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package com.wfyl.shelter.config;
          <br/>
          import com.baomidou.mybatisplus.annotation.DbType;
          <br/>
          import com.baomidou.mybatisplus.extension.plugins.MybatisPlusInterceptor;
          <br/>
          @EnableTransactionManagement(proxyTargetClass = true)
          <br/>
          @Configuration
          <br/>
          public class MybatisPlusConfig {
          <br/>
              @Bean
          <br/>
              public MybatisPlusInterceptor mybatisPlusInterceptor() {
          <br/>
                  MybatisPlusInterceptor interceptor = new MybatisPlusInterceptor();
          <br/>
                  interceptor.addInnerInterceptor(paginationInnerInterceptor());
          <br/>
                  interceptor.addInnerInterceptor(optimisticLockerInnerInterceptor());
          <br/>
                  return interceptor;
          <br/>
              }
          <br/>
          }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阿三大苏打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