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pPr w:leftFromText="180" w:rightFromText="180" w:vertAnchor="page" w:horzAnchor="margin" w:tblpX="-275" w:tblpY="126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3854"/>
        <w:gridCol w:w="2708"/>
      </w:tblGrid>
      <w:tr w:rsidR="00674023" w:rsidRPr="00D16E79" w:rsidTr="00FE7775">
        <w:trPr>
          <w:trHeight w:val="2840"/>
        </w:trPr>
        <w:tc>
          <w:tcPr>
            <w:tcW w:w="9895" w:type="dxa"/>
            <w:gridSpan w:val="3"/>
          </w:tcPr>
          <w:p w:rsidR="00674023" w:rsidRPr="00D16E79" w:rsidRDefault="00674023" w:rsidP="00FE7775">
            <w:pPr>
              <w:rPr>
                <w:rFonts w:ascii="Arial" w:hAnsi="Arial" w:cs="Arial"/>
                <w:lang w:val="ms-MY"/>
              </w:rPr>
            </w:pPr>
            <w:r w:rsidRPr="00D16E7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15A12A" wp14:editId="7DD4C143">
                  <wp:simplePos x="0" y="0"/>
                  <wp:positionH relativeFrom="column">
                    <wp:posOffset>-23110</wp:posOffset>
                  </wp:positionH>
                  <wp:positionV relativeFrom="paragraph">
                    <wp:posOffset>498944</wp:posOffset>
                  </wp:positionV>
                  <wp:extent cx="2107565" cy="666750"/>
                  <wp:effectExtent l="0" t="0" r="6985" b="0"/>
                  <wp:wrapNone/>
                  <wp:docPr id="5" name="Picture 5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79"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660734F4" wp14:editId="3D875A2B">
                      <wp:simplePos x="0" y="0"/>
                      <wp:positionH relativeFrom="margin">
                        <wp:posOffset>2172148</wp:posOffset>
                      </wp:positionH>
                      <wp:positionV relativeFrom="paragraph">
                        <wp:posOffset>137930</wp:posOffset>
                      </wp:positionV>
                      <wp:extent cx="4030251" cy="1663909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251" cy="16639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74023" w:rsidRPr="00D92F4D" w:rsidRDefault="00674023" w:rsidP="0067402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74023" w:rsidRPr="00D92F4D" w:rsidRDefault="00674023" w:rsidP="0067402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74023" w:rsidRPr="00D92F4D" w:rsidRDefault="00674023" w:rsidP="0067402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74023" w:rsidRPr="00D92F4D" w:rsidRDefault="00674023" w:rsidP="0067402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74023" w:rsidRPr="00E254FB" w:rsidRDefault="00674023" w:rsidP="0067402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74023" w:rsidRDefault="00674023" w:rsidP="0067402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674023" w:rsidRPr="003B1957" w:rsidRDefault="00674023" w:rsidP="0067402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3B195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734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1.05pt;margin-top:10.85pt;width:317.35pt;height:13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674023" w:rsidRPr="00D92F4D" w:rsidRDefault="00674023" w:rsidP="006740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74023" w:rsidRPr="00D92F4D" w:rsidRDefault="00674023" w:rsidP="006740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74023" w:rsidRPr="00D92F4D" w:rsidRDefault="00674023" w:rsidP="006740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74023" w:rsidRPr="00D92F4D" w:rsidRDefault="00674023" w:rsidP="0067402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74023" w:rsidRPr="00E254FB" w:rsidRDefault="00674023" w:rsidP="0067402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74023" w:rsidRDefault="00674023" w:rsidP="006740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674023" w:rsidRPr="003B1957" w:rsidRDefault="00674023" w:rsidP="006740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3B19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74023" w:rsidRPr="00D16E79" w:rsidTr="00FE7775">
        <w:trPr>
          <w:trHeight w:val="686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562" w:type="dxa"/>
            <w:gridSpan w:val="2"/>
            <w:vAlign w:val="center"/>
          </w:tcPr>
          <w:p w:rsidR="00674023" w:rsidRPr="00E07A16" w:rsidRDefault="00674023" w:rsidP="00FE7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674023" w:rsidRPr="00D16E79" w:rsidTr="00FE7775">
        <w:trPr>
          <w:trHeight w:val="686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</w:t>
            </w:r>
          </w:p>
        </w:tc>
        <w:tc>
          <w:tcPr>
            <w:tcW w:w="6562" w:type="dxa"/>
            <w:gridSpan w:val="2"/>
            <w:vAlign w:val="center"/>
          </w:tcPr>
          <w:p w:rsidR="00674023" w:rsidRDefault="00674023" w:rsidP="00FE7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74023" w:rsidRPr="00D16E79" w:rsidTr="00FE7775">
        <w:trPr>
          <w:trHeight w:val="696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KOD, NAMA CU DAN </w:t>
            </w:r>
            <w:r w:rsidRPr="00D16E79">
              <w:rPr>
                <w:rFonts w:ascii="Arial" w:eastAsia="Arial" w:hAnsi="Arial" w:cs="Arial"/>
                <w:b/>
              </w:rPr>
              <w:t>WA</w:t>
            </w:r>
            <w:r>
              <w:rPr>
                <w:rFonts w:ascii="Arial" w:eastAsia="Arial" w:hAnsi="Arial" w:cs="Arial"/>
                <w:b/>
              </w:rPr>
              <w:t xml:space="preserve"> NOSS</w:t>
            </w:r>
          </w:p>
        </w:tc>
        <w:tc>
          <w:tcPr>
            <w:tcW w:w="6562" w:type="dxa"/>
            <w:gridSpan w:val="2"/>
            <w:vAlign w:val="center"/>
          </w:tcPr>
          <w:p w:rsidR="00674023" w:rsidRPr="00D16E79" w:rsidRDefault="00674023" w:rsidP="00FE7775">
            <w:pPr>
              <w:rPr>
                <w:rFonts w:ascii="Arial" w:eastAsia="Arial" w:hAnsi="Arial" w:cs="Arial"/>
              </w:rPr>
            </w:pPr>
            <w:r w:rsidRPr="00D16E79">
              <w:rPr>
                <w:rFonts w:ascii="Arial" w:hAnsi="Arial" w:cs="Arial"/>
                <w:b/>
                <w:iCs/>
              </w:rPr>
              <w:t>CU03 / WA4 - COMMIT MODULE INTEGRATION CODE</w:t>
            </w:r>
          </w:p>
        </w:tc>
      </w:tr>
      <w:tr w:rsidR="00674023" w:rsidRPr="00D16E79" w:rsidTr="00FE7775">
        <w:trPr>
          <w:trHeight w:val="744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NAMA PROGRAM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562" w:type="dxa"/>
            <w:gridSpan w:val="2"/>
            <w:vAlign w:val="center"/>
          </w:tcPr>
          <w:p w:rsidR="00674023" w:rsidRPr="00D16E79" w:rsidRDefault="00674023" w:rsidP="00FE777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674023" w:rsidRPr="00D16E79" w:rsidTr="00FE7775">
        <w:trPr>
          <w:trHeight w:val="360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562" w:type="dxa"/>
            <w:gridSpan w:val="2"/>
            <w:vAlign w:val="center"/>
          </w:tcPr>
          <w:p w:rsidR="00674023" w:rsidRPr="00D16E79" w:rsidRDefault="00674023" w:rsidP="00FE777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 xml:space="preserve">KPD 2042 </w:t>
            </w:r>
            <w:r w:rsidRPr="001D0093">
              <w:rPr>
                <w:rFonts w:ascii="Arial" w:eastAsia="Arial" w:hAnsi="Arial" w:cs="Arial"/>
              </w:rPr>
              <w:t>BACKUP</w:t>
            </w:r>
            <w:r w:rsidRPr="00D16E79">
              <w:rPr>
                <w:rFonts w:ascii="Arial" w:eastAsia="Arial" w:hAnsi="Arial" w:cs="Arial"/>
              </w:rPr>
              <w:t xml:space="preserve"> STRATEGIES MANAGEMENT</w:t>
            </w:r>
          </w:p>
        </w:tc>
      </w:tr>
      <w:tr w:rsidR="00674023" w:rsidRPr="00D16E79" w:rsidTr="00FE7775">
        <w:trPr>
          <w:trHeight w:val="360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562" w:type="dxa"/>
            <w:gridSpan w:val="2"/>
            <w:vAlign w:val="center"/>
          </w:tcPr>
          <w:p w:rsidR="00674023" w:rsidRPr="00D16E79" w:rsidRDefault="00674023" w:rsidP="00FE7775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402BA0">
              <w:rPr>
                <w:rFonts w:ascii="Arial" w:hAnsi="Arial" w:cs="Arial"/>
                <w:bCs/>
                <w:iCs/>
              </w:rPr>
              <w:t>K2 PERFORM BACKUP ACTIVTIES</w:t>
            </w:r>
          </w:p>
        </w:tc>
      </w:tr>
      <w:tr w:rsidR="00674023" w:rsidRPr="00D16E79" w:rsidTr="00FE7775">
        <w:trPr>
          <w:trHeight w:val="20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vAlign w:val="center"/>
          </w:tcPr>
          <w:p w:rsidR="00674023" w:rsidRPr="00D16E79" w:rsidRDefault="00674023" w:rsidP="00FE777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E79">
              <w:rPr>
                <w:rFonts w:ascii="Arial" w:eastAsia="Arial" w:hAnsi="Arial" w:cs="Arial"/>
              </w:rPr>
              <w:t>IT-010-4:2016</w:t>
            </w:r>
            <w:r w:rsidRPr="00D16E79">
              <w:rPr>
                <w:rFonts w:ascii="Arial" w:hAnsi="Arial" w:cs="Arial"/>
              </w:rPr>
              <w:t>-C03/P(1</w:t>
            </w:r>
            <w:r>
              <w:rPr>
                <w:rFonts w:ascii="Arial" w:hAnsi="Arial" w:cs="Arial"/>
              </w:rPr>
              <w:t>7</w:t>
            </w:r>
            <w:r w:rsidRPr="00D16E79">
              <w:rPr>
                <w:rFonts w:ascii="Arial" w:hAnsi="Arial" w:cs="Arial"/>
              </w:rPr>
              <w:t>/19)</w:t>
            </w:r>
          </w:p>
        </w:tc>
        <w:tc>
          <w:tcPr>
            <w:tcW w:w="2708" w:type="dxa"/>
            <w:vMerge w:val="restart"/>
            <w:vAlign w:val="center"/>
          </w:tcPr>
          <w:p w:rsidR="00674023" w:rsidRPr="00D16E79" w:rsidRDefault="00674023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16E79">
              <w:rPr>
                <w:rFonts w:ascii="Arial" w:eastAsia="Arial" w:hAnsi="Arial" w:cs="Arial"/>
                <w:lang w:val="ms-MY"/>
              </w:rPr>
              <w:t xml:space="preserve">Muka Surat : 1 </w:t>
            </w:r>
          </w:p>
          <w:p w:rsidR="00674023" w:rsidRPr="00D16E79" w:rsidRDefault="00674023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Drp :  4</w:t>
            </w:r>
          </w:p>
          <w:p w:rsidR="00674023" w:rsidRPr="00D16E79" w:rsidRDefault="00674023" w:rsidP="00FE777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674023" w:rsidRPr="00D16E79" w:rsidTr="00FE7775">
        <w:trPr>
          <w:trHeight w:val="20"/>
        </w:trPr>
        <w:tc>
          <w:tcPr>
            <w:tcW w:w="3333" w:type="dxa"/>
            <w:vAlign w:val="center"/>
          </w:tcPr>
          <w:p w:rsidR="00674023" w:rsidRPr="00D16E79" w:rsidRDefault="00674023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vAlign w:val="center"/>
          </w:tcPr>
          <w:p w:rsidR="00674023" w:rsidRPr="00D16E79" w:rsidRDefault="00674023" w:rsidP="00FE777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2042 / P (4</w:t>
            </w:r>
            <w:r w:rsidRPr="00D16E79">
              <w:rPr>
                <w:rFonts w:ascii="Arial" w:eastAsia="Arial" w:hAnsi="Arial" w:cs="Arial"/>
                <w:lang w:val="ms-MY"/>
              </w:rPr>
              <w:t>/7)</w:t>
            </w:r>
          </w:p>
        </w:tc>
        <w:tc>
          <w:tcPr>
            <w:tcW w:w="2708" w:type="dxa"/>
            <w:vMerge/>
            <w:vAlign w:val="center"/>
          </w:tcPr>
          <w:p w:rsidR="00674023" w:rsidRPr="00D16E79" w:rsidRDefault="00674023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176499" w:rsidRDefault="00176499" w:rsidP="00176499"/>
    <w:p w:rsidR="00176499" w:rsidRDefault="00176499" w:rsidP="00176499"/>
    <w:p w:rsidR="00176499" w:rsidRDefault="00176499" w:rsidP="001E3D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 </w:t>
      </w:r>
    </w:p>
    <w:p w:rsidR="00176499" w:rsidRDefault="00575B30" w:rsidP="001E3D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J</w:t>
      </w:r>
      <w:r w:rsidR="00674023" w:rsidRPr="00EA69D0">
        <w:rPr>
          <w:rFonts w:ascii="Arial" w:hAnsi="Arial" w:cs="Arial"/>
          <w:b/>
          <w:lang w:val="it-IT"/>
        </w:rPr>
        <w:t>ENIS</w:t>
      </w:r>
      <w:r w:rsidR="00674023">
        <w:rPr>
          <w:rFonts w:ascii="Arial" w:hAnsi="Arial" w:cs="Arial"/>
          <w:b/>
          <w:lang w:val="it-IT"/>
        </w:rPr>
        <w:t>-JENIS</w:t>
      </w:r>
      <w:r w:rsidR="00674023" w:rsidRPr="00EA69D0">
        <w:rPr>
          <w:rFonts w:ascii="Arial" w:hAnsi="Arial" w:cs="Arial"/>
          <w:b/>
          <w:lang w:val="it-IT"/>
        </w:rPr>
        <w:t xml:space="preserve"> KAEDAH SANDARAN PANGKALAN DATA</w:t>
      </w:r>
    </w:p>
    <w:p w:rsidR="00674023" w:rsidRDefault="00674023" w:rsidP="001E3D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</w:p>
    <w:p w:rsidR="00176499" w:rsidRDefault="00176499" w:rsidP="001E3D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TUJUAN PEMBELAJARAN/</w:t>
      </w:r>
      <w:r>
        <w:rPr>
          <w:rFonts w:ascii="Arial" w:hAnsi="Arial" w:cs="Arial"/>
          <w:i/>
        </w:rPr>
        <w:t xml:space="preserve">INSTRUCTIONAL </w:t>
      </w:r>
      <w:proofErr w:type="gramStart"/>
      <w:r>
        <w:rPr>
          <w:rFonts w:ascii="Arial" w:hAnsi="Arial" w:cs="Arial"/>
          <w:i/>
        </w:rPr>
        <w:t xml:space="preserve">AIMS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Cs/>
        </w:rPr>
        <w:t xml:space="preserve"> </w:t>
      </w:r>
    </w:p>
    <w:p w:rsidR="00176499" w:rsidRPr="00315811" w:rsidRDefault="00176499" w:rsidP="001E3D2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</w:rPr>
      </w:pPr>
      <w:proofErr w:type="spellStart"/>
      <w:r w:rsidRPr="00315811">
        <w:rPr>
          <w:rFonts w:ascii="Arial" w:hAnsi="Arial" w:cs="Arial"/>
        </w:rPr>
        <w:t>Kertas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penerangan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ini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adalah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bertujuan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menerangkan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mengenai</w:t>
      </w:r>
      <w:proofErr w:type="spellEnd"/>
      <w:r w:rsidRPr="00315811">
        <w:rPr>
          <w:rFonts w:ascii="Arial" w:hAnsi="Arial" w:cs="Arial"/>
        </w:rPr>
        <w:t>:</w:t>
      </w:r>
      <w:bookmarkStart w:id="0" w:name="_GoBack"/>
      <w:bookmarkEnd w:id="0"/>
    </w:p>
    <w:p w:rsidR="00674023" w:rsidRPr="0004259C" w:rsidRDefault="00674023" w:rsidP="001E3D2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04259C">
        <w:rPr>
          <w:rFonts w:ascii="Arial" w:hAnsi="Arial" w:cs="Arial"/>
          <w:bCs/>
        </w:rPr>
        <w:t>Tentukan</w:t>
      </w:r>
      <w:proofErr w:type="spellEnd"/>
      <w:r w:rsidRPr="0004259C">
        <w:rPr>
          <w:rFonts w:ascii="Arial" w:hAnsi="Arial" w:cs="Arial"/>
          <w:bCs/>
        </w:rPr>
        <w:t xml:space="preserve"> </w:t>
      </w:r>
      <w:proofErr w:type="spellStart"/>
      <w:r w:rsidRPr="0004259C">
        <w:rPr>
          <w:rFonts w:ascii="Arial" w:hAnsi="Arial" w:cs="Arial"/>
          <w:bCs/>
        </w:rPr>
        <w:t>jenis</w:t>
      </w:r>
      <w:proofErr w:type="spellEnd"/>
      <w:r w:rsidRPr="0004259C">
        <w:rPr>
          <w:rFonts w:ascii="Arial" w:hAnsi="Arial" w:cs="Arial"/>
          <w:bCs/>
        </w:rPr>
        <w:t xml:space="preserve"> </w:t>
      </w:r>
      <w:proofErr w:type="spellStart"/>
      <w:r w:rsidRPr="0004259C">
        <w:rPr>
          <w:rFonts w:ascii="Arial" w:hAnsi="Arial" w:cs="Arial"/>
          <w:bCs/>
        </w:rPr>
        <w:t>sandaran.untuk</w:t>
      </w:r>
      <w:proofErr w:type="spellEnd"/>
      <w:r w:rsidRPr="0004259C">
        <w:rPr>
          <w:rFonts w:ascii="Arial" w:hAnsi="Arial" w:cs="Arial"/>
          <w:bCs/>
        </w:rPr>
        <w:t xml:space="preserve"> </w:t>
      </w:r>
      <w:proofErr w:type="spellStart"/>
      <w:r w:rsidRPr="0004259C">
        <w:rPr>
          <w:rFonts w:ascii="Arial" w:hAnsi="Arial" w:cs="Arial"/>
          <w:bCs/>
        </w:rPr>
        <w:t>pangkalan</w:t>
      </w:r>
      <w:proofErr w:type="spellEnd"/>
      <w:r w:rsidRPr="0004259C">
        <w:rPr>
          <w:rFonts w:ascii="Arial" w:hAnsi="Arial" w:cs="Arial"/>
          <w:bCs/>
        </w:rPr>
        <w:t xml:space="preserve"> data</w:t>
      </w:r>
    </w:p>
    <w:p w:rsidR="006E0F67" w:rsidRPr="0004259C" w:rsidRDefault="00674023" w:rsidP="001E3D2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04259C">
        <w:rPr>
          <w:rFonts w:ascii="Arial" w:hAnsi="Arial" w:cs="Arial"/>
          <w:bCs/>
        </w:rPr>
        <w:t>Terangkan</w:t>
      </w:r>
      <w:proofErr w:type="spellEnd"/>
      <w:r w:rsidRPr="0004259C">
        <w:rPr>
          <w:rFonts w:ascii="Arial" w:hAnsi="Arial" w:cs="Arial"/>
          <w:bCs/>
        </w:rPr>
        <w:t xml:space="preserve"> </w:t>
      </w:r>
      <w:proofErr w:type="spellStart"/>
      <w:r w:rsidRPr="0004259C">
        <w:rPr>
          <w:rFonts w:ascii="Arial" w:hAnsi="Arial" w:cs="Arial"/>
          <w:bCs/>
        </w:rPr>
        <w:t>perbezaaan</w:t>
      </w:r>
      <w:proofErr w:type="spellEnd"/>
      <w:r w:rsidRPr="0004259C">
        <w:rPr>
          <w:rFonts w:ascii="Arial" w:hAnsi="Arial" w:cs="Arial"/>
          <w:bCs/>
        </w:rPr>
        <w:t xml:space="preserve"> </w:t>
      </w:r>
      <w:proofErr w:type="spellStart"/>
      <w:r w:rsidRPr="0004259C">
        <w:rPr>
          <w:rFonts w:ascii="Arial" w:hAnsi="Arial" w:cs="Arial"/>
          <w:bCs/>
        </w:rPr>
        <w:t>diantara</w:t>
      </w:r>
      <w:proofErr w:type="spellEnd"/>
      <w:r w:rsidRPr="0004259C">
        <w:rPr>
          <w:rFonts w:ascii="Arial" w:hAnsi="Arial" w:cs="Arial"/>
          <w:bCs/>
        </w:rPr>
        <w:t xml:space="preserve"> full, differential </w:t>
      </w:r>
      <w:proofErr w:type="spellStart"/>
      <w:r w:rsidRPr="0004259C">
        <w:rPr>
          <w:rFonts w:ascii="Arial" w:hAnsi="Arial" w:cs="Arial"/>
          <w:bCs/>
        </w:rPr>
        <w:t>dan</w:t>
      </w:r>
      <w:proofErr w:type="spellEnd"/>
      <w:r w:rsidRPr="0004259C">
        <w:rPr>
          <w:rFonts w:ascii="Arial" w:hAnsi="Arial" w:cs="Arial"/>
          <w:bCs/>
        </w:rPr>
        <w:t xml:space="preserve"> incremental backup.</w:t>
      </w:r>
    </w:p>
    <w:p w:rsidR="00176499" w:rsidRPr="0004259C" w:rsidRDefault="00176499" w:rsidP="006E0F67">
      <w:pPr>
        <w:spacing w:line="360" w:lineRule="auto"/>
        <w:jc w:val="both"/>
        <w:rPr>
          <w:rFonts w:ascii="Arial" w:hAnsi="Arial" w:cs="Arial"/>
          <w:bCs/>
        </w:rPr>
      </w:pPr>
    </w:p>
    <w:p w:rsidR="00674023" w:rsidRPr="0004259C" w:rsidRDefault="00674023" w:rsidP="006E0F67">
      <w:pPr>
        <w:spacing w:line="360" w:lineRule="auto"/>
        <w:jc w:val="both"/>
        <w:rPr>
          <w:rFonts w:ascii="Arial" w:hAnsi="Arial" w:cs="Arial"/>
          <w:bCs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2.2 JENIS KAEDAH </w:t>
      </w:r>
      <w:r>
        <w:rPr>
          <w:rFonts w:ascii="Arial" w:hAnsi="Arial" w:cs="Arial"/>
          <w:b/>
          <w:i/>
        </w:rPr>
        <w:t>BACKUP</w:t>
      </w:r>
      <w:r>
        <w:rPr>
          <w:rFonts w:ascii="Arial" w:hAnsi="Arial" w:cs="Arial"/>
          <w:b/>
        </w:rPr>
        <w:t xml:space="preserve"> UNTUK PANGKALAN DATA</w:t>
      </w: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proofErr w:type="spellStart"/>
      <w:proofErr w:type="gram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maklumat</w:t>
      </w:r>
      <w:proofErr w:type="spellEnd"/>
      <w:proofErr w:type="gramEnd"/>
      <w:r w:rsidRPr="00602917">
        <w:rPr>
          <w:rFonts w:ascii="Arial" w:hAnsi="Arial" w:cs="Arial"/>
        </w:rPr>
        <w:t xml:space="preserve"> yang </w:t>
      </w:r>
      <w:proofErr w:type="spellStart"/>
      <w:r w:rsidRPr="00602917">
        <w:rPr>
          <w:rFonts w:ascii="Arial" w:hAnsi="Arial" w:cs="Arial"/>
        </w:rPr>
        <w:t>disimpan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adalah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penting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untuk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dilindungi</w:t>
      </w:r>
      <w:proofErr w:type="spellEnd"/>
      <w:r w:rsidRPr="00602917">
        <w:rPr>
          <w:rFonts w:ascii="Arial" w:hAnsi="Arial" w:cs="Arial"/>
        </w:rPr>
        <w:t xml:space="preserve">. </w:t>
      </w:r>
      <w:proofErr w:type="spellStart"/>
      <w:r w:rsidRPr="00602917">
        <w:rPr>
          <w:rFonts w:ascii="Arial" w:hAnsi="Arial" w:cs="Arial"/>
        </w:rPr>
        <w:t>Oleh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sebab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itu</w:t>
      </w:r>
      <w:proofErr w:type="spellEnd"/>
      <w:r w:rsidRPr="00602917">
        <w:rPr>
          <w:rFonts w:ascii="Arial" w:hAnsi="Arial" w:cs="Arial"/>
        </w:rPr>
        <w:t xml:space="preserve">, </w:t>
      </w:r>
      <w:proofErr w:type="spellStart"/>
      <w:r w:rsidRPr="00602917">
        <w:rPr>
          <w:rFonts w:ascii="Arial" w:hAnsi="Arial" w:cs="Arial"/>
        </w:rPr>
        <w:t>untuk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melindungi</w:t>
      </w:r>
      <w:proofErr w:type="spellEnd"/>
      <w:r w:rsidRPr="00602917">
        <w:rPr>
          <w:rFonts w:ascii="Arial" w:hAnsi="Arial" w:cs="Arial"/>
        </w:rPr>
        <w:t xml:space="preserve"> data yang </w:t>
      </w:r>
      <w:proofErr w:type="spellStart"/>
      <w:r w:rsidRPr="00602917">
        <w:rPr>
          <w:rFonts w:ascii="Arial" w:hAnsi="Arial" w:cs="Arial"/>
        </w:rPr>
        <w:t>disimpan</w:t>
      </w:r>
      <w:proofErr w:type="spellEnd"/>
      <w:r w:rsidRPr="00602917">
        <w:rPr>
          <w:rFonts w:ascii="Arial" w:hAnsi="Arial" w:cs="Arial"/>
        </w:rPr>
        <w:t xml:space="preserve">, </w:t>
      </w:r>
      <w:proofErr w:type="spellStart"/>
      <w:r w:rsidRPr="00602917">
        <w:rPr>
          <w:rFonts w:ascii="Arial" w:hAnsi="Arial" w:cs="Arial"/>
        </w:rPr>
        <w:t>implementasi</w:t>
      </w:r>
      <w:proofErr w:type="spellEnd"/>
      <w:r w:rsidRPr="00602917"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  <w:i/>
        </w:rPr>
        <w:t>backup data</w:t>
      </w:r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dan</w:t>
      </w:r>
      <w:proofErr w:type="spellEnd"/>
      <w:r w:rsidRPr="00602917"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  <w:i/>
        </w:rPr>
        <w:t>recovery plan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dilakukan</w:t>
      </w:r>
      <w:proofErr w:type="spellEnd"/>
      <w:r w:rsidRPr="00602917">
        <w:rPr>
          <w:rFonts w:ascii="Arial" w:hAnsi="Arial" w:cs="Arial"/>
        </w:rPr>
        <w:t>.</w:t>
      </w: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salinan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kesesuaian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kecepatan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penyalinan</w:t>
      </w:r>
      <w:proofErr w:type="spellEnd"/>
      <w:r>
        <w:rPr>
          <w:rFonts w:ascii="Arial" w:hAnsi="Arial" w:cs="Arial"/>
        </w:rPr>
        <w:t xml:space="preserve"> data.</w:t>
      </w:r>
    </w:p>
    <w:p w:rsidR="00462C7C" w:rsidRPr="00602917" w:rsidRDefault="00462C7C" w:rsidP="006C36C6">
      <w:pPr>
        <w:spacing w:line="360" w:lineRule="auto"/>
        <w:jc w:val="both"/>
        <w:rPr>
          <w:rFonts w:ascii="Arial" w:hAnsi="Arial" w:cs="Arial"/>
        </w:rPr>
      </w:pPr>
    </w:p>
    <w:p w:rsidR="007B484D" w:rsidRPr="00D13282" w:rsidRDefault="007B484D" w:rsidP="006C36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Full backup</w:t>
      </w:r>
    </w:p>
    <w:p w:rsidR="00462C7C" w:rsidRDefault="007B484D" w:rsidP="006C36C6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D13282">
        <w:rPr>
          <w:rFonts w:ascii="Arial" w:hAnsi="Arial" w:cs="Arial"/>
        </w:rPr>
        <w:t>Membuat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data </w:t>
      </w:r>
      <w:proofErr w:type="spellStart"/>
      <w:r w:rsidRPr="00D13282">
        <w:rPr>
          <w:rFonts w:ascii="Arial" w:hAnsi="Arial" w:cs="Arial"/>
        </w:rPr>
        <w:t>ke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dalam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satu</w:t>
      </w:r>
      <w:proofErr w:type="spellEnd"/>
      <w:r w:rsidRPr="00D13282">
        <w:rPr>
          <w:rFonts w:ascii="Arial" w:hAnsi="Arial" w:cs="Arial"/>
        </w:rPr>
        <w:t xml:space="preserve"> set media yang lain </w:t>
      </w:r>
      <w:proofErr w:type="spellStart"/>
      <w:r w:rsidRPr="00D13282">
        <w:rPr>
          <w:rFonts w:ascii="Arial" w:hAnsi="Arial" w:cs="Arial"/>
        </w:rPr>
        <w:t>seperti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tape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atau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cakera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seperti</w:t>
      </w:r>
      <w:proofErr w:type="spellEnd"/>
      <w:r w:rsidRPr="00D13282">
        <w:rPr>
          <w:rFonts w:ascii="Arial" w:hAnsi="Arial" w:cs="Arial"/>
        </w:rPr>
        <w:t xml:space="preserve"> CD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DVD. </w:t>
      </w:r>
      <w:proofErr w:type="spellStart"/>
      <w:r w:rsidRPr="00D13282">
        <w:rPr>
          <w:rFonts w:ascii="Arial" w:hAnsi="Arial" w:cs="Arial"/>
        </w:rPr>
        <w:t>Kelebihan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utama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melakukan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full 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ialah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mempunyai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lengkap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terhadap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data </w:t>
      </w:r>
      <w:proofErr w:type="spellStart"/>
      <w:r w:rsidRPr="00D13282">
        <w:rPr>
          <w:rFonts w:ascii="Arial" w:hAnsi="Arial" w:cs="Arial"/>
        </w:rPr>
        <w:t>dalam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satu</w:t>
      </w:r>
      <w:proofErr w:type="spellEnd"/>
      <w:r w:rsidRPr="00D13282">
        <w:rPr>
          <w:rFonts w:ascii="Arial" w:hAnsi="Arial" w:cs="Arial"/>
        </w:rPr>
        <w:t xml:space="preserve"> set media </w:t>
      </w:r>
      <w:proofErr w:type="spellStart"/>
      <w:r w:rsidRPr="00D13282">
        <w:rPr>
          <w:rFonts w:ascii="Arial" w:hAnsi="Arial" w:cs="Arial"/>
        </w:rPr>
        <w:t>tunggal</w:t>
      </w:r>
      <w:proofErr w:type="spellEnd"/>
      <w:r w:rsidRPr="00D13282">
        <w:rPr>
          <w:rFonts w:ascii="Arial" w:hAnsi="Arial" w:cs="Arial"/>
        </w:rPr>
        <w:t xml:space="preserve">. Proses </w:t>
      </w:r>
      <w:proofErr w:type="spellStart"/>
      <w:r w:rsidRPr="00D13282">
        <w:rPr>
          <w:rFonts w:ascii="Arial" w:hAnsi="Arial" w:cs="Arial"/>
        </w:rPr>
        <w:t>ini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walaubagaimanapun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mengambil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sangat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panjang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memerlukan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ruang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storan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besar</w:t>
      </w:r>
      <w:proofErr w:type="spellEnd"/>
      <w:r w:rsidRPr="00D13282">
        <w:rPr>
          <w:rFonts w:ascii="Arial" w:hAnsi="Arial" w:cs="Arial"/>
        </w:rPr>
        <w:t>.</w:t>
      </w:r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Kaedah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ini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sesuai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untuk</w:t>
      </w:r>
      <w:proofErr w:type="spellEnd"/>
      <w:r w:rsidRPr="00D13282">
        <w:rPr>
          <w:rFonts w:ascii="Arial" w:eastAsia="Arial" w:hAnsi="Arial" w:cs="Arial"/>
        </w:rPr>
        <w:t> </w:t>
      </w:r>
      <w:r w:rsidRPr="00D13282">
        <w:rPr>
          <w:rFonts w:ascii="Arial" w:eastAsia="Arial" w:hAnsi="Arial" w:cs="Arial"/>
          <w:i/>
        </w:rPr>
        <w:t>backup</w:t>
      </w:r>
      <w:r w:rsidRPr="00D13282">
        <w:rPr>
          <w:rFonts w:ascii="Arial" w:eastAsia="Arial" w:hAnsi="Arial" w:cs="Arial"/>
        </w:rPr>
        <w:t> </w:t>
      </w:r>
      <w:proofErr w:type="spellStart"/>
      <w:r w:rsidRPr="00D13282">
        <w:rPr>
          <w:rFonts w:ascii="Arial" w:eastAsia="Arial" w:hAnsi="Arial" w:cs="Arial"/>
        </w:rPr>
        <w:t>keseluruhan</w:t>
      </w:r>
      <w:proofErr w:type="spellEnd"/>
      <w:r w:rsidRPr="00D13282">
        <w:rPr>
          <w:rFonts w:ascii="Arial" w:eastAsia="Arial" w:hAnsi="Arial" w:cs="Arial"/>
        </w:rPr>
        <w:t> </w:t>
      </w:r>
      <w:r w:rsidRPr="00D13282">
        <w:rPr>
          <w:rFonts w:ascii="Arial" w:eastAsia="Arial" w:hAnsi="Arial" w:cs="Arial"/>
          <w:i/>
        </w:rPr>
        <w:t>server</w:t>
      </w:r>
      <w:r w:rsidRPr="00D13282">
        <w:rPr>
          <w:rFonts w:ascii="Arial" w:eastAsia="Arial" w:hAnsi="Arial" w:cs="Arial"/>
        </w:rPr>
        <w:t>.</w:t>
      </w:r>
    </w:p>
    <w:p w:rsidR="00462C7C" w:rsidRPr="00462C7C" w:rsidRDefault="00462C7C" w:rsidP="006C36C6">
      <w:pPr>
        <w:spacing w:line="360" w:lineRule="auto"/>
        <w:jc w:val="both"/>
        <w:rPr>
          <w:rFonts w:ascii="Arial" w:eastAsia="Arial" w:hAnsi="Arial" w:cs="Arial"/>
        </w:rPr>
      </w:pPr>
    </w:p>
    <w:p w:rsidR="007B484D" w:rsidRPr="00D13282" w:rsidRDefault="007B484D" w:rsidP="006C36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Incremental</w:t>
      </w: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  <w:proofErr w:type="spellStart"/>
      <w:r w:rsidRPr="00D13282">
        <w:rPr>
          <w:rFonts w:ascii="Arial" w:hAnsi="Arial" w:cs="Arial"/>
        </w:rPr>
        <w:t>Menyalin</w:t>
      </w:r>
      <w:proofErr w:type="spellEnd"/>
      <w:r w:rsidRPr="00D13282">
        <w:rPr>
          <w:rFonts w:ascii="Arial" w:hAnsi="Arial" w:cs="Arial"/>
        </w:rPr>
        <w:t xml:space="preserve"> data yang </w:t>
      </w:r>
      <w:proofErr w:type="spellStart"/>
      <w:r w:rsidRPr="00D13282">
        <w:rPr>
          <w:rFonts w:ascii="Arial" w:hAnsi="Arial" w:cs="Arial"/>
        </w:rPr>
        <w:t>telah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berubah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sahaja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sejak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operasi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terakhir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dilakukan</w:t>
      </w:r>
      <w:proofErr w:type="spellEnd"/>
      <w:r w:rsidRPr="00D13282">
        <w:rPr>
          <w:rFonts w:ascii="Arial" w:hAnsi="Arial" w:cs="Arial"/>
        </w:rPr>
        <w:t xml:space="preserve">. </w:t>
      </w:r>
      <w:proofErr w:type="spellStart"/>
      <w:r w:rsidRPr="00D13282">
        <w:rPr>
          <w:rFonts w:ascii="Arial" w:hAnsi="Arial" w:cs="Arial"/>
        </w:rPr>
        <w:t>Tidak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melibatkan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fail. </w:t>
      </w:r>
      <w:proofErr w:type="spellStart"/>
      <w:r w:rsidRPr="00D13282">
        <w:rPr>
          <w:rFonts w:ascii="Arial" w:hAnsi="Arial" w:cs="Arial"/>
        </w:rPr>
        <w:t>Tarikh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perlu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direkodkan</w:t>
      </w:r>
      <w:proofErr w:type="spellEnd"/>
      <w:r w:rsidRPr="00D13282">
        <w:rPr>
          <w:rFonts w:ascii="Arial" w:hAnsi="Arial" w:cs="Arial"/>
        </w:rPr>
        <w:t xml:space="preserve">. Proses </w:t>
      </w:r>
      <w:proofErr w:type="spellStart"/>
      <w:r w:rsidRPr="00D13282">
        <w:rPr>
          <w:rFonts w:ascii="Arial" w:hAnsi="Arial" w:cs="Arial"/>
        </w:rPr>
        <w:t>ini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tidak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mengambil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panjang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cepat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dilaksanakan</w:t>
      </w:r>
      <w:proofErr w:type="spellEnd"/>
      <w:r w:rsidRPr="00D132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di backup 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>.</w:t>
      </w:r>
    </w:p>
    <w:p w:rsidR="007B484D" w:rsidRPr="00D13282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Pr="00D13282" w:rsidRDefault="007B484D" w:rsidP="006C36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Differential</w:t>
      </w: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  <w:proofErr w:type="spellStart"/>
      <w:r w:rsidRPr="00D13282">
        <w:rPr>
          <w:rFonts w:ascii="Arial" w:hAnsi="Arial" w:cs="Arial"/>
        </w:rPr>
        <w:t>Membuat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keseluruhan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perubahannya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dengan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Full 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sebelumnya</w:t>
      </w:r>
      <w:proofErr w:type="spellEnd"/>
      <w:r w:rsidRPr="00D132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full backup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proofErr w:type="gramStart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pada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>.</w:t>
      </w: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B85FD6" w:rsidRDefault="00B85FD6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6C36C6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C8399E">
        <w:rPr>
          <w:rFonts w:ascii="Arial" w:hAnsi="Arial" w:cs="Arial"/>
          <w:b/>
        </w:rPr>
        <w:lastRenderedPageBreak/>
        <w:t>Perbezaaan</w:t>
      </w:r>
      <w:proofErr w:type="spellEnd"/>
      <w:r w:rsidRPr="00C8399E">
        <w:rPr>
          <w:rFonts w:ascii="Arial" w:hAnsi="Arial" w:cs="Arial"/>
          <w:b/>
        </w:rPr>
        <w:t xml:space="preserve"> di</w:t>
      </w:r>
      <w:r w:rsidR="00B85FD6">
        <w:rPr>
          <w:rFonts w:ascii="Arial" w:hAnsi="Arial" w:cs="Arial"/>
          <w:b/>
        </w:rPr>
        <w:t xml:space="preserve"> </w:t>
      </w:r>
      <w:proofErr w:type="spellStart"/>
      <w:r w:rsidRPr="00C8399E">
        <w:rPr>
          <w:rFonts w:ascii="Arial" w:hAnsi="Arial" w:cs="Arial"/>
          <w:b/>
        </w:rPr>
        <w:t>antara</w:t>
      </w:r>
      <w:proofErr w:type="spellEnd"/>
      <w:r w:rsidRPr="00C8399E">
        <w:rPr>
          <w:rFonts w:ascii="Arial" w:hAnsi="Arial" w:cs="Arial"/>
          <w:b/>
        </w:rPr>
        <w:t xml:space="preserve"> full, differential </w:t>
      </w:r>
      <w:proofErr w:type="spellStart"/>
      <w:r w:rsidRPr="00C8399E">
        <w:rPr>
          <w:rFonts w:ascii="Arial" w:hAnsi="Arial" w:cs="Arial"/>
          <w:b/>
        </w:rPr>
        <w:t>dan</w:t>
      </w:r>
      <w:proofErr w:type="spellEnd"/>
      <w:r w:rsidRPr="00C8399E">
        <w:rPr>
          <w:rFonts w:ascii="Arial" w:hAnsi="Arial" w:cs="Arial"/>
          <w:b/>
        </w:rPr>
        <w:t xml:space="preserve"> incremental backup.</w:t>
      </w:r>
    </w:p>
    <w:p w:rsidR="00B85FD6" w:rsidRDefault="00B85FD6" w:rsidP="006C36C6">
      <w:pPr>
        <w:spacing w:line="360" w:lineRule="auto"/>
        <w:jc w:val="both"/>
        <w:rPr>
          <w:rFonts w:ascii="Arial" w:hAnsi="Arial" w:cs="Arial"/>
          <w:b/>
        </w:rPr>
      </w:pPr>
    </w:p>
    <w:p w:rsidR="00B85FD6" w:rsidRPr="00C8399E" w:rsidRDefault="00B85FD6" w:rsidP="006C36C6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B85FD6">
        <w:rPr>
          <w:rFonts w:ascii="Arial" w:hAnsi="Arial" w:cs="Arial"/>
          <w:bCs/>
        </w:rPr>
        <w:t>Berikut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adalah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Jadual</w:t>
      </w:r>
      <w:proofErr w:type="spellEnd"/>
      <w:r w:rsidRPr="00B85FD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1 </w:t>
      </w:r>
      <w:proofErr w:type="spellStart"/>
      <w:r w:rsidRPr="00B85FD6">
        <w:rPr>
          <w:rFonts w:ascii="Arial" w:hAnsi="Arial" w:cs="Arial"/>
          <w:bCs/>
        </w:rPr>
        <w:t>mengenai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perbezaan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tiga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jenis</w:t>
      </w:r>
      <w:proofErr w:type="spellEnd"/>
      <w:r w:rsidRPr="00B85FD6">
        <w:rPr>
          <w:rFonts w:ascii="Arial" w:hAnsi="Arial" w:cs="Arial"/>
          <w:bCs/>
        </w:rPr>
        <w:t xml:space="preserve"> backup </w:t>
      </w:r>
      <w:proofErr w:type="spellStart"/>
      <w:r w:rsidRPr="00B85FD6">
        <w:rPr>
          <w:rFonts w:ascii="Arial" w:hAnsi="Arial" w:cs="Arial"/>
          <w:bCs/>
        </w:rPr>
        <w:t>dalam</w:t>
      </w:r>
      <w:proofErr w:type="spellEnd"/>
      <w:r w:rsidRPr="00B85FD6">
        <w:rPr>
          <w:rFonts w:ascii="Arial" w:hAnsi="Arial" w:cs="Arial"/>
          <w:bCs/>
        </w:rPr>
        <w:t xml:space="preserve"> </w:t>
      </w:r>
      <w:proofErr w:type="spellStart"/>
      <w:r w:rsidRPr="00B85FD6">
        <w:rPr>
          <w:rFonts w:ascii="Arial" w:hAnsi="Arial" w:cs="Arial"/>
          <w:bCs/>
        </w:rPr>
        <w:t>pangkalan</w:t>
      </w:r>
      <w:proofErr w:type="spellEnd"/>
      <w:r w:rsidRPr="00B85FD6">
        <w:rPr>
          <w:rFonts w:ascii="Arial" w:hAnsi="Arial" w:cs="Arial"/>
          <w:bCs/>
        </w:rPr>
        <w:t xml:space="preserve"> data</w:t>
      </w:r>
      <w:r>
        <w:rPr>
          <w:rFonts w:ascii="Arial" w:hAnsi="Arial" w:cs="Arial"/>
          <w:b/>
        </w:rPr>
        <w:t>.</w:t>
      </w:r>
    </w:p>
    <w:p w:rsidR="007B484D" w:rsidRPr="00D13282" w:rsidRDefault="007B484D" w:rsidP="006C36C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84D" w:rsidRPr="00DE574F" w:rsidTr="00DE59A2">
        <w:tc>
          <w:tcPr>
            <w:tcW w:w="2254" w:type="dxa"/>
          </w:tcPr>
          <w:p w:rsidR="007B484D" w:rsidRPr="00C43875" w:rsidRDefault="007B484D" w:rsidP="00DE59A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Definisi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Kelebihan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Kelemahan</w:t>
            </w:r>
            <w:proofErr w:type="spellEnd"/>
          </w:p>
        </w:tc>
      </w:tr>
      <w:tr w:rsidR="007B484D" w:rsidRPr="00DE574F" w:rsidTr="00DE59A2">
        <w:tc>
          <w:tcPr>
            <w:tcW w:w="2254" w:type="dxa"/>
          </w:tcPr>
          <w:p w:rsidR="00B85FD6" w:rsidRDefault="00B85FD6" w:rsidP="00DE59A2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</w:rPr>
            </w:pPr>
            <w:r w:rsidRPr="00C43875">
              <w:rPr>
                <w:rFonts w:ascii="Arial" w:hAnsi="Arial" w:cs="Arial"/>
                <w:b/>
              </w:rPr>
              <w:t>Full backup</w:t>
            </w: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DE574F">
              <w:rPr>
                <w:rFonts w:ascii="Arial" w:hAnsi="Arial" w:cs="Arial"/>
              </w:rPr>
              <w:t>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keseluruhan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data.</w:t>
            </w: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hanya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satu</w:t>
            </w:r>
            <w:proofErr w:type="spellEnd"/>
            <w:r w:rsidRPr="00DE574F">
              <w:rPr>
                <w:rFonts w:ascii="Arial" w:hAnsi="Arial" w:cs="Arial"/>
              </w:rPr>
              <w:t xml:space="preserve"> set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574F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semasa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keperluan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ruangan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storan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tinggi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B484D" w:rsidRPr="00DE574F" w:rsidTr="00DE59A2">
        <w:tc>
          <w:tcPr>
            <w:tcW w:w="2254" w:type="dxa"/>
          </w:tcPr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</w:rPr>
            </w:pPr>
            <w:r w:rsidRPr="00C43875">
              <w:rPr>
                <w:rFonts w:ascii="Arial" w:hAnsi="Arial" w:cs="Arial"/>
                <w:b/>
              </w:rPr>
              <w:t>Differential backup</w:t>
            </w:r>
          </w:p>
        </w:tc>
        <w:tc>
          <w:tcPr>
            <w:tcW w:w="2254" w:type="dxa"/>
          </w:tcPr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Cara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differential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melihat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kepada</w:t>
            </w:r>
            <w:proofErr w:type="spellEnd"/>
            <w:r w:rsidRPr="00DE574F">
              <w:rPr>
                <w:rFonts w:ascii="Arial" w:hAnsi="Arial" w:cs="Arial"/>
              </w:rPr>
              <w:t xml:space="preserve"> fail </w:t>
            </w:r>
            <w:proofErr w:type="spellStart"/>
            <w:r w:rsidRPr="00DE574F">
              <w:rPr>
                <w:rFonts w:ascii="Arial" w:hAnsi="Arial" w:cs="Arial"/>
              </w:rPr>
              <w:t>terakhir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telah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perubahan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elepas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menyalin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574F">
              <w:rPr>
                <w:rFonts w:ascii="Arial" w:hAnsi="Arial" w:cs="Arial"/>
              </w:rPr>
              <w:t>fail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terbaru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berbeza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Sekiranya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anda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differential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dari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sekali</w:t>
            </w:r>
            <w:proofErr w:type="spellEnd"/>
            <w:r w:rsidRPr="00DE574F">
              <w:rPr>
                <w:rFonts w:ascii="Arial" w:hAnsi="Arial" w:cs="Arial"/>
              </w:rPr>
              <w:t xml:space="preserve">, </w:t>
            </w:r>
            <w:proofErr w:type="spellStart"/>
            <w:r w:rsidRPr="00DE574F">
              <w:rPr>
                <w:rFonts w:ascii="Arial" w:hAnsi="Arial" w:cs="Arial"/>
              </w:rPr>
              <w:t>atau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beberapa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bahagian</w:t>
            </w:r>
            <w:proofErr w:type="spellEnd"/>
            <w:r w:rsidRPr="00DE574F">
              <w:rPr>
                <w:rFonts w:ascii="Arial" w:hAnsi="Arial" w:cs="Arial"/>
              </w:rPr>
              <w:t xml:space="preserve"> fail </w:t>
            </w:r>
            <w:proofErr w:type="spellStart"/>
            <w:r w:rsidRPr="00DE574F">
              <w:rPr>
                <w:rFonts w:ascii="Arial" w:hAnsi="Arial" w:cs="Arial"/>
              </w:rPr>
              <w:t>telah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perubahan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lastRenderedPageBreak/>
              <w:t>selepas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maka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ianya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menyalin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keseluruhan</w:t>
            </w:r>
            <w:proofErr w:type="spellEnd"/>
            <w:r w:rsidRPr="00DE574F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berubah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Bagi</w:t>
            </w:r>
            <w:proofErr w:type="spellEnd"/>
            <w:r w:rsidRPr="00DE574F">
              <w:rPr>
                <w:rFonts w:ascii="Arial" w:hAnsi="Arial" w:cs="Arial"/>
              </w:rPr>
              <w:t xml:space="preserve"> 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kesemua</w:t>
            </w:r>
            <w:proofErr w:type="spellEnd"/>
            <w:r w:rsidRPr="00DE574F">
              <w:rPr>
                <w:rFonts w:ascii="Arial" w:hAnsi="Arial" w:cs="Arial"/>
              </w:rPr>
              <w:t xml:space="preserve"> data, </w:t>
            </w:r>
            <w:proofErr w:type="spellStart"/>
            <w:r w:rsidRPr="00DE574F">
              <w:rPr>
                <w:rFonts w:ascii="Arial" w:hAnsi="Arial" w:cs="Arial"/>
              </w:rPr>
              <w:t>anda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hanya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data </w:t>
            </w:r>
            <w:proofErr w:type="spellStart"/>
            <w:r w:rsidRPr="00DE574F"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data differential.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C43875">
              <w:rPr>
                <w:rFonts w:ascii="Arial" w:hAnsi="Arial" w:cs="Arial"/>
                <w:i/>
              </w:rPr>
              <w:t>backup</w:t>
            </w:r>
            <w:r>
              <w:rPr>
                <w:rFonts w:ascii="Arial" w:hAnsi="Arial" w:cs="Arial"/>
                <w:i/>
              </w:rPr>
              <w:t>)</w:t>
            </w:r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berbanding</w:t>
            </w:r>
            <w:proofErr w:type="spellEnd"/>
            <w:r w:rsidRPr="00DE574F">
              <w:rPr>
                <w:rFonts w:ascii="Arial" w:hAnsi="Arial" w:cs="Arial"/>
              </w:rPr>
              <w:t xml:space="preserve"> full backup.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C43875">
              <w:rPr>
                <w:rFonts w:ascii="Arial" w:hAnsi="Arial" w:cs="Arial"/>
                <w:i/>
              </w:rPr>
              <w:t>restoration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daripada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b/>
                <w:i/>
              </w:rPr>
              <w:t>incremental backup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Tidak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ruang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storan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banyak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seperti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semasa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melakukan</w:t>
            </w:r>
            <w:proofErr w:type="spellEnd"/>
            <w:r w:rsidRPr="00DE574F">
              <w:rPr>
                <w:rFonts w:ascii="Arial" w:hAnsi="Arial" w:cs="Arial"/>
              </w:rPr>
              <w:t xml:space="preserve"> full backup.</w:t>
            </w:r>
          </w:p>
        </w:tc>
        <w:tc>
          <w:tcPr>
            <w:tcW w:w="2254" w:type="dxa"/>
          </w:tcPr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C43875" w:rsidRDefault="007B484D" w:rsidP="00DE59A2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C43875">
              <w:rPr>
                <w:rFonts w:ascii="Arial" w:hAnsi="Arial" w:cs="Arial"/>
                <w:i/>
              </w:rPr>
              <w:t xml:space="preserve">restoration)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berbanding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b/>
                <w:i/>
              </w:rPr>
              <w:t>full backup</w:t>
            </w: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Menghasilkan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i/>
              </w:rPr>
              <w:t>differential backup</w:t>
            </w:r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berbanding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7246D">
              <w:rPr>
                <w:rFonts w:ascii="Arial" w:hAnsi="Arial" w:cs="Arial"/>
                <w:i/>
              </w:rPr>
              <w:t>incremental backup.</w:t>
            </w:r>
          </w:p>
        </w:tc>
      </w:tr>
      <w:tr w:rsidR="007B484D" w:rsidRPr="00DE574F" w:rsidTr="00DE59A2">
        <w:tc>
          <w:tcPr>
            <w:tcW w:w="2254" w:type="dxa"/>
          </w:tcPr>
          <w:p w:rsidR="007B484D" w:rsidRPr="006D459B" w:rsidRDefault="007B484D" w:rsidP="00DE59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D459B">
              <w:rPr>
                <w:rFonts w:ascii="Arial" w:hAnsi="Arial" w:cs="Arial"/>
                <w:b/>
                <w:bCs/>
              </w:rPr>
              <w:lastRenderedPageBreak/>
              <w:t>Incremental backup</w:t>
            </w: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3148C2">
              <w:rPr>
                <w:rFonts w:ascii="Arial" w:hAnsi="Arial" w:cs="Arial"/>
                <w:i/>
              </w:rPr>
              <w:t>backup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menyalin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fail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beberapa</w:t>
            </w:r>
            <w:proofErr w:type="spellEnd"/>
            <w:r>
              <w:rPr>
                <w:rFonts w:ascii="Arial" w:hAnsi="Arial" w:cs="Arial"/>
              </w:rPr>
              <w:t xml:space="preserve"> fail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r w:rsidRPr="003148C2">
              <w:rPr>
                <w:rFonts w:ascii="Arial" w:hAnsi="Arial" w:cs="Arial"/>
                <w:i/>
              </w:rPr>
              <w:t>ull, differential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incremental.</w:t>
            </w: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paling </w:t>
            </w:r>
            <w:proofErr w:type="spellStart"/>
            <w:r>
              <w:rPr>
                <w:rFonts w:ascii="Arial" w:hAnsi="Arial" w:cs="Arial"/>
              </w:rPr>
              <w:t>cepat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(backup).</w:t>
            </w:r>
          </w:p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storan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diperlukan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4" w:type="dxa"/>
          </w:tcPr>
          <w:p w:rsidR="007B484D" w:rsidRDefault="007B484D" w:rsidP="00DE59A2">
            <w:pPr>
              <w:spacing w:line="360" w:lineRule="auto"/>
              <w:rPr>
                <w:rFonts w:ascii="Arial" w:hAnsi="Arial" w:cs="Arial"/>
              </w:rPr>
            </w:pPr>
          </w:p>
          <w:p w:rsidR="007B484D" w:rsidRPr="00DE574F" w:rsidRDefault="007B484D" w:rsidP="00DE59A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Penyimpanan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 w:rsidRPr="003148C2">
              <w:rPr>
                <w:rFonts w:ascii="Arial" w:hAnsi="Arial" w:cs="Arial"/>
                <w:i/>
              </w:rPr>
              <w:t xml:space="preserve"> (restoration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memerlukan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beberapa</w:t>
            </w:r>
            <w:proofErr w:type="spellEnd"/>
            <w:r>
              <w:rPr>
                <w:rFonts w:ascii="Arial" w:hAnsi="Arial" w:cs="Arial"/>
              </w:rPr>
              <w:t xml:space="preserve"> set data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kembali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data. 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contoh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sekiranya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full backup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incremental backup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meyimpan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memerlukan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full backup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148C2">
              <w:rPr>
                <w:rFonts w:ascii="Arial" w:hAnsi="Arial" w:cs="Arial"/>
                <w:i/>
              </w:rPr>
              <w:t>enam</w:t>
            </w:r>
            <w:proofErr w:type="spellEnd"/>
            <w:r w:rsidRPr="003148C2">
              <w:rPr>
                <w:rFonts w:ascii="Arial" w:hAnsi="Arial" w:cs="Arial"/>
                <w:i/>
              </w:rPr>
              <w:t xml:space="preserve"> incremental</w:t>
            </w:r>
            <w:r>
              <w:rPr>
                <w:rFonts w:ascii="Arial" w:hAnsi="Arial" w:cs="Arial"/>
              </w:rPr>
              <w:t xml:space="preserve"> backup data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7B484D" w:rsidRPr="00B85FD6" w:rsidRDefault="00DE59A2" w:rsidP="006C36C6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br w:type="textWrapping" w:clear="all"/>
      </w:r>
    </w:p>
    <w:p w:rsidR="00B85FD6" w:rsidRPr="00B85FD6" w:rsidRDefault="00B85FD6" w:rsidP="006C36C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proofErr w:type="spellStart"/>
      <w:r w:rsidRPr="00B85FD6">
        <w:rPr>
          <w:rFonts w:ascii="Arial" w:hAnsi="Arial" w:cs="Arial"/>
          <w:color w:val="000000" w:themeColor="text1"/>
        </w:rPr>
        <w:t>Jadual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</w:t>
      </w:r>
      <w:proofErr w:type="gramStart"/>
      <w:r w:rsidRPr="00B85FD6">
        <w:rPr>
          <w:rFonts w:ascii="Arial" w:hAnsi="Arial" w:cs="Arial"/>
          <w:color w:val="000000" w:themeColor="text1"/>
        </w:rPr>
        <w:t>1 :</w:t>
      </w:r>
      <w:proofErr w:type="gramEnd"/>
      <w:r w:rsidRPr="00B85FD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5FD6">
        <w:rPr>
          <w:rFonts w:ascii="Arial" w:hAnsi="Arial" w:cs="Arial"/>
          <w:color w:val="000000" w:themeColor="text1"/>
        </w:rPr>
        <w:t>Perbezaan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5FD6">
        <w:rPr>
          <w:rFonts w:ascii="Arial" w:hAnsi="Arial" w:cs="Arial"/>
          <w:color w:val="000000" w:themeColor="text1"/>
        </w:rPr>
        <w:t>tiga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5FD6">
        <w:rPr>
          <w:rFonts w:ascii="Arial" w:hAnsi="Arial" w:cs="Arial"/>
          <w:color w:val="000000" w:themeColor="text1"/>
        </w:rPr>
        <w:t>jenis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</w:t>
      </w:r>
      <w:r w:rsidRPr="00B85FD6">
        <w:rPr>
          <w:rFonts w:ascii="Arial" w:hAnsi="Arial" w:cs="Arial"/>
          <w:i/>
          <w:iCs/>
          <w:color w:val="000000" w:themeColor="text1"/>
        </w:rPr>
        <w:t>backup</w:t>
      </w:r>
      <w:r w:rsidRPr="00B85FD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5FD6">
        <w:rPr>
          <w:rFonts w:ascii="Arial" w:hAnsi="Arial" w:cs="Arial"/>
          <w:color w:val="000000" w:themeColor="text1"/>
        </w:rPr>
        <w:t>dalam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85FD6">
        <w:rPr>
          <w:rFonts w:ascii="Arial" w:hAnsi="Arial" w:cs="Arial"/>
          <w:color w:val="000000" w:themeColor="text1"/>
        </w:rPr>
        <w:t>pangkalan</w:t>
      </w:r>
      <w:proofErr w:type="spellEnd"/>
      <w:r w:rsidRPr="00B85FD6">
        <w:rPr>
          <w:rFonts w:ascii="Arial" w:hAnsi="Arial" w:cs="Arial"/>
          <w:color w:val="000000" w:themeColor="text1"/>
        </w:rPr>
        <w:t xml:space="preserve"> data.</w:t>
      </w:r>
    </w:p>
    <w:p w:rsidR="007B484D" w:rsidRPr="0098219F" w:rsidRDefault="007B484D" w:rsidP="006C36C6">
      <w:pPr>
        <w:spacing w:line="360" w:lineRule="auto"/>
        <w:jc w:val="both"/>
        <w:rPr>
          <w:rFonts w:ascii="Arial" w:hAnsi="Arial" w:cs="Arial"/>
          <w:i/>
          <w:color w:val="FF0000"/>
        </w:rPr>
      </w:pPr>
    </w:p>
    <w:p w:rsidR="007B484D" w:rsidRPr="00452195" w:rsidRDefault="007B484D" w:rsidP="006C36C6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D735D" w:rsidRDefault="00CD735D" w:rsidP="006C36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CD735D" w:rsidRDefault="00CD735D" w:rsidP="006C36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D735D">
        <w:rPr>
          <w:rFonts w:ascii="Arial" w:hAnsi="Arial" w:cs="Arial"/>
        </w:rPr>
        <w:t>Terangkan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CD735D">
        <w:rPr>
          <w:rFonts w:ascii="Arial" w:hAnsi="Arial" w:cs="Arial"/>
        </w:rPr>
        <w:t>erbezaaan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diantara</w:t>
      </w:r>
      <w:proofErr w:type="spellEnd"/>
      <w:r w:rsidRPr="00CD735D">
        <w:rPr>
          <w:rFonts w:ascii="Arial" w:hAnsi="Arial" w:cs="Arial"/>
        </w:rPr>
        <w:t xml:space="preserve"> full, differential </w:t>
      </w:r>
      <w:proofErr w:type="spellStart"/>
      <w:r w:rsidRPr="00CD735D">
        <w:rPr>
          <w:rFonts w:ascii="Arial" w:hAnsi="Arial" w:cs="Arial"/>
        </w:rPr>
        <w:t>dan</w:t>
      </w:r>
      <w:proofErr w:type="spellEnd"/>
      <w:r w:rsidRPr="00CD735D">
        <w:rPr>
          <w:rFonts w:ascii="Arial" w:hAnsi="Arial" w:cs="Arial"/>
        </w:rPr>
        <w:t xml:space="preserve"> incremental backup.</w:t>
      </w:r>
    </w:p>
    <w:p w:rsidR="00CD735D" w:rsidRPr="00CD735D" w:rsidRDefault="00CD735D" w:rsidP="006C36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jenis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kaedah</w:t>
      </w:r>
      <w:proofErr w:type="spellEnd"/>
      <w:r w:rsidRPr="00CD735D">
        <w:rPr>
          <w:rFonts w:ascii="Arial" w:hAnsi="Arial" w:cs="Arial"/>
        </w:rPr>
        <w:t xml:space="preserve"> backup </w:t>
      </w:r>
      <w:proofErr w:type="spellStart"/>
      <w:r w:rsidRPr="00CD735D">
        <w:rPr>
          <w:rFonts w:ascii="Arial" w:hAnsi="Arial" w:cs="Arial"/>
        </w:rPr>
        <w:t>untuk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pangkalan</w:t>
      </w:r>
      <w:proofErr w:type="spellEnd"/>
      <w:r w:rsidRPr="00CD735D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>.</w:t>
      </w:r>
    </w:p>
    <w:p w:rsidR="00CD735D" w:rsidRDefault="00CD735D" w:rsidP="006C36C6">
      <w:pPr>
        <w:spacing w:line="360" w:lineRule="auto"/>
        <w:rPr>
          <w:rFonts w:ascii="Arial" w:hAnsi="Arial" w:cs="Arial"/>
          <w:b/>
        </w:rPr>
      </w:pPr>
    </w:p>
    <w:p w:rsidR="003C2F92" w:rsidRDefault="003C2F92" w:rsidP="006C36C6">
      <w:pPr>
        <w:spacing w:line="360" w:lineRule="auto"/>
        <w:rPr>
          <w:rFonts w:ascii="Arial" w:hAnsi="Arial" w:cs="Arial"/>
          <w:b/>
        </w:rPr>
      </w:pPr>
    </w:p>
    <w:p w:rsidR="00BE7643" w:rsidRDefault="00BE7643" w:rsidP="006C36C6">
      <w:pPr>
        <w:spacing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 xml:space="preserve">RUJUKAN / </w:t>
      </w:r>
      <w:proofErr w:type="gramStart"/>
      <w:r w:rsidRPr="00BE7643">
        <w:rPr>
          <w:rFonts w:ascii="Arial" w:hAnsi="Arial" w:cs="Arial"/>
          <w:bCs/>
          <w:i/>
          <w:iCs/>
        </w:rPr>
        <w:t>REFERENCES</w:t>
      </w:r>
      <w:r>
        <w:rPr>
          <w:rFonts w:ascii="Arial" w:hAnsi="Arial" w:cs="Arial"/>
          <w:bCs/>
          <w:i/>
          <w:iCs/>
        </w:rPr>
        <w:t xml:space="preserve"> :</w:t>
      </w:r>
      <w:proofErr w:type="gramEnd"/>
    </w:p>
    <w:p w:rsidR="00BE7643" w:rsidRDefault="00BE7643" w:rsidP="006C36C6">
      <w:pPr>
        <w:spacing w:line="360" w:lineRule="auto"/>
        <w:rPr>
          <w:rFonts w:ascii="Arial" w:hAnsi="Arial" w:cs="Arial"/>
          <w:b/>
        </w:rPr>
      </w:pPr>
    </w:p>
    <w:p w:rsidR="00914DC4" w:rsidRPr="00430578" w:rsidRDefault="00430578" w:rsidP="006C36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 w:cstheme="minorBidi"/>
        </w:rPr>
      </w:pPr>
      <w:r w:rsidRPr="00430578">
        <w:rPr>
          <w:rFonts w:asciiTheme="minorBidi" w:hAnsiTheme="minorBidi" w:cstheme="minorBidi"/>
        </w:rPr>
        <w:t>(</w:t>
      </w:r>
      <w:proofErr w:type="spellStart"/>
      <w:r w:rsidRPr="00430578">
        <w:rPr>
          <w:rFonts w:asciiTheme="minorBidi" w:hAnsiTheme="minorBidi" w:cstheme="minorBidi"/>
        </w:rPr>
        <w:t>n.d.</w:t>
      </w:r>
      <w:proofErr w:type="spellEnd"/>
      <w:r w:rsidRPr="00430578">
        <w:rPr>
          <w:rFonts w:asciiTheme="minorBidi" w:hAnsiTheme="minorBidi" w:cstheme="minorBidi"/>
        </w:rPr>
        <w:t>). Retrieved from https://www.backup4all.com/differential-backup-kb.html.</w:t>
      </w:r>
    </w:p>
    <w:p w:rsidR="005E59CA" w:rsidRPr="00BE7643" w:rsidRDefault="005E59CA" w:rsidP="00914DC4">
      <w:pPr>
        <w:pStyle w:val="ListParagraph"/>
        <w:spacing w:line="360" w:lineRule="auto"/>
        <w:jc w:val="both"/>
        <w:rPr>
          <w:rFonts w:ascii="Arial" w:hAnsi="Arial" w:cs="Arial"/>
          <w:bCs/>
        </w:rPr>
      </w:pPr>
    </w:p>
    <w:p w:rsidR="005E59CA" w:rsidRDefault="005E59CA" w:rsidP="006E0F67">
      <w:pPr>
        <w:spacing w:line="360" w:lineRule="auto"/>
        <w:jc w:val="both"/>
        <w:rPr>
          <w:rFonts w:ascii="Arial" w:hAnsi="Arial" w:cs="Arial"/>
          <w:b/>
        </w:rPr>
      </w:pPr>
    </w:p>
    <w:sectPr w:rsidR="005E59CA" w:rsidSect="006E0F67">
      <w:headerReference w:type="default" r:id="rId8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92" w:rsidRDefault="007D6092">
      <w:r>
        <w:separator/>
      </w:r>
    </w:p>
  </w:endnote>
  <w:endnote w:type="continuationSeparator" w:id="0">
    <w:p w:rsidR="007D6092" w:rsidRDefault="007D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92" w:rsidRDefault="007D6092">
      <w:r>
        <w:separator/>
      </w:r>
    </w:p>
  </w:footnote>
  <w:footnote w:type="continuationSeparator" w:id="0">
    <w:p w:rsidR="007D6092" w:rsidRDefault="007D6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35D56" w:rsidRPr="00CB57A9" w:rsidTr="004C50D2">
      <w:trPr>
        <w:trHeight w:val="360"/>
      </w:trPr>
      <w:tc>
        <w:tcPr>
          <w:tcW w:w="3156" w:type="dxa"/>
          <w:vAlign w:val="center"/>
        </w:tcPr>
        <w:p w:rsidR="00C35D56" w:rsidRPr="00D314D4" w:rsidRDefault="001866F0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35D56" w:rsidRPr="00FD2BF4" w:rsidRDefault="00582499" w:rsidP="00161541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P (4</w:t>
          </w:r>
          <w:r w:rsidRPr="00D16E79">
            <w:rPr>
              <w:rFonts w:ascii="Arial" w:eastAsia="Arial" w:hAnsi="Arial" w:cs="Arial"/>
              <w:lang w:val="ms-MY"/>
            </w:rPr>
            <w:t>/7)</w:t>
          </w:r>
        </w:p>
      </w:tc>
      <w:tc>
        <w:tcPr>
          <w:tcW w:w="3220" w:type="dxa"/>
          <w:vAlign w:val="center"/>
        </w:tcPr>
        <w:p w:rsidR="00C35D56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1E3D2B">
            <w:rPr>
              <w:rFonts w:ascii="Arial" w:hAnsi="Arial" w:cs="Arial"/>
              <w:noProof/>
            </w:rPr>
            <w:t>5</w:t>
          </w:r>
          <w:r w:rsidRPr="00F93294">
            <w:rPr>
              <w:rFonts w:ascii="Arial" w:hAnsi="Arial" w:cs="Arial"/>
            </w:rPr>
            <w:fldChar w:fldCharType="end"/>
          </w:r>
        </w:p>
        <w:p w:rsidR="00C35D56" w:rsidRPr="00CB57A9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DE59A2">
            <w:rPr>
              <w:rFonts w:ascii="Arial" w:hAnsi="Arial" w:cs="Arial"/>
            </w:rPr>
            <w:t>5</w:t>
          </w:r>
        </w:p>
      </w:tc>
    </w:tr>
  </w:tbl>
  <w:p w:rsidR="00C35D56" w:rsidRDefault="007D6092">
    <w:pPr>
      <w:pStyle w:val="Header"/>
    </w:pPr>
  </w:p>
  <w:p w:rsidR="00C35D56" w:rsidRDefault="007D60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644809"/>
    <w:multiLevelType w:val="hybridMultilevel"/>
    <w:tmpl w:val="7EC855E0"/>
    <w:lvl w:ilvl="0" w:tplc="6A023B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B547A"/>
    <w:multiLevelType w:val="hybridMultilevel"/>
    <w:tmpl w:val="C032B29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31A25FD0"/>
    <w:multiLevelType w:val="hybridMultilevel"/>
    <w:tmpl w:val="05AE3E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B5191"/>
    <w:multiLevelType w:val="hybridMultilevel"/>
    <w:tmpl w:val="CC349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A2701"/>
    <w:multiLevelType w:val="hybridMultilevel"/>
    <w:tmpl w:val="6B2C117C"/>
    <w:lvl w:ilvl="0" w:tplc="2254751A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513" w:hanging="360"/>
      </w:p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3422E"/>
    <w:rsid w:val="0004259C"/>
    <w:rsid w:val="00043DD8"/>
    <w:rsid w:val="000C1DFB"/>
    <w:rsid w:val="00176499"/>
    <w:rsid w:val="001866F0"/>
    <w:rsid w:val="001D41DB"/>
    <w:rsid w:val="001E3D2B"/>
    <w:rsid w:val="002C45D1"/>
    <w:rsid w:val="00327B8F"/>
    <w:rsid w:val="003706A3"/>
    <w:rsid w:val="003C2F92"/>
    <w:rsid w:val="003D2C8E"/>
    <w:rsid w:val="003D4D6B"/>
    <w:rsid w:val="00402BA0"/>
    <w:rsid w:val="00430578"/>
    <w:rsid w:val="00450175"/>
    <w:rsid w:val="00452195"/>
    <w:rsid w:val="00462C7C"/>
    <w:rsid w:val="00476D4C"/>
    <w:rsid w:val="00487A5F"/>
    <w:rsid w:val="004F7661"/>
    <w:rsid w:val="00575B30"/>
    <w:rsid w:val="00582499"/>
    <w:rsid w:val="005864EA"/>
    <w:rsid w:val="005E59CA"/>
    <w:rsid w:val="00602917"/>
    <w:rsid w:val="00604F28"/>
    <w:rsid w:val="00621877"/>
    <w:rsid w:val="006455E9"/>
    <w:rsid w:val="00674023"/>
    <w:rsid w:val="006C2354"/>
    <w:rsid w:val="006C36C6"/>
    <w:rsid w:val="006D459B"/>
    <w:rsid w:val="006E0F67"/>
    <w:rsid w:val="007B484D"/>
    <w:rsid w:val="007D6092"/>
    <w:rsid w:val="00914DC4"/>
    <w:rsid w:val="009226FD"/>
    <w:rsid w:val="00933966"/>
    <w:rsid w:val="00950512"/>
    <w:rsid w:val="009750DC"/>
    <w:rsid w:val="0098219F"/>
    <w:rsid w:val="00AA6658"/>
    <w:rsid w:val="00AC0A84"/>
    <w:rsid w:val="00B85FD6"/>
    <w:rsid w:val="00B97D4C"/>
    <w:rsid w:val="00BB61D9"/>
    <w:rsid w:val="00BD2A00"/>
    <w:rsid w:val="00BE7643"/>
    <w:rsid w:val="00C04DD3"/>
    <w:rsid w:val="00C15F43"/>
    <w:rsid w:val="00C8399E"/>
    <w:rsid w:val="00CD735D"/>
    <w:rsid w:val="00CE4C08"/>
    <w:rsid w:val="00D13282"/>
    <w:rsid w:val="00D63F6F"/>
    <w:rsid w:val="00DE59A2"/>
    <w:rsid w:val="00E10CCC"/>
    <w:rsid w:val="00E41F7C"/>
    <w:rsid w:val="00EB7E58"/>
    <w:rsid w:val="00EF0D05"/>
    <w:rsid w:val="00F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0DEA-A74F-4E5D-94F3-3A9AE1B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F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E0F6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877"/>
    <w:pPr>
      <w:ind w:left="720"/>
      <w:contextualSpacing/>
    </w:pPr>
  </w:style>
  <w:style w:type="table" w:styleId="TableGrid">
    <w:name w:val="Table Grid"/>
    <w:basedOn w:val="TableNormal"/>
    <w:uiPriority w:val="39"/>
    <w:rsid w:val="00C83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17649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764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17649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User</cp:lastModifiedBy>
  <cp:revision>13</cp:revision>
  <dcterms:created xsi:type="dcterms:W3CDTF">2019-09-30T08:08:00Z</dcterms:created>
  <dcterms:modified xsi:type="dcterms:W3CDTF">2019-10-01T04:25:00Z</dcterms:modified>
</cp:coreProperties>
</file>