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85680" w14:textId="77777777" w:rsidR="0050245C" w:rsidRDefault="00000000">
      <w:pPr>
        <w:pStyle w:val="aa"/>
        <w:jc w:val="center"/>
        <w:rPr>
          <w:lang w:eastAsia="zh-CN"/>
        </w:rPr>
      </w:pPr>
      <w:r>
        <w:rPr>
          <w:rFonts w:ascii="微软雅黑" w:eastAsia="微软雅黑" w:hAnsi="微软雅黑"/>
          <w:b/>
          <w:sz w:val="32"/>
          <w:lang w:eastAsia="zh-CN"/>
        </w:rPr>
        <w:t>每日资讯汇总 - 2026年05月11日</w:t>
      </w:r>
    </w:p>
    <w:p w14:paraId="6D3B3627" w14:textId="77777777" w:rsidR="0050245C" w:rsidRDefault="00000000">
      <w:pPr>
        <w:spacing w:after="60"/>
        <w:rPr>
          <w:lang w:eastAsia="zh-CN"/>
        </w:rPr>
      </w:pPr>
      <w:r>
        <w:rPr>
          <w:b/>
          <w:sz w:val="22"/>
          <w:lang w:eastAsia="zh-CN"/>
        </w:rPr>
        <w:t>【今日导读】</w:t>
      </w:r>
    </w:p>
    <w:p w14:paraId="13996537" w14:textId="77777777" w:rsidR="0050245C" w:rsidRDefault="00000000">
      <w:pPr>
        <w:spacing w:after="300"/>
        <w:rPr>
          <w:lang w:eastAsia="zh-CN"/>
        </w:rPr>
      </w:pPr>
      <w:r>
        <w:rPr>
          <w:lang w:eastAsia="zh-CN"/>
        </w:rPr>
        <w:t>今日内容主要集中在【社会民生】【教育改革】【消费市场】等。核心议题包括：①独生子女养老困境与政策应对②高校分类改革与评价体系调整③零食集合店与顺风车等消费新业态争议。</w:t>
      </w:r>
    </w:p>
    <w:p w14:paraId="7ECCA9CC" w14:textId="77777777" w:rsidR="0050245C" w:rsidRDefault="00000000">
      <w:pPr>
        <w:spacing w:after="300"/>
        <w:jc w:val="center"/>
      </w:pPr>
      <w:r>
        <w:rPr>
          <w:color w:val="808080"/>
          <w:sz w:val="18"/>
        </w:rPr>
        <w:t>═══════════════════════════════════════════════════════════════════════</w:t>
      </w:r>
    </w:p>
    <w:p w14:paraId="0C9AE781" w14:textId="77777777" w:rsidR="0050245C" w:rsidRDefault="00000000">
      <w:pPr>
        <w:spacing w:before="300"/>
        <w:rPr>
          <w:lang w:eastAsia="zh-CN"/>
        </w:rPr>
      </w:pPr>
      <w:r>
        <w:rPr>
          <w:b/>
          <w:color w:val="000000"/>
          <w:sz w:val="32"/>
          <w:lang w:eastAsia="zh-CN"/>
        </w:rPr>
        <w:br/>
        <w:t>【宏观经济与金融】</w:t>
      </w:r>
    </w:p>
    <w:p w14:paraId="2DB00506" w14:textId="77777777" w:rsidR="0050245C" w:rsidRDefault="00000000">
      <w:pPr>
        <w:spacing w:after="120"/>
        <w:rPr>
          <w:lang w:eastAsia="zh-CN"/>
        </w:rPr>
      </w:pPr>
      <w:r>
        <w:rPr>
          <w:b/>
          <w:sz w:val="24"/>
          <w:lang w:eastAsia="zh-CN"/>
        </w:rPr>
        <w:t>一、【联合利华因中东战事成本上涨宣布调价，多芬、奥妙等日化品牌将提价】</w:t>
      </w:r>
    </w:p>
    <w:p w14:paraId="54BD83C1" w14:textId="77777777" w:rsidR="0050245C" w:rsidRDefault="00000000">
      <w:pPr>
        <w:spacing w:after="120"/>
        <w:rPr>
          <w:lang w:eastAsia="zh-CN"/>
        </w:rPr>
      </w:pPr>
      <w:r>
        <w:rPr>
          <w:lang w:eastAsia="zh-CN"/>
        </w:rPr>
        <w:t xml:space="preserve">         来源：虎嗅APP</w:t>
      </w:r>
    </w:p>
    <w:p w14:paraId="05747562" w14:textId="77777777" w:rsidR="0050245C" w:rsidRDefault="00000000">
      <w:pPr>
        <w:spacing w:after="120"/>
        <w:rPr>
          <w:lang w:eastAsia="zh-CN"/>
        </w:rPr>
      </w:pPr>
      <w:r>
        <w:rPr>
          <w:lang w:eastAsia="zh-CN"/>
        </w:rPr>
        <w:t xml:space="preserve">         发布时间：2026-05-10 21:09:00</w:t>
      </w:r>
    </w:p>
    <w:p w14:paraId="5FC7E427" w14:textId="77777777" w:rsidR="0050245C" w:rsidRDefault="00000000">
      <w:pPr>
        <w:spacing w:after="120"/>
        <w:jc w:val="both"/>
        <w:rPr>
          <w:lang w:eastAsia="zh-CN"/>
        </w:rPr>
      </w:pPr>
      <w:r>
        <w:rPr>
          <w:lang w:eastAsia="zh-CN"/>
        </w:rPr>
        <w:t xml:space="preserve">         内容摘要：4月30日，全球快消品企业联合利华宣布，由于中东战事影响导致公司成本上升，决定上调产品价格。此次调价涉及多芬、力士、奥妙等日化品牌，涵盖洗发水、护发素、沐浴露、洗衣液等高频使用的日用品。目前，尚未接到供应商关于具体调价幅度和时间的进一步通知。</w:t>
      </w:r>
    </w:p>
    <w:p w14:paraId="128884D0" w14:textId="77777777" w:rsidR="0050245C" w:rsidRDefault="00000000">
      <w:pPr>
        <w:spacing w:after="240"/>
      </w:pPr>
      <w:r>
        <w:rPr>
          <w:lang w:eastAsia="zh-CN"/>
        </w:rPr>
        <w:t xml:space="preserve">         </w:t>
      </w:r>
      <w:r>
        <w:t>文章链接：</w:t>
      </w:r>
      <w:r>
        <w:rPr>
          <w:color w:val="0000FF"/>
        </w:rPr>
        <w:t>http://mp.weixin.qq.com/s?__biz=MTQzMjE1NjQwMQ==&amp;mid=2656171252&amp;idx=1&amp;sn=1a367e472a93425be4e4772bac6b6f45&amp;chksm=67c2b61aacfbb10cc8190b1b3b56f3541e4c2d315dc1cc5c91eeba41e0ae87a8c2c5cb683630&amp;scene=0#rd</w:t>
      </w:r>
    </w:p>
    <w:p w14:paraId="1A5BCE78" w14:textId="77777777" w:rsidR="0050245C" w:rsidRDefault="00000000">
      <w:pPr>
        <w:spacing w:before="200" w:after="120"/>
        <w:jc w:val="center"/>
      </w:pPr>
      <w:r>
        <w:rPr>
          <w:b/>
          <w:sz w:val="18"/>
        </w:rPr>
        <w:t>——————————————————————————————</w:t>
      </w:r>
    </w:p>
    <w:p w14:paraId="4F0CA031" w14:textId="77777777" w:rsidR="0050245C" w:rsidRDefault="00000000">
      <w:pPr>
        <w:spacing w:after="120"/>
        <w:rPr>
          <w:lang w:eastAsia="zh-CN"/>
        </w:rPr>
      </w:pPr>
      <w:r>
        <w:rPr>
          <w:b/>
          <w:sz w:val="24"/>
          <w:lang w:eastAsia="zh-CN"/>
        </w:rPr>
        <w:t>二、【深圳“日光盘”重现：五一新房认购同比增43%，光明区项目首开售罄】</w:t>
      </w:r>
    </w:p>
    <w:p w14:paraId="326A6665" w14:textId="77777777" w:rsidR="0050245C" w:rsidRDefault="00000000">
      <w:pPr>
        <w:spacing w:after="120"/>
        <w:rPr>
          <w:lang w:eastAsia="zh-CN"/>
        </w:rPr>
      </w:pPr>
      <w:r>
        <w:rPr>
          <w:lang w:eastAsia="zh-CN"/>
        </w:rPr>
        <w:t xml:space="preserve">         来源：秦朔朋友圈</w:t>
      </w:r>
    </w:p>
    <w:p w14:paraId="36E70E6D" w14:textId="77777777" w:rsidR="0050245C" w:rsidRDefault="00000000">
      <w:pPr>
        <w:spacing w:after="120"/>
        <w:rPr>
          <w:lang w:eastAsia="zh-CN"/>
        </w:rPr>
      </w:pPr>
      <w:r>
        <w:rPr>
          <w:lang w:eastAsia="zh-CN"/>
        </w:rPr>
        <w:t xml:space="preserve">         发布时间：2026-05-11 00:00:00</w:t>
      </w:r>
    </w:p>
    <w:p w14:paraId="59214E5A" w14:textId="77777777" w:rsidR="0050245C" w:rsidRDefault="00000000">
      <w:pPr>
        <w:spacing w:after="120"/>
        <w:jc w:val="both"/>
        <w:rPr>
          <w:lang w:eastAsia="zh-CN"/>
        </w:rPr>
      </w:pPr>
      <w:r>
        <w:rPr>
          <w:lang w:eastAsia="zh-CN"/>
        </w:rPr>
        <w:lastRenderedPageBreak/>
        <w:t xml:space="preserve">         内容摘要：“五一”假期期间，全国多地楼市成交回暖，深圳市场表现尤为突出。根据深圳市住建局数据，4月30日至5月5日，全市新建商品住宅认购573套，同比增长超过43%；二手住宅网签成交337套，同比增长超过54%。其中，最具信号意义的事件发生在5月3日：光明区龙湖观萃苑项目首开推出92套房源，当日即全部售罄，销售额超过3亿元。这一“日光盘”现象被市场视为信心回升的重要标志。整体来看，深圳新房和二手房成交量均实现同比显著增长，显示出购房需求在假期集中释放的态势。</w:t>
      </w:r>
    </w:p>
    <w:p w14:paraId="6DC7BBF8" w14:textId="77777777" w:rsidR="0050245C" w:rsidRDefault="00000000">
      <w:pPr>
        <w:spacing w:after="240"/>
      </w:pPr>
      <w:r>
        <w:rPr>
          <w:lang w:eastAsia="zh-CN"/>
        </w:rPr>
        <w:t xml:space="preserve">         </w:t>
      </w:r>
      <w:r>
        <w:t>文章链接：</w:t>
      </w:r>
      <w:r>
        <w:rPr>
          <w:color w:val="0000FF"/>
        </w:rPr>
        <w:t>http://mp.weixin.qq.com/s?__biz=MzA3ODI5NDg0Mw==&amp;mid=2654255112&amp;idx=2&amp;sn=c30b5c9c18d0776a57b17c81d5dd073f&amp;chksm=8584a13888c3e593b17307f80e6f3c79dae01527e6944c78e95be88e2c0eec2472d5ec42d830&amp;scene=0#rd</w:t>
      </w:r>
    </w:p>
    <w:p w14:paraId="2282FACD" w14:textId="77777777" w:rsidR="0050245C" w:rsidRDefault="00000000">
      <w:pPr>
        <w:spacing w:before="200" w:after="120"/>
        <w:jc w:val="center"/>
      </w:pPr>
      <w:r>
        <w:rPr>
          <w:b/>
          <w:sz w:val="18"/>
        </w:rPr>
        <w:t>——————————————————————————————</w:t>
      </w:r>
    </w:p>
    <w:p w14:paraId="15DC5EEB" w14:textId="77777777" w:rsidR="0050245C" w:rsidRDefault="00000000">
      <w:pPr>
        <w:spacing w:after="120"/>
        <w:rPr>
          <w:lang w:eastAsia="zh-CN"/>
        </w:rPr>
      </w:pPr>
      <w:r>
        <w:rPr>
          <w:b/>
          <w:sz w:val="24"/>
          <w:lang w:eastAsia="zh-CN"/>
        </w:rPr>
        <w:t>三、【南京取消学区房学位锁定，人口退潮下学区房价值面临冲击】</w:t>
      </w:r>
    </w:p>
    <w:p w14:paraId="42322C0C" w14:textId="77777777" w:rsidR="0050245C" w:rsidRDefault="00000000">
      <w:pPr>
        <w:spacing w:after="120"/>
        <w:rPr>
          <w:lang w:eastAsia="zh-CN"/>
        </w:rPr>
      </w:pPr>
      <w:r>
        <w:rPr>
          <w:lang w:eastAsia="zh-CN"/>
        </w:rPr>
        <w:t xml:space="preserve">         来源：大飞楼市</w:t>
      </w:r>
    </w:p>
    <w:p w14:paraId="19D09790" w14:textId="77777777" w:rsidR="0050245C" w:rsidRDefault="00000000">
      <w:pPr>
        <w:spacing w:after="120"/>
        <w:rPr>
          <w:lang w:eastAsia="zh-CN"/>
        </w:rPr>
      </w:pPr>
      <w:r>
        <w:rPr>
          <w:lang w:eastAsia="zh-CN"/>
        </w:rPr>
        <w:t xml:space="preserve">         发布时间：2026-05-10 19:37:00</w:t>
      </w:r>
    </w:p>
    <w:p w14:paraId="72532290" w14:textId="77777777" w:rsidR="0050245C" w:rsidRDefault="00000000">
      <w:pPr>
        <w:spacing w:after="120"/>
        <w:jc w:val="both"/>
        <w:rPr>
          <w:lang w:eastAsia="zh-CN"/>
        </w:rPr>
      </w:pPr>
      <w:r>
        <w:rPr>
          <w:lang w:eastAsia="zh-CN"/>
        </w:rPr>
        <w:t xml:space="preserve">         内容摘要：南京近日出台教育新政，主城四大核心区全面取消小学6年、初中3年的学位锁定政策，公办初中也同步取消提前一年落户的硬性要求。文章指出，当前并非南京初中入学高峰期，南京出生人口最高峰出现在2017年，对应到2029年才是初中入学高峰。文章核心观点认为，在人口退潮的大背景下，学区房面临越来越大的冲击，其价值正在加速瓦解。文章强调，人口结构变化是影响学区房市场的根本因素，随着出生人口下降，未来学区房的需求将显著减少，学区房“天塌了”的趋势将愈发明显。文章还暗示，南京此次政策调整只是开始，其他城市可能跟进，学区房作为资产的价值逻辑正在被人口趋势所改写。</w:t>
      </w:r>
    </w:p>
    <w:p w14:paraId="7A61D170" w14:textId="77777777" w:rsidR="0050245C" w:rsidRDefault="00000000">
      <w:pPr>
        <w:spacing w:after="240"/>
      </w:pPr>
      <w:r>
        <w:rPr>
          <w:lang w:eastAsia="zh-CN"/>
        </w:rPr>
        <w:t xml:space="preserve">         </w:t>
      </w:r>
      <w:r>
        <w:t>文章链接：</w:t>
      </w:r>
      <w:r>
        <w:rPr>
          <w:color w:val="0000FF"/>
        </w:rPr>
        <w:t>http://mp.weixin.qq.com/s?__biz=Mzg3NTkwNTcyOQ==&amp;mid=2247489351&amp;idx=1&amp;sn=6c1f495a0f9a0a362e144193d2ea97f2&amp;chksm=ce2e0e655f48db2f87036d15c882fc588c0e602e0734f88433b3503921211d5268a914ebeec4&amp;scene=0#rd</w:t>
      </w:r>
    </w:p>
    <w:p w14:paraId="15ACC1E2" w14:textId="77777777" w:rsidR="0050245C" w:rsidRDefault="00000000">
      <w:pPr>
        <w:spacing w:before="300"/>
        <w:rPr>
          <w:lang w:eastAsia="zh-CN"/>
        </w:rPr>
      </w:pPr>
      <w:r>
        <w:rPr>
          <w:b/>
          <w:color w:val="000000"/>
          <w:sz w:val="32"/>
          <w:lang w:eastAsia="zh-CN"/>
        </w:rPr>
        <w:br/>
        <w:t>【文化娱乐内容】</w:t>
      </w:r>
    </w:p>
    <w:p w14:paraId="1F96A8E3" w14:textId="77777777" w:rsidR="0050245C" w:rsidRDefault="00000000">
      <w:pPr>
        <w:spacing w:after="120"/>
        <w:rPr>
          <w:lang w:eastAsia="zh-CN"/>
        </w:rPr>
      </w:pPr>
      <w:r>
        <w:rPr>
          <w:b/>
          <w:sz w:val="24"/>
          <w:lang w:eastAsia="zh-CN"/>
        </w:rPr>
        <w:lastRenderedPageBreak/>
        <w:t>一、【学术圈“不发表就出局”压力催生黑色幽默卡牌游戏，论文发表量削减50%成为游戏核心机制】</w:t>
      </w:r>
    </w:p>
    <w:p w14:paraId="71D9BF43" w14:textId="77777777" w:rsidR="0050245C" w:rsidRDefault="00000000">
      <w:pPr>
        <w:spacing w:after="120"/>
        <w:rPr>
          <w:lang w:eastAsia="zh-CN"/>
        </w:rPr>
      </w:pPr>
      <w:r>
        <w:rPr>
          <w:lang w:eastAsia="zh-CN"/>
        </w:rPr>
        <w:t xml:space="preserve">         来源：软科</w:t>
      </w:r>
    </w:p>
    <w:p w14:paraId="498B7363" w14:textId="77777777" w:rsidR="0050245C" w:rsidRDefault="00000000">
      <w:pPr>
        <w:spacing w:after="120"/>
        <w:rPr>
          <w:lang w:eastAsia="zh-CN"/>
        </w:rPr>
      </w:pPr>
      <w:r>
        <w:rPr>
          <w:lang w:eastAsia="zh-CN"/>
        </w:rPr>
        <w:t xml:space="preserve">         发布时间：2026-05-10 13:33:00</w:t>
      </w:r>
    </w:p>
    <w:p w14:paraId="05D67529" w14:textId="77777777" w:rsidR="0050245C" w:rsidRDefault="00000000">
      <w:pPr>
        <w:spacing w:after="120"/>
        <w:jc w:val="both"/>
        <w:rPr>
          <w:lang w:eastAsia="zh-CN"/>
        </w:rPr>
      </w:pPr>
      <w:r>
        <w:rPr>
          <w:lang w:eastAsia="zh-CN"/>
        </w:rPr>
        <w:t xml:space="preserve">         内容摘要：“Publish or Perish（不发表，就出局）”这句在学术圈广为流传的调侃，最早可追溯到1932年。近百年来，它从一句玩笑逐渐变为现实：论文发表既是学术评价的核心，也成为研究者难以摆脱的压力来源。到了2024年，一款以此命名的卡牌游戏风靡全球，设计者以黑色幽默的方式戏仿了论文发表的竞争生态。游戏规则中明确要求玩家将论文发表量削减50%，这一设定直接讽刺了当前学术界过度追求论文数量的现象。游戏通过卡牌对战的形式，模拟了研究者们在发表压力下的策略选择与生存困境，将学术界的真实痛点转化为娱乐化的互动体验。该游戏的流行反映出学术界对“不发表就出局”文化的集体反思与黑色幽默式的消解。</w:t>
      </w:r>
    </w:p>
    <w:p w14:paraId="0F59515B" w14:textId="77777777" w:rsidR="0050245C" w:rsidRDefault="00000000">
      <w:pPr>
        <w:spacing w:after="240"/>
      </w:pPr>
      <w:r>
        <w:rPr>
          <w:lang w:eastAsia="zh-CN"/>
        </w:rPr>
        <w:t xml:space="preserve">         </w:t>
      </w:r>
      <w:r>
        <w:t>文章链接：</w:t>
      </w:r>
      <w:r>
        <w:rPr>
          <w:color w:val="0000FF"/>
        </w:rPr>
        <w:t>http://mp.weixin.qq.com/s?__biz=MzAwMDExNDgxNQ==&amp;mid=2650344777&amp;idx=1&amp;sn=64a6905f1c0681b107857120b450b03a&amp;chksm=83c66b1324d65fede5d99ee84dfba3ef4caf693bf378f7598b00b0611cf1a7cf9432114e132e&amp;scene=0#rd</w:t>
      </w:r>
    </w:p>
    <w:p w14:paraId="7092D105" w14:textId="77777777" w:rsidR="0050245C" w:rsidRDefault="00000000">
      <w:pPr>
        <w:spacing w:before="200" w:after="120"/>
        <w:jc w:val="center"/>
      </w:pPr>
      <w:r>
        <w:rPr>
          <w:b/>
          <w:sz w:val="18"/>
        </w:rPr>
        <w:t>——————————————————————————————</w:t>
      </w:r>
    </w:p>
    <w:p w14:paraId="4B69992A" w14:textId="77777777" w:rsidR="0050245C" w:rsidRDefault="00000000">
      <w:pPr>
        <w:spacing w:after="120"/>
        <w:rPr>
          <w:lang w:eastAsia="zh-CN"/>
        </w:rPr>
      </w:pPr>
      <w:r>
        <w:rPr>
          <w:b/>
          <w:sz w:val="24"/>
          <w:lang w:eastAsia="zh-CN"/>
        </w:rPr>
        <w:t>二、【央视拒付3亿转播费，国际足联报价腰斩至1.5亿美元】</w:t>
      </w:r>
    </w:p>
    <w:p w14:paraId="2D25ACC3" w14:textId="77777777" w:rsidR="0050245C" w:rsidRDefault="00000000">
      <w:pPr>
        <w:spacing w:after="120"/>
        <w:rPr>
          <w:lang w:eastAsia="zh-CN"/>
        </w:rPr>
      </w:pPr>
      <w:r>
        <w:rPr>
          <w:lang w:eastAsia="zh-CN"/>
        </w:rPr>
        <w:t xml:space="preserve">         来源：燕七公子</w:t>
      </w:r>
    </w:p>
    <w:p w14:paraId="196179C7" w14:textId="77777777" w:rsidR="0050245C" w:rsidRDefault="00000000">
      <w:pPr>
        <w:spacing w:after="120"/>
        <w:rPr>
          <w:lang w:eastAsia="zh-CN"/>
        </w:rPr>
      </w:pPr>
      <w:r>
        <w:rPr>
          <w:lang w:eastAsia="zh-CN"/>
        </w:rPr>
        <w:t xml:space="preserve">         发布时间：2026-05-10 12:51:34</w:t>
      </w:r>
    </w:p>
    <w:p w14:paraId="4B897EF7" w14:textId="77777777" w:rsidR="0050245C" w:rsidRDefault="00000000">
      <w:pPr>
        <w:spacing w:after="120"/>
        <w:jc w:val="both"/>
        <w:rPr>
          <w:lang w:eastAsia="zh-CN"/>
        </w:rPr>
      </w:pPr>
      <w:r>
        <w:rPr>
          <w:lang w:eastAsia="zh-CN"/>
        </w:rPr>
        <w:t xml:space="preserve">         内容摘要：世界杯应该倒付钱给中国！  国际足联为美加墨世界杯向央视开出单届转播权报价2.5亿至3亿美元，折合人民币18亿至21亿元，直追此前两届打包价。然而，国内体育版权市场已回归理性，中超版权费下跌，PP体育因天价版权遭遇危机。央视评估后认为最多出价6000万至8000万美元，双方预期差距近四倍，谈判破裂。距揭幕仅三十多天，国内世界杯预热消失。国际足联最终将报价“腰斩”至1.2亿至1.5亿美元，但仍远高于给印度的两届打包价3500万美元（单届不足2000万）。  中国有讨价还价传统：1984年洛杉矶奥运会，美方曾按十亿人每人十美分报价一亿美元，最终成交价仅20万美元。当前报价仍过高，国际足联倒付钱给央视也合情合理。国足多年无缘世界杯，中国观众却掏最多钱看热闹，不如</w:t>
      </w:r>
      <w:r>
        <w:rPr>
          <w:lang w:eastAsia="zh-CN"/>
        </w:rPr>
        <w:lastRenderedPageBreak/>
        <w:t>看本土赛事如“村超”。世界杯更离不开中国：中国企业赞助投入超5亿美元，2010至2026年累计近30亿美元；卡塔尔世界杯中国贡献全球数字平台观看总时长的49.8%。央视强硬拒绝是对中国市场影响力的重估——不是中国离不开世界杯，而是世界杯更需要中国。谈判桌上，中国筹码更有分量。</w:t>
      </w:r>
    </w:p>
    <w:p w14:paraId="74D8A1FE" w14:textId="77777777" w:rsidR="0050245C" w:rsidRDefault="00000000">
      <w:pPr>
        <w:spacing w:after="240"/>
        <w:rPr>
          <w:lang w:eastAsia="zh-CN"/>
        </w:rPr>
      </w:pPr>
      <w:r>
        <w:rPr>
          <w:lang w:eastAsia="zh-CN"/>
        </w:rPr>
        <w:t xml:space="preserve">         文章链接：</w:t>
      </w:r>
      <w:r>
        <w:rPr>
          <w:color w:val="0000FF"/>
          <w:lang w:eastAsia="zh-CN"/>
        </w:rPr>
        <w:t>https://mp.weixin.qq.com/s/7v4ayPjvQyKiLEA0JWdT1A</w:t>
      </w:r>
    </w:p>
    <w:p w14:paraId="35CB8C6D" w14:textId="77777777" w:rsidR="0050245C" w:rsidRDefault="00000000">
      <w:pPr>
        <w:spacing w:before="200" w:after="120"/>
        <w:jc w:val="center"/>
      </w:pPr>
      <w:r>
        <w:rPr>
          <w:b/>
          <w:sz w:val="18"/>
        </w:rPr>
        <w:t>——————————————————————————————</w:t>
      </w:r>
    </w:p>
    <w:p w14:paraId="154CB9FB" w14:textId="77777777" w:rsidR="0050245C" w:rsidRDefault="00000000">
      <w:pPr>
        <w:spacing w:before="300"/>
        <w:rPr>
          <w:lang w:eastAsia="zh-CN"/>
        </w:rPr>
      </w:pPr>
      <w:r>
        <w:rPr>
          <w:b/>
          <w:color w:val="000000"/>
          <w:sz w:val="32"/>
          <w:lang w:eastAsia="zh-CN"/>
        </w:rPr>
        <w:br/>
        <w:t>【科技产业动态与创新】</w:t>
      </w:r>
    </w:p>
    <w:p w14:paraId="3B879984" w14:textId="77777777" w:rsidR="0050245C" w:rsidRDefault="00000000">
      <w:pPr>
        <w:spacing w:after="120"/>
        <w:rPr>
          <w:lang w:eastAsia="zh-CN"/>
        </w:rPr>
      </w:pPr>
      <w:r>
        <w:rPr>
          <w:b/>
          <w:sz w:val="24"/>
          <w:lang w:eastAsia="zh-CN"/>
        </w:rPr>
        <w:t>一、【日本味之素垄断全球95%ABF膜供应，成AI芯片产业链关键环节】</w:t>
      </w:r>
    </w:p>
    <w:p w14:paraId="5C1933CB" w14:textId="77777777" w:rsidR="0050245C" w:rsidRDefault="00000000">
      <w:pPr>
        <w:spacing w:after="120"/>
        <w:rPr>
          <w:lang w:eastAsia="zh-CN"/>
        </w:rPr>
      </w:pPr>
      <w:r>
        <w:rPr>
          <w:lang w:eastAsia="zh-CN"/>
        </w:rPr>
        <w:t xml:space="preserve">         来源：正解局</w:t>
      </w:r>
    </w:p>
    <w:p w14:paraId="4DE4E097" w14:textId="77777777" w:rsidR="0050245C" w:rsidRDefault="00000000">
      <w:pPr>
        <w:spacing w:after="120"/>
        <w:rPr>
          <w:lang w:eastAsia="zh-CN"/>
        </w:rPr>
      </w:pPr>
      <w:r>
        <w:rPr>
          <w:lang w:eastAsia="zh-CN"/>
        </w:rPr>
        <w:t xml:space="preserve">         发布时间：2026-05-10 12:00:00</w:t>
      </w:r>
    </w:p>
    <w:p w14:paraId="6088E5A2" w14:textId="77777777" w:rsidR="0050245C" w:rsidRDefault="00000000">
      <w:pPr>
        <w:spacing w:after="120"/>
        <w:jc w:val="both"/>
        <w:rPr>
          <w:lang w:eastAsia="zh-CN"/>
        </w:rPr>
      </w:pPr>
      <w:r>
        <w:rPr>
          <w:lang w:eastAsia="zh-CN"/>
        </w:rPr>
        <w:t xml:space="preserve">         内容摘要：日本味之素（Ajinomoto）作为一家以生产味精闻名的百年企业，实际上垄断着全球约95%的ABF膜供应。英伟达、台积电、英特尔等全球AI巨头均依赖其产品。ABF膜是AI芯片封装过程中的关键材料，味之素凭借这一技术优势，在AI产业链中占据了不可替代的地位。文章指出，随着对AI产业链研究的深入，人们发现除了光刻机、GPU等核心硬件外，味之素这类看似与科技无关的传统企业，也在AI发展中扮演着至关重要的角色。</w:t>
      </w:r>
    </w:p>
    <w:p w14:paraId="7EDE5D73" w14:textId="77777777" w:rsidR="0050245C" w:rsidRDefault="00000000">
      <w:pPr>
        <w:spacing w:after="240"/>
      </w:pPr>
      <w:r>
        <w:rPr>
          <w:lang w:eastAsia="zh-CN"/>
        </w:rPr>
        <w:t xml:space="preserve">         </w:t>
      </w:r>
      <w:r>
        <w:t>文章链接：</w:t>
      </w:r>
      <w:r>
        <w:rPr>
          <w:color w:val="0000FF"/>
        </w:rPr>
        <w:t>http://mp.weixin.qq.com/s?__biz=MjM5MTU3Mzk2OA==&amp;mid=2654921419&amp;idx=1&amp;sn=2124e3d3f980c6555c0325d375ecbc0b&amp;chksm=bc589d53d2f0af3c2269dac57e7f217c327101b098859069750934457af25cf61afdc9d57701&amp;scene=0#rd</w:t>
      </w:r>
    </w:p>
    <w:p w14:paraId="33B410AB" w14:textId="77777777" w:rsidR="0050245C" w:rsidRDefault="00000000">
      <w:pPr>
        <w:spacing w:before="300"/>
        <w:rPr>
          <w:lang w:eastAsia="zh-CN"/>
        </w:rPr>
      </w:pPr>
      <w:r>
        <w:rPr>
          <w:b/>
          <w:color w:val="000000"/>
          <w:sz w:val="32"/>
          <w:lang w:eastAsia="zh-CN"/>
        </w:rPr>
        <w:br/>
        <w:t>【医疗健康与生命科学】</w:t>
      </w:r>
    </w:p>
    <w:p w14:paraId="1DF04EC2" w14:textId="77777777" w:rsidR="0050245C" w:rsidRDefault="00000000">
      <w:pPr>
        <w:spacing w:after="120"/>
        <w:rPr>
          <w:lang w:eastAsia="zh-CN"/>
        </w:rPr>
      </w:pPr>
      <w:r>
        <w:rPr>
          <w:b/>
          <w:sz w:val="24"/>
          <w:lang w:eastAsia="zh-CN"/>
        </w:rPr>
        <w:t>一、【急诊科成医院最累科室：永远关不上门的最后一道防线，儿科医生流失率高达55%】</w:t>
      </w:r>
    </w:p>
    <w:p w14:paraId="270A2BC4" w14:textId="77777777" w:rsidR="0050245C" w:rsidRDefault="00000000">
      <w:pPr>
        <w:spacing w:after="120"/>
        <w:rPr>
          <w:lang w:eastAsia="zh-CN"/>
        </w:rPr>
      </w:pPr>
      <w:r>
        <w:rPr>
          <w:lang w:eastAsia="zh-CN"/>
        </w:rPr>
        <w:lastRenderedPageBreak/>
        <w:t xml:space="preserve">         来源：解螺旋</w:t>
      </w:r>
    </w:p>
    <w:p w14:paraId="4C3DB606" w14:textId="77777777" w:rsidR="0050245C" w:rsidRDefault="00000000">
      <w:pPr>
        <w:spacing w:after="120"/>
        <w:rPr>
          <w:lang w:eastAsia="zh-CN"/>
        </w:rPr>
      </w:pPr>
      <w:r>
        <w:rPr>
          <w:lang w:eastAsia="zh-CN"/>
        </w:rPr>
        <w:t xml:space="preserve">         发布时间：2026-05-10 17:30:00</w:t>
      </w:r>
    </w:p>
    <w:p w14:paraId="767CEA61" w14:textId="77777777" w:rsidR="0050245C" w:rsidRDefault="00000000">
      <w:pPr>
        <w:spacing w:after="120"/>
        <w:jc w:val="both"/>
        <w:rPr>
          <w:lang w:eastAsia="zh-CN"/>
        </w:rPr>
      </w:pPr>
      <w:r>
        <w:rPr>
          <w:lang w:eastAsia="zh-CN"/>
        </w:rPr>
        <w:t xml:space="preserve">         内容摘要：急诊科被描述为医院的最后一道门，且这扇门永远关不上。文章指出，35岁以下儿科医生的流失率高达55%，这并非抽象数字，而是活生生的医生离开岗位。尽管医疗需求在持续增长，但愿意从事儿科工作的医生依然严重不足。同时，基层医护人员面临工作量大、收入不高的困境，他们做最多的工作、填写最多的表格，但收入却不在前三名，还要承受“你们基层的”这类评价。文章还提到，越来越多的人因各种原因被送往骨科。最后，文章向读者提问：“你在哪个科？说说你的感受”，邀请读者分享各自科室的工作体验。</w:t>
      </w:r>
    </w:p>
    <w:p w14:paraId="31388227" w14:textId="77777777" w:rsidR="0050245C" w:rsidRDefault="00000000">
      <w:pPr>
        <w:spacing w:after="240"/>
      </w:pPr>
      <w:r>
        <w:rPr>
          <w:lang w:eastAsia="zh-CN"/>
        </w:rPr>
        <w:t xml:space="preserve">         </w:t>
      </w:r>
      <w:r>
        <w:t>文章链接：</w:t>
      </w:r>
      <w:r>
        <w:rPr>
          <w:color w:val="0000FF"/>
        </w:rPr>
        <w:t>http://mp.weixin.qq.com/s?__biz=MzA5ODQ1NDIyMQ==&amp;mid=2649813572&amp;idx=4&amp;sn=3641fe934b30b8807debc2830a86cfd4&amp;chksm=89707ea29813a7396cc799bd828dc9ecbdec9b3f6bbc627f6d042f2630d2869df778e8781b2e&amp;scene=0#rd</w:t>
      </w:r>
    </w:p>
    <w:p w14:paraId="5FE5CFD5" w14:textId="77777777" w:rsidR="0050245C" w:rsidRDefault="00000000">
      <w:pPr>
        <w:spacing w:before="200" w:after="120"/>
        <w:jc w:val="center"/>
      </w:pPr>
      <w:r>
        <w:rPr>
          <w:b/>
          <w:sz w:val="18"/>
        </w:rPr>
        <w:t>——————————————————————————————</w:t>
      </w:r>
    </w:p>
    <w:p w14:paraId="0E630B07" w14:textId="77777777" w:rsidR="0050245C" w:rsidRDefault="00000000">
      <w:pPr>
        <w:spacing w:after="120"/>
        <w:rPr>
          <w:lang w:eastAsia="zh-CN"/>
        </w:rPr>
      </w:pPr>
      <w:r>
        <w:rPr>
          <w:b/>
          <w:sz w:val="24"/>
          <w:lang w:eastAsia="zh-CN"/>
        </w:rPr>
        <w:t>二、【东莞口腔医院拒绝更名：民营医院能否使用“口腔医院”名称引发争议】</w:t>
      </w:r>
    </w:p>
    <w:p w14:paraId="08AACD8F" w14:textId="77777777" w:rsidR="0050245C" w:rsidRDefault="00000000">
      <w:pPr>
        <w:spacing w:after="120"/>
        <w:rPr>
          <w:lang w:eastAsia="zh-CN"/>
        </w:rPr>
      </w:pPr>
      <w:r>
        <w:rPr>
          <w:lang w:eastAsia="zh-CN"/>
        </w:rPr>
        <w:t xml:space="preserve">         来源：医学界</w:t>
      </w:r>
    </w:p>
    <w:p w14:paraId="1B9C9B67" w14:textId="77777777" w:rsidR="0050245C" w:rsidRDefault="00000000">
      <w:pPr>
        <w:spacing w:after="120"/>
        <w:rPr>
          <w:lang w:eastAsia="zh-CN"/>
        </w:rPr>
      </w:pPr>
      <w:r>
        <w:rPr>
          <w:lang w:eastAsia="zh-CN"/>
        </w:rPr>
        <w:t xml:space="preserve">         发布时间：2026-05-10 17:18:00</w:t>
      </w:r>
    </w:p>
    <w:p w14:paraId="62027796" w14:textId="77777777" w:rsidR="0050245C" w:rsidRDefault="00000000">
      <w:pPr>
        <w:spacing w:after="120"/>
        <w:jc w:val="both"/>
        <w:rPr>
          <w:lang w:eastAsia="zh-CN"/>
        </w:rPr>
      </w:pPr>
      <w:r>
        <w:rPr>
          <w:lang w:eastAsia="zh-CN"/>
        </w:rPr>
        <w:t xml:space="preserve">         内容摘要：据官方媒体报道，东莞口腔医院因被当地卫健局要求限期更名整改而引发社会热议。东莞市卫健局依据《医疗机构管理条例实施细则》相关规定，认为该医院名称不符合规范，要求其进行整改。然而，该医院明确拒绝更名，导致事件持续发酵。报道指出，这场更名风波的背后，不仅是公立口腔医院规划与民营医院品牌的碰撞，更涉及医疗机构命名的规则边界与权益归属之争。文章由郭雪梅撰写，详细分析了事件中双方立场及争议焦点：卫健局强调命名需符合法规，避免误导公众；而医院方面则认为其名称已合法使用多年，具有品牌价值和市场认知，更名将造成重大损失。目前，事件仍在持续引发社会讨论，但原文未进一步说明后续处理结果或具体法规条款的详细解读。</w:t>
      </w:r>
    </w:p>
    <w:p w14:paraId="13B2A60A" w14:textId="77777777" w:rsidR="0050245C" w:rsidRDefault="00000000">
      <w:pPr>
        <w:spacing w:after="240"/>
      </w:pPr>
      <w:r>
        <w:rPr>
          <w:lang w:eastAsia="zh-CN"/>
        </w:rPr>
        <w:t xml:space="preserve">         </w:t>
      </w:r>
      <w:r>
        <w:t>文章链接：</w:t>
      </w:r>
      <w:r>
        <w:rPr>
          <w:color w:val="0000FF"/>
        </w:rPr>
        <w:t>http://mp.weixin.qq.com/s?__biz=MjM5MDc3NjQwMA==&amp;mid=2926939616&amp;idx=1&amp;sn=7d654458d5089d9457a465d43e9feefb&amp;chksm=8c6643660add20561aa48f5207e1c9b753e57759c23de9071c538a0d288edba6fc4e331c9a42&amp;scene=0#rd</w:t>
      </w:r>
    </w:p>
    <w:p w14:paraId="47987A5D" w14:textId="77777777" w:rsidR="0050245C" w:rsidRDefault="00000000">
      <w:pPr>
        <w:spacing w:before="200" w:after="120"/>
        <w:jc w:val="center"/>
      </w:pPr>
      <w:r>
        <w:rPr>
          <w:b/>
          <w:sz w:val="18"/>
        </w:rPr>
        <w:lastRenderedPageBreak/>
        <w:t>——————————————————————————————</w:t>
      </w:r>
    </w:p>
    <w:p w14:paraId="3F9B2C7C" w14:textId="77777777" w:rsidR="0050245C" w:rsidRDefault="00000000">
      <w:pPr>
        <w:spacing w:after="120"/>
        <w:rPr>
          <w:lang w:eastAsia="zh-CN"/>
        </w:rPr>
      </w:pPr>
      <w:r>
        <w:rPr>
          <w:b/>
          <w:sz w:val="24"/>
          <w:lang w:eastAsia="zh-CN"/>
        </w:rPr>
        <w:t>三、【成都中医药大学首次在顶级期刊发表研究成果，揭示神经内分泌肿瘤免疫治疗新机制】</w:t>
      </w:r>
    </w:p>
    <w:p w14:paraId="3F065DB3" w14:textId="77777777" w:rsidR="0050245C" w:rsidRDefault="00000000">
      <w:pPr>
        <w:spacing w:after="120"/>
        <w:rPr>
          <w:lang w:eastAsia="zh-CN"/>
        </w:rPr>
      </w:pPr>
      <w:r>
        <w:rPr>
          <w:lang w:eastAsia="zh-CN"/>
        </w:rPr>
        <w:t xml:space="preserve">         来源：软科</w:t>
      </w:r>
    </w:p>
    <w:p w14:paraId="72456EE5" w14:textId="77777777" w:rsidR="0050245C" w:rsidRDefault="00000000">
      <w:pPr>
        <w:spacing w:after="120"/>
        <w:rPr>
          <w:lang w:eastAsia="zh-CN"/>
        </w:rPr>
      </w:pPr>
      <w:r>
        <w:rPr>
          <w:lang w:eastAsia="zh-CN"/>
        </w:rPr>
        <w:t xml:space="preserve">         发布时间：2026-05-10 17:55:00</w:t>
      </w:r>
    </w:p>
    <w:p w14:paraId="6CBC4358" w14:textId="77777777" w:rsidR="0050245C" w:rsidRDefault="00000000">
      <w:pPr>
        <w:spacing w:after="120"/>
        <w:jc w:val="both"/>
        <w:rPr>
          <w:lang w:eastAsia="zh-CN"/>
        </w:rPr>
      </w:pPr>
      <w:r>
        <w:rPr>
          <w:lang w:eastAsia="zh-CN"/>
        </w:rPr>
        <w:t xml:space="preserve">         内容摘要：5月7日，成都中医药大学附属医院肿瘤学教研室王漫丽研究员团队与四川大学合作研究取得突破性进展，相关成果在线发表于国际顶级期刊。该研究揭示了血脑屏障样血管门控机制限制了神经内分泌肿瘤的免疫治疗效果。这是成都中医药大学首次在顶级期刊发表研究成果，打破了校史记录。研究团队发现，神经内分泌肿瘤中存在一种类似血脑屏障的血管结构，这种结构阻碍了免疫细胞进入肿瘤组织，从而降低了免疫治疗的疗效。该发现为神经内分泌肿瘤的免疫治疗提供了新的靶点和策略，有望改善这类肿瘤患者的治疗效果。研究由成都中医药大学附属医院与四川大学合作完成，体现了跨学科合作在医学研究中的重要性。</w:t>
      </w:r>
    </w:p>
    <w:p w14:paraId="0D70866D" w14:textId="77777777" w:rsidR="0050245C" w:rsidRDefault="00000000">
      <w:pPr>
        <w:spacing w:after="240"/>
      </w:pPr>
      <w:r>
        <w:rPr>
          <w:lang w:eastAsia="zh-CN"/>
        </w:rPr>
        <w:t xml:space="preserve">         </w:t>
      </w:r>
      <w:r>
        <w:t>文章链接：</w:t>
      </w:r>
      <w:r>
        <w:rPr>
          <w:color w:val="0000FF"/>
        </w:rPr>
        <w:t>http://mp.weixin.qq.com/s?__biz=MzAwMDExNDgxNQ==&amp;mid=2650344791&amp;idx=3&amp;sn=38d20416b22180d93edcc65832f36681&amp;chksm=834233cade806254ff35e5258e8426ed25ad5e08c9e106bffc797fc436563567b8b79e466a30&amp;scene=0#rd</w:t>
      </w:r>
    </w:p>
    <w:p w14:paraId="30E1B607" w14:textId="77777777" w:rsidR="0050245C" w:rsidRDefault="00000000">
      <w:pPr>
        <w:spacing w:before="200" w:after="120"/>
        <w:jc w:val="center"/>
      </w:pPr>
      <w:r>
        <w:rPr>
          <w:b/>
          <w:sz w:val="18"/>
        </w:rPr>
        <w:t>——————————————————————————————</w:t>
      </w:r>
    </w:p>
    <w:p w14:paraId="5E10E762" w14:textId="77777777" w:rsidR="0050245C" w:rsidRDefault="00000000">
      <w:pPr>
        <w:spacing w:after="120"/>
        <w:rPr>
          <w:lang w:eastAsia="zh-CN"/>
        </w:rPr>
      </w:pPr>
      <w:r>
        <w:rPr>
          <w:b/>
          <w:sz w:val="24"/>
          <w:lang w:eastAsia="zh-CN"/>
        </w:rPr>
        <w:t>四、【宁波大学附属第一医院曹超教授牵头获批“四大慢病”国家科技重大专项，总经费1692.60万元】</w:t>
      </w:r>
    </w:p>
    <w:p w14:paraId="49898752" w14:textId="77777777" w:rsidR="0050245C" w:rsidRDefault="00000000">
      <w:pPr>
        <w:spacing w:after="120"/>
        <w:rPr>
          <w:lang w:eastAsia="zh-CN"/>
        </w:rPr>
      </w:pPr>
      <w:r>
        <w:rPr>
          <w:lang w:eastAsia="zh-CN"/>
        </w:rPr>
        <w:t xml:space="preserve">         来源：软科</w:t>
      </w:r>
    </w:p>
    <w:p w14:paraId="3C194422" w14:textId="77777777" w:rsidR="0050245C" w:rsidRDefault="00000000">
      <w:pPr>
        <w:spacing w:after="120"/>
        <w:rPr>
          <w:lang w:eastAsia="zh-CN"/>
        </w:rPr>
      </w:pPr>
      <w:r>
        <w:rPr>
          <w:lang w:eastAsia="zh-CN"/>
        </w:rPr>
        <w:t xml:space="preserve">         发布时间：2026-05-10 17:55:00</w:t>
      </w:r>
    </w:p>
    <w:p w14:paraId="3057A30B" w14:textId="77777777" w:rsidR="0050245C" w:rsidRDefault="00000000">
      <w:pPr>
        <w:spacing w:after="120"/>
        <w:jc w:val="both"/>
        <w:rPr>
          <w:lang w:eastAsia="zh-CN"/>
        </w:rPr>
      </w:pPr>
      <w:r>
        <w:rPr>
          <w:lang w:eastAsia="zh-CN"/>
        </w:rPr>
        <w:t xml:space="preserve">         内容摘要：近日，癌症、心脑血管、呼吸和代谢性疾病（简称“四大慢病”）防治研究国家科技重大专项立项结果文件显示，宁波大学附属第一医院曹超教授牵头申报的“基于微生物-免疫-结构细胞互作的慢阻肺病中医病机规律及辨证干预策略研究”项目成功获批。该项目总经费达1692.60万元，其中国拨经费742.60万元。这是宁波大学附属第一医院首次作为牵头单位获批该类国家重大专项，标志着该校在慢阻肺病中医病机及辨证干预研究领域取得重要突破。项目聚焦慢阻肺病，从微生物-免疫-结构细胞互作的角度，探索其中医病机规律及辨证</w:t>
      </w:r>
      <w:r>
        <w:rPr>
          <w:lang w:eastAsia="zh-CN"/>
        </w:rPr>
        <w:lastRenderedPageBreak/>
        <w:t>干预策略，旨在为慢阻肺病的防治提供新的科学依据和临床方案。此次获批不仅体现了宁波大学在医学研究领域的科研实力，也为推动“四大慢病”的防治研究贡献了重要力量。</w:t>
      </w:r>
    </w:p>
    <w:p w14:paraId="2D16BCE8" w14:textId="77777777" w:rsidR="0050245C" w:rsidRDefault="00000000">
      <w:pPr>
        <w:spacing w:after="240"/>
      </w:pPr>
      <w:r>
        <w:rPr>
          <w:lang w:eastAsia="zh-CN"/>
        </w:rPr>
        <w:t xml:space="preserve">         </w:t>
      </w:r>
      <w:r>
        <w:t>文章链接：</w:t>
      </w:r>
      <w:r>
        <w:rPr>
          <w:color w:val="0000FF"/>
        </w:rPr>
        <w:t>http://mp.weixin.qq.com/s?__biz=MzAwMDExNDgxNQ==&amp;mid=2650344791&amp;idx=4&amp;sn=f32027223aedc3883ee1119178425e70&amp;chksm=834bb4af424661197b85785a81c1961d33057ae12f7f0f6254e9e065c32a64626beadb54e0f7&amp;scene=0#rd</w:t>
      </w:r>
    </w:p>
    <w:p w14:paraId="5C59D6F0" w14:textId="77777777" w:rsidR="0050245C" w:rsidRDefault="00000000">
      <w:pPr>
        <w:spacing w:before="200" w:after="120"/>
        <w:jc w:val="center"/>
      </w:pPr>
      <w:r>
        <w:rPr>
          <w:b/>
          <w:sz w:val="18"/>
        </w:rPr>
        <w:t>——————————————————————————————</w:t>
      </w:r>
    </w:p>
    <w:p w14:paraId="7D979A0A" w14:textId="77777777" w:rsidR="0050245C" w:rsidRDefault="00000000">
      <w:pPr>
        <w:spacing w:after="120"/>
        <w:rPr>
          <w:lang w:eastAsia="zh-CN"/>
        </w:rPr>
      </w:pPr>
      <w:r>
        <w:rPr>
          <w:b/>
          <w:sz w:val="24"/>
          <w:lang w:eastAsia="zh-CN"/>
        </w:rPr>
        <w:t>五、【张文宏解读邮轮汉坦病毒疫情：传播路径异常成关键警示】</w:t>
      </w:r>
    </w:p>
    <w:p w14:paraId="3BFD5E34" w14:textId="77777777" w:rsidR="0050245C" w:rsidRDefault="00000000">
      <w:pPr>
        <w:spacing w:after="120"/>
        <w:rPr>
          <w:lang w:eastAsia="zh-CN"/>
        </w:rPr>
      </w:pPr>
      <w:r>
        <w:rPr>
          <w:lang w:eastAsia="zh-CN"/>
        </w:rPr>
        <w:t xml:space="preserve">         来源：医学界</w:t>
      </w:r>
    </w:p>
    <w:p w14:paraId="0213D260" w14:textId="77777777" w:rsidR="0050245C" w:rsidRDefault="00000000">
      <w:pPr>
        <w:spacing w:after="120"/>
        <w:rPr>
          <w:lang w:eastAsia="zh-CN"/>
        </w:rPr>
      </w:pPr>
      <w:r>
        <w:rPr>
          <w:lang w:eastAsia="zh-CN"/>
        </w:rPr>
        <w:t xml:space="preserve">         发布时间：2026-05-10 17:18:00</w:t>
      </w:r>
    </w:p>
    <w:p w14:paraId="4D7A6C6A" w14:textId="77777777" w:rsidR="0050245C" w:rsidRDefault="00000000">
      <w:pPr>
        <w:spacing w:after="120"/>
        <w:jc w:val="both"/>
        <w:rPr>
          <w:lang w:eastAsia="zh-CN"/>
        </w:rPr>
      </w:pPr>
      <w:r>
        <w:rPr>
          <w:lang w:eastAsia="zh-CN"/>
        </w:rPr>
        <w:t xml:space="preserve">         内容摘要：国家传染病医学中心主任、复旦大学附属华山医院感染科主任张文宏近日对“洪迪厄斯”号邮轮暴发汉坦病毒疫情作出权威解读。张文宏指出，此次疫情引发高度关注的核心原因在于传播路径异常。汉坦病毒通常通过啮齿动物（如老鼠）的排泄物或唾液传播给人，属于环境暴露感染，常见于农村或卫生条件较差的区域，人与人之间直接传播极为罕见。然而，此次疫情发生在邮轮这一封闭的现代交通工具上，且出现聚集性病例，这种传播模式打破了常规认知，表明病毒可能在特定密闭环境中通过气溶胶或接触污染表面等非典型途径扩散。张文宏强调，邮轮作为高密度、循环通风的密闭空间，一旦出现异常传播，防控难度将显著增加。他提醒，这一事件警示公共卫生体系需对新型传播路径保持高度警惕，并加强针对密闭交通工具的监测与应急响应机制。目前，相关邮轮已采取隔离措施，但具体感染源和传播链仍在调查中。</w:t>
      </w:r>
    </w:p>
    <w:p w14:paraId="6C9DF98C" w14:textId="77777777" w:rsidR="0050245C" w:rsidRDefault="00000000">
      <w:pPr>
        <w:spacing w:after="240"/>
      </w:pPr>
      <w:r>
        <w:rPr>
          <w:lang w:eastAsia="zh-CN"/>
        </w:rPr>
        <w:t xml:space="preserve">         </w:t>
      </w:r>
      <w:r>
        <w:t>文章链接：</w:t>
      </w:r>
      <w:r>
        <w:rPr>
          <w:color w:val="0000FF"/>
        </w:rPr>
        <w:t>http://mp.weixin.qq.com/s?__biz=MjM5MDc3NjQwMA==&amp;mid=2926939616&amp;idx=2&amp;sn=0cf28d2055a38bd63e8c6f3c37aa8054&amp;chksm=8c9adec4d4083bb63fd7fafb25f3ce55e5376fc88979c688cc1de88d905a38ff2dadfa8ccf11&amp;scene=0#rd</w:t>
      </w:r>
    </w:p>
    <w:p w14:paraId="037B54F1" w14:textId="77777777" w:rsidR="0050245C" w:rsidRDefault="00000000">
      <w:pPr>
        <w:spacing w:before="300"/>
        <w:rPr>
          <w:lang w:eastAsia="zh-CN"/>
        </w:rPr>
      </w:pPr>
      <w:r>
        <w:rPr>
          <w:b/>
          <w:color w:val="000000"/>
          <w:sz w:val="32"/>
          <w:lang w:eastAsia="zh-CN"/>
        </w:rPr>
        <w:br/>
        <w:t>【教育发展与人才培养】</w:t>
      </w:r>
    </w:p>
    <w:p w14:paraId="2D765660" w14:textId="77777777" w:rsidR="0050245C" w:rsidRDefault="00000000">
      <w:pPr>
        <w:spacing w:after="120"/>
        <w:rPr>
          <w:lang w:eastAsia="zh-CN"/>
        </w:rPr>
      </w:pPr>
      <w:r>
        <w:rPr>
          <w:b/>
          <w:sz w:val="24"/>
          <w:lang w:eastAsia="zh-CN"/>
        </w:rPr>
        <w:lastRenderedPageBreak/>
        <w:t>一、【教育部明确2026年分类推进高校改革，破解“千校一面”困局】</w:t>
      </w:r>
    </w:p>
    <w:p w14:paraId="2FDC7CE3" w14:textId="77777777" w:rsidR="0050245C" w:rsidRDefault="00000000">
      <w:pPr>
        <w:spacing w:after="120"/>
        <w:rPr>
          <w:lang w:eastAsia="zh-CN"/>
        </w:rPr>
      </w:pPr>
      <w:r>
        <w:rPr>
          <w:lang w:eastAsia="zh-CN"/>
        </w:rPr>
        <w:t xml:space="preserve">         来源：麦可思研究</w:t>
      </w:r>
    </w:p>
    <w:p w14:paraId="38AFEC67" w14:textId="77777777" w:rsidR="0050245C" w:rsidRDefault="00000000">
      <w:pPr>
        <w:spacing w:after="120"/>
        <w:rPr>
          <w:lang w:eastAsia="zh-CN"/>
        </w:rPr>
      </w:pPr>
      <w:r>
        <w:rPr>
          <w:lang w:eastAsia="zh-CN"/>
        </w:rPr>
        <w:t xml:space="preserve">         发布时间：2026-05-10 13:20:00</w:t>
      </w:r>
    </w:p>
    <w:p w14:paraId="500D0063" w14:textId="77777777" w:rsidR="0050245C" w:rsidRDefault="00000000">
      <w:pPr>
        <w:spacing w:after="120"/>
        <w:jc w:val="both"/>
        <w:rPr>
          <w:lang w:eastAsia="zh-CN"/>
        </w:rPr>
      </w:pPr>
      <w:r>
        <w:rPr>
          <w:lang w:eastAsia="zh-CN"/>
        </w:rPr>
        <w:t xml:space="preserve">         内容摘要：分类改革：让高校在各自赛道追求卓越  2026年全国教育工作会议将“分类推进高校改革”列为重大任务。从2010年《国家中长期教育改革和发展规划纲要》到《教育强国建设规划纲要（2024—2035年）》，顶层设计持续强调分类改革，旨在引导高校科学定位、办出特色。这是高等教育普及化时代内涵式发展的必然选择，也是治理现代化的重要路径。  各省已有探索：上海自2018年将高校分为学术研究、应用研究、应用技术、应用技能四类，结合学科门类形成“十二宫格”分类评价体系，结果用于资源分配和干部考核。江苏实施“高水平大学建设高峰计划”和“高水平高等职业院校建设计划”，2024年制定“一流应用型本科高校遴选建设实施方案”，引导高校面向区域、行业、产业办学。  当前仍面临挑战：观念上“分类”被误读为分等级，高校盲目追求“大而全”；制度上评价指挥棒单一，缺乏应用型、技能型分类标准；资源上马太效应导致部分高校仅能维持基本生存。  破解难题需协同发力：高校应明确办学定位，建立与政府协商共议机制，确保定位与区域布局衔接。科学评价方面，需构建多维导向体系，出台地方分类评价政策，拓展以学科建设为主的指标，完善第三方评估，融合数字化手段提升效能。强化保障方面，以分类定位锚定方向，分类评价引导资源配置，分类支持释放活力，动态调整保持生态韧性，形成“评价—支持”激励闭环，推动高校在各自赛道追求卓越，实现“百花齐放”。</w:t>
      </w:r>
    </w:p>
    <w:p w14:paraId="1DD4AF0F" w14:textId="77777777" w:rsidR="0050245C" w:rsidRDefault="00000000">
      <w:pPr>
        <w:spacing w:after="240"/>
      </w:pPr>
      <w:r>
        <w:rPr>
          <w:lang w:eastAsia="zh-CN"/>
        </w:rPr>
        <w:t xml:space="preserve">         </w:t>
      </w:r>
      <w:proofErr w:type="spellStart"/>
      <w:r>
        <w:t>文章链接：</w:t>
      </w:r>
      <w:r>
        <w:rPr>
          <w:color w:val="0000FF"/>
        </w:rPr>
        <w:t>https</w:t>
      </w:r>
      <w:proofErr w:type="spellEnd"/>
      <w:r>
        <w:rPr>
          <w:color w:val="0000FF"/>
        </w:rPr>
        <w:t>://mp.weixin.qq.com/s/K7gY-a8PEmwmmQCF7yyKrw</w:t>
      </w:r>
    </w:p>
    <w:p w14:paraId="034C84CE" w14:textId="77777777" w:rsidR="0050245C" w:rsidRDefault="00000000">
      <w:pPr>
        <w:spacing w:before="200" w:after="120"/>
        <w:jc w:val="center"/>
      </w:pPr>
      <w:r>
        <w:rPr>
          <w:b/>
          <w:sz w:val="18"/>
        </w:rPr>
        <w:t>——————————————————————————————</w:t>
      </w:r>
    </w:p>
    <w:p w14:paraId="298F88B6" w14:textId="77777777" w:rsidR="0050245C" w:rsidRDefault="00000000">
      <w:pPr>
        <w:spacing w:after="120"/>
        <w:rPr>
          <w:lang w:eastAsia="zh-CN"/>
        </w:rPr>
      </w:pPr>
      <w:r>
        <w:rPr>
          <w:b/>
          <w:sz w:val="24"/>
          <w:lang w:eastAsia="zh-CN"/>
        </w:rPr>
        <w:t>二、【丁薛祥调研上海交大、国科大，强调基础研究与“两弹一星”精神传承】</w:t>
      </w:r>
    </w:p>
    <w:p w14:paraId="027C789A" w14:textId="77777777" w:rsidR="0050245C" w:rsidRDefault="00000000">
      <w:pPr>
        <w:spacing w:after="120"/>
        <w:rPr>
          <w:lang w:eastAsia="zh-CN"/>
        </w:rPr>
      </w:pPr>
      <w:r>
        <w:rPr>
          <w:lang w:eastAsia="zh-CN"/>
        </w:rPr>
        <w:t xml:space="preserve">         来源：麦可思研究</w:t>
      </w:r>
    </w:p>
    <w:p w14:paraId="7C2B6530" w14:textId="77777777" w:rsidR="0050245C" w:rsidRDefault="00000000">
      <w:pPr>
        <w:spacing w:after="120"/>
        <w:rPr>
          <w:lang w:eastAsia="zh-CN"/>
        </w:rPr>
      </w:pPr>
      <w:r>
        <w:rPr>
          <w:lang w:eastAsia="zh-CN"/>
        </w:rPr>
        <w:t xml:space="preserve">         发布时间：2026-05-10 13:20:00</w:t>
      </w:r>
    </w:p>
    <w:p w14:paraId="27D5D9F4" w14:textId="77777777" w:rsidR="0050245C" w:rsidRDefault="00000000">
      <w:pPr>
        <w:spacing w:after="120"/>
        <w:jc w:val="both"/>
        <w:rPr>
          <w:lang w:eastAsia="zh-CN"/>
        </w:rPr>
      </w:pPr>
      <w:r>
        <w:rPr>
          <w:lang w:eastAsia="zh-CN"/>
        </w:rPr>
        <w:t xml:space="preserve">         内容摘要：新华社北京5月8日电，中共中央政治局常委、国务院副总理丁薛祥近日在福建、上海、北京调研基础研究。丁薛祥指出，习近平总书记出席加强基础研究座谈会并发表重要讲话，发出了新时代新征程进一步打牢科技强国建设根基的号召。要深入学习贯彻习近平总书记重要讲话精神，发挥新型举国体制优势，以“十年磨一剑”的恒心和毅力，全面提升基础研究水平和原始创新能力。  丁薛祥强调，高水平研究型大学是基础研究主力军和人才培养</w:t>
      </w:r>
      <w:r>
        <w:rPr>
          <w:lang w:eastAsia="zh-CN"/>
        </w:rPr>
        <w:lastRenderedPageBreak/>
        <w:t>主阵地。他先后调研了上海交通大学和中国科学院大学，指出要推进教育科技人才一体发展，加强基础学科建设和拔尖创新人才自主培养，支持青年科技人员挑大梁、当主角。在参观中国科学院与“两弹一星”纪念馆时，丁薛祥强调，科技强国建设既需要物质保障，更需要精神支撑。没有精神力量，就不会有高水平科技自立自强。要把“两弹一星”精神一代一代传下去，鼓舞和激励广大科技人员担国家使命、攀科学高峰。该消息来源于新华社。</w:t>
      </w:r>
    </w:p>
    <w:p w14:paraId="52172541" w14:textId="77777777" w:rsidR="0050245C" w:rsidRDefault="00000000">
      <w:pPr>
        <w:spacing w:after="240"/>
        <w:rPr>
          <w:lang w:eastAsia="zh-CN"/>
        </w:rPr>
      </w:pPr>
      <w:r>
        <w:rPr>
          <w:lang w:eastAsia="zh-CN"/>
        </w:rPr>
        <w:t xml:space="preserve">         文章链接：</w:t>
      </w:r>
      <w:r>
        <w:rPr>
          <w:color w:val="0000FF"/>
          <w:lang w:eastAsia="zh-CN"/>
        </w:rPr>
        <w:t>https://mp.weixin.qq.com/s/gEJnZQ5yXeSWHCwDMrueyw</w:t>
      </w:r>
    </w:p>
    <w:p w14:paraId="5CFD109E" w14:textId="77777777" w:rsidR="0050245C" w:rsidRDefault="00000000">
      <w:pPr>
        <w:spacing w:before="200" w:after="120"/>
        <w:jc w:val="center"/>
      </w:pPr>
      <w:r>
        <w:rPr>
          <w:b/>
          <w:sz w:val="18"/>
        </w:rPr>
        <w:t>——————————————————————————————</w:t>
      </w:r>
    </w:p>
    <w:p w14:paraId="73736DB7" w14:textId="77777777" w:rsidR="0050245C" w:rsidRDefault="00000000">
      <w:pPr>
        <w:spacing w:after="120"/>
        <w:rPr>
          <w:lang w:eastAsia="zh-CN"/>
        </w:rPr>
      </w:pPr>
      <w:r>
        <w:rPr>
          <w:b/>
          <w:sz w:val="24"/>
          <w:lang w:eastAsia="zh-CN"/>
        </w:rPr>
        <w:t>三、【辽宁传媒学院提出向“高水平应用型传媒大学”迈进，中国第二所传媒大学或在路上】</w:t>
      </w:r>
    </w:p>
    <w:p w14:paraId="2E44EA09" w14:textId="77777777" w:rsidR="0050245C" w:rsidRDefault="00000000">
      <w:pPr>
        <w:spacing w:after="120"/>
        <w:rPr>
          <w:lang w:eastAsia="zh-CN"/>
        </w:rPr>
      </w:pPr>
      <w:r>
        <w:rPr>
          <w:lang w:eastAsia="zh-CN"/>
        </w:rPr>
        <w:t xml:space="preserve">         来源：软科</w:t>
      </w:r>
    </w:p>
    <w:p w14:paraId="24D32BF8" w14:textId="77777777" w:rsidR="0050245C" w:rsidRDefault="00000000">
      <w:pPr>
        <w:spacing w:after="120"/>
        <w:rPr>
          <w:lang w:eastAsia="zh-CN"/>
        </w:rPr>
      </w:pPr>
      <w:r>
        <w:rPr>
          <w:lang w:eastAsia="zh-CN"/>
        </w:rPr>
        <w:t xml:space="preserve">         发布时间：2026-05-10 17:55:00</w:t>
      </w:r>
    </w:p>
    <w:p w14:paraId="544A949F" w14:textId="77777777" w:rsidR="0050245C" w:rsidRDefault="00000000">
      <w:pPr>
        <w:spacing w:after="120"/>
        <w:jc w:val="both"/>
        <w:rPr>
          <w:lang w:eastAsia="zh-CN"/>
        </w:rPr>
      </w:pPr>
      <w:r>
        <w:rPr>
          <w:lang w:eastAsia="zh-CN"/>
        </w:rPr>
        <w:t xml:space="preserve">         内容摘要：近日，辽宁传媒学院召开第二届教职工代表大会暨第二届工会会员代表大会。会上，理事长姜立表示，未来五年，是辽传“十五五”规划全面实施、向高水平应用型传媒大学迈进的战略期。根据全国普通高等学校名单（截至2025年6月20日），全国以“大学”命名的传媒类院校仅有中国传媒大学一所。姜立理事长以《奋力建设特色鲜...（原文内容在此处中断，未完整呈现后续具体规划或目标细节）。</w:t>
      </w:r>
    </w:p>
    <w:p w14:paraId="4C347532" w14:textId="77777777" w:rsidR="0050245C" w:rsidRDefault="00000000">
      <w:pPr>
        <w:spacing w:after="240"/>
      </w:pPr>
      <w:r>
        <w:rPr>
          <w:lang w:eastAsia="zh-CN"/>
        </w:rPr>
        <w:t xml:space="preserve">         </w:t>
      </w:r>
      <w:r>
        <w:t>文章链接：</w:t>
      </w:r>
      <w:r>
        <w:rPr>
          <w:color w:val="0000FF"/>
        </w:rPr>
        <w:t>http://mp.weixin.qq.com/s?__biz=MzAwMDExNDgxNQ==&amp;mid=2650344791&amp;idx=1&amp;sn=e5482c23b445edf254130d1f055b2875&amp;chksm=8364eb9e83649e8450a0fbb8757015064471187b3e502513c710338a8fbff4e04d5dd4a2bee0&amp;scene=0#rd</w:t>
      </w:r>
    </w:p>
    <w:p w14:paraId="1380EC6A" w14:textId="77777777" w:rsidR="0050245C" w:rsidRDefault="00000000">
      <w:pPr>
        <w:spacing w:before="200" w:after="120"/>
        <w:jc w:val="center"/>
      </w:pPr>
      <w:r>
        <w:rPr>
          <w:b/>
          <w:sz w:val="18"/>
        </w:rPr>
        <w:t>——————————————————————————————</w:t>
      </w:r>
    </w:p>
    <w:p w14:paraId="53FA4B8A" w14:textId="77777777" w:rsidR="0050245C" w:rsidRDefault="00000000">
      <w:pPr>
        <w:spacing w:after="120"/>
        <w:rPr>
          <w:lang w:eastAsia="zh-CN"/>
        </w:rPr>
      </w:pPr>
      <w:r>
        <w:rPr>
          <w:b/>
          <w:sz w:val="24"/>
          <w:lang w:eastAsia="zh-CN"/>
        </w:rPr>
        <w:t>四、【乔俊飞任北京工业大学校长，市委教育工委书记出席并讲话】</w:t>
      </w:r>
    </w:p>
    <w:p w14:paraId="4430CD57" w14:textId="77777777" w:rsidR="0050245C" w:rsidRDefault="00000000">
      <w:pPr>
        <w:spacing w:after="120"/>
        <w:rPr>
          <w:lang w:eastAsia="zh-CN"/>
        </w:rPr>
      </w:pPr>
      <w:r>
        <w:rPr>
          <w:lang w:eastAsia="zh-CN"/>
        </w:rPr>
        <w:t xml:space="preserve">         来源：软科</w:t>
      </w:r>
    </w:p>
    <w:p w14:paraId="1F426523" w14:textId="77777777" w:rsidR="0050245C" w:rsidRDefault="00000000">
      <w:pPr>
        <w:spacing w:after="120"/>
        <w:rPr>
          <w:lang w:eastAsia="zh-CN"/>
        </w:rPr>
      </w:pPr>
      <w:r>
        <w:rPr>
          <w:lang w:eastAsia="zh-CN"/>
        </w:rPr>
        <w:t xml:space="preserve">         发布时间：2026-05-10 17:55:00</w:t>
      </w:r>
    </w:p>
    <w:p w14:paraId="512EC415" w14:textId="77777777" w:rsidR="0050245C" w:rsidRDefault="00000000">
      <w:pPr>
        <w:spacing w:after="120"/>
        <w:jc w:val="both"/>
        <w:rPr>
          <w:lang w:eastAsia="zh-CN"/>
        </w:rPr>
      </w:pPr>
      <w:r>
        <w:rPr>
          <w:lang w:eastAsia="zh-CN"/>
        </w:rPr>
        <w:t xml:space="preserve">         内容摘要：5月9日，北京工业大学召开教师干部大会，宣布校长调整决定，乔俊飞同志任北京工业大学校长。市委常委、教育工委书记于英杰同志出席会议并讲话。市委组织部有</w:t>
      </w:r>
      <w:r>
        <w:rPr>
          <w:lang w:eastAsia="zh-CN"/>
        </w:rPr>
        <w:lastRenderedPageBreak/>
        <w:t>关负责同志到会宣布市委市政府决定，市委教育工委有关负责同志主持会议。学校领导班子成员，党委委员，纪委领导成员，中层正职，学术委员会、教代会负责人等参加了会议。</w:t>
      </w:r>
    </w:p>
    <w:p w14:paraId="0A2547B4" w14:textId="77777777" w:rsidR="0050245C" w:rsidRDefault="00000000">
      <w:pPr>
        <w:spacing w:after="240"/>
      </w:pPr>
      <w:r>
        <w:rPr>
          <w:lang w:eastAsia="zh-CN"/>
        </w:rPr>
        <w:t xml:space="preserve">         </w:t>
      </w:r>
      <w:r>
        <w:t>文章链接：</w:t>
      </w:r>
      <w:r>
        <w:rPr>
          <w:color w:val="0000FF"/>
        </w:rPr>
        <w:t>http://mp.weixin.qq.com/s?__biz=MzAwMDExNDgxNQ==&amp;mid=2650344791&amp;idx=2&amp;sn=e67f0659d1d5dfd4a5c9052374833d41&amp;chksm=8389267d2d2a6278e82f030049ed047613d4bf6a28f926538132c70f362cd91dcae0e6e579d3&amp;scene=0#rd</w:t>
      </w:r>
    </w:p>
    <w:p w14:paraId="533C7159" w14:textId="77777777" w:rsidR="0050245C" w:rsidRDefault="00000000">
      <w:pPr>
        <w:spacing w:before="200" w:after="120"/>
        <w:jc w:val="center"/>
      </w:pPr>
      <w:r>
        <w:rPr>
          <w:b/>
          <w:sz w:val="18"/>
        </w:rPr>
        <w:t>——————————————————————————————</w:t>
      </w:r>
    </w:p>
    <w:p w14:paraId="50D53C92" w14:textId="77777777" w:rsidR="0050245C" w:rsidRDefault="00000000">
      <w:pPr>
        <w:spacing w:after="120"/>
        <w:rPr>
          <w:lang w:eastAsia="zh-CN"/>
        </w:rPr>
      </w:pPr>
      <w:r>
        <w:rPr>
          <w:b/>
          <w:sz w:val="24"/>
          <w:lang w:eastAsia="zh-CN"/>
        </w:rPr>
        <w:t>五、【孙文华从徐州市委常委调任南京审计大学校长】</w:t>
      </w:r>
    </w:p>
    <w:p w14:paraId="1F8193B1" w14:textId="77777777" w:rsidR="0050245C" w:rsidRDefault="00000000">
      <w:pPr>
        <w:spacing w:after="120"/>
        <w:rPr>
          <w:lang w:eastAsia="zh-CN"/>
        </w:rPr>
      </w:pPr>
      <w:r>
        <w:rPr>
          <w:lang w:eastAsia="zh-CN"/>
        </w:rPr>
        <w:t xml:space="preserve">         来源：麦可思研究</w:t>
      </w:r>
    </w:p>
    <w:p w14:paraId="490BC14C" w14:textId="77777777" w:rsidR="0050245C" w:rsidRDefault="00000000">
      <w:pPr>
        <w:spacing w:after="120"/>
        <w:rPr>
          <w:lang w:eastAsia="zh-CN"/>
        </w:rPr>
      </w:pPr>
      <w:r>
        <w:rPr>
          <w:lang w:eastAsia="zh-CN"/>
        </w:rPr>
        <w:t xml:space="preserve">         发布时间：2026-05-10 09:00:00</w:t>
      </w:r>
    </w:p>
    <w:p w14:paraId="63034BD6" w14:textId="77777777" w:rsidR="0050245C" w:rsidRDefault="00000000">
      <w:pPr>
        <w:spacing w:after="120"/>
        <w:jc w:val="both"/>
        <w:rPr>
          <w:lang w:eastAsia="zh-CN"/>
        </w:rPr>
      </w:pPr>
      <w:r>
        <w:rPr>
          <w:lang w:eastAsia="zh-CN"/>
        </w:rPr>
        <w:t xml:space="preserve">         内容摘要：近日，南京审计大学官网“现任领导”一栏更新显示，孙文华已任该校党委副书记、校长。此前，孙文华为徐州市委常委、统战部部长。公开资料显示，孙文华，男，汉族，1978年1月生，江苏泰州人，研究生学历，博士学位，中共党员。孙文华曾任江苏省委党校经济学教研部主任、教务处（公务员培训处）处长，江苏省委党校（江苏行政学院）教育长（副厅级），江苏省委党校（江苏行政学院）副校长等职。2022年3月，孙文华任徐州市副市长，2024年10月任徐州市委常委、统战部部长，至此番履新。4月27日，江苏省委组织部发布省管领导干部任职前公示，其中孙文华拟任本科院校正职。该消息来源为南京审计大学网站和新华日报。</w:t>
      </w:r>
    </w:p>
    <w:p w14:paraId="108138AC" w14:textId="77777777" w:rsidR="0050245C" w:rsidRDefault="00000000">
      <w:pPr>
        <w:spacing w:after="240"/>
        <w:rPr>
          <w:lang w:eastAsia="zh-CN"/>
        </w:rPr>
      </w:pPr>
      <w:r>
        <w:rPr>
          <w:lang w:eastAsia="zh-CN"/>
        </w:rPr>
        <w:t xml:space="preserve">         文章链接：</w:t>
      </w:r>
      <w:r>
        <w:rPr>
          <w:color w:val="0000FF"/>
          <w:lang w:eastAsia="zh-CN"/>
        </w:rPr>
        <w:t>https://mp.weixin.qq.com/s/HLPwJ-84mp3V8RPuNVf3dw</w:t>
      </w:r>
    </w:p>
    <w:p w14:paraId="4867CF7D" w14:textId="77777777" w:rsidR="0050245C" w:rsidRDefault="00000000">
      <w:pPr>
        <w:spacing w:before="200" w:after="120"/>
        <w:jc w:val="center"/>
      </w:pPr>
      <w:r>
        <w:rPr>
          <w:b/>
          <w:sz w:val="18"/>
        </w:rPr>
        <w:t>——————————————————————————————</w:t>
      </w:r>
    </w:p>
    <w:p w14:paraId="518FC04E" w14:textId="77777777" w:rsidR="0050245C" w:rsidRDefault="00000000">
      <w:pPr>
        <w:spacing w:after="120"/>
        <w:rPr>
          <w:lang w:eastAsia="zh-CN"/>
        </w:rPr>
      </w:pPr>
      <w:r>
        <w:rPr>
          <w:b/>
          <w:sz w:val="24"/>
          <w:lang w:eastAsia="zh-CN"/>
        </w:rPr>
        <w:t>六、【教育部部署加强高校基础研究，启动国家交叉学科中心建设】</w:t>
      </w:r>
    </w:p>
    <w:p w14:paraId="12D15EA2" w14:textId="77777777" w:rsidR="0050245C" w:rsidRDefault="00000000">
      <w:pPr>
        <w:spacing w:after="120"/>
        <w:rPr>
          <w:lang w:eastAsia="zh-CN"/>
        </w:rPr>
      </w:pPr>
      <w:r>
        <w:rPr>
          <w:lang w:eastAsia="zh-CN"/>
        </w:rPr>
        <w:t xml:space="preserve">         来源：麦可思研究</w:t>
      </w:r>
    </w:p>
    <w:p w14:paraId="05282EB8" w14:textId="77777777" w:rsidR="0050245C" w:rsidRDefault="00000000">
      <w:pPr>
        <w:spacing w:after="120"/>
        <w:rPr>
          <w:lang w:eastAsia="zh-CN"/>
        </w:rPr>
      </w:pPr>
      <w:r>
        <w:rPr>
          <w:lang w:eastAsia="zh-CN"/>
        </w:rPr>
        <w:t xml:space="preserve">         发布时间：2026-05-10 04:00:00</w:t>
      </w:r>
    </w:p>
    <w:p w14:paraId="7194EF5B" w14:textId="77777777" w:rsidR="0050245C" w:rsidRDefault="00000000">
      <w:pPr>
        <w:spacing w:after="120"/>
        <w:jc w:val="both"/>
        <w:rPr>
          <w:lang w:eastAsia="zh-CN"/>
        </w:rPr>
      </w:pPr>
      <w:r>
        <w:rPr>
          <w:lang w:eastAsia="zh-CN"/>
        </w:rPr>
        <w:t xml:space="preserve">         内容摘要：教育部：启动国家交叉学科中心建设  5月8日，教育部党组书记、部长怀进鹏主持召开党组会，传达学习习近平总书记在加强基础研究座谈会上的重要讲话精神，部署贯彻落实工作。会议指出，习近平总书记的讲话充分肯定基础研究成就，分析新形势挑战，为加强基础研究指明方向。会议强调，高等学校要履行基础研究主力军、人才培养主阵地、重大</w:t>
      </w:r>
      <w:r>
        <w:rPr>
          <w:lang w:eastAsia="zh-CN"/>
        </w:rPr>
        <w:lastRenderedPageBreak/>
        <w:t>科技突破策源地职责，强化高水平研究型大学引领作用，一体推进教育科技人才发展，提升科技自主创新与人才自主培养水平，从注重学科发展转向服务国家使命。具体举措包括：坚持立德树人，建立健全青少年科技教育体系，激发学生科研志趣；动态优化学科专业设置，加强基础研究后备力量选拔，长周期支持青年人才开展原创性、颠覆性研究；推动学科交叉，深入实施基础学科和交叉学科突破计划，启动国家交叉学科中心建设；构建高校区域技术转移转化中心、高研院、科技园“三位一体”成果转化体系，打通创新链条；加强支持保障，推进国家重大科技基础设施建设，健全评价考核机制，营造开放包容创新环境；深化国际合作，支持高校牵头发起国际大科学计划，推进世界一流科技期刊和开放科学联盟建设。</w:t>
      </w:r>
    </w:p>
    <w:p w14:paraId="79AF5DD5" w14:textId="77777777" w:rsidR="0050245C" w:rsidRDefault="00000000">
      <w:pPr>
        <w:spacing w:after="240"/>
      </w:pPr>
      <w:r>
        <w:rPr>
          <w:lang w:eastAsia="zh-CN"/>
        </w:rPr>
        <w:t xml:space="preserve">         </w:t>
      </w:r>
      <w:proofErr w:type="spellStart"/>
      <w:r>
        <w:t>文章链接：</w:t>
      </w:r>
      <w:r>
        <w:rPr>
          <w:color w:val="0000FF"/>
        </w:rPr>
        <w:t>https</w:t>
      </w:r>
      <w:proofErr w:type="spellEnd"/>
      <w:r>
        <w:rPr>
          <w:color w:val="0000FF"/>
        </w:rPr>
        <w:t>://mp.weixin.qq.com/s/b2RqCmoke63Dlbr0ht4Zuw</w:t>
      </w:r>
    </w:p>
    <w:p w14:paraId="57AFA43F" w14:textId="77777777" w:rsidR="0050245C" w:rsidRDefault="00000000">
      <w:pPr>
        <w:spacing w:before="200" w:after="120"/>
        <w:jc w:val="center"/>
      </w:pPr>
      <w:r>
        <w:rPr>
          <w:b/>
          <w:sz w:val="18"/>
        </w:rPr>
        <w:t>——————————————————————————————</w:t>
      </w:r>
    </w:p>
    <w:p w14:paraId="083CE613" w14:textId="77777777" w:rsidR="0050245C" w:rsidRDefault="00000000">
      <w:pPr>
        <w:spacing w:after="120"/>
        <w:rPr>
          <w:lang w:eastAsia="zh-CN"/>
        </w:rPr>
      </w:pPr>
      <w:r>
        <w:rPr>
          <w:b/>
          <w:sz w:val="24"/>
          <w:lang w:eastAsia="zh-CN"/>
        </w:rPr>
        <w:t>七、【三所985高校接连卷入学术不端风波，校方启动调查】</w:t>
      </w:r>
    </w:p>
    <w:p w14:paraId="23530A92" w14:textId="77777777" w:rsidR="0050245C" w:rsidRDefault="00000000">
      <w:pPr>
        <w:spacing w:after="120"/>
        <w:rPr>
          <w:lang w:eastAsia="zh-CN"/>
        </w:rPr>
      </w:pPr>
      <w:r>
        <w:rPr>
          <w:lang w:eastAsia="zh-CN"/>
        </w:rPr>
        <w:t xml:space="preserve">         来源：麦可思研究</w:t>
      </w:r>
    </w:p>
    <w:p w14:paraId="43C94833" w14:textId="77777777" w:rsidR="0050245C" w:rsidRDefault="00000000">
      <w:pPr>
        <w:spacing w:after="120"/>
        <w:rPr>
          <w:lang w:eastAsia="zh-CN"/>
        </w:rPr>
      </w:pPr>
      <w:r>
        <w:rPr>
          <w:lang w:eastAsia="zh-CN"/>
        </w:rPr>
        <w:t xml:space="preserve">         发布时间：2026-05-10 04:00:00</w:t>
      </w:r>
    </w:p>
    <w:p w14:paraId="1BE3991B" w14:textId="77777777" w:rsidR="0050245C" w:rsidRDefault="00000000">
      <w:pPr>
        <w:spacing w:after="120"/>
        <w:jc w:val="both"/>
        <w:rPr>
          <w:lang w:eastAsia="zh-CN"/>
        </w:rPr>
      </w:pPr>
      <w:r>
        <w:rPr>
          <w:lang w:eastAsia="zh-CN"/>
        </w:rPr>
        <w:t xml:space="preserve">         内容摘要：3所985，4起学术不端案例密集曝光  “五一”假期前后，同济大学、中山大学、南开大学三所985高校接连卷入学术不端风波，引发广泛关注。生物学科普博主“耿同学讲故事”发布系列实名举报视频，并将材料递交校方、院系及基金资助单位。  同济大学：4月16日，该校生命科学与技术学院院长王某署名论文被曝光。校方当日成立调查组，5月6日公布详细调查结果，承诺对学术不端“零容忍”。  南开大学：4月25日，生命科学学院院长陈某团队2024年发表于《Nature》子刊的论文被举报。5月1日，校方确认成立调查组，启动调查程序。  中山大学：5月4日，附属医院康某某团队2020年《Nature》子刊论文被指图片误用及修正后数据造假。校方24小时内发布情况说明。5月6日，生命科学学院副院长、国家杰青邝某某团队今年2月《Nature》子刊论文再被曝光存在学术不端嫌疑。  短时间内三所985高校密集被曝学术不端，折射出科研诚信建设的长期性与复杂性。如何让“零容忍”真正落地，仍是高校需要直面的课题。</w:t>
      </w:r>
    </w:p>
    <w:p w14:paraId="05756CB7" w14:textId="77777777" w:rsidR="0050245C" w:rsidRDefault="00000000">
      <w:pPr>
        <w:spacing w:after="240"/>
      </w:pPr>
      <w:r>
        <w:rPr>
          <w:lang w:eastAsia="zh-CN"/>
        </w:rPr>
        <w:t xml:space="preserve">         </w:t>
      </w:r>
      <w:proofErr w:type="spellStart"/>
      <w:r>
        <w:t>文章链接：</w:t>
      </w:r>
      <w:r>
        <w:rPr>
          <w:color w:val="0000FF"/>
        </w:rPr>
        <w:t>https</w:t>
      </w:r>
      <w:proofErr w:type="spellEnd"/>
      <w:r>
        <w:rPr>
          <w:color w:val="0000FF"/>
        </w:rPr>
        <w:t>://mp.weixin.qq.com/s/uGkD1_HbuyAhqFN3g8jOcA</w:t>
      </w:r>
    </w:p>
    <w:p w14:paraId="04D85C09" w14:textId="77777777" w:rsidR="0050245C" w:rsidRDefault="00000000">
      <w:pPr>
        <w:spacing w:before="200" w:after="120"/>
        <w:jc w:val="center"/>
      </w:pPr>
      <w:r>
        <w:rPr>
          <w:b/>
          <w:sz w:val="18"/>
        </w:rPr>
        <w:t>——————————————————————————————</w:t>
      </w:r>
    </w:p>
    <w:p w14:paraId="7B4F778B" w14:textId="77777777" w:rsidR="0050245C" w:rsidRDefault="00000000">
      <w:pPr>
        <w:spacing w:after="120"/>
        <w:rPr>
          <w:lang w:eastAsia="zh-CN"/>
        </w:rPr>
      </w:pPr>
      <w:r>
        <w:rPr>
          <w:b/>
          <w:sz w:val="24"/>
          <w:lang w:eastAsia="zh-CN"/>
        </w:rPr>
        <w:t>八、【第六届四川省高校教师教学创新大赛获奖名单公示：一等奖36项、二等奖99项、三等奖133项】</w:t>
      </w:r>
    </w:p>
    <w:p w14:paraId="32AA0B21" w14:textId="77777777" w:rsidR="0050245C" w:rsidRDefault="00000000">
      <w:pPr>
        <w:spacing w:after="120"/>
        <w:rPr>
          <w:lang w:eastAsia="zh-CN"/>
        </w:rPr>
      </w:pPr>
      <w:r>
        <w:rPr>
          <w:lang w:eastAsia="zh-CN"/>
        </w:rPr>
        <w:lastRenderedPageBreak/>
        <w:t xml:space="preserve">         来源：麦可思研究</w:t>
      </w:r>
    </w:p>
    <w:p w14:paraId="4079BF97" w14:textId="77777777" w:rsidR="0050245C" w:rsidRDefault="00000000">
      <w:pPr>
        <w:spacing w:after="120"/>
        <w:rPr>
          <w:lang w:eastAsia="zh-CN"/>
        </w:rPr>
      </w:pPr>
      <w:r>
        <w:rPr>
          <w:lang w:eastAsia="zh-CN"/>
        </w:rPr>
        <w:t xml:space="preserve">         发布时间：2026-05-10 04:00:00</w:t>
      </w:r>
    </w:p>
    <w:p w14:paraId="19B7CC17" w14:textId="77777777" w:rsidR="0050245C" w:rsidRDefault="00000000">
      <w:pPr>
        <w:spacing w:after="120"/>
        <w:jc w:val="both"/>
        <w:rPr>
          <w:lang w:eastAsia="zh-CN"/>
        </w:rPr>
      </w:pPr>
      <w:r>
        <w:rPr>
          <w:lang w:eastAsia="zh-CN"/>
        </w:rPr>
        <w:t xml:space="preserve">         内容摘要：5月7日，四川省教育厅发布《关于第六届四川省高校教师教学创新大赛获奖名单的公示》。根据《四川省教育厅关于举办第六届四川省高校教师教学创新大赛的通知》精神，经高校推荐、通信评审和现场评审，共评出个人（团队）一等奖36项、二等奖99项、三等奖133项，以及优秀组织奖12项。具体名单可通过点击“阅读原文”查看。该公示来源于四川省教育厅网站。麦可思研究转载此文，旨在传递更多信息，若有来源标注错误或侵犯合法权益，请及时联系（18602824882），以便更正、删除或依法处理。此外，关注“麦研文选”可获取更多数据，如回复“蓝皮书”可获取2025年就业蓝皮书数据。</w:t>
      </w:r>
    </w:p>
    <w:p w14:paraId="3B1D45BA" w14:textId="77777777" w:rsidR="0050245C" w:rsidRDefault="00000000">
      <w:pPr>
        <w:spacing w:after="240"/>
      </w:pPr>
      <w:r>
        <w:rPr>
          <w:lang w:eastAsia="zh-CN"/>
        </w:rPr>
        <w:t xml:space="preserve">         </w:t>
      </w:r>
      <w:proofErr w:type="spellStart"/>
      <w:r>
        <w:t>文章链接：</w:t>
      </w:r>
      <w:r>
        <w:rPr>
          <w:color w:val="0000FF"/>
        </w:rPr>
        <w:t>https</w:t>
      </w:r>
      <w:proofErr w:type="spellEnd"/>
      <w:r>
        <w:rPr>
          <w:color w:val="0000FF"/>
        </w:rPr>
        <w:t>://mp.weixin.qq.com/s/bAryAf5HrZVV9MgwRToqJg</w:t>
      </w:r>
    </w:p>
    <w:p w14:paraId="6D08D353" w14:textId="77777777" w:rsidR="0050245C" w:rsidRDefault="00000000">
      <w:pPr>
        <w:spacing w:before="300"/>
        <w:rPr>
          <w:lang w:eastAsia="zh-CN"/>
        </w:rPr>
      </w:pPr>
      <w:r>
        <w:rPr>
          <w:b/>
          <w:color w:val="000000"/>
          <w:sz w:val="32"/>
          <w:lang w:eastAsia="zh-CN"/>
        </w:rPr>
        <w:br/>
        <w:t>【社会民生与消费】</w:t>
      </w:r>
    </w:p>
    <w:p w14:paraId="06A0006E" w14:textId="77777777" w:rsidR="0050245C" w:rsidRDefault="00000000">
      <w:pPr>
        <w:spacing w:after="120"/>
        <w:rPr>
          <w:lang w:eastAsia="zh-CN"/>
        </w:rPr>
      </w:pPr>
      <w:r>
        <w:rPr>
          <w:b/>
          <w:sz w:val="24"/>
          <w:lang w:eastAsia="zh-CN"/>
        </w:rPr>
        <w:t>一、【零食集合店与网红品牌崛起：从13000家赵一鸣到三只松鼠上市，中国零食消费市场持续火爆】</w:t>
      </w:r>
    </w:p>
    <w:p w14:paraId="433D3761" w14:textId="77777777" w:rsidR="0050245C" w:rsidRDefault="00000000">
      <w:pPr>
        <w:spacing w:after="120"/>
        <w:rPr>
          <w:lang w:eastAsia="zh-CN"/>
        </w:rPr>
      </w:pPr>
      <w:r>
        <w:rPr>
          <w:lang w:eastAsia="zh-CN"/>
        </w:rPr>
        <w:t xml:space="preserve">         来源：差评X.PIN</w:t>
      </w:r>
    </w:p>
    <w:p w14:paraId="1E825FA7" w14:textId="77777777" w:rsidR="0050245C" w:rsidRDefault="00000000">
      <w:pPr>
        <w:spacing w:after="120"/>
        <w:rPr>
          <w:lang w:eastAsia="zh-CN"/>
        </w:rPr>
      </w:pPr>
      <w:r>
        <w:rPr>
          <w:lang w:eastAsia="zh-CN"/>
        </w:rPr>
        <w:t xml:space="preserve">         发布时间：2026-05-11 00:01:00</w:t>
      </w:r>
    </w:p>
    <w:p w14:paraId="0A9C543A" w14:textId="14BA519F" w:rsidR="0050245C" w:rsidRDefault="00000000">
      <w:pPr>
        <w:spacing w:after="120"/>
        <w:jc w:val="both"/>
        <w:rPr>
          <w:lang w:eastAsia="zh-CN"/>
        </w:rPr>
      </w:pPr>
      <w:r>
        <w:rPr>
          <w:lang w:eastAsia="zh-CN"/>
        </w:rPr>
        <w:t xml:space="preserve">         内容摘要：文章指出，中国零食消费市场展现出惊人的活力。具体表现为，赵一鸣零食店已开设超过13000家，老婆大人拥有1000多家门店，零食很忙则达到9000家。同时，三只松鼠、百草味和良品铺子等品牌也成功上市。文章强调，中国消费者对零食的购买热情高涨，推动了这些零食集合店和品牌的快速发展。文章开头以“民以食为天”为引，描述了消费者在零食上的持续消费行为，并提到“很内向的中国人民，每天就是吃了你的，吃你的，吃了你的，再吃你的”，以此形容零食消费的普遍性和持续性。</w:t>
      </w:r>
    </w:p>
    <w:p w14:paraId="2A57DE48" w14:textId="77777777" w:rsidR="0050245C" w:rsidRDefault="00000000">
      <w:pPr>
        <w:spacing w:after="240"/>
      </w:pPr>
      <w:r>
        <w:rPr>
          <w:lang w:eastAsia="zh-CN"/>
        </w:rPr>
        <w:t xml:space="preserve">         </w:t>
      </w:r>
      <w:r>
        <w:t>文章链接：</w:t>
      </w:r>
      <w:r>
        <w:rPr>
          <w:color w:val="0000FF"/>
        </w:rPr>
        <w:t>http://mp.weixin.qq.com/s?__biz=MzA5NDc1NzQ4MA==&amp;mid=2654660214&amp;idx=2&amp;sn=3f88e343949ab0bd80fb7b6eecbafb3d&amp;chksm=8aebc3963deb6b8fb5bc0d13340b050202f5e362cbb530d6847d8c3146f14e45a05f4cce586e&amp;scene=0#rd</w:t>
      </w:r>
    </w:p>
    <w:p w14:paraId="07F74641" w14:textId="77777777" w:rsidR="0050245C" w:rsidRDefault="00000000">
      <w:pPr>
        <w:spacing w:before="200" w:after="120"/>
        <w:jc w:val="center"/>
      </w:pPr>
      <w:r>
        <w:rPr>
          <w:b/>
          <w:sz w:val="18"/>
        </w:rPr>
        <w:lastRenderedPageBreak/>
        <w:t>——————————————————————————————</w:t>
      </w:r>
    </w:p>
    <w:p w14:paraId="344ED3C7" w14:textId="77777777" w:rsidR="0050245C" w:rsidRDefault="00000000">
      <w:pPr>
        <w:spacing w:after="120"/>
        <w:rPr>
          <w:lang w:eastAsia="zh-CN"/>
        </w:rPr>
      </w:pPr>
      <w:r>
        <w:rPr>
          <w:b/>
          <w:sz w:val="24"/>
          <w:lang w:eastAsia="zh-CN"/>
        </w:rPr>
        <w:t>二、【国产榴莲6月批量上市，价格暴跌超三成，泰国榴莲垄断地位动摇】</w:t>
      </w:r>
    </w:p>
    <w:p w14:paraId="4F1F3A8E" w14:textId="77777777" w:rsidR="0050245C" w:rsidRDefault="00000000">
      <w:pPr>
        <w:spacing w:after="120"/>
        <w:rPr>
          <w:lang w:eastAsia="zh-CN"/>
        </w:rPr>
      </w:pPr>
      <w:r>
        <w:rPr>
          <w:lang w:eastAsia="zh-CN"/>
        </w:rPr>
        <w:t xml:space="preserve">         来源：燕七公子</w:t>
      </w:r>
    </w:p>
    <w:p w14:paraId="7C163B70" w14:textId="77777777" w:rsidR="0050245C" w:rsidRDefault="00000000">
      <w:pPr>
        <w:spacing w:after="120"/>
        <w:rPr>
          <w:lang w:eastAsia="zh-CN"/>
        </w:rPr>
      </w:pPr>
      <w:r>
        <w:rPr>
          <w:lang w:eastAsia="zh-CN"/>
        </w:rPr>
        <w:t xml:space="preserve">         发布时间：2026-05-10 12:51:34</w:t>
      </w:r>
    </w:p>
    <w:p w14:paraId="7BF3406E" w14:textId="77777777" w:rsidR="0050245C" w:rsidRDefault="00000000">
      <w:pPr>
        <w:spacing w:after="120"/>
        <w:jc w:val="both"/>
        <w:rPr>
          <w:lang w:eastAsia="zh-CN"/>
        </w:rPr>
      </w:pPr>
      <w:r>
        <w:rPr>
          <w:lang w:eastAsia="zh-CN"/>
        </w:rPr>
        <w:t xml:space="preserve">         内容摘要：6000亩国产榴莲大丰收！泰国急红了眼找上中国，2万吨鲜果疯狂运入  三亚万亩榴莲种植基地6000亩果树今年6月批量上市，经测评，国产榴莲果肉饱满、甜度在线，口感不输泰国、越南进口货。此前国内榴莲99%依赖东南亚进口，泰国占68%以上，价格从2013年每公斤20-30元涨至2021年150-200元，涨幅近7倍。我国每年在泰国榴莲上花费486亿元，养活近八成泰国果农。但2022年起越南、菲律宾、马来西亚相继获准输华，泰国榴莲在华占比从95%跌至65%，出口商急呼“再给一次机会”。中老泰冷链班列仅成都集散中心今年已运入约2万吨榴莲，价格大跌超三成，多地低至19.9元/斤。国产榴莲引种始于上世纪50年代，2018年后嫁接育苗及栽培技术突破，2023年首次批量入市，预计2025年产量达千吨，2026年增至2500吨，种植规模超5万亩。泰国总理赛塔悲鸣：“我们输不起中国市场。”国人“榴莲自由”或即将实现。</w:t>
      </w:r>
    </w:p>
    <w:p w14:paraId="3DFBA8D5" w14:textId="77777777" w:rsidR="0050245C" w:rsidRDefault="00000000">
      <w:pPr>
        <w:spacing w:after="240"/>
      </w:pPr>
      <w:r>
        <w:rPr>
          <w:lang w:eastAsia="zh-CN"/>
        </w:rPr>
        <w:t xml:space="preserve">         </w:t>
      </w:r>
      <w:proofErr w:type="spellStart"/>
      <w:r>
        <w:t>文章链接：</w:t>
      </w:r>
      <w:r>
        <w:rPr>
          <w:color w:val="0000FF"/>
        </w:rPr>
        <w:t>https</w:t>
      </w:r>
      <w:proofErr w:type="spellEnd"/>
      <w:r>
        <w:rPr>
          <w:color w:val="0000FF"/>
        </w:rPr>
        <w:t>://mp.weixin.qq.com/s/vxHLsZD762oP3rWQtt53bg</w:t>
      </w:r>
    </w:p>
    <w:p w14:paraId="7A88CA5E" w14:textId="77777777" w:rsidR="0050245C" w:rsidRDefault="00000000">
      <w:pPr>
        <w:spacing w:before="200" w:after="120"/>
        <w:jc w:val="center"/>
      </w:pPr>
      <w:r>
        <w:rPr>
          <w:b/>
          <w:sz w:val="18"/>
        </w:rPr>
        <w:t>——————————————————————————————</w:t>
      </w:r>
    </w:p>
    <w:p w14:paraId="6CC873ED" w14:textId="77777777" w:rsidR="0050245C" w:rsidRDefault="00000000">
      <w:pPr>
        <w:spacing w:after="120"/>
        <w:rPr>
          <w:lang w:eastAsia="zh-CN"/>
        </w:rPr>
      </w:pPr>
      <w:r>
        <w:rPr>
          <w:b/>
          <w:sz w:val="24"/>
          <w:lang w:eastAsia="zh-CN"/>
        </w:rPr>
        <w:t>三、【银行开门红绩效乱象：员工倒贴钱上班，负绩效成常态】</w:t>
      </w:r>
    </w:p>
    <w:p w14:paraId="61144DFF" w14:textId="77777777" w:rsidR="0050245C" w:rsidRDefault="00000000">
      <w:pPr>
        <w:spacing w:after="120"/>
        <w:rPr>
          <w:lang w:eastAsia="zh-CN"/>
        </w:rPr>
      </w:pPr>
      <w:r>
        <w:rPr>
          <w:lang w:eastAsia="zh-CN"/>
        </w:rPr>
        <w:t xml:space="preserve">         来源：毒舌财商</w:t>
      </w:r>
    </w:p>
    <w:p w14:paraId="63011610" w14:textId="77777777" w:rsidR="0050245C" w:rsidRDefault="00000000">
      <w:pPr>
        <w:spacing w:after="120"/>
        <w:rPr>
          <w:lang w:eastAsia="zh-CN"/>
        </w:rPr>
      </w:pPr>
      <w:r>
        <w:rPr>
          <w:lang w:eastAsia="zh-CN"/>
        </w:rPr>
        <w:t xml:space="preserve">         发布时间：2026-05-10 13:00:00</w:t>
      </w:r>
    </w:p>
    <w:p w14:paraId="3BB84944" w14:textId="77777777" w:rsidR="0050245C" w:rsidRDefault="00000000">
      <w:pPr>
        <w:spacing w:after="120"/>
        <w:jc w:val="both"/>
        <w:rPr>
          <w:lang w:eastAsia="zh-CN"/>
        </w:rPr>
      </w:pPr>
      <w:r>
        <w:rPr>
          <w:lang w:eastAsia="zh-CN"/>
        </w:rPr>
        <w:t xml:space="preserve">         内容摘要：开门红“论功行赏”，倒欠银行的人还挺多的  银行开门红活动结束一个月后，开始发放绩效奖金，但员工间差距悬殊。有网友绩效高达5万甚至15万，但更多基层员工不仅无绩效，反而倒贴银行。原因是银行考核严苛，任务繁多（如存款、贷款、中收、个人养老金开户等），完不成任务会被罚款，且罚款常高于奖励。部分银行还实行连带责任，某项任务未达标会拖累整体绩效。此外，预发绩效制度看似关怀，实则陷阱：银行预先发放绩效，再下达任务，完不成则从预发中扣除，导致负绩效。更糟的是，员工为完成任务自掏腰包购买存款或相互申请消费贷垫付利息，相当于“付费上班”。  尽管处境艰难，多数员工仍选择隐忍。原因包括：银行提供丰厚的公积金、社保和企业年金；当前就业环境不佳，外部工作不稳</w:t>
      </w:r>
      <w:r>
        <w:rPr>
          <w:lang w:eastAsia="zh-CN"/>
        </w:rPr>
        <w:lastRenderedPageBreak/>
        <w:t>定；银行工作相对稳定，无重大错误可干到退休，且退休金可观。这些因素使员工虽不满，却难以离职。</w:t>
      </w:r>
    </w:p>
    <w:p w14:paraId="27DF8D4C" w14:textId="77777777" w:rsidR="0050245C" w:rsidRDefault="00000000">
      <w:pPr>
        <w:spacing w:after="240"/>
        <w:rPr>
          <w:lang w:eastAsia="zh-CN"/>
        </w:rPr>
      </w:pPr>
      <w:r>
        <w:rPr>
          <w:lang w:eastAsia="zh-CN"/>
        </w:rPr>
        <w:t xml:space="preserve">         文章链接：</w:t>
      </w:r>
      <w:r>
        <w:rPr>
          <w:color w:val="0000FF"/>
          <w:lang w:eastAsia="zh-CN"/>
        </w:rPr>
        <w:t>https://mp.weixin.qq.com/s/XYjIuSosCQ18CqOiMA1z0w</w:t>
      </w:r>
    </w:p>
    <w:p w14:paraId="463C5D0C" w14:textId="77777777" w:rsidR="0050245C" w:rsidRDefault="00000000">
      <w:pPr>
        <w:spacing w:before="200" w:after="120"/>
        <w:jc w:val="center"/>
      </w:pPr>
      <w:r>
        <w:rPr>
          <w:b/>
          <w:sz w:val="18"/>
        </w:rPr>
        <w:t>——————————————————————————————</w:t>
      </w:r>
    </w:p>
    <w:p w14:paraId="14CA774B" w14:textId="77777777" w:rsidR="0050245C" w:rsidRDefault="00000000">
      <w:pPr>
        <w:spacing w:after="120"/>
        <w:rPr>
          <w:lang w:eastAsia="zh-CN"/>
        </w:rPr>
      </w:pPr>
      <w:r>
        <w:rPr>
          <w:b/>
          <w:sz w:val="24"/>
          <w:lang w:eastAsia="zh-CN"/>
        </w:rPr>
        <w:t>四、【2026年一季度结婚登记同比降6.24%，十年腰斩背后两股结构性力量】</w:t>
      </w:r>
    </w:p>
    <w:p w14:paraId="364F3B3C" w14:textId="77777777" w:rsidR="0050245C" w:rsidRDefault="00000000">
      <w:pPr>
        <w:spacing w:after="120"/>
        <w:rPr>
          <w:lang w:eastAsia="zh-CN"/>
        </w:rPr>
      </w:pPr>
      <w:r>
        <w:rPr>
          <w:lang w:eastAsia="zh-CN"/>
        </w:rPr>
        <w:t xml:space="preserve">         来源：大何日拱一卒</w:t>
      </w:r>
    </w:p>
    <w:p w14:paraId="18A02F1C" w14:textId="77777777" w:rsidR="0050245C" w:rsidRDefault="00000000">
      <w:pPr>
        <w:spacing w:after="120"/>
        <w:rPr>
          <w:lang w:eastAsia="zh-CN"/>
        </w:rPr>
      </w:pPr>
      <w:r>
        <w:rPr>
          <w:lang w:eastAsia="zh-CN"/>
        </w:rPr>
        <w:t xml:space="preserve">         发布时间：2026-05-10 13:52:26</w:t>
      </w:r>
    </w:p>
    <w:p w14:paraId="543C157E" w14:textId="77777777" w:rsidR="0050245C" w:rsidRDefault="00000000">
      <w:pPr>
        <w:spacing w:after="120"/>
        <w:jc w:val="both"/>
        <w:rPr>
          <w:lang w:eastAsia="zh-CN"/>
        </w:rPr>
      </w:pPr>
      <w:r>
        <w:rPr>
          <w:lang w:eastAsia="zh-CN"/>
        </w:rPr>
        <w:t xml:space="preserve">         内容摘要：“520”预约爆满，也拦不住结婚登记继续往下掉  1. 2026年一季度全国结婚登记169.7万对，同比减少11.3万对，下降6.24%，较2016年同期345万对腰斩。今年“520”宣传改用“预约爆满”等定性描述，回避具体数据，暗示真实登记量可能低于去年。政策红利（全国通办、取消户口本）带来的2025年短暂回升（676.3万对）已出清，数据重新下行。深层原因：一是婚姻不稳定性加剧，2025年离婚登记274.3万对，加诉讼离婚或超350万对，近半数婚姻可能失败；二是婚育成本高企，仅约三成大学生有明确婚姻意愿，住房成本居高不下，政策激励不足。  2. OPPO母亲节文案翻车，内容突破伦理底线。根源在于部分营销人员脱离现实，将小众饭圈恶俗梗误作大众价值观，缺乏基本伦理常识和生活体感。品牌宣传应聚焦产品本身，避免强行蹭节日、玩套路。  3. 央视拒绝FIFA世界杯天价转播费。中国企业赞助从2022年13.95亿美元降至2026年5亿美元，vivo退出，总盘子缩水三分之二。FIFA初始报价2.5-3亿美元，后降至1.2-1.5亿，仍处高位。央视2022年世界杯广告收入近50亿，转播权分销获约20亿，但当前招商窗口极度压缩，腾讯、爱奇艺等平台收缩预算，变现渠道收窄。预计最终仍会签约，但利润空间有限。</w:t>
      </w:r>
    </w:p>
    <w:p w14:paraId="20117830" w14:textId="77777777" w:rsidR="0050245C" w:rsidRDefault="00000000">
      <w:pPr>
        <w:spacing w:after="240"/>
        <w:rPr>
          <w:lang w:eastAsia="zh-CN"/>
        </w:rPr>
      </w:pPr>
      <w:r>
        <w:rPr>
          <w:lang w:eastAsia="zh-CN"/>
        </w:rPr>
        <w:t xml:space="preserve">         文章链接：</w:t>
      </w:r>
      <w:r>
        <w:rPr>
          <w:color w:val="0000FF"/>
          <w:lang w:eastAsia="zh-CN"/>
        </w:rPr>
        <w:t>https://mp.weixin.qq.com/s/8QKS1mVh7XLtB9A6mYl8-Q</w:t>
      </w:r>
    </w:p>
    <w:p w14:paraId="593C951D" w14:textId="77777777" w:rsidR="0050245C" w:rsidRDefault="00000000">
      <w:pPr>
        <w:spacing w:before="200" w:after="120"/>
        <w:jc w:val="center"/>
      </w:pPr>
      <w:r>
        <w:rPr>
          <w:b/>
          <w:sz w:val="18"/>
        </w:rPr>
        <w:t>——————————————————————————————</w:t>
      </w:r>
    </w:p>
    <w:p w14:paraId="043164E9" w14:textId="77777777" w:rsidR="0050245C" w:rsidRDefault="00000000">
      <w:pPr>
        <w:spacing w:after="120"/>
        <w:rPr>
          <w:lang w:eastAsia="zh-CN"/>
        </w:rPr>
      </w:pPr>
      <w:r>
        <w:rPr>
          <w:b/>
          <w:sz w:val="24"/>
          <w:lang w:eastAsia="zh-CN"/>
        </w:rPr>
        <w:t>五、【1.766亿独生子女面临养老、医疗与情感多重困境】</w:t>
      </w:r>
    </w:p>
    <w:p w14:paraId="75F8FD48" w14:textId="77777777" w:rsidR="0050245C" w:rsidRDefault="00000000">
      <w:pPr>
        <w:spacing w:after="120"/>
        <w:rPr>
          <w:lang w:eastAsia="zh-CN"/>
        </w:rPr>
      </w:pPr>
      <w:r>
        <w:rPr>
          <w:lang w:eastAsia="zh-CN"/>
        </w:rPr>
        <w:t xml:space="preserve">         来源：马江博说趋势</w:t>
      </w:r>
    </w:p>
    <w:p w14:paraId="6C19ADA9" w14:textId="77777777" w:rsidR="0050245C" w:rsidRDefault="00000000">
      <w:pPr>
        <w:spacing w:after="120"/>
        <w:rPr>
          <w:lang w:eastAsia="zh-CN"/>
        </w:rPr>
      </w:pPr>
      <w:r>
        <w:rPr>
          <w:lang w:eastAsia="zh-CN"/>
        </w:rPr>
        <w:t xml:space="preserve">         发布时间：2026-05-10 21:25:00</w:t>
      </w:r>
    </w:p>
    <w:p w14:paraId="30282C00" w14:textId="77777777" w:rsidR="0050245C" w:rsidRDefault="00000000">
      <w:pPr>
        <w:spacing w:after="120"/>
        <w:jc w:val="both"/>
        <w:rPr>
          <w:lang w:eastAsia="zh-CN"/>
        </w:rPr>
      </w:pPr>
      <w:r>
        <w:rPr>
          <w:lang w:eastAsia="zh-CN"/>
        </w:rPr>
        <w:t xml:space="preserve">         内容摘要：据中国社科院人口与劳动经济研究所公布的数据，从1980年到2016年，三十多年的独生子女政策下，中国累计诞生了1.766亿独生子女。这一代人出生于计划生育最</w:t>
      </w:r>
      <w:r>
        <w:rPr>
          <w:lang w:eastAsia="zh-CN"/>
        </w:rPr>
        <w:lastRenderedPageBreak/>
        <w:t>严的年代，成长于“一对夫妻一个孩”的时代，是中国历史上最特殊的一代人。文章指出，这1.766亿独生子女如今正面临前所未有的难题：在养老方面，他们需要独自承担双方四位老人的赡养责任，缺乏兄弟姐妹的分担；在医疗方面，当父母生病住院时，独生子女往往需要独自面对陪护、决策和经济压力；在情感层面，他们缺乏手足支持，在家庭重大变故中容易陷入孤立无援的境地。文章还提到，随着人口老龄化加速，独生子女家庭的养老负担将进一步加重，而社会养老服务体系尚不完善，难以完全替代家庭养老功能。此外，独生子女在职场竞争与家庭责任之间难以平衡，许多人不得不放弃职业发展机会来照顾父母。文章强调，这1.766亿独生子女的难题不仅是个人和家庭的问题，更是一个需要社会政策关注和应对的系统性挑战。</w:t>
      </w:r>
    </w:p>
    <w:p w14:paraId="102CBC5E" w14:textId="77777777" w:rsidR="0050245C" w:rsidRDefault="00000000">
      <w:pPr>
        <w:spacing w:after="240"/>
      </w:pPr>
      <w:r>
        <w:rPr>
          <w:lang w:eastAsia="zh-CN"/>
        </w:rPr>
        <w:t xml:space="preserve">         </w:t>
      </w:r>
      <w:r>
        <w:t>文章链接：</w:t>
      </w:r>
      <w:r>
        <w:rPr>
          <w:color w:val="0000FF"/>
        </w:rPr>
        <w:t>http://mp.weixin.qq.com/s?__biz=MzI2NTQ0MTg1Nw==&amp;mid=2247502575&amp;idx=2&amp;sn=d0efcde4963d1867a6921a70582ea257&amp;chksm=eb862a3c003745d9272458a7e75b133a9bbd8455c747b2d11b75be49a0087be483fbee9f47a9&amp;scene=0#rd</w:t>
      </w:r>
    </w:p>
    <w:p w14:paraId="1F4316C0" w14:textId="77777777" w:rsidR="0050245C" w:rsidRDefault="00000000">
      <w:pPr>
        <w:spacing w:before="200" w:after="120"/>
        <w:jc w:val="center"/>
      </w:pPr>
      <w:r>
        <w:rPr>
          <w:b/>
          <w:sz w:val="18"/>
        </w:rPr>
        <w:t>——————————————————————————————</w:t>
      </w:r>
    </w:p>
    <w:p w14:paraId="6BCC8ADB" w14:textId="77777777" w:rsidR="0050245C" w:rsidRDefault="00000000">
      <w:pPr>
        <w:spacing w:after="120"/>
        <w:rPr>
          <w:lang w:eastAsia="zh-CN"/>
        </w:rPr>
      </w:pPr>
      <w:r>
        <w:rPr>
          <w:b/>
          <w:sz w:val="24"/>
          <w:lang w:eastAsia="zh-CN"/>
        </w:rPr>
        <w:t>六、【梁建章对话梅耶·马斯克：母亲节探讨养育智慧与生育危机】</w:t>
      </w:r>
    </w:p>
    <w:p w14:paraId="20F7DBDC" w14:textId="77777777" w:rsidR="0050245C" w:rsidRDefault="00000000">
      <w:pPr>
        <w:spacing w:after="120"/>
        <w:rPr>
          <w:lang w:eastAsia="zh-CN"/>
        </w:rPr>
      </w:pPr>
      <w:r>
        <w:rPr>
          <w:lang w:eastAsia="zh-CN"/>
        </w:rPr>
        <w:t xml:space="preserve">         来源：虎嗅APP</w:t>
      </w:r>
    </w:p>
    <w:p w14:paraId="5FBA5AC4" w14:textId="77777777" w:rsidR="0050245C" w:rsidRDefault="00000000">
      <w:pPr>
        <w:spacing w:after="120"/>
        <w:rPr>
          <w:lang w:eastAsia="zh-CN"/>
        </w:rPr>
      </w:pPr>
      <w:r>
        <w:rPr>
          <w:lang w:eastAsia="zh-CN"/>
        </w:rPr>
        <w:t xml:space="preserve">         发布时间：2026-05-10 17:18:00</w:t>
      </w:r>
    </w:p>
    <w:p w14:paraId="0B38F4DC" w14:textId="77777777" w:rsidR="0050245C" w:rsidRDefault="00000000">
      <w:pPr>
        <w:spacing w:after="120"/>
        <w:jc w:val="both"/>
        <w:rPr>
          <w:lang w:eastAsia="zh-CN"/>
        </w:rPr>
      </w:pPr>
      <w:r>
        <w:rPr>
          <w:lang w:eastAsia="zh-CN"/>
        </w:rPr>
        <w:t xml:space="preserve">         内容摘要：今年1月22日，首届全球生育危机论坛在香港举行，论坛围绕全球人口形势、低生育率经济影响、各国政策实践、女性生育与职业发展平衡等关键议题，汇聚约40位专家。在母亲节之际，梁建章撰文回顾了与梅耶·马斯克（Maye Musk）的对话，讨论养育孩子的话题。梅耶·马斯克作为三个孩子的母亲，分享了她的养育经验，强调给予孩子自主探索空间和培养责任感的重要性。她认为，父母不应过度保护或控制孩子，而应鼓励他们独立思考和解决问题。梁建章指出，当前全球低生育率问题严峻，许多国家面临人口负增长挑战，而养育成本、女性职业发展压力是影响生育意愿的主要因素。论坛上，专家们探讨了通过政策支持（如育儿补贴、弹性工作制）来缓解生育与职业冲突的可能性。梅耶·马斯克还提到，她自己在单亲家庭中抚养孩子，通过努力工作与合理规划时间，平衡了事业与家庭。梁建章总结称，养育孩子的智慧不仅在于物质投入，更在于精神引导和独立人格的培养，这对应对生育危机具有启示意义。</w:t>
      </w:r>
    </w:p>
    <w:p w14:paraId="231665BA" w14:textId="77777777" w:rsidR="0050245C" w:rsidRDefault="00000000">
      <w:pPr>
        <w:spacing w:after="240"/>
      </w:pPr>
      <w:r>
        <w:rPr>
          <w:lang w:eastAsia="zh-CN"/>
        </w:rPr>
        <w:t xml:space="preserve">         </w:t>
      </w:r>
      <w:r>
        <w:t>文章链接：</w:t>
      </w:r>
      <w:r>
        <w:rPr>
          <w:color w:val="0000FF"/>
        </w:rPr>
        <w:t>http://mp.weixin.qq.com/s?__biz=MTQzMjE1NjQwMQ==&amp;mid=2656171211&amp;idx=3</w:t>
      </w:r>
      <w:r>
        <w:rPr>
          <w:color w:val="0000FF"/>
        </w:rPr>
        <w:lastRenderedPageBreak/>
        <w:t>&amp;sn=bcf0109bf1be23dfcab0c03fba7d4e2d&amp;chksm=676d6ccc11ec07aaca9773d9833aec2840f71a9cfcf8c57ec1892966a3aac3b7d6513eb6c710&amp;scene=0#rd</w:t>
      </w:r>
    </w:p>
    <w:p w14:paraId="2D496730" w14:textId="77777777" w:rsidR="0050245C" w:rsidRDefault="00000000">
      <w:pPr>
        <w:spacing w:before="200" w:after="120"/>
        <w:jc w:val="center"/>
      </w:pPr>
      <w:r>
        <w:rPr>
          <w:b/>
          <w:sz w:val="18"/>
        </w:rPr>
        <w:t>——————————————————————————————</w:t>
      </w:r>
    </w:p>
    <w:p w14:paraId="74087560" w14:textId="77777777" w:rsidR="0050245C" w:rsidRDefault="00000000">
      <w:pPr>
        <w:spacing w:after="120"/>
        <w:rPr>
          <w:lang w:eastAsia="zh-CN"/>
        </w:rPr>
      </w:pPr>
      <w:r>
        <w:rPr>
          <w:b/>
          <w:sz w:val="24"/>
          <w:lang w:eastAsia="zh-CN"/>
        </w:rPr>
        <w:t>七、【多地物业撤场致小区瘫痪，公职人员被号召带头缴纳物业费】</w:t>
      </w:r>
    </w:p>
    <w:p w14:paraId="038BD505" w14:textId="77777777" w:rsidR="0050245C" w:rsidRDefault="00000000">
      <w:pPr>
        <w:spacing w:after="120"/>
        <w:rPr>
          <w:lang w:eastAsia="zh-CN"/>
        </w:rPr>
      </w:pPr>
      <w:r>
        <w:rPr>
          <w:lang w:eastAsia="zh-CN"/>
        </w:rPr>
        <w:t xml:space="preserve">         来源：虎嗅APP</w:t>
      </w:r>
    </w:p>
    <w:p w14:paraId="2677DEEF" w14:textId="77777777" w:rsidR="0050245C" w:rsidRDefault="00000000">
      <w:pPr>
        <w:spacing w:after="120"/>
        <w:rPr>
          <w:lang w:eastAsia="zh-CN"/>
        </w:rPr>
      </w:pPr>
      <w:r>
        <w:rPr>
          <w:lang w:eastAsia="zh-CN"/>
        </w:rPr>
        <w:t xml:space="preserve">         发布时间：2026-05-10 21:09:00</w:t>
      </w:r>
    </w:p>
    <w:p w14:paraId="5FB0408D" w14:textId="77777777" w:rsidR="0050245C" w:rsidRDefault="00000000">
      <w:pPr>
        <w:spacing w:after="120"/>
        <w:jc w:val="both"/>
        <w:rPr>
          <w:lang w:eastAsia="zh-CN"/>
        </w:rPr>
      </w:pPr>
      <w:r>
        <w:rPr>
          <w:lang w:eastAsia="zh-CN"/>
        </w:rPr>
        <w:t xml:space="preserve">         内容摘要：本文来自微信公众号“真故研究室”，作者尹凯。文章指出，物业撤场后，部分小区出现垃圾堆积成山、电梯停摆等严重问题。有小区在物业撤场仅半年后，房价已下跌25%。今年五一期间，多地相继发布倡议书，号召公职人员带头缴纳物业费，该话题迅速登上热搜，反映出物业问题的严重性。文章还提到，物业费收缴率低是导致物业撤场的原因之一，但未进一步展开说明。</w:t>
      </w:r>
    </w:p>
    <w:p w14:paraId="07A9573D" w14:textId="77777777" w:rsidR="0050245C" w:rsidRDefault="00000000">
      <w:pPr>
        <w:spacing w:after="240"/>
      </w:pPr>
      <w:r>
        <w:rPr>
          <w:lang w:eastAsia="zh-CN"/>
        </w:rPr>
        <w:t xml:space="preserve">         </w:t>
      </w:r>
      <w:r>
        <w:t>文章链接：</w:t>
      </w:r>
      <w:r>
        <w:rPr>
          <w:color w:val="0000FF"/>
        </w:rPr>
        <w:t>http://mp.weixin.qq.com/s?__biz=MTQzMjE1NjQwMQ==&amp;mid=2656171252&amp;idx=2&amp;sn=3144cf5cd5bc152f84aa0486954846b3&amp;chksm=675238a4df8d116dfccc7d81419cc1be0e4aece52664abed94b2adb03fbf0061059d248cef08&amp;scene=0#rd</w:t>
      </w:r>
    </w:p>
    <w:p w14:paraId="068475DD" w14:textId="77777777" w:rsidR="0050245C" w:rsidRDefault="00000000">
      <w:pPr>
        <w:spacing w:before="300"/>
        <w:rPr>
          <w:lang w:eastAsia="zh-CN"/>
        </w:rPr>
      </w:pPr>
      <w:r>
        <w:rPr>
          <w:b/>
          <w:color w:val="000000"/>
          <w:sz w:val="32"/>
          <w:lang w:eastAsia="zh-CN"/>
        </w:rPr>
        <w:br/>
        <w:t>【企业与商业】</w:t>
      </w:r>
    </w:p>
    <w:p w14:paraId="22AA4354" w14:textId="77777777" w:rsidR="0050245C" w:rsidRDefault="00000000">
      <w:pPr>
        <w:spacing w:after="120"/>
        <w:rPr>
          <w:lang w:eastAsia="zh-CN"/>
        </w:rPr>
      </w:pPr>
      <w:r>
        <w:rPr>
          <w:b/>
          <w:sz w:val="24"/>
          <w:lang w:eastAsia="zh-CN"/>
        </w:rPr>
        <w:t>一、【史玉柱父女排名飙升274位，巨人网络2025年报显示营收净利双增长】</w:t>
      </w:r>
    </w:p>
    <w:p w14:paraId="78E5AF26" w14:textId="77777777" w:rsidR="0050245C" w:rsidRDefault="00000000">
      <w:pPr>
        <w:spacing w:after="120"/>
        <w:rPr>
          <w:lang w:eastAsia="zh-CN"/>
        </w:rPr>
      </w:pPr>
      <w:r>
        <w:rPr>
          <w:lang w:eastAsia="zh-CN"/>
        </w:rPr>
        <w:t xml:space="preserve">         来源：差评X.PIN</w:t>
      </w:r>
    </w:p>
    <w:p w14:paraId="1E7D4981" w14:textId="77777777" w:rsidR="0050245C" w:rsidRDefault="00000000">
      <w:pPr>
        <w:spacing w:after="120"/>
        <w:rPr>
          <w:lang w:eastAsia="zh-CN"/>
        </w:rPr>
      </w:pPr>
      <w:r>
        <w:rPr>
          <w:lang w:eastAsia="zh-CN"/>
        </w:rPr>
        <w:t xml:space="preserve">         发布时间：2026-05-11 00:01:00</w:t>
      </w:r>
    </w:p>
    <w:p w14:paraId="4779A7B7" w14:textId="77777777" w:rsidR="0050245C" w:rsidRDefault="00000000">
      <w:pPr>
        <w:spacing w:after="120"/>
        <w:jc w:val="both"/>
        <w:rPr>
          <w:lang w:eastAsia="zh-CN"/>
        </w:rPr>
      </w:pPr>
      <w:r>
        <w:rPr>
          <w:lang w:eastAsia="zh-CN"/>
        </w:rPr>
        <w:t xml:space="preserve">         内容摘要：在不为人知的角落，史玉柱、史静父女的胡润全球富豪榜排名，从2025年的732名，强势杀到了现在的458名。短短一年时间，排名暴涨274位。4月26日，巨人网络给出了2025年年度报告，通篇读下来感觉主要说的就一个字，涨。公司营业总收入、归属于上市公司股东的净利润、经营活动产生的现金流量净额等核心财务指标均实现增长。报告显示，公司营业总收入、归属于上市公司股东的净利润、经营活动产生的现金流量净额等关键数据均呈现上涨态势。</w:t>
      </w:r>
    </w:p>
    <w:p w14:paraId="2123E6C2" w14:textId="77777777" w:rsidR="0050245C" w:rsidRDefault="00000000">
      <w:pPr>
        <w:spacing w:after="240"/>
      </w:pPr>
      <w:r>
        <w:rPr>
          <w:lang w:eastAsia="zh-CN"/>
        </w:rPr>
        <w:lastRenderedPageBreak/>
        <w:t xml:space="preserve">         </w:t>
      </w:r>
      <w:r>
        <w:t>文章链接：</w:t>
      </w:r>
      <w:r>
        <w:rPr>
          <w:color w:val="0000FF"/>
        </w:rPr>
        <w:t>http://mp.weixin.qq.com/s?__biz=MzA5NDc1NzQ4MA==&amp;mid=2654660214&amp;idx=3&amp;sn=d4663a014fd7e28f5748a9612a5fb0a5&amp;chksm=8acfaac88b22e77dbf7f6b03d6fd4cf852b45fa7fb4395159473887c396c4b9dc375c2a88559&amp;scene=0#rd</w:t>
      </w:r>
    </w:p>
    <w:p w14:paraId="79585AB1" w14:textId="77777777" w:rsidR="0050245C" w:rsidRDefault="00000000">
      <w:pPr>
        <w:spacing w:before="200" w:after="120"/>
        <w:jc w:val="center"/>
      </w:pPr>
      <w:r>
        <w:rPr>
          <w:b/>
          <w:sz w:val="18"/>
        </w:rPr>
        <w:t>——————————————————————————————</w:t>
      </w:r>
    </w:p>
    <w:p w14:paraId="4D9C3DAC" w14:textId="77777777" w:rsidR="0050245C" w:rsidRDefault="00000000">
      <w:pPr>
        <w:spacing w:after="120"/>
        <w:rPr>
          <w:lang w:eastAsia="zh-CN"/>
        </w:rPr>
      </w:pPr>
      <w:r>
        <w:rPr>
          <w:b/>
          <w:sz w:val="24"/>
          <w:lang w:eastAsia="zh-CN"/>
        </w:rPr>
        <w:t>二、【Jane Street一季度交易收入161亿美元，碾压摩根大通和高盛】</w:t>
      </w:r>
    </w:p>
    <w:p w14:paraId="7DF6D59C" w14:textId="77777777" w:rsidR="0050245C" w:rsidRDefault="00000000">
      <w:pPr>
        <w:spacing w:after="120"/>
        <w:rPr>
          <w:lang w:eastAsia="zh-CN"/>
        </w:rPr>
      </w:pPr>
      <w:r>
        <w:rPr>
          <w:lang w:eastAsia="zh-CN"/>
        </w:rPr>
        <w:t xml:space="preserve">         来源：米筐投资</w:t>
      </w:r>
    </w:p>
    <w:p w14:paraId="016DB19E" w14:textId="77777777" w:rsidR="0050245C" w:rsidRDefault="00000000">
      <w:pPr>
        <w:spacing w:after="120"/>
        <w:rPr>
          <w:lang w:eastAsia="zh-CN"/>
        </w:rPr>
      </w:pPr>
      <w:r>
        <w:rPr>
          <w:lang w:eastAsia="zh-CN"/>
        </w:rPr>
        <w:t xml:space="preserve">         发布时间：2026-05-10 11:00:00</w:t>
      </w:r>
    </w:p>
    <w:p w14:paraId="6843BC1C" w14:textId="77777777" w:rsidR="0050245C" w:rsidRDefault="00000000">
      <w:pPr>
        <w:spacing w:after="120"/>
        <w:jc w:val="both"/>
        <w:rPr>
          <w:lang w:eastAsia="zh-CN"/>
        </w:rPr>
      </w:pPr>
      <w:r>
        <w:rPr>
          <w:lang w:eastAsia="zh-CN"/>
        </w:rPr>
        <w:t xml:space="preserve">         内容摘要：在2026年一季度财报季，一家名为Jane Street的公司交出了令华尔街震惊的成绩单：一季度交易收入高达161亿美元，净利润103亿美元。这一数字直接碾压了百年老店摩根大通（116亿交易收入）和高盛（93亿）。文章指出，华尔街的旧秩序正在崩塌，新一代由算法、算力和ETF套利主导的市场格局正在形成。Jane Street凭借其高度自动化的交易系统和强大的量化模型，在ETF套利等高频交易领域占据绝对优势，其盈利能力远超传统投行。这一业绩表现不仅凸显了量化交易对传统银行业务的冲击，也预示着未来金融市场的竞争将更加依赖技术和算法，而非人脉和经验。传统投行如高盛和摩根大通虽然仍保持较大体量，但在单位效率和利润率上已被Jane Street等新兴量化机构远远甩在身后。</w:t>
      </w:r>
    </w:p>
    <w:p w14:paraId="0994637B" w14:textId="77777777" w:rsidR="0050245C" w:rsidRDefault="00000000">
      <w:pPr>
        <w:spacing w:after="240"/>
      </w:pPr>
      <w:r>
        <w:rPr>
          <w:lang w:eastAsia="zh-CN"/>
        </w:rPr>
        <w:t xml:space="preserve">         </w:t>
      </w:r>
      <w:r>
        <w:t>文章链接：</w:t>
      </w:r>
      <w:r>
        <w:rPr>
          <w:color w:val="0000FF"/>
        </w:rPr>
        <w:t>http://mp.weixin.qq.com/s?__biz=MzIxNTIyNTExNQ==&amp;mid=2652209688&amp;idx=1&amp;sn=f7b6cafdef2e0c7b3562fa051c8c70fd&amp;chksm=8d009f7862a23de19480b92758d0dc0dfc140190756b86c8a3a1a01e7153f617715ec1a68cfe&amp;scene=0#rd</w:t>
      </w:r>
    </w:p>
    <w:p w14:paraId="1CB91471" w14:textId="77777777" w:rsidR="0050245C" w:rsidRDefault="00000000">
      <w:pPr>
        <w:spacing w:before="200" w:after="120"/>
        <w:jc w:val="center"/>
      </w:pPr>
      <w:r>
        <w:rPr>
          <w:b/>
          <w:sz w:val="18"/>
        </w:rPr>
        <w:t>——————————————————————————————</w:t>
      </w:r>
    </w:p>
    <w:p w14:paraId="0351F3B8" w14:textId="77777777" w:rsidR="0050245C" w:rsidRDefault="00000000">
      <w:pPr>
        <w:spacing w:after="120"/>
        <w:rPr>
          <w:lang w:eastAsia="zh-CN"/>
        </w:rPr>
      </w:pPr>
      <w:r>
        <w:rPr>
          <w:b/>
          <w:sz w:val="24"/>
          <w:lang w:eastAsia="zh-CN"/>
        </w:rPr>
        <w:t>三、【秦朔回忆与王石初识：万科城市花园的整洁印象】</w:t>
      </w:r>
    </w:p>
    <w:p w14:paraId="79FF83F3" w14:textId="77777777" w:rsidR="0050245C" w:rsidRDefault="00000000">
      <w:pPr>
        <w:spacing w:after="120"/>
        <w:rPr>
          <w:lang w:eastAsia="zh-CN"/>
        </w:rPr>
      </w:pPr>
      <w:r>
        <w:rPr>
          <w:lang w:eastAsia="zh-CN"/>
        </w:rPr>
        <w:t xml:space="preserve">         来源：秦朔朋友圈</w:t>
      </w:r>
    </w:p>
    <w:p w14:paraId="5A7604A1" w14:textId="77777777" w:rsidR="0050245C" w:rsidRDefault="00000000">
      <w:pPr>
        <w:spacing w:after="120"/>
        <w:rPr>
          <w:lang w:eastAsia="zh-CN"/>
        </w:rPr>
      </w:pPr>
      <w:r>
        <w:rPr>
          <w:lang w:eastAsia="zh-CN"/>
        </w:rPr>
        <w:t xml:space="preserve">         发布时间：2026-05-11 00:00:00</w:t>
      </w:r>
    </w:p>
    <w:p w14:paraId="7C9C6EEC" w14:textId="77777777" w:rsidR="0050245C" w:rsidRDefault="00000000">
      <w:pPr>
        <w:spacing w:after="120"/>
        <w:jc w:val="both"/>
        <w:rPr>
          <w:lang w:eastAsia="zh-CN"/>
        </w:rPr>
      </w:pPr>
      <w:r>
        <w:rPr>
          <w:lang w:eastAsia="zh-CN"/>
        </w:rPr>
        <w:t xml:space="preserve">         内容摘要：1997年12月，秦朔在北京参加一次经济研讨会期间首次与王石交流。作为《万科周刊》的读者，秦朔此前从未看过万科的住宅，王石便安排他参观了北京万科城市花园。秦朔在小区内转了一个多小时，注意到整个小区里没有一块丢在地上的纸屑和垃圾，环境清爽</w:t>
      </w:r>
      <w:r>
        <w:rPr>
          <w:lang w:eastAsia="zh-CN"/>
        </w:rPr>
        <w:lastRenderedPageBreak/>
        <w:t>之至。从那时起，秦朔与王石有过不少交往。2005年初，王石曾前往《第一财经日报》在上海艺海大厦的办公地点。文章后续内容未提供更多细节。</w:t>
      </w:r>
    </w:p>
    <w:p w14:paraId="18585D28" w14:textId="77777777" w:rsidR="0050245C" w:rsidRDefault="00000000">
      <w:pPr>
        <w:spacing w:after="240"/>
        <w:rPr>
          <w:lang w:eastAsia="zh-CN"/>
        </w:rPr>
      </w:pPr>
      <w:r>
        <w:rPr>
          <w:lang w:eastAsia="zh-CN"/>
        </w:rPr>
        <w:t xml:space="preserve">         文章链接：</w:t>
      </w:r>
      <w:r>
        <w:rPr>
          <w:color w:val="0000FF"/>
          <w:lang w:eastAsia="zh-CN"/>
        </w:rPr>
        <w:t>http://mp.weixin.qq.com/s?__biz=MzA3ODI5NDg0Mw==&amp;mid=2654255112&amp;idx=1&amp;sn=a6cc4b068c4bf85c01fbeaef82b64794&amp;chksm=853a621317d9075a91fbe4d03f1bc48def446e0d4377f20253bb19bea767472c69507fc0f5fb&amp;scene=0#rd</w:t>
      </w:r>
    </w:p>
    <w:p w14:paraId="10FA7FF5" w14:textId="77777777" w:rsidR="0050245C" w:rsidRDefault="00000000">
      <w:pPr>
        <w:spacing w:before="200" w:after="120"/>
        <w:jc w:val="center"/>
      </w:pPr>
      <w:r>
        <w:rPr>
          <w:b/>
          <w:sz w:val="18"/>
        </w:rPr>
        <w:t>——————————————————————————————</w:t>
      </w:r>
    </w:p>
    <w:p w14:paraId="16EA85D7" w14:textId="77777777" w:rsidR="0050245C" w:rsidRDefault="00000000">
      <w:pPr>
        <w:spacing w:before="300"/>
        <w:rPr>
          <w:lang w:eastAsia="zh-CN"/>
        </w:rPr>
      </w:pPr>
      <w:r>
        <w:rPr>
          <w:b/>
          <w:color w:val="000000"/>
          <w:sz w:val="32"/>
          <w:lang w:eastAsia="zh-CN"/>
        </w:rPr>
        <w:br/>
        <w:t>【能源与资源】</w:t>
      </w:r>
    </w:p>
    <w:p w14:paraId="3E1D4EDD" w14:textId="77777777" w:rsidR="0050245C" w:rsidRDefault="00000000">
      <w:pPr>
        <w:spacing w:after="120"/>
        <w:rPr>
          <w:lang w:eastAsia="zh-CN"/>
        </w:rPr>
      </w:pPr>
      <w:r>
        <w:rPr>
          <w:b/>
          <w:sz w:val="24"/>
          <w:lang w:eastAsia="zh-CN"/>
        </w:rPr>
        <w:t>一、【印度光伏产能8年暴增17倍至172吉瓦，中国供应链成关键推手】</w:t>
      </w:r>
    </w:p>
    <w:p w14:paraId="05675240" w14:textId="77777777" w:rsidR="0050245C" w:rsidRDefault="00000000">
      <w:pPr>
        <w:spacing w:after="120"/>
        <w:rPr>
          <w:lang w:eastAsia="zh-CN"/>
        </w:rPr>
      </w:pPr>
      <w:r>
        <w:rPr>
          <w:lang w:eastAsia="zh-CN"/>
        </w:rPr>
        <w:t xml:space="preserve">         来源：牲产队</w:t>
      </w:r>
    </w:p>
    <w:p w14:paraId="67CB0C2F" w14:textId="77777777" w:rsidR="0050245C" w:rsidRDefault="00000000">
      <w:pPr>
        <w:spacing w:after="120"/>
        <w:rPr>
          <w:lang w:eastAsia="zh-CN"/>
        </w:rPr>
      </w:pPr>
      <w:r>
        <w:rPr>
          <w:lang w:eastAsia="zh-CN"/>
        </w:rPr>
        <w:t xml:space="preserve">         发布时间：2026-05-10 12:34:00</w:t>
      </w:r>
    </w:p>
    <w:p w14:paraId="739F43FC" w14:textId="77777777" w:rsidR="0050245C" w:rsidRDefault="00000000">
      <w:pPr>
        <w:spacing w:after="120"/>
        <w:jc w:val="both"/>
        <w:rPr>
          <w:lang w:eastAsia="zh-CN"/>
        </w:rPr>
      </w:pPr>
      <w:r>
        <w:rPr>
          <w:lang w:eastAsia="zh-CN"/>
        </w:rPr>
        <w:t xml:space="preserve">         内容摘要：印度光伏产业在短短8年间实现了惊人增长，年产能从2018年的10吉瓦飙升至2026年的172吉瓦，增幅高达17倍，发展速度极为迅猛。然而，这一所谓的“产业奇迹”并非源于印度自身的光伏产业积累。文章指出，印度本土原本缺乏光伏产业基础，其产能的快速扩张完全依赖中国企业的“喂养”。中国光伏企业通过技术输出、设备供应、原材料支持等方式，一步步为印度光伏产业提供了关键支撑，间接“养大”了这一竞争对手。文章揭示了印度光伏产能跃居全球第二的背后，是中国企业深度参与其供应链的结果。</w:t>
      </w:r>
    </w:p>
    <w:p w14:paraId="3FFFFD61" w14:textId="77777777" w:rsidR="0050245C" w:rsidRDefault="00000000">
      <w:pPr>
        <w:spacing w:after="240"/>
      </w:pPr>
      <w:r>
        <w:rPr>
          <w:lang w:eastAsia="zh-CN"/>
        </w:rPr>
        <w:t xml:space="preserve">         </w:t>
      </w:r>
      <w:r>
        <w:t>文章链接：</w:t>
      </w:r>
      <w:r>
        <w:rPr>
          <w:color w:val="0000FF"/>
        </w:rPr>
        <w:t>http://mp.weixin.qq.com/s?__biz=MzkzODU2OTk1Mg==&amp;mid=2247534082&amp;idx=1&amp;sn=30a1cb960b1d86d8b8fb1d638930036c&amp;chksm=c3731caff3b55ad454588a7fe87e624845f8147bf4637a79ccfa7aae2be008cc861ddd28ccb2&amp;scene=0#rd</w:t>
      </w:r>
    </w:p>
    <w:p w14:paraId="5AA83C31" w14:textId="77777777" w:rsidR="0050245C" w:rsidRDefault="00000000">
      <w:pPr>
        <w:spacing w:before="200" w:after="120"/>
        <w:jc w:val="center"/>
      </w:pPr>
      <w:r>
        <w:rPr>
          <w:b/>
          <w:sz w:val="18"/>
        </w:rPr>
        <w:t>——————————————————————————————</w:t>
      </w:r>
    </w:p>
    <w:p w14:paraId="031A085C" w14:textId="77777777" w:rsidR="0050245C" w:rsidRDefault="00000000">
      <w:pPr>
        <w:spacing w:after="120"/>
      </w:pPr>
      <w:r>
        <w:rPr>
          <w:b/>
          <w:sz w:val="24"/>
        </w:rPr>
        <w:t>二、【美国缺电催生储能需求爆发，Fluence Energy单日暴涨39.9%】</w:t>
      </w:r>
    </w:p>
    <w:p w14:paraId="18BF5BC2" w14:textId="77777777" w:rsidR="0050245C" w:rsidRDefault="00000000">
      <w:pPr>
        <w:spacing w:after="120"/>
      </w:pPr>
      <w:r>
        <w:t xml:space="preserve">         来源：钛媒体</w:t>
      </w:r>
    </w:p>
    <w:p w14:paraId="002FED03" w14:textId="77777777" w:rsidR="0050245C" w:rsidRDefault="00000000">
      <w:pPr>
        <w:spacing w:after="120"/>
      </w:pPr>
      <w:r>
        <w:lastRenderedPageBreak/>
        <w:t xml:space="preserve">         发布时间：2026-05-10 11:36:00</w:t>
      </w:r>
    </w:p>
    <w:p w14:paraId="49A433CD" w14:textId="77777777" w:rsidR="0050245C" w:rsidRDefault="00000000">
      <w:pPr>
        <w:spacing w:after="120"/>
        <w:jc w:val="both"/>
        <w:rPr>
          <w:lang w:eastAsia="zh-CN"/>
        </w:rPr>
      </w:pPr>
      <w:r>
        <w:t xml:space="preserve">         内容摘要：5月7日，美股储能企业Fluence Energy（FLNC）单日暴涨39.9%，成为当日美股最强个股，而非AI股。</w:t>
      </w:r>
      <w:r>
        <w:rPr>
          <w:lang w:eastAsia="zh-CN"/>
        </w:rPr>
        <w:t>这一现象背后，是美国AIDC（人工智能数据中心）能源浪潮带来的电力需求激增。文章指出，美国缺电问题并非简单为中国组件企业打开出口窗口，而是考验中国企业能否从卖硬件升级为能源系统交付商，同时巧妙摆脱地缘政治带来的不利影响。文章强调，中国企业需要适应从单一组件出口向整体能源解决方案提供商的转型，以抓住美国储能市场爆发的机遇。此外，地缘政治因素要求中国企业在参与美国市场时必须谨慎应对，避免因政治风险导致业务受阻。文章未具体说明哪些中国企业将成为最大赢家，但核心观点是，能够提供完整能源系统解决方案并有效规避地缘政治风险的企业，将在美国缺电引发的储能需求增长中占据优势。</w:t>
      </w:r>
    </w:p>
    <w:p w14:paraId="3B6423A7" w14:textId="77777777" w:rsidR="0050245C" w:rsidRDefault="00000000">
      <w:pPr>
        <w:spacing w:after="240"/>
      </w:pPr>
      <w:r>
        <w:rPr>
          <w:lang w:eastAsia="zh-CN"/>
        </w:rPr>
        <w:t xml:space="preserve">         </w:t>
      </w:r>
      <w:r>
        <w:t>文章链接：</w:t>
      </w:r>
      <w:r>
        <w:rPr>
          <w:color w:val="0000FF"/>
        </w:rPr>
        <w:t>http://mp.weixin.qq.com/s?__biz=MjM5ODIzNTc2MA==&amp;mid=2661073987&amp;idx=1&amp;sn=c9d1cb1faeca04e40ed71c2d73e48254&amp;chksm=bcb42419790bc95560f8c45f1e75fe3708ee3f30aace00f495e43bf8c4ff9362d91deaafa136&amp;scene=0#rd</w:t>
      </w:r>
    </w:p>
    <w:p w14:paraId="0BB8A047" w14:textId="77777777" w:rsidR="0050245C" w:rsidRDefault="00000000">
      <w:pPr>
        <w:spacing w:before="300"/>
        <w:rPr>
          <w:lang w:eastAsia="zh-CN"/>
        </w:rPr>
      </w:pPr>
      <w:r>
        <w:rPr>
          <w:b/>
          <w:color w:val="000000"/>
          <w:sz w:val="32"/>
          <w:lang w:eastAsia="zh-CN"/>
        </w:rPr>
        <w:br/>
        <w:t>【社会热点与舆论动态】</w:t>
      </w:r>
    </w:p>
    <w:p w14:paraId="44E978C4" w14:textId="77777777" w:rsidR="0050245C" w:rsidRDefault="00000000">
      <w:pPr>
        <w:spacing w:after="120"/>
        <w:rPr>
          <w:lang w:eastAsia="zh-CN"/>
        </w:rPr>
      </w:pPr>
      <w:r>
        <w:rPr>
          <w:b/>
          <w:sz w:val="24"/>
          <w:lang w:eastAsia="zh-CN"/>
        </w:rPr>
        <w:t>一、【影院卫生间“香蕉西柚”标识引争议，影院回应称“提醒多吃水果”】</w:t>
      </w:r>
    </w:p>
    <w:p w14:paraId="4BCAE127" w14:textId="77777777" w:rsidR="0050245C" w:rsidRDefault="00000000">
      <w:pPr>
        <w:spacing w:after="120"/>
        <w:rPr>
          <w:lang w:eastAsia="zh-CN"/>
        </w:rPr>
      </w:pPr>
      <w:r>
        <w:rPr>
          <w:lang w:eastAsia="zh-CN"/>
        </w:rPr>
        <w:t xml:space="preserve">         来源：红辣椒评论</w:t>
      </w:r>
    </w:p>
    <w:p w14:paraId="412C68DD" w14:textId="77777777" w:rsidR="0050245C" w:rsidRDefault="00000000">
      <w:pPr>
        <w:spacing w:after="120"/>
        <w:rPr>
          <w:lang w:eastAsia="zh-CN"/>
        </w:rPr>
      </w:pPr>
      <w:r>
        <w:rPr>
          <w:lang w:eastAsia="zh-CN"/>
        </w:rPr>
        <w:t xml:space="preserve">         发布时间：2026-05-11 00:00:00</w:t>
      </w:r>
    </w:p>
    <w:p w14:paraId="5FBFBC00" w14:textId="77777777" w:rsidR="0050245C" w:rsidRDefault="00000000">
      <w:pPr>
        <w:spacing w:after="120"/>
        <w:jc w:val="both"/>
        <w:rPr>
          <w:lang w:eastAsia="zh-CN"/>
        </w:rPr>
      </w:pPr>
      <w:r>
        <w:rPr>
          <w:lang w:eastAsia="zh-CN"/>
        </w:rPr>
        <w:t xml:space="preserve">         内容摘要：据现代快报报道，浙江金华一家电影院在卫生间门口除标注男女外，还配上了“手握香蕉”和“抠开西柚”的图案，此举引发争议。面对舆论，影院回应称，设置这些图案是为了提醒大家“多吃水果”，并认为网友“想多了”。该事件是2026年度红网“青椒评论”系列作品之一，由黑龙江大学的赖明越撰写评论。评论指出，影院作为提供视听享受的场所，突然在卫生间挂出“水果科普”图案，其用意令人费解。评论进一步分析认为，影院以“健康建议”为由解释这一设计，但将水果图案与性别标识直接关联，容易引发不当联想，尤其是“抠开西柚”的图案可能带有性暗示，与公共场合应有的文明规范不符。评论强调，公共</w:t>
      </w:r>
      <w:r>
        <w:rPr>
          <w:lang w:eastAsia="zh-CN"/>
        </w:rPr>
        <w:lastRenderedPageBreak/>
        <w:t>场所的标识设计应当清晰、得体，避免产生歧义或冒犯他人，影院在追求创意时应考虑社会影响和公众接受度。</w:t>
      </w:r>
    </w:p>
    <w:p w14:paraId="599C4469" w14:textId="77777777" w:rsidR="0050245C" w:rsidRDefault="00000000">
      <w:pPr>
        <w:spacing w:after="240"/>
      </w:pPr>
      <w:r>
        <w:rPr>
          <w:lang w:eastAsia="zh-CN"/>
        </w:rPr>
        <w:t xml:space="preserve">         </w:t>
      </w:r>
      <w:r>
        <w:t>文章链接：</w:t>
      </w:r>
      <w:r>
        <w:rPr>
          <w:color w:val="0000FF"/>
        </w:rPr>
        <w:t>http://mp.weixin.qq.com/s?__biz=MzA5ODU2MDIxMQ==&amp;mid=2653637070&amp;idx=4&amp;sn=495e2fad99c19cc5498aaccb55541402&amp;chksm=8a4e8d9afcbf0a082dba4e30d80fd326b813fde721ff4b8b3a394103ac2fc36b109705620834&amp;scene=0#rd</w:t>
      </w:r>
    </w:p>
    <w:p w14:paraId="5AF94603" w14:textId="77777777" w:rsidR="0050245C" w:rsidRDefault="00000000">
      <w:pPr>
        <w:spacing w:before="200" w:after="120"/>
        <w:jc w:val="center"/>
      </w:pPr>
      <w:r>
        <w:rPr>
          <w:b/>
          <w:sz w:val="18"/>
        </w:rPr>
        <w:t>——————————————————————————————</w:t>
      </w:r>
    </w:p>
    <w:p w14:paraId="27FFC113" w14:textId="77777777" w:rsidR="0050245C" w:rsidRDefault="00000000">
      <w:pPr>
        <w:spacing w:after="120"/>
        <w:rPr>
          <w:lang w:eastAsia="zh-CN"/>
        </w:rPr>
      </w:pPr>
      <w:r>
        <w:rPr>
          <w:b/>
          <w:sz w:val="24"/>
          <w:lang w:eastAsia="zh-CN"/>
        </w:rPr>
        <w:t>二、【00后顺风车车主因40元高速费拒载，将乘客送回起点引发“双输”争议】</w:t>
      </w:r>
    </w:p>
    <w:p w14:paraId="199EC388" w14:textId="77777777" w:rsidR="0050245C" w:rsidRDefault="00000000">
      <w:pPr>
        <w:spacing w:after="120"/>
        <w:rPr>
          <w:lang w:eastAsia="zh-CN"/>
        </w:rPr>
      </w:pPr>
      <w:r>
        <w:rPr>
          <w:lang w:eastAsia="zh-CN"/>
        </w:rPr>
        <w:t xml:space="preserve">         来源：红辣椒评论</w:t>
      </w:r>
    </w:p>
    <w:p w14:paraId="7ABFF2C6" w14:textId="77777777" w:rsidR="0050245C" w:rsidRDefault="00000000">
      <w:pPr>
        <w:spacing w:after="120"/>
        <w:rPr>
          <w:lang w:eastAsia="zh-CN"/>
        </w:rPr>
      </w:pPr>
      <w:r>
        <w:rPr>
          <w:lang w:eastAsia="zh-CN"/>
        </w:rPr>
        <w:t xml:space="preserve">         发布时间：2026-05-11 00:00:00</w:t>
      </w:r>
    </w:p>
    <w:p w14:paraId="30D182E0" w14:textId="77777777" w:rsidR="0050245C" w:rsidRDefault="00000000">
      <w:pPr>
        <w:spacing w:after="120"/>
        <w:jc w:val="both"/>
        <w:rPr>
          <w:lang w:eastAsia="zh-CN"/>
        </w:rPr>
      </w:pPr>
      <w:r>
        <w:rPr>
          <w:lang w:eastAsia="zh-CN"/>
        </w:rPr>
        <w:t xml:space="preserve">         内容摘要：近日，江苏苏州一名00后顺风车车主因乘客临时反悔支付40元高速费，选择调转车头将乘客送回起点。车主表示：“都是年轻人嘛，可以双输，但不能单赢。”该事件引发舆论关注，多数网友站在车主一方。文章指出，这一事件表面是40元高速费引发的纠纷，实则反映了顺风车行业长期存在的规则模糊与信任缺失问题。作者认为，车主“掀桌”行为背后，是对平台规则不公和乘客契约精神缺失的无奈反抗。文章进一步分析，顺风车本质是分摊成本的共享出行，而非盈利性网约车，但现实中部分乘客将顺风车等同于低价专车，忽视车主权益。作者呼吁平台应明确高速费分摊规则，并建立更公平的纠纷处理机制，避免类似“双输”局面重演。同时，文章强调，年轻人选择“双输”而非妥协，折射出新一代消费者对规则公平性的强烈诉求，以及面对不公时更倾向于采取极端手段维护自身权益的社会心态。</w:t>
      </w:r>
    </w:p>
    <w:p w14:paraId="7096A942" w14:textId="77777777" w:rsidR="0050245C" w:rsidRDefault="00000000">
      <w:pPr>
        <w:spacing w:after="240"/>
      </w:pPr>
      <w:r>
        <w:rPr>
          <w:lang w:eastAsia="zh-CN"/>
        </w:rPr>
        <w:t xml:space="preserve">         </w:t>
      </w:r>
      <w:r>
        <w:t>文章链接：</w:t>
      </w:r>
      <w:r>
        <w:rPr>
          <w:color w:val="0000FF"/>
        </w:rPr>
        <w:t>http://mp.weixin.qq.com/s?__biz=MzA5ODU2MDIxMQ==&amp;mid=2653637070&amp;idx=3&amp;sn=72aa920cc0ef74aa4175b7b284898eb0&amp;chksm=8a9a81be79cc9e90b755cc67226a3258bc9dd96ff57670b6b842282be4078e03e245b75af013&amp;scene=0#rd</w:t>
      </w:r>
    </w:p>
    <w:p w14:paraId="5EE839AB" w14:textId="77777777" w:rsidR="0050245C" w:rsidRDefault="00000000">
      <w:pPr>
        <w:spacing w:before="200" w:after="120"/>
        <w:jc w:val="center"/>
      </w:pPr>
      <w:r>
        <w:rPr>
          <w:b/>
          <w:sz w:val="18"/>
        </w:rPr>
        <w:t>——————————————————————————————</w:t>
      </w:r>
    </w:p>
    <w:p w14:paraId="0DF93628" w14:textId="77777777" w:rsidR="0050245C" w:rsidRDefault="00000000">
      <w:pPr>
        <w:spacing w:after="120"/>
        <w:rPr>
          <w:lang w:eastAsia="zh-CN"/>
        </w:rPr>
      </w:pPr>
      <w:r>
        <w:rPr>
          <w:b/>
          <w:sz w:val="24"/>
          <w:lang w:eastAsia="zh-CN"/>
        </w:rPr>
        <w:t>三、【整条街因恶意退货被商家拉黑，电商“拒单”引热议】</w:t>
      </w:r>
    </w:p>
    <w:p w14:paraId="2C9F58A0" w14:textId="77777777" w:rsidR="0050245C" w:rsidRDefault="00000000">
      <w:pPr>
        <w:spacing w:after="120"/>
        <w:rPr>
          <w:lang w:eastAsia="zh-CN"/>
        </w:rPr>
      </w:pPr>
      <w:r>
        <w:rPr>
          <w:lang w:eastAsia="zh-CN"/>
        </w:rPr>
        <w:t xml:space="preserve">         来源：红辣椒评论</w:t>
      </w:r>
    </w:p>
    <w:p w14:paraId="7817BF86" w14:textId="77777777" w:rsidR="0050245C" w:rsidRDefault="00000000">
      <w:pPr>
        <w:spacing w:after="120"/>
        <w:rPr>
          <w:lang w:eastAsia="zh-CN"/>
        </w:rPr>
      </w:pPr>
      <w:r>
        <w:rPr>
          <w:lang w:eastAsia="zh-CN"/>
        </w:rPr>
        <w:t xml:space="preserve">         发布时间：2026-05-11 00:00:00</w:t>
      </w:r>
    </w:p>
    <w:p w14:paraId="421B69DF" w14:textId="77777777" w:rsidR="0050245C" w:rsidRDefault="00000000">
      <w:pPr>
        <w:spacing w:after="120"/>
        <w:jc w:val="both"/>
        <w:rPr>
          <w:lang w:eastAsia="zh-CN"/>
        </w:rPr>
      </w:pPr>
      <w:r>
        <w:rPr>
          <w:lang w:eastAsia="zh-CN"/>
        </w:rPr>
        <w:lastRenderedPageBreak/>
        <w:t xml:space="preserve">         内容摘要：商家拉黑整条街，就能治理退货乱象吗？  近日，“整条街因恶意退货太多被商家拉黑”登上热搜。据扬子晚报报道，有网友发现其地址无法收货，客服称该街道已被店铺拉黑。类似事件并非孤例，部分商家因频繁遭遇恶意退货，选择屏蔽特定区域。此举虽能短期减少损失，但治标不治本。恶意退货行为损害商家利益，也破坏电商生态，但拉黑整条街可能误伤正常消费者，引发公平性争议。专家指出，平台应完善退货规则，加强信用惩戒，如对恶意退货用户标记或限制权益，同时商家需提升商品质量与服务，从源头减少退货纠纷。治理退货乱象需多方协同，而非简单“一刀切”拉黑。</w:t>
      </w:r>
    </w:p>
    <w:p w14:paraId="30B962F5" w14:textId="77777777" w:rsidR="0050245C" w:rsidRDefault="00000000">
      <w:pPr>
        <w:spacing w:after="240"/>
      </w:pPr>
      <w:r>
        <w:rPr>
          <w:lang w:eastAsia="zh-CN"/>
        </w:rPr>
        <w:t xml:space="preserve">         </w:t>
      </w:r>
      <w:r>
        <w:t>文章链接：</w:t>
      </w:r>
      <w:r>
        <w:rPr>
          <w:color w:val="0000FF"/>
        </w:rPr>
        <w:t>http://mp.weixin.qq.com/s?__biz=MzA5ODU2MDIxMQ==&amp;mid=2653637070&amp;idx=2&amp;sn=3579cb3bb92ef005a2b2f67da15b647d&amp;chksm=8acf8d8119da228e8980c6b22c03526a5090ac3a3f2be0931681d2987f9f4de89c0818cb38c7&amp;scene=0#rd</w:t>
      </w:r>
    </w:p>
    <w:p w14:paraId="53162DC4" w14:textId="77777777" w:rsidR="0050245C" w:rsidRDefault="00000000">
      <w:pPr>
        <w:spacing w:before="200" w:after="120"/>
        <w:jc w:val="center"/>
      </w:pPr>
      <w:r>
        <w:rPr>
          <w:b/>
          <w:sz w:val="18"/>
        </w:rPr>
        <w:t>——————————————————————————————</w:t>
      </w:r>
    </w:p>
    <w:p w14:paraId="14E68D1A" w14:textId="77777777" w:rsidR="0050245C" w:rsidRDefault="00000000">
      <w:pPr>
        <w:spacing w:after="120"/>
        <w:rPr>
          <w:lang w:eastAsia="zh-CN"/>
        </w:rPr>
      </w:pPr>
      <w:r>
        <w:rPr>
          <w:b/>
          <w:sz w:val="24"/>
          <w:lang w:eastAsia="zh-CN"/>
        </w:rPr>
        <w:t>四、【新能源车“锁电”恐慌蔓延：网传8家车企被约谈，3家遭立案调查】</w:t>
      </w:r>
    </w:p>
    <w:p w14:paraId="6BBFCA33" w14:textId="77777777" w:rsidR="0050245C" w:rsidRDefault="00000000">
      <w:pPr>
        <w:spacing w:after="120"/>
        <w:rPr>
          <w:lang w:eastAsia="zh-CN"/>
        </w:rPr>
      </w:pPr>
      <w:r>
        <w:rPr>
          <w:lang w:eastAsia="zh-CN"/>
        </w:rPr>
        <w:t xml:space="preserve">         来源：虎嗅APP</w:t>
      </w:r>
    </w:p>
    <w:p w14:paraId="37BD09BA" w14:textId="77777777" w:rsidR="0050245C" w:rsidRDefault="00000000">
      <w:pPr>
        <w:spacing w:after="120"/>
        <w:rPr>
          <w:lang w:eastAsia="zh-CN"/>
        </w:rPr>
      </w:pPr>
      <w:r>
        <w:rPr>
          <w:lang w:eastAsia="zh-CN"/>
        </w:rPr>
        <w:t xml:space="preserve">         发布时间：2026-05-10 21:09:00</w:t>
      </w:r>
    </w:p>
    <w:p w14:paraId="6A2B0081" w14:textId="77777777" w:rsidR="0050245C" w:rsidRDefault="00000000">
      <w:pPr>
        <w:spacing w:after="120"/>
        <w:jc w:val="both"/>
        <w:rPr>
          <w:lang w:eastAsia="zh-CN"/>
        </w:rPr>
      </w:pPr>
      <w:r>
        <w:rPr>
          <w:lang w:eastAsia="zh-CN"/>
        </w:rPr>
        <w:t xml:space="preserve">         内容摘要：一场席卷中国汽车市场的“锁电”恐慌正在社交媒体上蔓延。网传消息称，监管机构已对8家车企进行约谈，其中3家遭立案调查，2家车企已撤回争议升级包并承诺恢复性能。该传言指新能源车通过OTA升级“锁电”乱象引发广泛关注，但文章未进一步说明涉事车企具体名单、监管机构名称及传言真实性。目前，恐慌情绪已在车主群体中扩散，但原文未提供更多关于事件背景、调查进展或官方回应的细节。</w:t>
      </w:r>
    </w:p>
    <w:p w14:paraId="0EBF5033" w14:textId="77777777" w:rsidR="0050245C" w:rsidRDefault="00000000">
      <w:pPr>
        <w:spacing w:after="240"/>
      </w:pPr>
      <w:r>
        <w:rPr>
          <w:lang w:eastAsia="zh-CN"/>
        </w:rPr>
        <w:t xml:space="preserve">         </w:t>
      </w:r>
      <w:r>
        <w:t>文章链接：</w:t>
      </w:r>
      <w:r>
        <w:rPr>
          <w:color w:val="0000FF"/>
        </w:rPr>
        <w:t>http://mp.weixin.qq.com/s?__biz=MTQzMjE1NjQwMQ==&amp;mid=2656171252&amp;idx=3&amp;sn=af3d30e03289495b03ae00c10f2b76df&amp;chksm=6741841bffd48b0a9bff1c94bb864deb9713ba9293a9501960312927ce426acc0f884ec0e38d&amp;scene=0#rd</w:t>
      </w:r>
    </w:p>
    <w:p w14:paraId="5C746741" w14:textId="77777777" w:rsidR="0050245C" w:rsidRDefault="00000000">
      <w:pPr>
        <w:spacing w:before="200" w:after="120"/>
        <w:jc w:val="center"/>
      </w:pPr>
      <w:r>
        <w:rPr>
          <w:b/>
          <w:sz w:val="18"/>
        </w:rPr>
        <w:t>——————————————————————————————</w:t>
      </w:r>
    </w:p>
    <w:p w14:paraId="78AA0153" w14:textId="77777777" w:rsidR="0050245C" w:rsidRDefault="00000000">
      <w:pPr>
        <w:spacing w:after="120"/>
        <w:rPr>
          <w:lang w:eastAsia="zh-CN"/>
        </w:rPr>
      </w:pPr>
      <w:r>
        <w:rPr>
          <w:b/>
          <w:sz w:val="24"/>
          <w:lang w:eastAsia="zh-CN"/>
        </w:rPr>
        <w:t>五、【山西男子举报自己“吃空饷”六年：工资从三千涨至八千，却无法调回原单位】</w:t>
      </w:r>
    </w:p>
    <w:p w14:paraId="2D01CFC1" w14:textId="77777777" w:rsidR="0050245C" w:rsidRDefault="00000000">
      <w:pPr>
        <w:spacing w:after="120"/>
        <w:rPr>
          <w:lang w:eastAsia="zh-CN"/>
        </w:rPr>
      </w:pPr>
      <w:r>
        <w:rPr>
          <w:lang w:eastAsia="zh-CN"/>
        </w:rPr>
        <w:lastRenderedPageBreak/>
        <w:t xml:space="preserve">         来源：阿亮评论</w:t>
      </w:r>
    </w:p>
    <w:p w14:paraId="398BE9AB" w14:textId="77777777" w:rsidR="0050245C" w:rsidRDefault="00000000">
      <w:pPr>
        <w:spacing w:after="120"/>
        <w:rPr>
          <w:lang w:eastAsia="zh-CN"/>
        </w:rPr>
      </w:pPr>
      <w:r>
        <w:rPr>
          <w:lang w:eastAsia="zh-CN"/>
        </w:rPr>
        <w:t xml:space="preserve">         发布时间：2026-05-10 10:03:53</w:t>
      </w:r>
    </w:p>
    <w:p w14:paraId="479014B2" w14:textId="77777777" w:rsidR="0050245C" w:rsidRDefault="00000000">
      <w:pPr>
        <w:spacing w:after="120"/>
        <w:jc w:val="both"/>
        <w:rPr>
          <w:lang w:eastAsia="zh-CN"/>
        </w:rPr>
      </w:pPr>
      <w:r>
        <w:rPr>
          <w:lang w:eastAsia="zh-CN"/>
        </w:rPr>
        <w:t xml:space="preserve">         内容摘要：2014年，山西财经大学会计学硕士柳某考入山西省贸易学校任食堂会计，后因食堂账户撤销转为库管兼管理员。为重回会计岗位，他联系原太原市第二十九中学校长李某帮忙调动。2019年11月，经审批调入二十九中，但李某承诺的转岗会计未能兑现——原会计突然返岗，学校不缺会计，柳某只能以科员身份过渡，每月工资因此减少500至1000元。自2020年1月起，柳某不再上班，但单位以“担心辞退造成其家庭困难”为由照常发薪。六年间，他的工资从三千多元涨至七千多元，最新已超八千元。柳某选择“不上班、吃空饷、自己举报自己”，并持续通过媒体、视频、诉讼等方式维权，核心诉求是“调回原单位”。然而，根据太原市人社局规定，跨单位调动需经多道程序，且其原编制已被注销，单位明确答复“不能直接回去，需重新通过公开招聘考试”。但柳某因长期举报单位、让各方下不来台，即便考取第一名，也可能在政审环节被刷下。文章指出，柳某既厌恶体系不公，又渴望体系给予公道，其所有抗争都建立在“不砸铁饭碗”的前提下——他不敢辞职，因为一旦砸碎就一无所有；而体系则用持续涨工资的方式折磨他，却绝不满足其调回原单位的愿望。</w:t>
      </w:r>
    </w:p>
    <w:p w14:paraId="7D76C6C1" w14:textId="77777777" w:rsidR="0050245C" w:rsidRDefault="00000000">
      <w:pPr>
        <w:spacing w:after="240"/>
      </w:pPr>
      <w:r>
        <w:rPr>
          <w:lang w:eastAsia="zh-CN"/>
        </w:rPr>
        <w:t xml:space="preserve">         </w:t>
      </w:r>
      <w:proofErr w:type="spellStart"/>
      <w:r>
        <w:t>文章链接：</w:t>
      </w:r>
      <w:r>
        <w:rPr>
          <w:color w:val="0000FF"/>
        </w:rPr>
        <w:t>https</w:t>
      </w:r>
      <w:proofErr w:type="spellEnd"/>
      <w:r>
        <w:rPr>
          <w:color w:val="0000FF"/>
        </w:rPr>
        <w:t>://mp.weixin.qq.com/s/RkGP0TVCKheclix7uvB6Tg</w:t>
      </w:r>
    </w:p>
    <w:sectPr w:rsidR="005024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89915035">
    <w:abstractNumId w:val="8"/>
  </w:num>
  <w:num w:numId="2" w16cid:durableId="1594976243">
    <w:abstractNumId w:val="6"/>
  </w:num>
  <w:num w:numId="3" w16cid:durableId="590310298">
    <w:abstractNumId w:val="5"/>
  </w:num>
  <w:num w:numId="4" w16cid:durableId="1782458682">
    <w:abstractNumId w:val="4"/>
  </w:num>
  <w:num w:numId="5" w16cid:durableId="2110619361">
    <w:abstractNumId w:val="7"/>
  </w:num>
  <w:num w:numId="6" w16cid:durableId="1137065220">
    <w:abstractNumId w:val="3"/>
  </w:num>
  <w:num w:numId="7" w16cid:durableId="662053828">
    <w:abstractNumId w:val="2"/>
  </w:num>
  <w:num w:numId="8" w16cid:durableId="103887013">
    <w:abstractNumId w:val="1"/>
  </w:num>
  <w:num w:numId="9" w16cid:durableId="1026836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74D"/>
    <w:rsid w:val="0029639D"/>
    <w:rsid w:val="00326F90"/>
    <w:rsid w:val="0050245C"/>
    <w:rsid w:val="00630FBD"/>
    <w:rsid w:val="00671C3B"/>
    <w:rsid w:val="00AA1D8D"/>
    <w:rsid w:val="00B47730"/>
    <w:rsid w:val="00CB0664"/>
    <w:rsid w:val="00FB1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F7891"/>
  <w14:defaultImageDpi w14:val="300"/>
  <w15:docId w15:val="{E362F4CE-EBD4-074C-BEB5-039F18194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3323</Words>
  <Characters>18946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4</cp:revision>
  <dcterms:created xsi:type="dcterms:W3CDTF">2013-12-23T23:15:00Z</dcterms:created>
  <dcterms:modified xsi:type="dcterms:W3CDTF">2026-05-11T02:29:00Z</dcterms:modified>
  <cp:category/>
</cp:coreProperties>
</file>