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- 2026年05月15日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今日内容主要集中在【国际关系】【科技产业】【社会民生】等。核心议题包括：①中美元首会晤达成多项共识；②AI与芯片产业链持续升温；③多地暴雨预警与极端天气应对。</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三、文化娱乐内容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0">
        <w:r>
          <w:rPr>
            <w:rFonts w:ascii="微软雅黑" w:eastAsia="微软雅黑"/>
            <w:sz w:val="24"/>
            <w:color w:val="0066CC"/>
            <w:u w:val="single"/>
          </w:rPr>
          <w:t>十、能源与资源</w:t>
        </w:r>
      </w:hyperlink>
    </w:p>
    <w:p>
      <w:pPr>
        <w:spacing w:after="160"/>
      </w:pPr>
      <w:hyperlink w:anchor="cat_11">
        <w:r>
          <w:rPr>
            <w:rFonts w:ascii="微软雅黑" w:eastAsia="微软雅黑"/>
            <w:sz w:val="24"/>
            <w:color w:val="0066CC"/>
            <w:u w:val="single"/>
          </w:rPr>
          <w:t>十一、社会热点与舆论动态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一、【美以黎三方华盛顿会谈结束，周五将继续磋商停火】</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发布时间：2026-05-15 12:31:47</w:t>
      </w:r>
    </w:p>
    <w:p>
      <w:pPr>
        <w:spacing w:after="120"/>
        <w:jc w:val="both"/>
      </w:pPr>
      <w:r>
        <w:rPr>
          <w:rFonts w:ascii="微软雅黑" w:hAnsi="微软雅黑" w:eastAsia="微软雅黑"/>
          <w:sz w:val="21"/>
        </w:rPr>
        <w:t xml:space="preserve">         内容摘要：美国称以色列-黎巴嫩会谈“积极且富有成效”  美国国务院官员表示，周四在华盛顿举行的以色列-黎巴嫩会谈“富有成效且积极”，旨在结束冲突的进一步磋商将于周五继续进行。一名黎巴嫩高级官员称，黎方将在会谈中要求以色列停火。尽管上月宣布了由美国支持的停火，以色列与伊朗支持的真主党仍持续交火。以色列政府发言人表示，此轮会谈旨在解除真主党武装并达成和平协议。  会谈于1300 GMT左右开始，持续八小时。这是自3月2日真主党向以色列发射导弹、以色列加强空袭黎巴嫩后的第三轮谈判。以色列上月已扩大对黎巴嫩南部的地面入侵。尽管真主党强烈反对，贝鲁特方面仍参与会谈。  特朗普4月16日宣布以色列和黎巴嫩同意暂时停火后，战火仍在继续，敌对行动主要限于黎巴嫩南部。脆弱的停火协议将于周日到期。前两轮会谈由双方驻华盛顿大使代表出席，本轮双方扩大了代表团规模。黎巴嫩总统特使卡拉姆、以色列副国家安全事务顾问德拉兹宁及以高级军事代表均参会。  黎巴嫩总理萨拉姆表示，黎方谈判原则是巩固停火、确保以色列撤军时间表，并争取以色列释放被扣押的黎巴嫩囚犯。</w:t>
      </w:r>
    </w:p>
    <w:p>
      <w:pPr>
        <w:spacing w:after="240"/>
      </w:pPr>
      <w:r>
        <w:rPr>
          <w:rFonts w:ascii="微软雅黑" w:hAnsi="微软雅黑" w:eastAsia="微软雅黑"/>
          <w:sz w:val="21"/>
        </w:rPr>
        <w:t xml:space="preserve">         文章链接：</w:t>
      </w:r>
      <w:r>
        <w:rPr>
          <w:color w:val="0000FF"/>
        </w:rPr>
        <w:t>https://mp.weixin.qq.com/s/srtGK057Cq3ux9WU_2lntQ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二、【俄军两天内出动1567架无人机空袭乌克兰，致27人死亡】</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发布时间：2026-05-15 12:31:47</w:t>
      </w:r>
    </w:p>
    <w:p>
      <w:pPr>
        <w:spacing w:after="120"/>
        <w:jc w:val="both"/>
      </w:pPr>
      <w:r>
        <w:rPr>
          <w:rFonts w:ascii="微软雅黑" w:hAnsi="微软雅黑" w:eastAsia="微软雅黑"/>
          <w:sz w:val="21"/>
        </w:rPr>
        <w:t xml:space="preserve">         内容摘要：俄罗斯对乌发动战争以来最猛烈无人机袭击  乌克兰官员周四表示，俄罗斯在两天内发动了自战争爆发以来最大规模的空袭，动用1567架无人机，至少27名平民丧生。总统泽连斯基称，莫斯科隔夜又发动攻势，包括670多架攻击型无人机和56枚导弹，基辅是主要目标，至少21人遇难，含三名儿童；基辅市长宣布周五为哀悼日。泽连斯基指出，这并非战争即将结束的迹象，呼吁伙伴国家继续支持乌克兰保护领空，并强调需阻止俄罗斯获取先进技术。他提到，一栋九层居民楼被近期生产的俄Kh-101导弹击中，救援人员正昼夜搜救。乌克兰多地遭破坏，全国180处设施受损，包括50多栋居民楼；联合国人道事务协调厅车辆在赫尔松遭无人机袭击。哈尔科夫州28人受伤，含三名儿童；11个地区电力中断，南部敖德萨港口和铁路也遭袭。乌外长瑟比加表示，袭击发生在特朗普访华期间，显示俄罗斯无视和平努力，呼吁美中向普京施压以结束战争。</w:t>
      </w:r>
    </w:p>
    <w:p>
      <w:pPr>
        <w:spacing w:after="240"/>
      </w:pPr>
      <w:r>
        <w:rPr>
          <w:rFonts w:ascii="微软雅黑" w:hAnsi="微软雅黑" w:eastAsia="微软雅黑"/>
          <w:sz w:val="21"/>
        </w:rPr>
        <w:t xml:space="preserve">         文章链接：</w:t>
      </w:r>
      <w:r>
        <w:rPr>
          <w:color w:val="0000FF"/>
        </w:rPr>
        <w:t>https://mp.weixin.qq.com/s/DYlimKhcBmWcO4EKUe1huw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三、【内塔尼亚胡指示对《纽约时报》提起诽谤诉讼，指控其报道“系统性性暴力”为谎言】</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发布时间：2026-05-15 11:53:22</w:t>
      </w:r>
    </w:p>
    <w:p>
      <w:pPr>
        <w:spacing w:after="120"/>
        <w:jc w:val="both"/>
      </w:pPr>
      <w:r>
        <w:rPr>
          <w:rFonts w:ascii="微软雅黑" w:hAnsi="微软雅黑" w:eastAsia="微软雅黑"/>
          <w:sz w:val="21"/>
        </w:rPr>
        <w:t xml:space="preserve">         内容摘要：以总理内塔尼亚胡因《纽约时报》报道巴勒斯坦人遭“系统性性暴力”拟起诉该媒体  以色列总理内塔尼亚胡5月14日宣布，将对《纽约时报》及其专栏作家尼古拉斯·克里斯托夫提起诽谤诉讼，因其文章指控以军士兵、狱警等对巴勒斯坦人实施系统性性暴力。以总理办公室称该文为“最可怕而扭曲的谎言”，内塔尼亚胡指示法律顾问起诉，但未说明诉讼地点和时间。此前，他曾在2025年8月因加沙饥荒报道威胁起诉该报，但未付诸行动。  《纽约时报》发言人回应称，此威胁是“惯用政治剧本”，旨在削弱独立报道，任何法律诉求都毫无依据。该报多次为报道辩护，称克里斯托夫是资深记者，其采访14名男女并核实证人、家属和律师，细节经广泛事实核查，与联合国证词及人权组织研究相互参照。文章记录了巴勒斯坦男女关于以色列狱警、士兵、定居者和审讯人员实施残酷性虐待的描述，但指出“没有证据表明以色列领导人下令实施强奸”，并引用以方否认。  以色列外交部指责《纽约时报》故意在官方报告发布前夜刊登此文，该报告指控哈马斯在2023年10月7日实施系统性性暴力。《纽约时报》否认此说。法律专家指出，美国法院不可能支持此类案件，因宪法第一修正案禁止政府对批评者提起诉讼。</w:t>
      </w:r>
    </w:p>
    <w:p>
      <w:pPr>
        <w:spacing w:after="240"/>
      </w:pPr>
      <w:r>
        <w:rPr>
          <w:rFonts w:ascii="微软雅黑" w:hAnsi="微软雅黑" w:eastAsia="微软雅黑"/>
          <w:sz w:val="21"/>
        </w:rPr>
        <w:t xml:space="preserve">         文章链接：</w:t>
      </w:r>
      <w:r>
        <w:rPr>
          <w:color w:val="0000FF"/>
        </w:rPr>
        <w:t>https://mp.weixin.qq.com/s/durXrV4K9qmj5PVfhLhm6w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四、【外交部回应伊朗局势：对话谈判才是正道，武力解决没有出路】</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发布时间：2026-05-15 11:21:53</w:t>
      </w:r>
    </w:p>
    <w:p>
      <w:pPr>
        <w:spacing w:after="120"/>
        <w:jc w:val="both"/>
      </w:pPr>
      <w:r>
        <w:rPr>
          <w:rFonts w:ascii="微软雅黑" w:hAnsi="微软雅黑" w:eastAsia="微软雅黑"/>
          <w:sz w:val="21"/>
        </w:rPr>
        <w:t xml:space="preserve">         内容摘要：中美元首是否谈及伊朗局势？外交部回应  5月15日，外交部发言人就伊朗局势答记者问。针对中美元首是否谈及伊朗局势，中方明确立场：战事已对地区人民造成严重损失，外溢影响持续扩大，冲击全球经济、产供链、贸易秩序及能源稳定，损害国际共同利益。战事无必要继续，早日解决对美伊、地区及全球有利。美伊停火并探索谈判获国际欢迎。中方强调对话谈判是正道，武力无出路，应稳住缓和势头，坚持政治解决，通过协商就伊核等问题达成兼顾各方的方案；尽快重开航道，维护全球产供链稳定；达成全面持久停火，推动中东海湾和平稳定，构建可持续安全架构。自战事爆发，中方一直止战促和。习近平主席提出四点主张，中国与巴基斯坦提出五点倡议。中方将继续秉持四点主张，与国际社会共同推动和谈，为中东持久和平发挥建设性作用。</w:t>
      </w:r>
    </w:p>
    <w:p>
      <w:pPr>
        <w:spacing w:after="240"/>
      </w:pPr>
      <w:r>
        <w:rPr>
          <w:rFonts w:ascii="微软雅黑" w:hAnsi="微软雅黑" w:eastAsia="微软雅黑"/>
          <w:sz w:val="21"/>
        </w:rPr>
        <w:t xml:space="preserve">         文章链接：</w:t>
      </w:r>
      <w:r>
        <w:rPr>
          <w:color w:val="0000FF"/>
        </w:rPr>
        <w:t>https://mp.weixin.qq.com/s/Kri3njgtWXSTjAazQkBcjA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五、【中方就伊朗局势表态：战事无必要，应坚持对话谈判解决】</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发布时间：2026-05-15 10:57:19</w:t>
      </w:r>
    </w:p>
    <w:p>
      <w:pPr>
        <w:spacing w:after="120"/>
        <w:jc w:val="both"/>
      </w:pPr>
      <w:r>
        <w:rPr>
          <w:rFonts w:ascii="微软雅黑" w:hAnsi="微软雅黑" w:eastAsia="微软雅黑"/>
          <w:sz w:val="21"/>
        </w:rPr>
        <w:t xml:space="preserve">         内容摘要：中方在伊朗局势上的立场明确，认为这场战事已对包括伊朗在内的地区各国人民造成严重损失，外溢影响持续扩大，严重冲击世界经济发展、产供链畅通、国际贸易秩序和全球能源供应稳定，损害国际社会共同利益。中方指出，这场本不该发生的战事没有任何进行下去的必要，早一点找到解决出路，对美伊双方、地区各国乃至整个世界都有利。近来美伊实现停火，探索通过谈判解决问题，受到地区国家和国际社会欢迎。中方始终认为，对话谈判才是正道，武力解决没有出路。对话的大门既然打开，就不应再次关上。应稳住局势缓和势头，坚持政治解决大方向，通过对话协商，就伊核等问题达成兼顾各方关切的解决方案。应尽快重开航道，回应国际社会呼声，共同维护全球产供链稳定畅通。应尽快达成全面、持久停火，推动中东海湾局势早日恢复和平稳定，为构建可持续的地区安全架构奠定基础。自战事爆发以来，中方一直为止战奔走，为和平尽力。习近平主席郑重提出维护和促进中东和平稳定的四点主张，中国同巴基斯坦提出关于恢复海湾和中东地区和平稳定的五点倡议。中方将继续秉持习近平主席四点主张精神，同国际社会一道，为和谈提供更大助力，为最终实现中东地区持久和平发挥建设性作用。</w:t>
      </w:r>
    </w:p>
    <w:p>
      <w:pPr>
        <w:spacing w:after="240"/>
      </w:pPr>
      <w:r>
        <w:rPr>
          <w:rFonts w:ascii="微软雅黑" w:hAnsi="微软雅黑" w:eastAsia="微软雅黑"/>
          <w:sz w:val="21"/>
        </w:rPr>
        <w:t xml:space="preserve">         文章链接：</w:t>
      </w:r>
      <w:r>
        <w:rPr>
          <w:color w:val="0000FF"/>
        </w:rPr>
        <w:t>https://mp.weixin.qq.com/s/YLdrVlQRe_09uGvyowvk0w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六、【俄萨尔马特导弹试射成功，普京宣布年底投入战斗值班】</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发布时间：2026-05-14 23:01:41</w:t>
      </w:r>
    </w:p>
    <w:p>
      <w:pPr>
        <w:spacing w:after="120"/>
        <w:jc w:val="both"/>
      </w:pPr>
      <w:r>
        <w:rPr>
          <w:rFonts w:ascii="微软雅黑" w:hAnsi="微软雅黑" w:eastAsia="微软雅黑"/>
          <w:sz w:val="21"/>
        </w:rPr>
        <w:t xml:space="preserve">         内容摘要：三年三炸，末日利剑终出鞘！俄罗斯成功试射"全球最强"重型核弹  2026年5月12日，俄罗斯成功试射重208吨的“萨尔马特”洲际弹道导弹，飞行5500公里精准命中目标。普京宣布其为全球最强导弹，首个导弹团将于年底投入战斗值班。然而，成功背后是三年三次爆炸：2023年初试射失败，2024年9月发射井爆炸形成55米巨坑，2025年11月导弹升空后失控坠毁。五次公开试射仅两次成功。  俄罗斯坚持液体燃料，源于苏联遗产R-36M“撒旦”导弹设计来自乌克兰，2014年后技术传承断绝，被迫重建工业能力。液体燃料虽发射准备需两小时、井基易被锁定，但提供10吨有效载荷，可携带10枚75万吨当量弹头或3枚“先锋”高超音速滑翔体，威力据称超西方同类四倍。  “萨尔马特”射程达3.5万公里，冗余燃料可绕南极攻击，规避美国北极反导体系，配合“先锋”20倍音速机动，使传统拦截失效。但射程数据从1.6万公里跃升至3.5万公里，真实性存疑。  试射正值《新削减战略武器条约》到期，俄美核武库不受约束。普京借此释放战略信号，应对北约扩张和美军核升级。“萨尔马特”是俄罗斯新型核武器体系核心，但液体燃料短板和仅两次成功记录，使其年底入列更多具政治宣示意义。不受条约约束的两大核武库与无进展的核谈判，才是真正值得关注的问题。</w:t>
      </w:r>
    </w:p>
    <w:p>
      <w:pPr>
        <w:spacing w:after="240"/>
      </w:pPr>
      <w:r>
        <w:rPr>
          <w:rFonts w:ascii="微软雅黑" w:hAnsi="微软雅黑" w:eastAsia="微软雅黑"/>
          <w:sz w:val="21"/>
        </w:rPr>
        <w:t xml:space="preserve">         文章链接：</w:t>
      </w:r>
      <w:r>
        <w:rPr>
          <w:color w:val="0000FF"/>
        </w:rPr>
        <w:t>https://mp.weixin.qq.com/s/_nwYxVzwBRS4eLwTj0-2FA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七、【伊朗法尔斯通讯社：已允许部分中国船只通过霍尔木兹海峡】</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22:13:46</w:t>
      </w:r>
    </w:p>
    <w:p>
      <w:pPr>
        <w:spacing w:after="120"/>
        <w:jc w:val="both"/>
      </w:pPr>
      <w:r>
        <w:rPr>
          <w:rFonts w:ascii="微软雅黑" w:hAnsi="微软雅黑" w:eastAsia="微软雅黑"/>
          <w:sz w:val="21"/>
        </w:rPr>
        <w:t xml:space="preserve">         内容摘要：据伊朗法尔斯通讯社14日援引消息人士的话报道，按照伊朗方面霍尔木兹海峡管理办法，伊方“已允许若干中国船只”通过该海峡。消息人士称，基于牢固的中伊关系，双方共同推动为中国船只的通航提供便利，并达成“按照伊朗管理海峡办法允许若干中国船只通过海峡”的共识。这一措施自13日晚开始实施。伊朗伊斯兰革命卫队海军的一名高级官员介绍说，从13日晚开始，已有30艘船只在获得伊朗批准后通过了霍尔木兹海峡。该消息来源于观察者网。</w:t>
      </w:r>
    </w:p>
    <w:p>
      <w:pPr>
        <w:spacing w:after="240"/>
      </w:pPr>
      <w:r>
        <w:rPr>
          <w:rFonts w:ascii="微软雅黑" w:hAnsi="微软雅黑" w:eastAsia="微软雅黑"/>
          <w:sz w:val="21"/>
        </w:rPr>
        <w:t xml:space="preserve">         文章链接：</w:t>
      </w:r>
      <w:r>
        <w:rPr>
          <w:color w:val="0000FF"/>
        </w:rPr>
        <w:t>https://mp.weixin.qq.com/s/-96pAVv5waasUfgs1TFlGw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八、【美伊战争冲击孟加拉国：网约车司机排队数小时加油，数百万民众考虑弃城返乡】</w:t>
      </w:r>
    </w:p>
    <w:p>
      <w:pPr>
        <w:spacing w:after="120"/>
      </w:pPr>
      <w:r>
        <w:rPr>
          <w:rFonts w:ascii="微软雅黑" w:hAnsi="微软雅黑" w:eastAsia="微软雅黑"/>
          <w:sz w:val="21"/>
        </w:rPr>
        <w:t xml:space="preserve">         来源：财富FORTUNE</w:t>
      </w:r>
    </w:p>
    <w:p>
      <w:pPr>
        <w:spacing w:after="120"/>
      </w:pPr>
      <w:r>
        <w:rPr>
          <w:rFonts w:ascii="微软雅黑" w:hAnsi="微软雅黑" w:eastAsia="微软雅黑"/>
          <w:sz w:val="21"/>
        </w:rPr>
        <w:t xml:space="preserve">         发布时间：2026-05-14 21:00:00</w:t>
      </w:r>
    </w:p>
    <w:p>
      <w:pPr>
        <w:spacing w:after="120"/>
        <w:jc w:val="both"/>
      </w:pPr>
      <w:r>
        <w:rPr>
          <w:rFonts w:ascii="微软雅黑" w:hAnsi="微软雅黑" w:eastAsia="微软雅黑"/>
          <w:sz w:val="21"/>
        </w:rPr>
        <w:t xml:space="preserve">         内容摘要：53岁的孟加拉国网约摩托车司机塔里克乌尔·伊斯兰原本经营服装生意，约一年半前因生意失败赔光积蓄，转而跑网约车维持生计，家中还有4个孩子需要抚养。近期美伊战争引发的供应中断波及孟加拉国，他每次排队加油经常要花费几个小时，非常担心战争持续下去会让处境更加艰难。这场冲突不仅推高了全球成本、挤压了供应，还加剧了人们对经济增长的担忧。在首都达卡等城市，数百万像伊斯兰一样依赖城市生计的民众，正因燃料短缺、物价上涨和收入锐减而面临生存压力，许多人开始认真考虑放弃城市生活，返回农村老家。战争对孟加拉国这个南亚人口大国的民生冲击正在全面显现，从交通运输到日常生活成本，普通民众的承受能力正被逐步逼至极限。</w:t>
      </w:r>
    </w:p>
    <w:p>
      <w:pPr>
        <w:spacing w:after="240"/>
      </w:pPr>
      <w:r>
        <w:rPr>
          <w:rFonts w:ascii="微软雅黑" w:hAnsi="微软雅黑" w:eastAsia="微软雅黑"/>
          <w:sz w:val="21"/>
        </w:rPr>
        <w:t xml:space="preserve">         文章链接：</w:t>
      </w:r>
      <w:r>
        <w:rPr>
          <w:color w:val="0000FF"/>
        </w:rPr>
        <w:t>http://mp.weixin.qq.com/s?__biz=MjM5NjIyNDAwMA==&amp;mid=2650880548&amp;idx=3&amp;sn=b22d0dca6c4dc3b42b98d2bde0af3e76&amp;chksm=bcc05c7c0678a4700c2cea7f6eb73e9f4622b3d796175a5642d0616f7e6cc119e3d1f163e377&amp;scene=0#rd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九、【委内瑞拉向美移交浓缩铀，伊朗强硬拒绝效仿】</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发布时间：2026-05-14 18:00:00</w:t>
      </w:r>
    </w:p>
    <w:p>
      <w:pPr>
        <w:spacing w:after="120"/>
        <w:jc w:val="both"/>
      </w:pPr>
      <w:r>
        <w:rPr>
          <w:rFonts w:ascii="微软雅黑" w:hAnsi="微软雅黑" w:eastAsia="微软雅黑"/>
          <w:sz w:val="21"/>
        </w:rPr>
        <w:t xml:space="preserve">         内容摘要：委内瑞拉向美交出浓缩铀，伊朗强硬拒绝效仿  美国能源部证实，委内瑞拉已向美方移交所有浓缩铀，实为其RV-1研究反应堆中13.5公斤浓度约20%的核废料，该反应堆1991年停运，材料一直受国际原子能机构监管。今年1月研究所周边军事冲突后，委政府与美方合作，在国际原子能机构见证下将这批“烫手山芋”移交至美国南卡罗来纳州萨凡纳河核设施处理。美方高调宣称此举释放委内瑞拉“安全格局重塑”信号，意在为其他国家尤其是伊朗“打样”。  然而，伊朗5月11日通过巴基斯坦向美方递交回应，直接拒绝特朗普政府提案。伊朗要求美方支付战争赔偿、解冻资产、30天内撤销石油制裁，并确认其对霍尔木兹海峡的绝对主权，之后才谈核问题。特朗普称此回应“完全不可接受”。  伊朗拒绝效仿委内瑞拉的原因有二：其一，美方大打“核威慑”心理战，委方移交的20%浓度铀未达武器级，美方高调宣传实为政治公关，试图消磨伊朗战略意志，暴露其急于求成的焦虑；其二，两国筹码不对等。委内瑞拉因政权动荡和石油命脉被美方掐住而被迫妥协。伊朗则手握霍尔木兹海峡这一全球能源大动脉钥匙，具备搅动全球油市实力。伊朗将停止敌对、解除封锁和海峡主权置于谈判首位，把核问题后置，展现高超战术素养。  委内瑞拉的妥协是特殊国情下的无奈之举，伊朗的强硬基于其地缘分量和生存本能。美方若想在中东体面收场，靠恐吓和拉拢行不通，需在制裁解除和主权尊重上拿出诚意，解决信任问题。</w:t>
      </w:r>
    </w:p>
    <w:p>
      <w:pPr>
        <w:spacing w:after="240"/>
      </w:pPr>
      <w:r>
        <w:rPr>
          <w:rFonts w:ascii="微软雅黑" w:hAnsi="微软雅黑" w:eastAsia="微软雅黑"/>
          <w:sz w:val="21"/>
        </w:rPr>
        <w:t xml:space="preserve">         文章链接：</w:t>
      </w:r>
      <w:r>
        <w:rPr>
          <w:color w:val="0000FF"/>
        </w:rPr>
        <w:t>https://mp.weixin.qq.com/s/OsiemMIthGsVjFCPRZlHxA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十、【标题】</w:t>
      </w:r>
    </w:p>
    <w:p>
      <w:pPr>
        <w:spacing w:after="120"/>
      </w:pPr>
      <w:r>
        <w:rPr>
          <w:rFonts w:ascii="微软雅黑" w:hAnsi="微软雅黑" w:eastAsia="微软雅黑"/>
          <w:sz w:val="21"/>
        </w:rPr>
        <w:t xml:space="preserve">         来源：澎湃新闻、观察者网（多来源整合）</w:t>
      </w:r>
    </w:p>
    <w:p>
      <w:pPr>
        <w:spacing w:after="120"/>
      </w:pPr>
      <w:r>
        <w:rPr>
          <w:rFonts w:ascii="微软雅黑" w:hAnsi="微软雅黑" w:eastAsia="微软雅黑"/>
          <w:sz w:val="21"/>
        </w:rPr>
        <w:t xml:space="preserve">         发布时间：2026-05-15 16:18:51</w:t>
      </w:r>
    </w:p>
    <w:p>
      <w:pPr>
        <w:spacing w:after="120"/>
        <w:jc w:val="both"/>
      </w:pPr>
      <w:r>
        <w:rPr>
          <w:rFonts w:ascii="微软雅黑" w:hAnsi="微软雅黑" w:eastAsia="微软雅黑"/>
          <w:sz w:val="21"/>
        </w:rPr>
        <w:t xml:space="preserve">         内容摘要：外交部回应中美元首会晤议题：涉及黎智英案、稀土、石油、波音飞机及伊朗局势</w:t>
        <w:br/>
        <w:br/>
        <w:t>5月15日，外交部发言人郭嘉昆主持例行记者会，就中美元首会谈涉及的多项议题集中回应。针对法新社记者关于中美元首是否讨论人权问题及黎智英案的提问，郭嘉昆表示，关于中美元首会晤，中方已发布消息；关于黎智英案，中方此前已多次阐明立场，黎智英是反中乱港事件的主要策划者和参与者，香港事务属于中国内政，中国中央政府坚定支持香港司法机关依法履职尽责。在稀土供应方面，《纽约时报》记者询问中美是否达成新谅解，郭嘉昆未直接确认或否认，仅重申中方一贯致力于维护全球产供链的稳定与安全。关于中方是否同意未来购买美国石油，法新社记者提问后，郭嘉昆回应称，中方愿同各方共同维护全球能源安全和产供链稳定，当务之急是推动海湾和中东地区恢复和平稳定。针对美国总统特朗普所称“中方同意购买200架波音飞机”，郭嘉昆表示，中美经贸关系的本质是互利共赢，双方应共同落实好两国元首达成的重要共识，为中美经贸合作与世界经济注入更多稳定性。此外，中美元首是否谈及伊朗局势成为焦点，郭嘉昆明确中方立场：战事已对地区人民造成严重损失，外溢影响持续扩大，冲击全球经济、产供链、贸易秩序及能源稳定，损害国际共同利益；战事无必要继续，早日解决对美伊、地区及全球有利；美伊停火并探索谈判获国际欢迎。中方强调对话谈判是正道，武力无出路，应稳住缓和势头，坚持政治解决，通过协商就伊核等问题达成兼顾各方的方案；尽快重开航道，维护全球产供链稳定；达成全面持久停火，推动中东海湾和平稳定，构建可持续安全架构。自战事爆发，中方一直止战促和，习近平主席提出四点主张，中国与巴基斯坦提出五点倡议。中方将继续秉持四点主张，与国际社会共同推动和谈，为中东持久和平发挥建设性作用。</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《中美元首会谈是否涉及黎智英案？外交部回应》（澎湃新闻）</w:t>
      </w:r>
      <w:hyperlink w:anchor="" r:id="rId9">
        <w:r>
          <w:rPr>
            <w:rFonts w:ascii="微软雅黑" w:eastAsia="微软雅黑"/>
            <w:sz w:val="21"/>
            <w:color w:val="0000FF"/>
            <w:u w:val="single"/>
          </w:rPr>
          <w:t xml:space="preserve">https://mp.weixin.qq.com/s/v4YHwwPWRwSXYnoAApQ42Q</w:t>
        </w:r>
      </w:hyperlink>
    </w:p>
    <w:p>
      <w:pPr>
        <w:spacing w:after="40"/>
        <w:ind w:left="360"/>
      </w:pPr>
      <w:r>
        <w:rPr>
          <w:rFonts w:ascii="微软雅黑" w:hAnsi="微软雅黑" w:eastAsia="微软雅黑"/>
          <w:sz w:val="21"/>
        </w:rPr>
        <w:t>• 《中美是否就稀土供应达成新谅解？外交部回应》（澎湃新闻）</w:t>
      </w:r>
      <w:hyperlink w:anchor="" r:id="rId10">
        <w:r>
          <w:rPr>
            <w:rFonts w:ascii="微软雅黑" w:eastAsia="微软雅黑"/>
            <w:sz w:val="21"/>
            <w:color w:val="0000FF"/>
            <w:u w:val="single"/>
          </w:rPr>
          <w:t xml:space="preserve">https://mp.weixin.qq.com/s/cXIA-NteUU1O6ufx7Ll_kQ</w:t>
        </w:r>
      </w:hyperlink>
    </w:p>
    <w:p>
      <w:pPr>
        <w:spacing w:after="40"/>
        <w:ind w:left="360"/>
      </w:pPr>
      <w:r>
        <w:rPr>
          <w:rFonts w:ascii="微软雅黑" w:hAnsi="微软雅黑" w:eastAsia="微软雅黑"/>
          <w:sz w:val="21"/>
        </w:rPr>
        <w:t>• 《中方是否同意未来购买美国石油？外交部回应》（澎湃新闻）</w:t>
      </w:r>
      <w:hyperlink w:anchor="" r:id="rId11">
        <w:r>
          <w:rPr>
            <w:rFonts w:ascii="微软雅黑" w:eastAsia="微软雅黑"/>
            <w:sz w:val="21"/>
            <w:color w:val="0000FF"/>
            <w:u w:val="single"/>
          </w:rPr>
          <w:t xml:space="preserve">https://mp.weixin.qq.com/s/g0IYqOcjr780oXGXEgWMFA</w:t>
        </w:r>
      </w:hyperlink>
    </w:p>
    <w:p>
      <w:pPr>
        <w:spacing w:after="40"/>
        <w:ind w:left="360"/>
      </w:pPr>
      <w:r>
        <w:rPr>
          <w:rFonts w:ascii="微软雅黑" w:hAnsi="微软雅黑" w:eastAsia="微软雅黑"/>
          <w:sz w:val="21"/>
        </w:rPr>
        <w:t>• 《特朗普称中方同意购买200架波音飞机，外交部回应》（澎湃新闻）</w:t>
      </w:r>
      <w:hyperlink w:anchor="" r:id="rId12">
        <w:r>
          <w:rPr>
            <w:rFonts w:ascii="微软雅黑" w:eastAsia="微软雅黑"/>
            <w:sz w:val="21"/>
            <w:color w:val="0000FF"/>
            <w:u w:val="single"/>
          </w:rPr>
          <w:t xml:space="preserve">https://mp.weixin.qq.com/s/Ihdh4K25ay4nq3JB2VaHXQ</w:t>
        </w:r>
      </w:hyperlink>
    </w:p>
    <w:p>
      <w:pPr>
        <w:spacing w:after="40"/>
        <w:ind w:left="360"/>
      </w:pPr>
      <w:r>
        <w:rPr>
          <w:rFonts w:ascii="微软雅黑" w:hAnsi="微软雅黑" w:eastAsia="微软雅黑"/>
          <w:sz w:val="21"/>
        </w:rPr>
        <w:t>• 《中美元首是否谈及伊朗局势？外交部回应》（观察者网）</w:t>
      </w:r>
      <w:hyperlink w:anchor="" r:id="rId13">
        <w:r>
          <w:rPr>
            <w:rFonts w:ascii="微软雅黑" w:eastAsia="微软雅黑"/>
            <w:sz w:val="21"/>
            <w:color w:val="0000FF"/>
            <w:u w:val="single"/>
          </w:rPr>
          <w:t xml:space="preserve">https://mp.weixin.qq.com/s/Kri3njgtWXSTjAazQkBcjA</w:t>
        </w:r>
      </w:hyperlink>
    </w:p>
    <w:p>
      <w:pPr>
        <w:spacing w:after="40"/>
        <w:ind w:left="360"/>
      </w:pPr>
      <w:r>
        <w:rPr>
          <w:rFonts w:ascii="微软雅黑" w:hAnsi="微软雅黑" w:eastAsia="微软雅黑"/>
          <w:sz w:val="21"/>
        </w:rPr>
        <w:t>• 《外交部发言人就伊朗局势答记者问》（澎湃新闻）</w:t>
      </w:r>
      <w:hyperlink w:anchor="" r:id="rId14">
        <w:r>
          <w:rPr>
            <w:rFonts w:ascii="微软雅黑" w:eastAsia="微软雅黑"/>
            <w:sz w:val="21"/>
            <w:color w:val="0000FF"/>
            <w:u w:val="single"/>
          </w:rPr>
          <w:t xml:space="preserve">https://mp.weixin.qq.com/s/YLdrVlQRe_09uGvyowvk0w</w:t>
        </w:r>
      </w:hyperlink>
    </w:p>
    <w:p>
      <w:pPr>
        <w:spacing w:after="40"/>
        <w:ind w:left="360"/>
      </w:pPr>
      <w:r>
        <w:rPr>
          <w:rFonts w:ascii="微软雅黑" w:hAnsi="微软雅黑" w:eastAsia="微软雅黑"/>
          <w:sz w:val="21"/>
        </w:rPr>
        <w:t>• 《中方是否同意未来购买美国石油？外交部回应》（澎湃新闻）</w:t>
      </w:r>
      <w:hyperlink w:anchor="" r:id="rId11">
        <w:r>
          <w:rPr>
            <w:rFonts w:ascii="微软雅黑" w:eastAsia="微软雅黑"/>
            <w:sz w:val="21"/>
            <w:color w:val="0000FF"/>
            <w:u w:val="single"/>
          </w:rPr>
          <w:t xml:space="preserve">https://mp.weixin.qq.com/s/g0IYqOcjr780oXGXEgWMFA</w:t>
        </w:r>
      </w:hyperlink>
    </w:p>
    <w:p>
      <w:pPr>
        <w:spacing w:after="40"/>
        <w:ind w:left="360"/>
      </w:pPr>
      <w:r>
        <w:rPr>
          <w:rFonts w:ascii="微软雅黑" w:hAnsi="微软雅黑" w:eastAsia="微软雅黑"/>
          <w:sz w:val="21"/>
        </w:rPr>
        <w:t>• 《特朗普称中方同意购买200架波音飞机，外交部回应》（澎湃新闻）</w:t>
      </w:r>
      <w:hyperlink w:anchor="" r:id="rId12">
        <w:r>
          <w:rPr>
            <w:rFonts w:ascii="微软雅黑" w:eastAsia="微软雅黑"/>
            <w:sz w:val="21"/>
            <w:color w:val="0000FF"/>
            <w:u w:val="single"/>
          </w:rPr>
          <w:t xml:space="preserve">https://mp.weixin.qq.com/s/Ihdh4K25ay4nq3JB2VaHXQ</w:t>
        </w:r>
      </w:hyperlink>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十一、【标题】</w:t>
      </w:r>
    </w:p>
    <w:p>
      <w:pPr>
        <w:spacing w:after="120"/>
      </w:pPr>
      <w:r>
        <w:rPr>
          <w:rFonts w:ascii="微软雅黑" w:hAnsi="微软雅黑" w:eastAsia="微软雅黑"/>
          <w:sz w:val="21"/>
        </w:rPr>
        <w:t xml:space="preserve">         来源：澎湃新闻、观察者网、智谷趋势Trend、财经杂志、商业观察家（多来源整合）</w:t>
      </w:r>
    </w:p>
    <w:p>
      <w:pPr>
        <w:spacing w:after="120"/>
      </w:pPr>
      <w:r>
        <w:rPr>
          <w:rFonts w:ascii="微软雅黑" w:hAnsi="微软雅黑" w:eastAsia="微软雅黑"/>
          <w:sz w:val="21"/>
        </w:rPr>
        <w:t xml:space="preserve">         发布时间：2026-05-15 14:12:19</w:t>
      </w:r>
    </w:p>
    <w:p>
      <w:pPr>
        <w:spacing w:after="120"/>
        <w:jc w:val="both"/>
      </w:pPr>
      <w:r>
        <w:rPr>
          <w:rFonts w:ascii="微软雅黑" w:hAnsi="微软雅黑" w:eastAsia="微软雅黑"/>
          <w:sz w:val="21"/>
        </w:rPr>
        <w:t xml:space="preserve">         内容摘要：特朗普访华：中美确立“建设性战略稳定关系”新定位，达成多项共识</w:t>
        <w:br/>
        <w:br/>
        <w:t>5月13日至15日，应中国国家主席习近平邀请，美国总统特朗普对中国进行国事访问，这是美国总统时隔9年再次访华。访问期间，两国元首举行了会谈、共同参观天坛，并出席欢迎宴会和在中南海小范围会晤，就双边关系及国际地区问题深入交换意见，达成一系列重要共识。双方同意将构建“中美建设性战略稳定关系”作为中美关系新定位，为未来3年乃至更长时间的中美关系提供战略指引，强调合作为主、竞争有度、分歧可控、和平持久。习近平指出，特朗普此访是历史性、标志性的访问，双方就保持经贸关系稳定、拓展务实合作、妥善解决分歧达成重要共识，同意加强国际和地区问题沟通协调。他强调，实现中华民族伟大复兴和让美国再次伟大可以并行不悖、相互成就，双方需落实共识、珍惜势头、排除干扰，推动关系稳定发展。特朗普感谢邀请，称访华非常成功，形成重要共识，达成多项协议，解决不少问题，对两国和世界有益，并期待在华盛顿接待习近平。在经贸领域，双方经贸团队达成总体平衡的积极成果，习近平强调经贸关系本质互利共赢，平等协商是唯一正确选择。在台湾问题上，习近平明确指出，台湾问题是中美关系最重要问题，处理不好将导致冲突，“台独”与台海和平水火不容，美方需慎之又慎。双方还就中东、乌克兰、朝鲜半岛等国际问题交换意见，同意相互支持办好亚太经合组织峰会和二十国集团峰会。此外，特朗普此次访华随行企业名单备受关注，共有17家商界企业代表随行，覆盖科技、金融、航天、农业等领域，但全美排名前三的零售商亚马逊、沃尔玛、Costco均未在列。访问期间，习近平在人民大会堂金色大厅为特朗普举行欢迎宴会，两国元首分别致辞。习近平指出，今年是中国“十五五”开局之年，也是美国独立250周年，中美两国人民都是伟大的人民。他回顾了55年前“乒乓外交”打破中美冰封的历史，强调中美关系只能搞好不能搞坏，合则两利、斗则俱伤，应成为伙伴而非对手。特朗普表示，美中人民相互尊重、友谊源远流长，两国应加强合作，为世界创造美好未来。此次访问促进了相互理解、加深了信任、增进了人民福祉，为世界注入了亟需的稳定性和确定性。</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《详讯 | 习近平同美国总统特朗普在中南海小范围会晤》（观察者网）</w:t>
      </w:r>
      <w:hyperlink w:anchor="" r:id="rId15">
        <w:r>
          <w:rPr>
            <w:rFonts w:ascii="微软雅黑" w:eastAsia="微软雅黑"/>
            <w:sz w:val="21"/>
            <w:color w:val="0000FF"/>
            <w:u w:val="single"/>
          </w:rPr>
          <w:t xml:space="preserve">https://mp.weixin.qq.com/s/0slTL5LE6pe6mjSJlU7mww</w:t>
        </w:r>
      </w:hyperlink>
    </w:p>
    <w:p>
      <w:pPr>
        <w:spacing w:after="40"/>
        <w:ind w:left="360"/>
      </w:pPr>
      <w:r>
        <w:rPr>
          <w:rFonts w:ascii="微软雅黑" w:hAnsi="微软雅黑" w:eastAsia="微软雅黑"/>
          <w:sz w:val="21"/>
        </w:rPr>
        <w:t>• 《详讯丨习近平同美国总统特朗普在中南海小范围会晤》（澎湃新闻）</w:t>
      </w:r>
      <w:hyperlink w:anchor="" r:id="rId16">
        <w:r>
          <w:rPr>
            <w:rFonts w:ascii="微软雅黑" w:eastAsia="微软雅黑"/>
            <w:sz w:val="21"/>
            <w:color w:val="0000FF"/>
            <w:u w:val="single"/>
          </w:rPr>
          <w:t xml:space="preserve">https://mp.weixin.qq.com/s/xRBx9UfSpqsSZgYLu3aJ7w</w:t>
        </w:r>
      </w:hyperlink>
    </w:p>
    <w:p>
      <w:pPr>
        <w:spacing w:after="40"/>
        <w:ind w:left="360"/>
      </w:pPr>
      <w:r>
        <w:rPr>
          <w:rFonts w:ascii="微软雅黑" w:hAnsi="微软雅黑" w:eastAsia="微软雅黑"/>
          <w:sz w:val="21"/>
        </w:rPr>
        <w:t>• 《外交部发言人就美国总统特朗普访华情况答记者问》（澎湃新闻）</w:t>
      </w:r>
      <w:hyperlink w:anchor="" r:id="rId17">
        <w:r>
          <w:rPr>
            <w:rFonts w:ascii="微软雅黑" w:eastAsia="微软雅黑"/>
            <w:sz w:val="21"/>
            <w:color w:val="0000FF"/>
            <w:u w:val="single"/>
          </w:rPr>
          <w:t xml:space="preserve">https://mp.weixin.qq.com/s/O0xRh9rmuuGk3RBuslSICA</w:t>
        </w:r>
      </w:hyperlink>
    </w:p>
    <w:p>
      <w:pPr>
        <w:spacing w:after="40"/>
        <w:ind w:left="360"/>
      </w:pPr>
      <w:r>
        <w:rPr>
          <w:rFonts w:ascii="微软雅黑" w:hAnsi="微软雅黑" w:eastAsia="微软雅黑"/>
          <w:sz w:val="21"/>
        </w:rPr>
        <w:t>• 《特朗普访华，未带零售公司》（商业观察家）</w:t>
      </w:r>
      <w:hyperlink w:anchor="" r:id="rId18">
        <w:r>
          <w:rPr>
            <w:rFonts w:ascii="微软雅黑" w:eastAsia="微软雅黑"/>
            <w:sz w:val="21"/>
            <w:color w:val="0000FF"/>
            <w:u w:val="single"/>
          </w:rPr>
          <w:t xml:space="preserve">http://mp.weixin.qq.com/s?__biz=MjM5NzI3ODMzOQ==&amp;mid=2652270046&amp;idx=1&amp;sn=3b547a874a556bb46ba56862c2d5d8c2&amp;chksm=bc1ec127efc663e9d2c97689ade880b3dd079ca0b7ac1d059ef62a8fb36471b72357b6c0bf70&amp;scene=0#rd</w:t>
        </w:r>
      </w:hyperlink>
    </w:p>
    <w:p>
      <w:pPr>
        <w:spacing w:after="40"/>
        <w:ind w:left="360"/>
      </w:pPr>
      <w:r>
        <w:rPr>
          <w:rFonts w:ascii="微软雅黑" w:hAnsi="微软雅黑" w:eastAsia="微软雅黑"/>
          <w:sz w:val="21"/>
        </w:rPr>
        <w:t>• 《历史性的一刻，国运来了，震撼的事接连发生》（智谷趋势Trend）</w:t>
      </w:r>
      <w:hyperlink w:anchor="" r:id="rId19">
        <w:r>
          <w:rPr>
            <w:rFonts w:ascii="微软雅黑" w:eastAsia="微软雅黑"/>
            <w:sz w:val="21"/>
            <w:color w:val="0000FF"/>
            <w:u w:val="single"/>
          </w:rPr>
          <w:t xml:space="preserve">http://mp.weixin.qq.com/s?__biz=MzYyMTU4OTg5Mg==&amp;mid=2247660291&amp;idx=1&amp;sn=9646daac8c093c3a2ca17db468468954&amp;chksm=fe6625f7d8c5cf7858eb8718d381c3a988972e8c95d547198304431ca45aecd7401b4c65ed29&amp;scene=0#rd</w:t>
        </w:r>
      </w:hyperlink>
    </w:p>
    <w:p>
      <w:pPr>
        <w:spacing w:after="40"/>
        <w:ind w:left="360"/>
      </w:pPr>
      <w:r>
        <w:rPr>
          <w:rFonts w:ascii="微软雅黑" w:hAnsi="微软雅黑" w:eastAsia="微软雅黑"/>
          <w:sz w:val="21"/>
        </w:rPr>
        <w:t>• 《详讯| 习近平为美国总统特朗普举行欢迎宴会》（观察者网）</w:t>
      </w:r>
      <w:hyperlink w:anchor="" r:id="rId20">
        <w:r>
          <w:rPr>
            <w:rFonts w:ascii="微软雅黑" w:eastAsia="微软雅黑"/>
            <w:sz w:val="21"/>
            <w:color w:val="0000FF"/>
            <w:u w:val="single"/>
          </w:rPr>
          <w:t xml:space="preserve">https://mp.weixin.qq.com/s/_3l1DfdhZ7-ug9OtDacbrg</w:t>
        </w:r>
      </w:hyperlink>
    </w:p>
    <w:p>
      <w:pPr>
        <w:spacing w:after="40"/>
        <w:ind w:left="360"/>
      </w:pPr>
      <w:r>
        <w:rPr>
          <w:rFonts w:ascii="微软雅黑" w:hAnsi="微软雅黑" w:eastAsia="微软雅黑"/>
          <w:sz w:val="21"/>
        </w:rPr>
        <w:t>• 《习近平为美国总统特朗普举行欢迎宴会》（澎湃新闻）</w:t>
      </w:r>
      <w:hyperlink w:anchor="" r:id="rId21">
        <w:r>
          <w:rPr>
            <w:rFonts w:ascii="微软雅黑" w:eastAsia="微软雅黑"/>
            <w:sz w:val="21"/>
            <w:color w:val="0000FF"/>
            <w:u w:val="single"/>
          </w:rPr>
          <w:t xml:space="preserve">https://mp.weixin.qq.com/s/cnTdOEKMJcnogLyirguxQg</w:t>
        </w:r>
      </w:hyperlink>
    </w:p>
    <w:p>
      <w:pPr>
        <w:spacing w:after="40"/>
        <w:ind w:left="360"/>
      </w:pPr>
      <w:r>
        <w:rPr>
          <w:rFonts w:ascii="微软雅黑" w:hAnsi="微软雅黑" w:eastAsia="微软雅黑"/>
          <w:sz w:val="21"/>
        </w:rPr>
        <w:t>• 《习近平同美国总统特朗普会谈》（财经杂志）</w:t>
      </w:r>
      <w:hyperlink w:anchor="" r:id="rId22">
        <w:r>
          <w:rPr>
            <w:rFonts w:ascii="微软雅黑" w:eastAsia="微软雅黑"/>
            <w:sz w:val="21"/>
            <w:color w:val="0000FF"/>
            <w:u w:val="single"/>
          </w:rPr>
          <w:t xml:space="preserve">https://mp.weixin.qq.com/s/fx0vcBwWzDxAbf8R08wxBw</w:t>
        </w:r>
      </w:hyperlink>
    </w:p>
    <w:p>
      <w:pPr>
        <w:spacing w:after="40"/>
        <w:ind w:left="360"/>
      </w:pPr>
      <w:r>
        <w:rPr>
          <w:rFonts w:ascii="微软雅黑" w:hAnsi="微软雅黑" w:eastAsia="微软雅黑"/>
          <w:sz w:val="21"/>
        </w:rPr>
        <w:t>• 《特朗普访华，为何带了这17家公司？》（智谷趋势Trend）</w:t>
      </w:r>
      <w:hyperlink w:anchor="" r:id="rId23">
        <w:r>
          <w:rPr>
            <w:rFonts w:ascii="微软雅黑" w:eastAsia="微软雅黑"/>
            <w:sz w:val="21"/>
            <w:color w:val="0000FF"/>
            <w:u w:val="single"/>
          </w:rPr>
          <w:t xml:space="preserve">http://mp.weixin.qq.com/s?__biz=MzYyMTU4OTg5Mg==&amp;mid=2247660283&amp;idx=1&amp;sn=1123b6f1ef9552204a3f1e4bfc902d9d&amp;chksm=fecb9fe08f0aea7428e3594b8fad4f10a406ccdea1e4178ac5270ca4518bead37dd8e9b3a122&amp;scene=0#rd</w:t>
        </w:r>
      </w:hyperlink>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十二、【外交部回应中美元首会谈是否涉及黎智英案】</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发布时间：2026-05-15 16:18:51</w:t>
      </w:r>
    </w:p>
    <w:p>
      <w:pPr>
        <w:spacing w:after="120"/>
        <w:jc w:val="both"/>
      </w:pPr>
      <w:r>
        <w:rPr>
          <w:rFonts w:ascii="微软雅黑" w:hAnsi="微软雅黑" w:eastAsia="微软雅黑"/>
          <w:sz w:val="21"/>
        </w:rPr>
        <w:t xml:space="preserve">         内容摘要：5月15日，外交部发言人郭嘉昆主持例行记者会。法新社记者提问，在中美元首会谈中，两国元首是否讨论了人权问题，尤其是涉及黎智英案。郭嘉昆回应称，关于中美元首会晤，中方已经发布了消息。关于黎智英案，中方此前已多次阐明立场，黎智英是反中乱港事件的主要策划者和参与者，香港事务属于中国内政，中国中央政府坚定支持香港司法机关依法履职尽责。</w:t>
      </w:r>
    </w:p>
    <w:p>
      <w:pPr>
        <w:spacing w:after="240"/>
      </w:pPr>
      <w:r>
        <w:rPr>
          <w:rFonts w:ascii="微软雅黑" w:hAnsi="微软雅黑" w:eastAsia="微软雅黑"/>
          <w:sz w:val="21"/>
        </w:rPr>
        <w:t xml:space="preserve">         文章链接：</w:t>
      </w:r>
      <w:r>
        <w:rPr>
          <w:color w:val="0000FF"/>
        </w:rPr>
        <w:t>https://mp.weixin.qq.com/s/v4YHwwPWRwSXYnoAApQ42Q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十三、【外交部回应中美稀土供应新谅解传闻：未直接确认】</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发布时间：2026-05-15 16:18:51</w:t>
      </w:r>
    </w:p>
    <w:p>
      <w:pPr>
        <w:spacing w:after="120"/>
        <w:jc w:val="both"/>
      </w:pPr>
      <w:r>
        <w:rPr>
          <w:rFonts w:ascii="微软雅黑" w:hAnsi="微软雅黑" w:eastAsia="微软雅黑"/>
          <w:sz w:val="21"/>
        </w:rPr>
        <w:t xml:space="preserve">         内容摘要：5月15日，外交部发言人郭嘉昆主持例行记者会。会上，《纽约时报》记者提问，美中两国在稀土供应方面是否达成了新的谅解。郭嘉昆对此回应称，关于中美元首会晤的情况，中方已经发布了消息。郭嘉昆同时表示，中方一贯致力于维护全球产供链的稳定与安全。此次回应并未直接确认或否认中美在稀土供应方面是否达成了新的谅解，而是重申了中方在维护全球产供链稳定与安全方面的一贯立场。</w:t>
      </w:r>
    </w:p>
    <w:p>
      <w:pPr>
        <w:spacing w:after="240"/>
      </w:pPr>
      <w:r>
        <w:rPr>
          <w:rFonts w:ascii="微软雅黑" w:hAnsi="微软雅黑" w:eastAsia="微软雅黑"/>
          <w:sz w:val="21"/>
        </w:rPr>
        <w:t xml:space="preserve">         文章链接：</w:t>
      </w:r>
      <w:r>
        <w:rPr>
          <w:color w:val="0000FF"/>
        </w:rPr>
        <w:t>https://mp.weixin.qq.com/s/cXIA-NteUU1O6ufx7Ll_kQ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十四、【外交部：中美就两国元首年内互动安排保持沟通】</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发布时间：2026-05-15 15:44:44</w:t>
      </w:r>
    </w:p>
    <w:p>
      <w:pPr>
        <w:spacing w:after="120"/>
        <w:jc w:val="both"/>
      </w:pPr>
      <w:r>
        <w:rPr>
          <w:rFonts w:ascii="微软雅黑" w:hAnsi="微软雅黑" w:eastAsia="微软雅黑"/>
          <w:sz w:val="21"/>
        </w:rPr>
        <w:t xml:space="preserve">         内容摘要：外交部发言人郭嘉昆5月15日在例行记者会上回应相关提问时表示，元首外交对中美关系具有不可替代的战略引领作用。他强调，两国元首保持良好的沟通互动，有利于引领中美关系稳定、健康、可持续发展。郭嘉昆明确透露，中美双方就两国元首年内互动安排保持着沟通。</w:t>
      </w:r>
    </w:p>
    <w:p>
      <w:pPr>
        <w:spacing w:after="240"/>
      </w:pPr>
      <w:r>
        <w:rPr>
          <w:rFonts w:ascii="微软雅黑" w:hAnsi="微软雅黑" w:eastAsia="微软雅黑"/>
          <w:sz w:val="21"/>
        </w:rPr>
        <w:t xml:space="preserve">         文章链接：</w:t>
      </w:r>
      <w:r>
        <w:rPr>
          <w:color w:val="0000FF"/>
        </w:rPr>
        <w:t>https://mp.weixin.qq.com/s/T9mx1HtMkyzb7v5a9cYRow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十五、【美国总统特朗普结束对华国事访问离京】</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发布时间：2026-05-15 14:28:17</w:t>
      </w:r>
    </w:p>
    <w:p>
      <w:pPr>
        <w:spacing w:after="120"/>
        <w:jc w:val="both"/>
      </w:pPr>
      <w:r>
        <w:rPr>
          <w:rFonts w:ascii="微软雅黑" w:hAnsi="微软雅黑" w:eastAsia="微软雅黑"/>
          <w:sz w:val="21"/>
        </w:rPr>
        <w:t xml:space="preserve">         内容摘要：5月15日下午，美国总统特朗普结束对中国的国事访问，乘专机离开北京。</w:t>
      </w:r>
    </w:p>
    <w:p>
      <w:pPr>
        <w:spacing w:after="240"/>
      </w:pPr>
      <w:r>
        <w:rPr>
          <w:rFonts w:ascii="微软雅黑" w:hAnsi="微软雅黑" w:eastAsia="微软雅黑"/>
          <w:sz w:val="21"/>
        </w:rPr>
        <w:t xml:space="preserve">         文章链接：</w:t>
      </w:r>
      <w:r>
        <w:rPr>
          <w:color w:val="0000FF"/>
        </w:rPr>
        <w:t>https://mp.weixin.qq.com/s/_7tYuwWBI8p1ZEkY3JREkQ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十六、【习近平与特朗普在中南海举行小范围会晤，达成多项重要共识】</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发布时间：2026-05-15 14:12:19</w:t>
      </w:r>
    </w:p>
    <w:p>
      <w:pPr>
        <w:spacing w:after="120"/>
        <w:jc w:val="both"/>
      </w:pPr>
      <w:r>
        <w:rPr>
          <w:rFonts w:ascii="微软雅黑" w:hAnsi="微软雅黑" w:eastAsia="微软雅黑"/>
          <w:sz w:val="21"/>
        </w:rPr>
        <w:t xml:space="preserve">         内容摘要：习近平同美国总统特朗普在中南海小范围会晤  5月15日上午，国家主席习近平在中南海同美国总统特朗普举行小范围会晤。两国元首边走边谈，观赏园中景色。习近平指出，特朗普此访是历史性、标志性的访问，双方确定了中美建设性战略稳定关系的新定位，就保持经贸关系稳定、拓展务实合作、妥善解决分歧达成重要共识，同意加强国际和地区问题沟通协调。访问促进相互理解、加深信任、增进人民福祉，表明中美可在相互尊重基础上实现和平共处、合作共赢。习近平强调，特朗普希望让美国再次伟大，他致力于实现中华民族伟大复兴，双方可通过合作促进各自发展振兴，需落实共识、珍惜势头、排除干扰，推动关系稳定发展。特朗普感谢邀请，称访华非常成功，形成重要共识，达成多项协议，解决不少问题，对两国和世界有益。他尊重习近平，双方关系良好，愿继续深入沟通，期待在华盛顿接待习近平。双方还就地区热点问题交换意见。蔡奇、王毅、何立峰等参加。</w:t>
      </w:r>
    </w:p>
    <w:p>
      <w:pPr>
        <w:spacing w:after="240"/>
      </w:pPr>
      <w:r>
        <w:rPr>
          <w:rFonts w:ascii="微软雅黑" w:hAnsi="微软雅黑" w:eastAsia="微软雅黑"/>
          <w:sz w:val="21"/>
        </w:rPr>
        <w:t xml:space="preserve">         文章链接：</w:t>
      </w:r>
      <w:r>
        <w:rPr>
          <w:color w:val="0000FF"/>
        </w:rPr>
        <w:t>https://mp.weixin.qq.com/s/0slTL5LE6pe6mjSJlU7mww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十七、【习近平同特朗普在中南海举行小范围会晤，达成多项共识】</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发布时间：2026-05-15 14:03:38</w:t>
      </w:r>
    </w:p>
    <w:p>
      <w:pPr>
        <w:spacing w:after="120"/>
        <w:jc w:val="both"/>
      </w:pPr>
      <w:r>
        <w:rPr>
          <w:rFonts w:ascii="微软雅黑" w:hAnsi="微软雅黑" w:eastAsia="微软雅黑"/>
          <w:sz w:val="21"/>
        </w:rPr>
        <w:t xml:space="preserve">         内容摘要：习近平同特朗普在中南海小范围会晤  5月15日上午，国家主席习近平在中南海同美国总统特朗普举行小范围会晤。两国元首边走边谈，观赏园中古树和月季。  习近平指出，特朗普此访是历史性、标志性访问，双方共同确定中美建设性战略稳定关系新定位，就保持经贸关系稳定、拓展务实合作、妥善解决关切达成重要共识，同意加强国际和地区问题沟通协调。访问促进相互理解、加深信任、增进人民福祉，表明中美在相互尊重基础上实现和平共处、合作共赢是两国人民和世界人民的共同期盼。习近平表示，特朗普希望让美国再次伟大，他致力于实现中华民族伟大复兴，双方可通过加强合作促进各自发展振兴，要落实共识、珍惜势头、排除干扰，推动两国关系稳定发展。  特朗普感谢习近平邀请，称此访非常成功、举世瞩目，双方形成重要共识、达成多项协议、解决不少问题，对两国和世界有益。他表示尊重习近平主席，双方关系良好，愿继续深入沟通，期待在华盛顿接待习近平。  双方还就地区热点问题交换意见。蔡奇、王毅、何立峰等参加。</w:t>
      </w:r>
    </w:p>
    <w:p>
      <w:pPr>
        <w:spacing w:after="240"/>
      </w:pPr>
      <w:r>
        <w:rPr>
          <w:rFonts w:ascii="微软雅黑" w:hAnsi="微软雅黑" w:eastAsia="微软雅黑"/>
          <w:sz w:val="21"/>
        </w:rPr>
        <w:t xml:space="preserve">         文章链接：</w:t>
      </w:r>
      <w:r>
        <w:rPr>
          <w:color w:val="0000FF"/>
        </w:rPr>
        <w:t>https://mp.weixin.qq.com/s/xRBx9UfSpqsSZgYLu3aJ7w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十八、【特朗普访华期间称赞习近平：是个温暖的人，实干家】</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发布时间：2026-05-15 13:45:48</w:t>
      </w:r>
    </w:p>
    <w:p>
      <w:pPr>
        <w:spacing w:after="120"/>
        <w:jc w:val="both"/>
      </w:pPr>
      <w:r>
        <w:rPr>
          <w:rFonts w:ascii="微软雅黑" w:hAnsi="微软雅黑" w:eastAsia="微软雅黑"/>
          <w:sz w:val="21"/>
        </w:rPr>
        <w:t xml:space="preserve">         内容摘要：据CCTV国际时讯报道，5月14日，美国总统特朗普在访华期间接受美国福克斯新闻台专访。特朗普在专访中表示，中国国家主席习近平是个很温暖的人，完全是个实干家，不空谈、不玩虚的。此外，特朗普还对欢迎仪式上的中国人民解放军仪仗队赞不绝口。该报道来源于CCTV国际时讯。</w:t>
      </w:r>
    </w:p>
    <w:p>
      <w:pPr>
        <w:spacing w:after="240"/>
      </w:pPr>
      <w:r>
        <w:rPr>
          <w:rFonts w:ascii="微软雅黑" w:hAnsi="微软雅黑" w:eastAsia="微软雅黑"/>
          <w:sz w:val="21"/>
        </w:rPr>
        <w:t xml:space="preserve">         文章链接：</w:t>
      </w:r>
      <w:r>
        <w:rPr>
          <w:color w:val="0000FF"/>
        </w:rPr>
        <w:t>https://mp.weixin.qq.com/s/Z3xrj0G_K9uden8CyKlDrw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十九、【英国卫生大臣辞职，斯塔默陷入领导权保卫战】</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发布时间：2026-05-15 12:31:47</w:t>
      </w:r>
    </w:p>
    <w:p>
      <w:pPr>
        <w:spacing w:after="120"/>
        <w:jc w:val="both"/>
      </w:pPr>
      <w:r>
        <w:rPr>
          <w:rFonts w:ascii="微软雅黑" w:hAnsi="微软雅黑" w:eastAsia="微软雅黑"/>
          <w:sz w:val="21"/>
        </w:rPr>
        <w:t xml:space="preserve">         内容摘要：英国卫生大臣请辞，逼宫首相斯塔默  英国首相斯塔默面临严峻权力保卫战。执政党工党在上周地方选举惨败后，卫生大臣斯特里廷于周四辞职，成为首位公开逼宫的内阁大臣。他指责斯塔默政治立场摇摆，无法带领工党参加下届大选。尽管未引发正式权力争夺，但大曼彻斯特市长伯纳姆等对手已开始布局挑战领导权。接近斯特里廷的消息人士称，他拥有足够支持发起正式挑战，但暂未行动，认为由斯塔默提出有序时间表更妥当。斯塔默的前副手雷纳同日被认定税务问题无故意错误，扫除挑战障碍，但未表明是否参选。斯特里廷辞职及伯纳姆将重返议会的消息导致英镑小幅走低。此次危机距斯塔默以压倒性多数胜选不到两年，他此前誓言带来稳定并结束十年政治动荡。</w:t>
      </w:r>
    </w:p>
    <w:p>
      <w:pPr>
        <w:spacing w:after="240"/>
      </w:pPr>
      <w:r>
        <w:rPr>
          <w:rFonts w:ascii="微软雅黑" w:hAnsi="微软雅黑" w:eastAsia="微软雅黑"/>
          <w:sz w:val="21"/>
        </w:rPr>
        <w:t xml:space="preserve">         文章链接：</w:t>
      </w:r>
      <w:r>
        <w:rPr>
          <w:color w:val="0000FF"/>
        </w:rPr>
        <w:t>https://mp.weixin.qq.com/s/bHjTcZl0lERQjnXHRafqZg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二十、【中美元首国宴菜单暗藏外交玄机：淮扬菜为主，烤鸭牛肉兼顾特朗普口味】</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发布时间：2026-05-15 12:31:47</w:t>
      </w:r>
    </w:p>
    <w:p>
      <w:pPr>
        <w:spacing w:after="120"/>
        <w:jc w:val="both"/>
      </w:pPr>
      <w:r>
        <w:rPr>
          <w:rFonts w:ascii="微软雅黑" w:hAnsi="微软雅黑" w:eastAsia="微软雅黑"/>
          <w:sz w:val="21"/>
        </w:rPr>
        <w:t xml:space="preserve">         内容摘要：从国宴菜单一窥中美外交：清淡中见“火候”  中国为特朗普访华举行国宴，菜单成为外交文本。国宴以淮扬菜为主，该菜系口味清淡细腻、刀工精湛、注重时令食材。菜单设计体现灵活性：既有北京烤鸭，也安排香酥牛肉，照顾特朗普对全熟牛排的偏好；甜品包括提拉米苏、水果、冰淇淋及海螺酥。  中国长期在重大官方活动中通过食物传递象征意义。食物屡成外国官员访华热点：2023年美前财长叶伦在北京云南菜馆吃“魔菇”；2011年美副总统拜登光顾“姚记炒肝”。中国曾以来访政要命名菜肴，如1971年为基辛格设计的鸡肉菜式，国宴菜单常被地方餐馆复制。  淮扬菜作为八大菜系之一，长期扮演重要外交角色，以长江流域特有食材（淡水鱼、黄鳝、竹笋等）为主，调味极少以突出本味。美食作家Christopher St. Cavish称，它比鲁菜清淡，不像川菜辛辣，也不像粤菜依赖“陌生”食材，很“安全”，如同华盛顿国宴端出鸡肉，无人会感不快。</w:t>
      </w:r>
    </w:p>
    <w:p>
      <w:pPr>
        <w:spacing w:after="240"/>
      </w:pPr>
      <w:r>
        <w:rPr>
          <w:rFonts w:ascii="微软雅黑" w:hAnsi="微软雅黑" w:eastAsia="微软雅黑"/>
          <w:sz w:val="21"/>
        </w:rPr>
        <w:t xml:space="preserve">         文章链接：</w:t>
      </w:r>
      <w:r>
        <w:rPr>
          <w:color w:val="0000FF"/>
        </w:rPr>
        <w:t>https://mp.weixin.qq.com/s/dU3iltGx97sOw2AbaUyJGQ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二十一、【日本拟向菲律宾出口88式反舰导弹，加速“再军事化”进程】</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发布时间：2026-05-15 11:53:22</w:t>
      </w:r>
    </w:p>
    <w:p>
      <w:pPr>
        <w:spacing w:after="120"/>
        <w:jc w:val="both"/>
      </w:pPr>
      <w:r>
        <w:rPr>
          <w:rFonts w:ascii="微软雅黑" w:hAnsi="微软雅黑" w:eastAsia="微软雅黑"/>
          <w:sz w:val="21"/>
        </w:rPr>
        <w:t xml:space="preserve">         内容摘要：日本或向菲律宾出口“40岁导弹”  日本广播协会5月15日报道，日本防卫省已着手研究向菲律宾出口88式岸基反舰导弹。此前，菲律宾表达了引进意愿。4月，日本内阁修改“防卫装备转移三原则”，原则上允许杀伤性武器出口。目前，日本对外转让装备进程提速，计划逐步淘汰88式导弹（1988年列装，服役近40年，射程180公里），转而研究出口现役库存。5月6日，该导弹首次在美菲“肩并肩”军演中发射，系二战后日本首次在境外发射进攻型导弹。此外，日菲还在研讨转让“阿武隈”级护卫舰及TC-90型教练机等事宜。  同日，中国外交部发言人林剑回应称，日本曾侵略包括菲律宾在内的东南亚国家，负有严重历史罪责。在东京审判80周年之际，日本不仅未反省历史，反而以“安全合作”为名向海外派遣军事力量、发射进攻性导弹，显示右翼势力正推动日本加速“再军事化”，突破“专守防卫”及相关法规，政策和行动远超自卫范畴。林剑指出，历史教育缺失、错误历史观叠加强军备战图谋，使日本“新型军国主义”威胁地区和平稳定。中方敦促日方深刻反省侵略历史，在军事安全领域恪守承诺、谨言慎行。</w:t>
      </w:r>
    </w:p>
    <w:p>
      <w:pPr>
        <w:spacing w:after="240"/>
      </w:pPr>
      <w:r>
        <w:rPr>
          <w:rFonts w:ascii="微软雅黑" w:hAnsi="微软雅黑" w:eastAsia="微软雅黑"/>
          <w:sz w:val="21"/>
        </w:rPr>
        <w:t xml:space="preserve">         文章链接：</w:t>
      </w:r>
      <w:r>
        <w:rPr>
          <w:color w:val="0000FF"/>
        </w:rPr>
        <w:t>https://mp.weixin.qq.com/s/4KdNJvstRgy1h3sPYnMuvw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二十二、【菲律宾参议院枪战疑云：杜特尔特盟友德拉罗萨为避ICC逮捕令逃离】</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发布时间：2026-05-15 11:53:22</w:t>
      </w:r>
    </w:p>
    <w:p>
      <w:pPr>
        <w:spacing w:after="120"/>
        <w:jc w:val="both"/>
      </w:pPr>
      <w:r>
        <w:rPr>
          <w:rFonts w:ascii="微软雅黑" w:hAnsi="微软雅黑" w:eastAsia="微软雅黑"/>
          <w:sz w:val="21"/>
        </w:rPr>
        <w:t xml:space="preserve">         内容摘要：菲律宾参议院枪击事件与政治博弈摘要  菲律宾国会完成领导层更替和副总统莎拉·杜特尔特弹劾案投票后，参议员德拉罗萨（前总统杜特尔特时期国家警察总长）因国际刑事法院（ICC）逮捕令成为焦点。5月13日晚，一批武装人员进入参议院大楼，传出枪声。总统府发言人澄清，国家调查局（NBI）未突袭参议院，而是因示威群众聚集，政府服务保险系统要求NBI维安。参议院警卫官向天桥上的NBI探员鸣枪示警，引发交火。德拉罗萨于14日凌晨离开参议院。  总统马科斯声明未下令逮捕德拉罗萨，已与新任参议长同意查明真相，参议院和警方将平行调查。ICC于5月11日公开对德拉罗萨的逮捕令，他寻求司法保护并称将穷尽法律手段避免被引渡。此前德拉罗萨“神隐”近六个月，5月11日现身参议院投下关键票，同日参议院罢免原议长，任命杜特尔特家族盟友卡耶塔诺接任。众议院255票支持弹劾莎拉，但参议院领导层更迭使莎拉盟友掌控权力，弹劾审判可能停滞或无罪宣判。  NBI局长表示若德拉罗萨离开参议院，将考虑跨部门合作。菲律宾国家警察总长称处理此案“不会有特殊待遇”。事件凸显马科斯与莎拉之间的权力博弈。</w:t>
      </w:r>
    </w:p>
    <w:p>
      <w:pPr>
        <w:spacing w:after="240"/>
      </w:pPr>
      <w:r>
        <w:rPr>
          <w:rFonts w:ascii="微软雅黑" w:hAnsi="微软雅黑" w:eastAsia="微软雅黑"/>
          <w:sz w:val="21"/>
        </w:rPr>
        <w:t xml:space="preserve">         文章链接：</w:t>
      </w:r>
      <w:r>
        <w:rPr>
          <w:color w:val="0000FF"/>
        </w:rPr>
        <w:t>https://mp.weixin.qq.com/s/oCb5kZANkG9iB5KY_7QcnA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二十三、【澳方强收达尔文港或致油菜籽对华出口再陷危机】</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发布时间：2026-05-15 11:53:22</w:t>
      </w:r>
    </w:p>
    <w:p>
      <w:pPr>
        <w:spacing w:after="120"/>
        <w:jc w:val="both"/>
      </w:pPr>
      <w:r>
        <w:rPr>
          <w:rFonts w:ascii="微软雅黑" w:hAnsi="微软雅黑" w:eastAsia="微软雅黑"/>
          <w:sz w:val="21"/>
        </w:rPr>
        <w:t xml:space="preserve">         内容摘要：想抢达尔文港，澳大利亚又担心：中国会不会报复？  澳大利亚政府持续炒作达尔文港“国家安全风险”，试图收回中资企业岚桥集团的99年租约，引发澳媒和行业担忧：刚恢复的油菜籽对华出口或再成“风暴眼”。业内预测2026-27年度澳油菜籽产量约678万吨，为历史第四高，但澳联邦银行分析师警告，若澳方在达尔文港问题上挑衅，中国可能减少或暂停进口。澳是世界第二大油菜籽出口国，自2020年因黑胫病被中国市场拒之门外，2025年11月才恢复。去年大选期间，澳执政党和反对党均拿达尔文港炒作，总理阿尔巴尼斯连任后称希望港口“回到澳大利亚人手中”，甚至愿国有化。2015年，北领地政府以5.06亿澳元将达尔文港99年租约出租给岚桥集团。该港被视为战略要地，但近10年至少三次审查均未发现“国安风险”，2023年调查结论为“无须取消或更改租约”。尽管如此，澳政客仍执意“毁约”。今年5月，岚桥集团向世界银行国际投资争端解决中心提起仲裁，称其通过合法流程获得权益，且多次审查确认无安全隐患。中方多次敦促澳方客观看待并履行合约。中国驻澳大使肖千表示，若港口被强制收回，中方将“采取措施保护中国企业合法利益”，可能影响中澳投资与贸易。外交部发言人郭嘉昆重申，中方企业合法权益应受保护。</w:t>
      </w:r>
    </w:p>
    <w:p>
      <w:pPr>
        <w:spacing w:after="240"/>
      </w:pPr>
      <w:r>
        <w:rPr>
          <w:rFonts w:ascii="微软雅黑" w:hAnsi="微软雅黑" w:eastAsia="微软雅黑"/>
          <w:sz w:val="21"/>
        </w:rPr>
        <w:t xml:space="preserve">         文章链接：</w:t>
      </w:r>
      <w:r>
        <w:rPr>
          <w:color w:val="0000FF"/>
        </w:rPr>
        <w:t>https://mp.weixin.qq.com/s/cRmR1pcP-VSE27LuUcYU5g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二十四、【欧盟制裁中国芯片商扬杰科技，汽车业担忧芯片短缺寻求豁免】</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发布时间：2026-05-15 11:53:22</w:t>
      </w:r>
    </w:p>
    <w:p>
      <w:pPr>
        <w:spacing w:after="120"/>
        <w:jc w:val="both"/>
      </w:pPr>
      <w:r>
        <w:rPr>
          <w:rFonts w:ascii="微软雅黑" w:hAnsi="微软雅黑" w:eastAsia="微软雅黑"/>
          <w:sz w:val="21"/>
        </w:rPr>
        <w:t xml:space="preserve">         内容摘要：中企被禁，欧盟汽车厂着急：怕是又要“大地震”  欧盟制裁中国半导体企业扬杰科技后，欧盟汽车行业担忧芯片短缺和减产，可能重演去年“安世之乱”引发的全球供应链危机。两名欧盟官员透露，正考虑给予汽车行业豁免权。  扬杰科技是扬州知名半导体企业，产品用于汽车电子、人工智能等领域。2025年外销营收16.46亿元，其中欧盟区域2.55亿元，占外销15.5%。欧盟汽车高管表示，正收集信息，将正式请求豁免制裁，担忧中断可能很快发生。生产一辆汽车需多达3000个芯片。  去年9月，荷兰政府以“国家安全”为由强收安世半导体所有权，引发全球汽车供应链“大地震”，多家车企调整生产。此后，安世中国工厂独立运营，用中国替代品取代欧洲晶圆，今年3月开始生产自主芯片。闻泰科技正通过法律斗争寻求80亿美元赔偿。  4月23日，欧盟将扬杰科技等多家中企列入对俄制裁名单。商务部强烈反对，称单边制裁破坏中欧互信，敦促立即移出清单，并将采取必要措施维护中国企业权益。扬杰科技声明核心业务为民用，不涉军事，正审查制裁措施。</w:t>
      </w:r>
    </w:p>
    <w:p>
      <w:pPr>
        <w:spacing w:after="240"/>
      </w:pPr>
      <w:r>
        <w:rPr>
          <w:rFonts w:ascii="微软雅黑" w:hAnsi="微软雅黑" w:eastAsia="微软雅黑"/>
          <w:sz w:val="21"/>
        </w:rPr>
        <w:t xml:space="preserve">         文章链接：</w:t>
      </w:r>
      <w:r>
        <w:rPr>
          <w:color w:val="0000FF"/>
        </w:rPr>
        <w:t>https://mp.weixin.qq.com/s/E0TvNcOxasIGeViNutbl8A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二十五、【秘鲁总统选举进入第二轮，藤森庆子与桑切斯将左右对决】</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发布时间：2026-05-15 11:32:26</w:t>
      </w:r>
    </w:p>
    <w:p>
      <w:pPr>
        <w:spacing w:after="120"/>
        <w:jc w:val="both"/>
      </w:pPr>
      <w:r>
        <w:rPr>
          <w:rFonts w:ascii="微软雅黑" w:hAnsi="微软雅黑" w:eastAsia="微软雅黑"/>
          <w:sz w:val="21"/>
        </w:rPr>
        <w:t xml:space="preserve">         内容摘要：南美国家秘鲁在举行总统选举逾一个月后，终于确定进入第二轮投票的候选人名单。左翼议员罗伯托·桑切斯将在6月7日与保守派人民力量党领导人藤森庆子角逐总统一职。此前在4月12日，秘鲁举行总统选举，超过2700万名选民从35个总统、副总统竞选组合中选出意向人选。秘鲁选举法规定，在第一轮投票中得票率过半的候选人将赢得总统选举；如果没有候选人获得超过50%的选票，得票数居前的两名候选人进行第二轮角逐。新任总统将在7月28日就职，任期五年。其将成为秘鲁过去十年来的第九位国家元首。现年50岁的藤森庆子在秘鲁政坛活跃已久，是已故前总统阿尔韦托·藤森之女。她此前三度竞选总统，但每次都在第二轮中落败，这或是其离总统一职最近的一次。誓言继承卡斯蒂略政治理念的桑切斯进入总统决选，也使本届选举再度呈现上一届秘鲁总统决选中左右对决的政治格局。</w:t>
      </w:r>
    </w:p>
    <w:p>
      <w:pPr>
        <w:spacing w:after="240"/>
      </w:pPr>
      <w:r>
        <w:rPr>
          <w:rFonts w:ascii="微软雅黑" w:hAnsi="微软雅黑" w:eastAsia="微软雅黑"/>
          <w:sz w:val="21"/>
        </w:rPr>
        <w:t xml:space="preserve">         文章链接：</w:t>
      </w:r>
      <w:r>
        <w:rPr>
          <w:color w:val="0000FF"/>
        </w:rPr>
        <w:t>https://mp.weixin.qq.com/s/mHnhNhUSI5VGY-G298x6mA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二十六、【习近平同特朗普参观天坛，天坛见证中美交往历史】</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发布时间：2026-05-15 11:00:00</w:t>
      </w:r>
    </w:p>
    <w:p>
      <w:pPr>
        <w:spacing w:after="120"/>
        <w:jc w:val="both"/>
      </w:pPr>
      <w:r>
        <w:rPr>
          <w:rFonts w:ascii="微软雅黑" w:hAnsi="微软雅黑" w:eastAsia="微软雅黑"/>
          <w:sz w:val="21"/>
        </w:rPr>
        <w:t xml:space="preserve">         内容摘要：特朗普访华，为何选择天坛？  5月14日，习近平主席与特朗普总统参观天坛。天坛作为北京标志性景观，始建于1420年，是世界最大祭天建筑群，1998年列入《世界遗产名录》。核心建筑祈年殿高38米、直径32米，三重蓝瓦金顶，被誉为中国古代建筑最高审美。园内古树3500余株，其中300年以上逾千株。  天坛是中国文化集中表达。“敬天”理念体现敬畏天道、天人合一，约束皇权，22位明清皇帝在此举行600多次祭祀。布局“天圆地方”，蓝瓦象征天色，回音壁寓意“天人交感”。  天坛也是中美之缘见证。1975年福特总统游览天坛，盛赞祈年殿。基辛格一生访华100多次，到天坛15次，称“我爱这个地方”。2004年切尼夫人访华时流连天坛。2025年初，美国犹他州儿童合唱团在祈年殿前用中文合唱《如愿》走红。从福特到基辛格，再到当代年轻人，天坛持续见证中美对话新篇章。</w:t>
      </w:r>
    </w:p>
    <w:p>
      <w:pPr>
        <w:spacing w:after="240"/>
      </w:pPr>
      <w:r>
        <w:rPr>
          <w:rFonts w:ascii="微软雅黑" w:hAnsi="微软雅黑" w:eastAsia="微软雅黑"/>
          <w:sz w:val="21"/>
        </w:rPr>
        <w:t xml:space="preserve">         文章链接：</w:t>
      </w:r>
      <w:r>
        <w:rPr>
          <w:color w:val="0000FF"/>
        </w:rPr>
        <w:t>https://mp.weixin.qq.com/s/ICc78ApHSmMKmnVFmA7eQw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二十七、【习近平与特朗普达成“中美建设性战略稳定关系”新定位，推动两国关系稳定发展】</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发布时间：2026-05-15 10:57:19</w:t>
      </w:r>
    </w:p>
    <w:p>
      <w:pPr>
        <w:spacing w:after="120"/>
        <w:jc w:val="both"/>
      </w:pPr>
      <w:r>
        <w:rPr>
          <w:rFonts w:ascii="微软雅黑" w:hAnsi="微软雅黑" w:eastAsia="微软雅黑"/>
          <w:sz w:val="21"/>
        </w:rPr>
        <w:t xml:space="preserve">         内容摘要：应习近平主席邀请，美国总统特朗普正在对中国进行国事访问。这是中美两国元首继去年10月釜山之后再次面对面会晤，也是美国总统时隔9年再次访华。5月14日，习近平主席为特朗普总统举行欢迎仪式和欢迎宴会，同特朗普总统举行会谈，并共同参观天坛。两国元首就事关两国和世界的重大问题深入交换意见，达成一系列新共识。两国元首赞同将构建“中美建设性战略稳定关系”作为中美关系新定位，为未来3年乃至更长时间的中美关系提供战略指引，推动两国关系稳定、健康、可持续发展，为世界带来更多和平、繁荣、进步。两国元首还就妥善处理彼此关切达成重要共识，同意就国际地区问题加强沟通和协调。两国元首互动促进了相互理解，加深了彼此信任，推进了务实合作，增进了两国人民的福祉，为世界注入了亟需的稳定性和确定性。</w:t>
      </w:r>
    </w:p>
    <w:p>
      <w:pPr>
        <w:spacing w:after="240"/>
      </w:pPr>
      <w:r>
        <w:rPr>
          <w:rFonts w:ascii="微软雅黑" w:hAnsi="微软雅黑" w:eastAsia="微软雅黑"/>
          <w:sz w:val="21"/>
        </w:rPr>
        <w:t xml:space="preserve">         文章链接：</w:t>
      </w:r>
      <w:r>
        <w:rPr>
          <w:color w:val="0000FF"/>
        </w:rPr>
        <w:t>https://mp.weixin.qq.com/s/O0xRh9rmuuGk3RBuslSICA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二十八、【特朗普二访天坛：四十分钟背后的东方秩序密码】</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发布时间：2026-05-15 09:39:18</w:t>
      </w:r>
    </w:p>
    <w:p>
      <w:pPr>
        <w:spacing w:after="120"/>
        <w:jc w:val="both"/>
      </w:pPr>
      <w:r>
        <w:rPr>
          <w:rFonts w:ascii="微软雅黑" w:hAnsi="微软雅黑" w:eastAsia="微软雅黑"/>
          <w:sz w:val="21"/>
        </w:rPr>
        <w:t xml:space="preserve">         内容摘要：北京的景点还是权威  特朗普第二次访华选择天坛，引发多种解读：有人视为惯例（首访故宫，次访天坛），有人归因于便利（距人民大会堂车程不到十分钟），也有人联想到基辛格十五次到访，认为天坛蕴含东方秩序与宇宙观的密码。天坛不同于故宫的皇权宣示或长城的边界警告，其核心是“与天对话”——祈年殿、圜丘坛的精妙数字模拟宇宙秩序，是沟通而非居住或防御的场所，天然适合外交。  历史印证了这一特质：1975年福特总统、1998年克林顿（首站西安仿唐入城式）、2017年特朗普（首访故宫）均到访。故宫展示文明连续性，天坛则强调秩序性——天圆地方、四时运行，皇帝亦需恭敬祭天，宣示“无人能凌驾于规律之上”。基辛格十五次到访，正是理解“秩序”在地缘政治中的分量。天坛的东方式回答是：两个大国共处，非压倒对方，而是遵循同一节律。  尽管元首外交受效率与安全驱动，天坛的反复使用已沉积为仪式性舞台。北京自然景观不突出，但“一生必去一次”的念头源于“中心性内化”——明清五百多年科举、述职、朝贡使北京成为“正统”象征。外国元首站在祈年殿前，脚下不仅是六百年祭天哲学，也是十四亿人的集体潜意识。特朗普停留四十分钟，从祈年殿到圜丘坛，在圆心石上站立片刻，背景是蓝色琉璃瓦与冬日灰天，无人想起“敬天法祖”，但庄严感油然而生。北京的景点，仍是权威。</w:t>
      </w:r>
    </w:p>
    <w:p>
      <w:pPr>
        <w:spacing w:after="240"/>
      </w:pPr>
      <w:r>
        <w:rPr>
          <w:rFonts w:ascii="微软雅黑" w:hAnsi="微软雅黑" w:eastAsia="微软雅黑"/>
          <w:sz w:val="21"/>
        </w:rPr>
        <w:t xml:space="preserve">         文章链接：</w:t>
      </w:r>
      <w:r>
        <w:rPr>
          <w:color w:val="0000FF"/>
        </w:rPr>
        <w:t>https://mp.weixin.qq.com/s/aZvBW8FoQO0adk07O5rJ2w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二十九、【首都机场执勤武警战士因特朗普访华执勤画面在外网走红】</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发布时间：2026-05-15 08:48:09</w:t>
      </w:r>
    </w:p>
    <w:p>
      <w:pPr>
        <w:spacing w:after="120"/>
        <w:jc w:val="both"/>
      </w:pPr>
      <w:r>
        <w:rPr>
          <w:rFonts w:ascii="微软雅黑" w:hAnsi="微软雅黑" w:eastAsia="微软雅黑"/>
          <w:sz w:val="21"/>
        </w:rPr>
        <w:t xml:space="preserve">         内容摘要：微信公众号“人民武警”5月14日消息，美国总统特朗普访华当晚，在首都机场执勤的武警礼兵因执勤画面在外网走红。报道称，“空军一号”轰鸣着从身旁驶过，这些武警战士岿然不动。白宫随行记者惊叹：“（他）连眼皮都没眨一下。”外网评论对此也非常热烈。  报道回顾了2020年时的执勤画面，并介绍了武警礼兵的相关选拔标准：11人方队身高必须在1米82至1米85，遇有情况能够快速处置，还要熟练掌握常用外语。此外，报道还提及了历史执勤场景：2008年北京奥运会前夜，时任美国总统布什搭乘“空军一号”抵京，武警官兵警卫总统安全抵离；2009年6月24日，武警官兵警卫土耳其总统专机。报道还展示了训练画面（资料图），并指出这些礼兵代表国家礼仪，每一个细节都要做到完美。  报道最后评价称，战友们辛苦了，国家的威仪在这一个个挺拔的身姿中彰显，这样的军队让国人骄傲，让世人尊重。报道还附有法新社拍摄的中国仪仗兵照片。</w:t>
      </w:r>
    </w:p>
    <w:p>
      <w:pPr>
        <w:spacing w:after="240"/>
      </w:pPr>
      <w:r>
        <w:rPr>
          <w:rFonts w:ascii="微软雅黑" w:hAnsi="微软雅黑" w:eastAsia="微软雅黑"/>
          <w:sz w:val="21"/>
        </w:rPr>
        <w:t xml:space="preserve">         文章链接：</w:t>
      </w:r>
      <w:r>
        <w:rPr>
          <w:color w:val="0000FF"/>
        </w:rPr>
        <w:t>https://mp.weixin.qq.com/s/r6KtvHTCO2V7_wLGyTFgbw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三十、【特朗普访华前夕，回顾关税战一年来的产业博弈与现实】</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发布时间：2026-05-15 00:00:00</w:t>
      </w:r>
    </w:p>
    <w:p>
      <w:pPr>
        <w:spacing w:after="120"/>
        <w:jc w:val="both"/>
      </w:pPr>
      <w:r>
        <w:rPr>
          <w:rFonts w:ascii="微软雅黑" w:hAnsi="微软雅黑" w:eastAsia="微软雅黑"/>
          <w:sz w:val="21"/>
        </w:rPr>
        <w:t xml:space="preserve">         内容摘要：美国总统特朗普5月13日开启中国之行，临行前在社交媒体上表示“非常期待这次中国之行”，并称“中美两国会发生很棒的事情”。回顾一年前，特朗普高调推出所谓“解放日”关税，其核心口号是“把制造业带回美国”。过去一年，全球都在观察一个问题：美国靠关税，真的能把制造业带回美国吗？文章围绕这一核心问题，探讨了关税战背后的产业真相。</w:t>
      </w:r>
    </w:p>
    <w:p>
      <w:pPr>
        <w:spacing w:after="240"/>
      </w:pPr>
      <w:r>
        <w:rPr>
          <w:rFonts w:ascii="微软雅黑" w:hAnsi="微软雅黑" w:eastAsia="微软雅黑"/>
          <w:sz w:val="21"/>
        </w:rPr>
        <w:t xml:space="preserve">         文章链接：</w:t>
      </w:r>
      <w:r>
        <w:rPr>
          <w:color w:val="0000FF"/>
        </w:rPr>
        <w:t>http://mp.weixin.qq.com/s?__biz=MzA3ODI5NDg0Mw==&amp;mid=2654255308&amp;idx=2&amp;sn=0c84a6ba283f61ba24e66690f51d06d5&amp;chksm=85204db99c896cde02c7184fbb695722aa4df647acab8da2574bc2496d34f78cbf00c5299ead&amp;scene=0#rd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三十一、【特朗普访华随行企业名单公布，17家商界代表无零售公司】</w:t>
      </w:r>
    </w:p>
    <w:p>
      <w:pPr>
        <w:spacing w:after="120"/>
      </w:pPr>
      <w:r>
        <w:rPr>
          <w:rFonts w:ascii="微软雅黑" w:hAnsi="微软雅黑" w:eastAsia="微软雅黑"/>
          <w:sz w:val="21"/>
        </w:rPr>
        <w:t xml:space="preserve">         来源：商业观察家</w:t>
      </w:r>
    </w:p>
    <w:p>
      <w:pPr>
        <w:spacing w:after="120"/>
      </w:pPr>
      <w:r>
        <w:rPr>
          <w:rFonts w:ascii="微软雅黑" w:hAnsi="微软雅黑" w:eastAsia="微软雅黑"/>
          <w:sz w:val="21"/>
        </w:rPr>
        <w:t xml:space="preserve">         发布时间：2026-05-14 23:16:00</w:t>
      </w:r>
    </w:p>
    <w:p>
      <w:pPr>
        <w:spacing w:after="120"/>
        <w:jc w:val="both"/>
      </w:pPr>
      <w:r>
        <w:rPr>
          <w:rFonts w:ascii="微软雅黑" w:hAnsi="微软雅黑" w:eastAsia="微软雅黑"/>
          <w:sz w:val="21"/>
        </w:rPr>
        <w:t xml:space="preserve">         内容摘要：美国总统特朗普于5月13日至15日对中国进行国事访问，这是美国总统时隔9年再次访华。根据白宫早前公布的随行企业名单，此次共有17家商界企业代表随行访华，覆盖科技、金融、航天、农业等多个领域。值得注意的是，名单中未包含任何零售公司。全美排名前三的全球知名零售商，包括亚马逊、沃尔玛、Costco，均未出现在此次随行访华名单中。</w:t>
      </w:r>
    </w:p>
    <w:p>
      <w:pPr>
        <w:spacing w:after="240"/>
      </w:pPr>
      <w:r>
        <w:rPr>
          <w:rFonts w:ascii="微软雅黑" w:hAnsi="微软雅黑" w:eastAsia="微软雅黑"/>
          <w:sz w:val="21"/>
        </w:rPr>
        <w:t xml:space="preserve">         文章链接：</w:t>
      </w:r>
      <w:r>
        <w:rPr>
          <w:color w:val="0000FF"/>
        </w:rPr>
        <w:t>http://mp.weixin.qq.com/s?__biz=MjM5NzI3ODMzOQ==&amp;mid=2652270046&amp;idx=1&amp;sn=3b547a874a556bb46ba56862c2d5d8c2&amp;chksm=bc1ec127efc663e9d2c97689ade880b3dd079ca0b7ac1d059ef62a8fb36471b72357b6c0bf70&amp;scene=0#rd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三十二、【俄媒建议向中国采购驱逐舰，破解海军主力舰短缺困局】</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发布时间：2026-05-14 23:01:41</w:t>
      </w:r>
    </w:p>
    <w:p>
      <w:pPr>
        <w:spacing w:after="120"/>
        <w:jc w:val="both"/>
      </w:pPr>
      <w:r>
        <w:rPr>
          <w:rFonts w:ascii="微软雅黑" w:hAnsi="微软雅黑" w:eastAsia="微软雅黑"/>
          <w:sz w:val="21"/>
        </w:rPr>
        <w:t xml:space="preserve">         内容摘要：俄媒：何不效仿美国思路，向中国采购驱逐舰以摆脱俄海军之困？  摘要：俄罗斯“自由报”网站刊文称，俄海军水面舰艇更新已陷入停滞，自主建造大型驱逐舰短期内无望，应效仿美国外购思路，向中国采购驱逐舰以破解困局。美国海军正面临造舰危机，舰艇总数自2023年被中国反超，截至2025年底中美舰艇对比为395:296。五角大楼已划拨18.5亿美元调研向日韩外购主力战舰，这是美国现代史上首次大规模外购。中国年均下水6至10艘驱逐舰，美国仅1.6艘，产能差距悬殊。相比之下，俄海军处境更窘迫，2024-2025年仅新增3艘潜艇，大型水面主力舰新增为零，20380型护卫舰已停产。曾被寄予厚望的“领袖级”核动力驱逐舰因造价高达1000亿卢布，2016年即停止拨款，仅停留在草图阶段。文章认为，未来10-15年俄无法自主建造万吨级驱逐舰。中国造船实力全球领先，2025年建成7艘052D型和2艘052DM型驱逐舰，052D系列现役达35艘，排水量7500吨，配备64单元垂发系统；055型万吨大驱已批量服役。中国已向巴基斯坦等国出口大型战舰，俄可采用能源换军舰模式，依托对华天然气出口快速获取驱逐舰。历史有先例，沙俄和苏联时期曾外购军舰，2009年俄前海军总司令维索茨基也曾提议外购。文章强调，俄应打破固有思维，在西方围堵和中俄战略协作背景下，向中国采购驱逐舰是务实高效的选择，可快速填补水面主力舰空白，重拾海洋大国地位。</w:t>
      </w:r>
    </w:p>
    <w:p>
      <w:pPr>
        <w:spacing w:after="240"/>
      </w:pPr>
      <w:r>
        <w:rPr>
          <w:rFonts w:ascii="微软雅黑" w:hAnsi="微软雅黑" w:eastAsia="微软雅黑"/>
          <w:sz w:val="21"/>
        </w:rPr>
        <w:t xml:space="preserve">         文章链接：</w:t>
      </w:r>
      <w:r>
        <w:rPr>
          <w:color w:val="0000FF"/>
        </w:rPr>
        <w:t>https://mp.weixin.qq.com/s/okflIrvv_TpEe7Wk6i-lfQ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三十三、【中美确立“建设性战略稳定关系”新定位】</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发布时间：2026-05-14 22:13:00</w:t>
      </w:r>
    </w:p>
    <w:p>
      <w:pPr>
        <w:spacing w:after="120"/>
        <w:jc w:val="both"/>
      </w:pPr>
      <w:r>
        <w:rPr>
          <w:rFonts w:ascii="微软雅黑" w:hAnsi="微软雅黑" w:eastAsia="微软雅黑"/>
          <w:sz w:val="21"/>
        </w:rPr>
        <w:t xml:space="preserve">         内容摘要：今夜，欢迎美国总统特朗普访华的宴会正在北京人民大会堂举行。中美关系有了一个全新的定位——“中美建设性战略稳定关系”。双方同意，将这一定位作为未来3年乃至更长时间中美关系的新定位。</w:t>
      </w:r>
    </w:p>
    <w:p>
      <w:pPr>
        <w:spacing w:after="240"/>
      </w:pPr>
      <w:r>
        <w:rPr>
          <w:rFonts w:ascii="微软雅黑" w:hAnsi="微软雅黑" w:eastAsia="微软雅黑"/>
          <w:sz w:val="21"/>
        </w:rPr>
        <w:t xml:space="preserve">         文章链接：</w:t>
      </w:r>
      <w:r>
        <w:rPr>
          <w:color w:val="0000FF"/>
        </w:rPr>
        <w:t>http://mp.weixin.qq.com/s?__biz=MzYyMTU4OTg5Mg==&amp;mid=2247660291&amp;idx=1&amp;sn=9646daac8c093c3a2ca17db468468954&amp;chksm=fe6625f7d8c5cf7858eb8718d381c3a988972e8c95d547198304431ca45aecd7401b4c65ed29&amp;scene=0#rd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三十四、【黄仁勋回应最后一刻登机：特朗普总统让我这么做】</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22:05:59</w:t>
      </w:r>
    </w:p>
    <w:p>
      <w:pPr>
        <w:spacing w:after="120"/>
        <w:jc w:val="both"/>
      </w:pPr>
      <w:r>
        <w:rPr>
          <w:rFonts w:ascii="微软雅黑" w:hAnsi="微软雅黑" w:eastAsia="微软雅黑"/>
          <w:sz w:val="21"/>
        </w:rPr>
        <w:t xml:space="preserve">         内容摘要：5月14日上午，国家主席习近平在北京人民大会堂东门外广场举行仪式，欢迎美国总统特朗普访华。期间十余名美方商界代表入场，其中包括苹果首席执行官蒂姆·库克、英伟达创始人兼首席执行官黄仁勋、特斯拉公司首席执行官埃隆·马斯克等。会谈结束后，黄仁勋接受记者采访。在回答为何最后一刻登机时，他表示，特朗普邀请他一同访华，这对他来说是一个绝佳机会，支持特朗普总统，共同出席人类历史上最重要的峰会之一。</w:t>
      </w:r>
    </w:p>
    <w:p>
      <w:pPr>
        <w:spacing w:after="240"/>
      </w:pPr>
      <w:r>
        <w:rPr>
          <w:rFonts w:ascii="微软雅黑" w:hAnsi="微软雅黑" w:eastAsia="微软雅黑"/>
          <w:sz w:val="21"/>
        </w:rPr>
        <w:t xml:space="preserve">         文章链接：</w:t>
      </w:r>
      <w:r>
        <w:rPr>
          <w:color w:val="0000FF"/>
        </w:rPr>
        <w:t>https://mp.weixin.qq.com/s/YPxnlthJpzRw-JQCPhSyFQ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三十五、【特朗普访华国宴菜单曝光，17位CEO随行市值16万亿美元】</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发布时间：2026-05-14 21:10:21</w:t>
      </w:r>
    </w:p>
    <w:p>
      <w:pPr>
        <w:spacing w:after="120"/>
        <w:jc w:val="both"/>
      </w:pPr>
      <w:r>
        <w:rPr>
          <w:rFonts w:ascii="微软雅黑" w:hAnsi="微软雅黑" w:eastAsia="微软雅黑"/>
          <w:sz w:val="21"/>
        </w:rPr>
        <w:t xml:space="preserve">         内容摘要：国宴菜单曝光，特朗普吃的啥  5月14日晚，特朗普在人民大会堂金色大厅参加国宴，菜单包括番茄汤龙虾、酥脆牛肋排、北京烤鸭、芥末酱慢炖三文鱼、煎猪肉包，甜点有提拉米苏、水果和冰淇淋。真正亮点是随行CEO名单：17位美国CEO，科技8家、金融6家、航空2家、农业1家，16家上市公司市值合计16万亿美元（约112万亿人民币），接近中国一年GDP。  英伟达CEO黄仁勋最扎眼。他起初被白宫排除在名单外，因H200芯片对华出口许可仍在审批，但专机经停阿拉斯加时，他背着双肩包登上空军一号。特朗普看到媒体报道后亲自致电邀请。黄仁勋在中国高端AI芯片市场份额因出口管制大幅缩水，从绝对主导跌至近乎归零。  马斯克也来了，晚宴前与雷军合影。雷军曾高调宣称小米汽车要超越特斯拉，但此刻同框笑容天真。中方领导致辞提到55年前“乒乓外交”，强调合则两利、斗则俱伤；特朗普回应称美中关系是世界上最重要的双边关系，并称“有史以来最好的美中关系”。  九年前特朗普首次访华带29位CEO，四成是能源企业；这次17位，能源完全退出，科技和金融占大头。名单变迁反映中美经贸从大宗商品买卖转向科技主权博弈。17位CEO身家合计1.38万亿美元，他们挤破头来，是因为“离不开”也“舍不得”：库克离不开中国供应链，马斯克离不开上海工厂，贝莱德离不开中国资产，黄仁勋舍不得全球最大AI应用场景。  特朗普用胃投票比喻中美关系：“正如许多中国人喜欢篮球和牛仔裤，美国的中餐馆数量超过了五大快餐连锁店的总和。”2026年中美关系新定位为“建设性战略稳定关系”，即该吵的架继续吵，该做的生意继续做。特朗普这次没有九年前的莽劲，大国博弈从摔跤变成下棋。从29人到17人，从正式邀请到临时补位，名单变化藏着中美关系温度。他带着1.38万亿美元“诚意”来了，握了14秒的手，说了“最伟大的关系”，姿态到了，就看真金白银。</w:t>
      </w:r>
    </w:p>
    <w:p>
      <w:pPr>
        <w:spacing w:after="240"/>
      </w:pPr>
      <w:r>
        <w:rPr>
          <w:rFonts w:ascii="微软雅黑" w:hAnsi="微软雅黑" w:eastAsia="微软雅黑"/>
          <w:sz w:val="21"/>
        </w:rPr>
        <w:t xml:space="preserve">         文章链接：</w:t>
      </w:r>
      <w:r>
        <w:rPr>
          <w:color w:val="0000FF"/>
        </w:rPr>
        <w:t>https://mp.weixin.qq.com/s/EDAuTAS1M_gmLpLiMAipHA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三十六、【习近平设宴欢迎特朗普访华，强调中美合则两利】</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19:55:42</w:t>
      </w:r>
    </w:p>
    <w:p>
      <w:pPr>
        <w:spacing w:after="120"/>
        <w:jc w:val="both"/>
      </w:pPr>
      <w:r>
        <w:rPr>
          <w:rFonts w:ascii="微软雅黑" w:hAnsi="微软雅黑" w:eastAsia="微软雅黑"/>
          <w:sz w:val="21"/>
        </w:rPr>
        <w:t xml:space="preserve">         内容摘要：习近平为美国总统特朗普举行欢迎宴会  5月14日晚，习近平主席在人民大会堂金色大厅为特朗普总统举行欢迎宴会，两国元首分别致辞。习近平指出，今年是中国“十五五”开局之年，14亿多中国人民正以高质量发展推进中国式现代化；今年也是美国独立250周年，3亿多美国人民正重振爱国、创新精神。中美两国人民都是伟大的人民，实现中华民族伟大复兴和让美国再次伟大可以并行不悖、相互成就。习近平强调，55年前“乒乓外交”打破中美冰封，此后两国书写了开放合作佳话。新形势下，他与特朗普多次会晤，一致认为中美关系是当今世界最重要的双边关系，只能搞好不能搞坏，合则两利、斗则俱伤，应成为伙伴而非对手。双方同意构建中美建设性战略稳定关系，推动关系稳定、健康、可持续发展。习近平指出，相互尊重、和平共处、合作共赢是关系稳定的关键，中美关系承载17亿多人民福祉，关乎世界80多亿人民利益，应共同推动关系巨轮沿正确航道前行。特朗普感谢习近平款待，称此次访问积极且具建设性，强调美中人民相互尊重、友谊源远流长，两国应加强合作，为世界创造美好未来。李强、蔡奇、王毅、何立峰等出席。</w:t>
      </w:r>
    </w:p>
    <w:p>
      <w:pPr>
        <w:spacing w:after="240"/>
      </w:pPr>
      <w:r>
        <w:rPr>
          <w:rFonts w:ascii="微软雅黑" w:hAnsi="微软雅黑" w:eastAsia="微软雅黑"/>
          <w:sz w:val="21"/>
        </w:rPr>
        <w:t xml:space="preserve">         文章链接：</w:t>
      </w:r>
      <w:r>
        <w:rPr>
          <w:color w:val="0000FF"/>
        </w:rPr>
        <w:t>https://mp.weixin.qq.com/s/_3l1DfdhZ7-ug9OtDacbrg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三十七、【习近平欢迎特朗普访华：中美合则两利，应成伙伴而非对手】</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19:55:16</w:t>
      </w:r>
    </w:p>
    <w:p>
      <w:pPr>
        <w:spacing w:after="120"/>
        <w:jc w:val="both"/>
      </w:pPr>
      <w:r>
        <w:rPr>
          <w:rFonts w:ascii="微软雅黑" w:hAnsi="微软雅黑" w:eastAsia="微软雅黑"/>
          <w:sz w:val="21"/>
        </w:rPr>
        <w:t xml:space="preserve">         内容摘要：习近平为美国总统特朗普举行欢迎宴会  5月14日晚，国家主席习近平在北京人民大会堂举行宴会，欢迎美国总统特朗普访华。习近平在致辞中指出，今年是中国“十五五”开局之年，14亿多中国人民正以高质量发展推进中国式现代化；今年也是美国独立250周年，3亿多美国人民正重振爱国、创新精神。中美两国人民都是伟大的人民，实现中华民族伟大复兴和让美国再次伟大可以并行不悖、相互成就。  习近平强调，55年前“乒乓外交”推开了中美冰封20多年的大门。此后，两国以开放合作书写友谊佳话。新形势下，他与特朗普多次会晤，一致认为中美关系是当今世界最重要的双边关系，只能搞好不能搞坏，合则两利、斗则俱伤，应成为伙伴而非对手。双方同意构建中美建设性战略稳定关系，推动关系稳定、健康、可持续发展。中美关系的关键在于相互尊重、和平共处、合作共赢，承载两国17亿多人民福祉，关乎世界80多亿人民利益，应共同推动这艘巨轮沿正确航道前行。  特朗普感谢习近平的热情款待，称这是一次重要访问，双方进行了积极建设性对话。他表示美中人民相互欣赏尊重，友谊源远流长，两国应加强合作，为世界创造美好未来。李强、蔡奇、王毅、何立峰等出席宴会。</w:t>
      </w:r>
    </w:p>
    <w:p>
      <w:pPr>
        <w:spacing w:after="240"/>
      </w:pPr>
      <w:r>
        <w:rPr>
          <w:rFonts w:ascii="微软雅黑" w:hAnsi="微软雅黑" w:eastAsia="微软雅黑"/>
          <w:sz w:val="21"/>
        </w:rPr>
        <w:t xml:space="preserve">         文章链接：</w:t>
      </w:r>
      <w:r>
        <w:rPr>
          <w:color w:val="0000FF"/>
        </w:rPr>
        <w:t>https://mp.weixin.qq.com/s/cnTdOEKMJcnogLyirguxQg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三十八、【克宫：普京访华筹备工作已就绪，具体日期将于近期公布】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19:28:51</w:t>
      </w:r>
    </w:p>
    <w:p>
      <w:pPr>
        <w:spacing w:after="120"/>
        <w:jc w:val="both"/>
      </w:pPr>
      <w:r>
        <w:rPr>
          <w:rFonts w:ascii="微软雅黑" w:hAnsi="微软雅黑" w:eastAsia="微软雅黑"/>
          <w:sz w:val="21"/>
        </w:rPr>
        <w:t xml:space="preserve">         内容摘要：克里姆林宫发言人佩斯科夫14日在新闻发布会上表示，俄罗斯总统普京即将访华，相关筹备工作已就绪。据塔斯社、路透社综合报道，当被问及普京访华日期是否已经明确时，佩斯科夫回应称，“我们将于近期公布具体日期。此次访问正在筹备中。可以说，各项准备工作，包括最后的收尾工作，都已经完成。访问很快就会进行。”该消息来源于环球网。</w:t>
      </w:r>
    </w:p>
    <w:p>
      <w:pPr>
        <w:spacing w:after="240"/>
      </w:pPr>
      <w:r>
        <w:rPr>
          <w:rFonts w:ascii="微软雅黑" w:hAnsi="微软雅黑" w:eastAsia="微软雅黑"/>
          <w:sz w:val="21"/>
        </w:rPr>
        <w:t xml:space="preserve">         文章链接：</w:t>
      </w:r>
      <w:r>
        <w:rPr>
          <w:color w:val="0000FF"/>
        </w:rPr>
        <w:t>https://mp.weixin.qq.com/s/uE-infzLwO3-DxQi9yEWbQ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三十九、【拉脱维亚总理希莉娜因政府危机宣布辞职，国防部长解职为导火索】</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19:26:43</w:t>
      </w:r>
    </w:p>
    <w:p>
      <w:pPr>
        <w:spacing w:after="120"/>
        <w:jc w:val="both"/>
      </w:pPr>
      <w:r>
        <w:rPr>
          <w:rFonts w:ascii="微软雅黑" w:hAnsi="微软雅黑" w:eastAsia="微软雅黑"/>
          <w:sz w:val="21"/>
        </w:rPr>
        <w:t xml:space="preserve">         内容摘要：拉脱维亚总理埃维卡·希莉娜14日召开新闻发布会宣布辞职，其内阁将作为看守政府继续履职。希莉娜在发布会上指责执政联盟成员进步党在关键时刻以政治方式逃避责任，导致政府危机。拉脱维亚执政联盟由新统一党、“绿党”和农民联盟及进步党组成，希莉娜来自新统一党。进步党联合领导人、议会党团主席安德里斯·苏瓦耶夫斯13日正式宣布不再支持希莉娜政府，要求总统埃德加斯·林克维奇斯启动新政府组建磋商。“绿党”和农民联盟随后也公开表示，组建新政府“具有现实意义”。  希莉娜政府危机的直接导火索是国防部长安德里斯·斯普鲁兹被解职。5月10日，希莉娜以应对无人机事件不力为由将来自进步党的斯普鲁兹解职，并邀请高级职业军官赖维斯·梅尔尼斯出任国防部长，而非由进步党推荐新的部长人选，此举引起进步党不满。据拉脱维亚媒体报道，7日凌晨，多架无人机从俄罗斯进入拉脱维亚东部领空，其中两架坠毁在雷泽克内的一处石油储存设施中，造成损坏。事后，拉脱维亚国防部门因对该事件反应迟缓而受到批评，拉议会反对党议员对斯普鲁兹提出不信任动议，要求其辞职。</w:t>
      </w:r>
    </w:p>
    <w:p>
      <w:pPr>
        <w:spacing w:after="240"/>
      </w:pPr>
      <w:r>
        <w:rPr>
          <w:rFonts w:ascii="微软雅黑" w:hAnsi="微软雅黑" w:eastAsia="微软雅黑"/>
          <w:sz w:val="21"/>
        </w:rPr>
        <w:t xml:space="preserve">         文章链接：</w:t>
      </w:r>
      <w:r>
        <w:rPr>
          <w:color w:val="0000FF"/>
        </w:rPr>
        <w:t>https://mp.weixin.qq.com/s/L8AEOeJ8_MCSOYTzjDyC0A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四十、【李强会见随特朗普访华的美国工商界代表，强调稳定中美经贸关系】</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18:38:25</w:t>
      </w:r>
    </w:p>
    <w:p>
      <w:pPr>
        <w:spacing w:after="120"/>
        <w:jc w:val="both"/>
      </w:pPr>
      <w:r>
        <w:rPr>
          <w:rFonts w:ascii="微软雅黑" w:hAnsi="微软雅黑" w:eastAsia="微软雅黑"/>
          <w:sz w:val="21"/>
        </w:rPr>
        <w:t xml:space="preserve">         内容摘要：李强会见美国工商界代表  5月14日下午，国务院总理李强在人民大会堂会见随同美国总统特朗普访华的美国工商界代表，包括苹果、英伟达、Meta、特斯拉、波音、花旗、高盛等企业及纽交所负责人。李强表示，习近平主席与特朗普总统上午会谈为两国关系作出战略指引。在当前国际形势不稳定背景下，中美保持坦诚对话、维护稳定健康的双边关系，对两国和全球和平发展意义重大。中方愿与美方落实元首共识，争取更多成果，相互成就、共促繁荣，惠及两国和世界人民。  李强指出，稳定可预期的中美经贸关系符合两国和世界利益。双方合作体量大、联系广泛，加强合作能促进互利共赢和全球经济增长。中美应相向而行，带头开放合作，管控分歧，做全球稳定性和建设性力量。中国经济稳中向好，实施“十五五”规划，市场具有规模性、成长性和稳定性，欢迎外国企业来华共享机遇。中国政府坚持扩大高水平开放，为外资企业做好服务，改进政策、提升效率，帮助排忧解难，让企业安心发展。  李强希望美资企业持续深耕中国，加强合作共赢纽带，并充当沟通桥梁，推动美国各界客观看待中国发展，促进互信友好。与会美方代表表示，两国元首会晤为经贸合作注入新动力，提供确定性，期待加强对话、拓展共同利益。美工商界看好中国前景，愿扩大合作，增进相互了解。吴政隆参加会见。</w:t>
      </w:r>
    </w:p>
    <w:p>
      <w:pPr>
        <w:spacing w:after="240"/>
      </w:pPr>
      <w:r>
        <w:rPr>
          <w:rFonts w:ascii="微软雅黑" w:hAnsi="微软雅黑" w:eastAsia="微软雅黑"/>
          <w:sz w:val="21"/>
        </w:rPr>
        <w:t xml:space="preserve">         文章链接：</w:t>
      </w:r>
      <w:r>
        <w:rPr>
          <w:color w:val="0000FF"/>
        </w:rPr>
        <w:t>https://mp.weixin.qq.com/s/iZRfLr6GTEeofmdDbSt-sw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四十一、【习近平同特朗普参观天坛，强调民本思想与中美友好】</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发布时间：2026-05-14 18:12:41</w:t>
      </w:r>
    </w:p>
    <w:p>
      <w:pPr>
        <w:spacing w:after="120"/>
        <w:jc w:val="both"/>
      </w:pPr>
      <w:r>
        <w:rPr>
          <w:rFonts w:ascii="微软雅黑" w:hAnsi="微软雅黑" w:eastAsia="微软雅黑"/>
          <w:sz w:val="21"/>
        </w:rPr>
        <w:t xml:space="preserve">         内容摘要：5月14日，国家主席习近平同来华进行国事访问的美国总统特朗普参观天坛。初夏的天坛，古柏含章，清风送爽。习近平在祈年殿迎接特朗普到访，两国元首在轩朗开阔的祈年殿广场合影。随后，双方拾阶而上，步入祈年殿，共同欣赏榫卯斗拱精准契合、天文历法与殿宇结构完美融合的建筑特点，感受其中和谐万物、顺天应时的理念。  习近平指出，2017年两人曾沿着北京中轴线参观故宫，今天参观的天坛与故宫同龄，寓意“天圆地方”，展现出中国人的宇宙观和处世哲学。他介绍，中国古代执政者在天坛举行祭祀大典，祈求国泰民安、风调雨顺，体现了民为邦本、本固邦宁的中国传统思想。习近平强调，中国共产党传承发展中华文明的民本思想，始终坚持全心全意为人民服务的根本宗旨，得到人民的坚定支持和衷心拥护。  特朗普表示，当年的故宫之行至今记忆犹新。他称赞天坛历经600多年仍然巍峨屹立，展现出中国精美的古典建筑艺术和博大精深的传统文化，令人赞叹。特朗普指出，美中两国都是伟大的国家，两国人民都是伟大的人民，富有智慧，两国应该深化相互理解，增进人民友好。  蔡奇、王毅、尹力等参加上述活动。</w:t>
      </w:r>
    </w:p>
    <w:p>
      <w:pPr>
        <w:spacing w:after="240"/>
      </w:pPr>
      <w:r>
        <w:rPr>
          <w:rFonts w:ascii="微软雅黑" w:hAnsi="微软雅黑" w:eastAsia="微软雅黑"/>
          <w:sz w:val="21"/>
        </w:rPr>
        <w:t xml:space="preserve">         文章链接：</w:t>
      </w:r>
      <w:r>
        <w:rPr>
          <w:color w:val="0000FF"/>
        </w:rPr>
        <w:t>https://mp.weixin.qq.com/s/tIQVjVAPa0VHVl9gNbJICQ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四十二、【习近平与特朗普会谈：中美确立“建设性战略稳定关系”新定位】</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发布时间：2026-05-14 18:01:20</w:t>
      </w:r>
    </w:p>
    <w:p>
      <w:pPr>
        <w:spacing w:after="120"/>
        <w:jc w:val="both"/>
      </w:pPr>
      <w:r>
        <w:rPr>
          <w:rFonts w:ascii="微软雅黑" w:hAnsi="微软雅黑" w:eastAsia="微软雅黑"/>
          <w:sz w:val="21"/>
        </w:rPr>
        <w:t xml:space="preserve">         内容摘要：习近平同美国总统特朗普会谈  5月14日，习近平在人民大会堂与特朗普会谈。习近平指出，百年变局下，中美需跨越“修昔底德陷阱”，开创大国关系新范式，携手应对全球挑战，为世界注入稳定性。双方同意将构建“中美建设性战略稳定关系”作为新定位，强调合作为主、竞争有度、分歧可控、和平持久。习近平强调，经贸关系本质互利共赢，平等协商是唯一正确选择，昨日经贸团队达成总体平衡积极成果。双方应拓展政治外交、两军、经贸、卫生、农业、旅游、人文、执法等领域合作。习近平指出，台湾问题是中美关系最重要问题，处理不好将导致冲突，“台独”与台海和平水火不容，美方需慎之又慎。特朗普表示，美中关系良好，愿与习主席加强沟通合作，开启有史以来最好美中关系。他带来美国工商界代表，鼓励对华合作。两国元首就中东、乌克兰、朝鲜半岛等国际问题交换意见，同意相互支持办好亚太经合组织峰会和二十国集团峰会。会谈前，习近平为特朗普举行欢迎仪式。蔡奇、王毅、何立峰参加。</w:t>
      </w:r>
    </w:p>
    <w:p>
      <w:pPr>
        <w:spacing w:after="240"/>
      </w:pPr>
      <w:r>
        <w:rPr>
          <w:rFonts w:ascii="微软雅黑" w:hAnsi="微软雅黑" w:eastAsia="微软雅黑"/>
          <w:sz w:val="21"/>
        </w:rPr>
        <w:t xml:space="preserve">         文章链接：</w:t>
      </w:r>
      <w:r>
        <w:rPr>
          <w:color w:val="0000FF"/>
        </w:rPr>
        <w:t>https://mp.weixin.qq.com/s/fx0vcBwWzDxAbf8R08wxBw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四十三、【特朗普访华倒计时：商务部提前送出经贸“大礼”，中美将在韩国磋商】</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发布时间：2026-05-14 18:00:00</w:t>
      </w:r>
    </w:p>
    <w:p>
      <w:pPr>
        <w:spacing w:after="120"/>
        <w:jc w:val="both"/>
      </w:pPr>
      <w:r>
        <w:rPr>
          <w:rFonts w:ascii="微软雅黑" w:hAnsi="微软雅黑" w:eastAsia="微软雅黑"/>
          <w:sz w:val="21"/>
        </w:rPr>
        <w:t xml:space="preserve">         内容摘要：特朗普访华倒计时：外交部与商务部同日释放中美会晤信号  外交部今早宣布，美国总统特朗普将于5月13日至15日访华，较美媒此前报道的14日提前一天，显示中美议题众多。此前一天深夜，商务部宣布中美经贸磋商将于5月12日至13日在韩国举行，为特朗普访华定调。两条消息相隔不到12小时，特朗普接连收到中美碰面消息。  美方提出两大重点议题：一是台湾问题，美方希望双方亮明立场，避免意外。美方因深陷中东局势无暇顾及，且台湾问题为中美关系红线，特朗普政府欲借此安抚中国，防止亚太生变。二是美伊问题，美伊自2月28日撕破脸后陷入僵局，特朗普希望借助中国力量逼伊朗妥协，挽回美国在中东影响力。但中方大概率不会如美国所愿：台湾问题中方倾向两岸自行处理，反对域外势力介入；美伊问题中方不偏袒任何一方，若美方要求拉偏架则不可行。  经贸合作是更核心议题。商务部宣布的韩国磋商将聚焦农产品贸易、波音订单、进出口芯片和关键矿产合作等领域，这些议题多为美方有求于中国。自去年中美关税博弈后，美方大豆滞销、波音被退订、芯片出口受阻，且找不到中国稀土供应链替代国。根据此前在韩国的磋商结果，美方要求大概率被满足，如美国大豆销路暂有保障。但芯片问题取决于美方态度，若美方不重视中方关切的“后门”问题，恐难进入中国市场。关键矿产方面，中方表示只要美方按要求提交资料申请，符合条件就不会故意为难。  此次韩国经贸磋商可视作中方为特朗普访华提前送出的“大礼”，若特朗普想要更多，需看其诚意。</w:t>
      </w:r>
    </w:p>
    <w:p>
      <w:pPr>
        <w:spacing w:after="240"/>
      </w:pPr>
      <w:r>
        <w:rPr>
          <w:rFonts w:ascii="微软雅黑" w:hAnsi="微软雅黑" w:eastAsia="微软雅黑"/>
          <w:sz w:val="21"/>
        </w:rPr>
        <w:t xml:space="preserve">         文章链接：</w:t>
      </w:r>
      <w:r>
        <w:rPr>
          <w:color w:val="0000FF"/>
        </w:rPr>
        <w:t>https://mp.weixin.qq.com/s/PNcpAxx-m5p6ePQSniHUiQ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四十四、【特朗普访华前急派财长赴日，安抚高市早苗防止搅局】</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发布时间：2026-05-14 18:00:00</w:t>
      </w:r>
    </w:p>
    <w:p>
      <w:pPr>
        <w:spacing w:after="120"/>
        <w:jc w:val="both"/>
      </w:pPr>
      <w:r>
        <w:rPr>
          <w:rFonts w:ascii="微软雅黑" w:hAnsi="微软雅黑" w:eastAsia="微软雅黑"/>
          <w:sz w:val="21"/>
        </w:rPr>
        <w:t xml:space="preserve">         内容摘要：特朗普访华前派心腹赴日安抚高市早苗  外交部宣布特朗普访华之际，美方调整行程，先派财长贝森特12日与日本首相高市早苗会面。此前，美方C-17运输机连日降落北京为访华做准备，暴露美方急切。高市早苗焦虑中美走近，采取抛售美债等施压手段，迫使美方派员赴日。贝森特此行目的：一是安抚高市及日本各界，稳定美日同盟与经济合作；二是提醒日本在特朗普访华期间保持克制，避免过激行为破坏中美互动议程。特朗普有求于中方，急需中国市场拯救美国农产品、波音等领域，但又不愿放弃高市这枚对华强硬棋子。美方需先解决内部分歧，确保访华顺利。中方对此保持冷静，已掌握应对美日挑衅的主动权。</w:t>
      </w:r>
    </w:p>
    <w:p>
      <w:pPr>
        <w:spacing w:after="240"/>
      </w:pPr>
      <w:r>
        <w:rPr>
          <w:rFonts w:ascii="微软雅黑" w:hAnsi="微软雅黑" w:eastAsia="微软雅黑"/>
          <w:sz w:val="21"/>
        </w:rPr>
        <w:t xml:space="preserve">         文章链接：</w:t>
      </w:r>
      <w:r>
        <w:rPr>
          <w:color w:val="0000FF"/>
        </w:rPr>
        <w:t>https://mp.weixin.qq.com/s/VJVYfZnCUvhw0FtPyGmrPQ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四十五、【中美提出“建设性战略稳定关系”新定位，特朗普访华经贸团名单引关注】</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发布时间：2026-05-14 17:34:00</w:t>
      </w:r>
    </w:p>
    <w:p>
      <w:pPr>
        <w:spacing w:after="120"/>
        <w:jc w:val="both"/>
      </w:pPr>
      <w:r>
        <w:rPr>
          <w:rFonts w:ascii="微软雅黑" w:hAnsi="微软雅黑" w:eastAsia="微软雅黑"/>
          <w:sz w:val="21"/>
        </w:rPr>
        <w:t xml:space="preserve">         内容摘要：特朗普访华期间，双方同意将“中美建设性战略稳定关系”作为未来3年乃至更长时间中美关系的新定位。这一提法系首次出现，通稿中明确了四个关键词：合作为主、竞争有度、分歧可控、和平可期。文章指出，这并非一句口号，而是具有实质内涵的战略框架。同时，特朗普此次访华带来的17家公司名单备受关注，背后暗藏历史性机遇。文章强调，这些企业的选择反映了中美经贸合作的新方向，但具体企业名单及合作细节未在正文中进一步展开。整体来看，此次访问的核心成果在于为中美关系设定了新的战略基调，强调合作与管控分歧的平衡。</w:t>
      </w:r>
    </w:p>
    <w:p>
      <w:pPr>
        <w:spacing w:after="240"/>
      </w:pPr>
      <w:r>
        <w:rPr>
          <w:rFonts w:ascii="微软雅黑" w:hAnsi="微软雅黑" w:eastAsia="微软雅黑"/>
          <w:sz w:val="21"/>
        </w:rPr>
        <w:t xml:space="preserve">         文章链接：</w:t>
      </w:r>
      <w:r>
        <w:rPr>
          <w:color w:val="0000FF"/>
        </w:rPr>
        <w:t>http://mp.weixin.qq.com/s?__biz=MzYyMTU4OTg5Mg==&amp;mid=2247660283&amp;idx=1&amp;sn=1123b6f1ef9552204a3f1e4bfc902d9d&amp;chksm=fecb9fe08f0aea7428e3594b8fad4f10a406ccdea1e4178ac5270ca4518bead37dd8e9b3a122&amp;scene=0#rd</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一、【2026年4月新增人民币贷款罕见减少100亿元】</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发布时间：2026-05-15 11:32:26</w:t>
      </w:r>
    </w:p>
    <w:p>
      <w:pPr>
        <w:spacing w:after="120"/>
        <w:jc w:val="both"/>
      </w:pPr>
      <w:r>
        <w:rPr>
          <w:rFonts w:ascii="微软雅黑" w:hAnsi="微软雅黑" w:eastAsia="微软雅黑"/>
          <w:sz w:val="21"/>
        </w:rPr>
        <w:t xml:space="preserve">         内容摘要：央行2026年5月14日发布的金融统计数据报告显示，2026年前四个月人民币贷款增加8.59万亿元，前四个月社会融资规模增量累计为15.45万亿元，比上年同期少8930亿元。从4月单月情况看，人民币贷款减少100亿元，较上年同期少增约2900亿元；社会融资规模增量为6207亿元，比上年同期少增约5392亿元。4月历来是信贷投放和社会融资的季节性洼地，但新增贷款出现负值的情况仍较为少见。上一次新增信贷出现负值是在2025年7月，当月人民币贷款为-500亿元，创有统计以来最低值，历史上仅2005年7月出现过类似的负增长态势。业内专家提示，除了银行贷款，债券融资也是实体经济从金融领域获取资金支持的重要渠道。</w:t>
      </w:r>
    </w:p>
    <w:p>
      <w:pPr>
        <w:spacing w:after="240"/>
      </w:pPr>
      <w:r>
        <w:rPr>
          <w:rFonts w:ascii="微软雅黑" w:hAnsi="微软雅黑" w:eastAsia="微软雅黑"/>
          <w:sz w:val="21"/>
        </w:rPr>
        <w:t xml:space="preserve">         文章链接：</w:t>
      </w:r>
      <w:r>
        <w:rPr>
          <w:color w:val="0000FF"/>
        </w:rPr>
        <w:t>https://mp.weixin.qq.com/s/beyZ1FlJ9n4D9KtNQyMs6g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二、【一季度数字产业收入同比增长12.9%，利润增速大幅提升至23.6%】</w:t>
      </w:r>
    </w:p>
    <w:p>
      <w:pPr>
        <w:spacing w:after="120"/>
      </w:pPr>
      <w:r>
        <w:rPr>
          <w:rFonts w:ascii="微软雅黑" w:hAnsi="微软雅黑" w:eastAsia="微软雅黑"/>
          <w:sz w:val="21"/>
        </w:rPr>
        <w:t xml:space="preserve">         来源：吴晓波频道</w:t>
      </w:r>
    </w:p>
    <w:p>
      <w:pPr>
        <w:spacing w:after="120"/>
      </w:pPr>
      <w:r>
        <w:rPr>
          <w:rFonts w:ascii="微软雅黑" w:hAnsi="微软雅黑" w:eastAsia="微软雅黑"/>
          <w:sz w:val="21"/>
        </w:rPr>
        <w:t xml:space="preserve">         发布时间：2026-05-15 08:20:00</w:t>
      </w:r>
    </w:p>
    <w:p>
      <w:pPr>
        <w:spacing w:after="120"/>
        <w:jc w:val="both"/>
      </w:pPr>
      <w:r>
        <w:rPr>
          <w:rFonts w:ascii="微软雅黑" w:hAnsi="微软雅黑" w:eastAsia="微软雅黑"/>
          <w:sz w:val="21"/>
        </w:rPr>
        <w:t xml:space="preserve">         内容摘要：据工信部5月14日公布的数据，2025年一季度，我国数字产业实现收入9.5万亿元，同比增长12.9%，增速较上年同期提升3.5个百分点。在电子信息制造业利润强劲增长的拉动下，数字产业实现利润总额7378亿元，同比增长23.6%，增速较上年同期提升16.6个百分点。</w:t>
      </w:r>
    </w:p>
    <w:p>
      <w:pPr>
        <w:spacing w:after="240"/>
      </w:pPr>
      <w:r>
        <w:rPr>
          <w:rFonts w:ascii="微软雅黑" w:hAnsi="微软雅黑" w:eastAsia="微软雅黑"/>
          <w:sz w:val="21"/>
        </w:rPr>
        <w:t xml:space="preserve">         文章链接：</w:t>
      </w:r>
      <w:r>
        <w:rPr>
          <w:color w:val="0000FF"/>
        </w:rPr>
        <w:t>http://mp.weixin.qq.com/s?__biz=MzA3OTM5NTkxNA==&amp;mid=2653162094&amp;idx=3&amp;sn=faa22b14de21c1e4d896cf2bd3fa607a&amp;chksm=856ad3a2058ebcb59fa7b1f584257dac7a1715bf63940c955d0c41ba2d5604015554f635f9da&amp;scene=0#rd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三、【习近平为特朗普举行欢迎宴会：中美关系只能搞好不能搞坏】</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发布时间：2026-05-15 06:34:06</w:t>
      </w:r>
    </w:p>
    <w:p>
      <w:pPr>
        <w:spacing w:after="120"/>
        <w:jc w:val="both"/>
      </w:pPr>
      <w:r>
        <w:rPr>
          <w:rFonts w:ascii="微软雅黑" w:hAnsi="微软雅黑" w:eastAsia="微软雅黑"/>
          <w:sz w:val="21"/>
        </w:rPr>
        <w:t xml:space="preserve">         内容摘要：东方财富财经早餐 5月15日周五  习近平为特朗普举行欢迎宴会，强调中美关系只能搞好不能搞坏，同意构建建设性战略稳定关系。央行数据显示，4月末M2余额353.04万亿元，同比增长8.6%；M1余额114.58万亿元，同比增长5%；前四个月人民币贷款增加8.59万亿元，社融增量15.45万亿元，同比少8930亿元。李强会见美国工商界代表，包括苹果、英伟达、特斯拉等，呼吁美资深耕中国市场。农业农村部修订生猪产能调控方案，能繁母猪正常保有量下调至3750万头左右。中美经贸中方牵头人何立峰与美方财长贝森特在韩国举行磋商，中方愿拉长合作清单。中芯国际一季度营收176.17亿元，同比增8.1%，净利润13.61亿元，同比增0.4%，二季度收入指引环比增14%-16%。源杰科技副总经理陈文君因涉嫌刑事犯罪被刑拘。热点题材：碳化硅被列为AI核心主线，2030年AI电源将占SiC市场50%；燃气轮机订单排产延至2030年；中国2025年占全球人形机器人出货量84.7%；三星为应对罢工下调芯片产量；POET与Lumilens达成光互联协议；韩国氢氟酸价格预计6-7月大涨；太空光伏2026-2028年装机量预计达413/1426/4277MW；印度即日起至9月30日禁止食糖出口。华虹公司一季度净利润1.4亿元，同比增513.1%。沃格光电实控人因信披违规被立案。中研股份拟投资12亿元建PEEK项目。隆华科技突破G8.6 AMOLED靶材瓶颈。赛意信息拟开展不超200亿元融资租赁。科翔股份AI陶瓷基板仍处研发打样阶段。天岳先进提示碳化硅价格下行风险。锐捷网络400G LPO光模块已量产，1.6T LPO预计2026年送样。商品期货多数收跌，碳酸锂跌近5%，沪银涨超1%。COMEX黄金跌1.09%报4655.4美元/盎司，白银跌6%报84.01美元/盎司。WTI原油涨0.99%报102.02美元/桶。LME铜跌214美元报13938美元/吨。</w:t>
      </w:r>
    </w:p>
    <w:p>
      <w:pPr>
        <w:spacing w:after="240"/>
      </w:pPr>
      <w:r>
        <w:rPr>
          <w:rFonts w:ascii="微软雅黑" w:hAnsi="微软雅黑" w:eastAsia="微软雅黑"/>
          <w:sz w:val="21"/>
        </w:rPr>
        <w:t xml:space="preserve">         文章链接：</w:t>
      </w:r>
      <w:r>
        <w:rPr>
          <w:color w:val="0000FF"/>
        </w:rPr>
        <w:t>https://mp.weixin.qq.com/s/wol2oc3STKNwWXe8SKMOUw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四、【空调涨价、高铁提价、咖啡缩水：物价回升背后的通缩博弈】</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发布时间：2026-05-14 20:50:00</w:t>
      </w:r>
    </w:p>
    <w:p>
      <w:pPr>
        <w:spacing w:after="120"/>
        <w:jc w:val="both"/>
      </w:pPr>
      <w:r>
        <w:rPr>
          <w:rFonts w:ascii="微软雅黑" w:hAnsi="微软雅黑" w:eastAsia="微软雅黑"/>
          <w:sz w:val="21"/>
        </w:rPr>
        <w:t xml:space="preserve">         内容摘要：涨价潮真的来了…  近期，多领域商品和服务价格上调：空调从3800元涨至4500元，铜管线每米涨至80元，防水、电线、窗帘等材料价格持续波动；京沪高铁票价上涨20%，二等座近800元，国内燃油附加费也连续上调。瑞幸、库迪收缩9.9元咖啡，肯德基酱料收费，聚酯纤维衣服涨价。这轮“吃穿住行”涨价并非单纯供需或成本驱动，而是为打破通缩，推动物价合理回升。  打破通缩的理想方式是涨工资，但现实困难：地方财政紧张，部分县城体制内人员靠借钱发工资，编外人员常被拖欠；企业利润未恢复，传统行业仍内卷，仅字节跳动等“K字型复苏”企业能涨薪。当前更易推动的是两件事：一是“反内卷”，修复供给端，结束价格战恶性竞争；二是公共服务领域调价，如水电、高铁等。京沪高铁作为试点，因客流稳定、商务人群价格敏感度低，先上调公布票价20%，再通过折扣调节，体现谨慎态度。PPI已达2.8%，制造业呈K字形复苏，物价呈波浪式上涨，非全面普涨。  通缩虽让个人花钱压力小，但对企业不利：物价下跌压缩利润，企业减少采购，产业链盈利能力下降，最终导致工资难涨、岗位减少，形成负向螺旋。因此，物价合理回升是打破通缩的必要手段。同时，货币贬值风险显现：M2增速8%与GDP增速5%的差额，意味着货币每年稀释3%。投资回报需跑赢此比例才能保值。当前经济走出通缩尚不稳定，但生活成本上升背后，不仅是物价涨，更是钱在贬值。</w:t>
      </w:r>
    </w:p>
    <w:p>
      <w:pPr>
        <w:spacing w:after="240"/>
      </w:pPr>
      <w:r>
        <w:rPr>
          <w:rFonts w:ascii="微软雅黑" w:hAnsi="微软雅黑" w:eastAsia="微软雅黑"/>
          <w:sz w:val="21"/>
        </w:rPr>
        <w:t xml:space="preserve">         文章链接：</w:t>
      </w:r>
      <w:r>
        <w:rPr>
          <w:color w:val="0000FF"/>
        </w:rPr>
        <w:t>https://mp.weixin.qq.com/s/LAFIO-Z6Iw64R0aBB8JOlQ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五、【鲍威尔八年任期落幕：拒绝成为伯恩斯，留下软着陆遗产】</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发布时间：2026-05-14 17:51:08</w:t>
      </w:r>
    </w:p>
    <w:p>
      <w:pPr>
        <w:spacing w:after="120"/>
        <w:jc w:val="both"/>
      </w:pPr>
      <w:r>
        <w:rPr>
          <w:rFonts w:ascii="微软雅黑" w:hAnsi="微软雅黑" w:eastAsia="微软雅黑"/>
          <w:sz w:val="21"/>
        </w:rPr>
        <w:t xml:space="preserve">         内容摘要：再见了，鲍威尔  鲍威尔的美联储主席任期于2026年5月15日结束，凯文·沃什接任。他成为75年来首位任期结束后留任董事会的前主席，此举被视为对特朗普政府政治施压的回应。  鲍威尔任内面临史上最艰难时期：2020年疫情中，他果断将利率降至零、重启量化宽松并直接向企业提供信贷，避免了大萧条重演，就业市场两年内修复。但2021年误判通胀为“暂时性”，导致2022年CPI达9.1%，成为其最大污点。他随后以近40年最快节奏加息超500个基点，并在2022年杰克逊霍尔演讲中承诺“痛苦”降通胀。2024年，他实现“软着陆”：通胀回落、经济未衰退，被赞为现代美联储史上最佳表现之一。  面对特朗普的辱骂、司法调查及解雇威胁，鲍威尔于2026年1月主动公开调查，声明利率决策独立于政治。欧洲央行行长拉加德称其有“内在力量”，经济学家科克伦评价其“对抗特朗普”揭示诚实与体面。他留任的条件是调查须透明了结，但司法部仅私下保证，库克解职案未决，战斗未结束。  历史评价功过并存：通胀失控是失职，但守住独立性足以与伯恩斯区分。美联储历史学家称其地位“已是纪念碑”。</w:t>
      </w:r>
    </w:p>
    <w:p>
      <w:pPr>
        <w:spacing w:after="240"/>
      </w:pPr>
      <w:r>
        <w:rPr>
          <w:rFonts w:ascii="微软雅黑" w:hAnsi="微软雅黑" w:eastAsia="微软雅黑"/>
          <w:sz w:val="21"/>
        </w:rPr>
        <w:t xml:space="preserve">         文章链接：</w:t>
      </w:r>
      <w:r>
        <w:rPr>
          <w:color w:val="0000FF"/>
        </w:rPr>
        <w:t>https://mp.weixin.qq.com/s/J0750R0HP3XM0-2d4z_chw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六、【夜经济成消费新引擎：厦门鹭江夜游火爆，北京潘家园夜市客流量破万】</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发布时间：2026-05-15 08:49:38</w:t>
      </w:r>
    </w:p>
    <w:p>
      <w:pPr>
        <w:spacing w:after="120"/>
        <w:jc w:val="both"/>
      </w:pPr>
      <w:r>
        <w:rPr>
          <w:rFonts w:ascii="微软雅黑" w:hAnsi="微软雅黑" w:eastAsia="微软雅黑"/>
          <w:sz w:val="21"/>
        </w:rPr>
        <w:t xml:space="preserve">         内容摘要：晚上比白天更好逛，城市夜经济活力迸发  夜间消费场景在全国各地蓬勃发展，成为城市经济增长新引擎。商务部报告显示，城市60%消费发生在夜间，大型商场18时至22时消费额占全天50%以上，夜间旅游人均消费是白天的3倍以上。政策层面，国务院《关于促进服务消费高质量发展的意见》推动夜间文旅消费集聚区创新规范发展。  景区夜游提质升级。厦门鹭江夜游吸引大批游客，融合海滨风光与闽南文化讲解；福州闽江夜游开设“水上非遗体验”，游客可参与油纸伞DIY。街区消费烟火气渐浓，厦门中山路步行街以南洋骑楼、闽南小吃、光影秀和非遗展演吸引游客，实现“吃住行游购娱”一站式体验。夜市焕新接地气，北京潘家园夜市单场客流量超1万人次，年轻人占比超60%，引入盲盒、潮流饰品等新业态；新疆昌吉、贵州六盘水等地夜市也因地制宜，融合美食与亲子休闲。  然而，夜经济面临业态同质化、内容供给层次低、空间布局滞后等短板。专家建议强化顶层规划，构建差异化消费格局；推动从规模扩张向品质提升转型，健全市场监管。未来需坚持“文化赋能+科技赋能”双轮驱动，培育精品夜游、数字沉浸体验等新业态。科技深度融入夜间场景，无人机灯光秀在重庆、长沙等地成为新名片；文博场馆夜间开放常态化，沈阳故宫、中国地质博物馆等推出夜游活动。夜经济还呈现全域下沉趋势，三四线城市及乡村通过篝火晚会、星空露营等特色活动拓展消费空间。未来需持续完善配套服务，统筹商业活力与民生体验，满足群众多层次消费需求。</w:t>
      </w:r>
    </w:p>
    <w:p>
      <w:pPr>
        <w:spacing w:after="240"/>
      </w:pPr>
      <w:r>
        <w:rPr>
          <w:rFonts w:ascii="微软雅黑" w:hAnsi="微软雅黑" w:eastAsia="微软雅黑"/>
          <w:sz w:val="21"/>
        </w:rPr>
        <w:t xml:space="preserve">         文章链接：</w:t>
      </w:r>
      <w:r>
        <w:rPr>
          <w:color w:val="0000FF"/>
        </w:rPr>
        <w:t>https://mp.weixin.qq.com/s/sox4btxbNiP9F6LHxOitrg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七、【美股AI狂欢与美联储换帅交织：纳指标普再创新高，英伟达市值破5.7万亿美元】</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发布时间：2026-05-15 14:12:32</w:t>
      </w:r>
    </w:p>
    <w:p>
      <w:pPr>
        <w:spacing w:after="120"/>
        <w:jc w:val="both"/>
      </w:pPr>
      <w:r>
        <w:rPr>
          <w:rFonts w:ascii="微软雅黑" w:hAnsi="微软雅黑" w:eastAsia="微软雅黑"/>
          <w:sz w:val="21"/>
        </w:rPr>
        <w:t xml:space="preserve">         内容摘要：狂欢不止！英伟达再创新高，美联储换帅风暴来袭  5月14日，美股三大指数全线收涨，纳指、标普500再创新高，道指站上50000点。AI热潮主导市场，英伟达股价大涨超4%，连续7天上涨，总市值突破5.7万亿美元。博通、台积电ADR等AI产业链企业涨幅超4%，AI芯片新秀Cerebras Systems上市首日暴涨超68%。但板块内部分化明显，亚马逊、高通等下跌，资金聚焦AI算力等核心赛道。  欧洲股市同步走强，斯托克50、德国DAX30等指数涨幅超1%，全球风险偏好升温。  美联储人事剧变，理事米兰递交辞呈，将在新任主席沃什上任时离任。米兰为“铁杆鸽派”，六次FOMC会议均投反对票支持降息。市场预计沃什将推行“渐进式降息+加速缩表”政策，但通胀压力抬头，4月零售数据增长由油价推动，多位官员释放谨慎信号，降息预期减弱。  市场分歧加剧。投资者既享受AI红利又担忧涨势持续性。机构指出，指数回报由少数AI股票驱动，结构性风险突出。利好方面，英伟达5月20日财报预期乐观，营收预计同比增长66%，应用材料强劲业绩预期也提供支撑。  当前美股处于AI产业周期与美联储政策周期交汇点。AI热潮推高指数，但通胀反复和人事变动带来不确定性。投资者需把握AI长期机遇，同时警惕短期风险，关注英伟达财报、美联储会议等关键事件。</w:t>
      </w:r>
    </w:p>
    <w:p>
      <w:pPr>
        <w:spacing w:after="240"/>
      </w:pPr>
      <w:r>
        <w:rPr>
          <w:rFonts w:ascii="微软雅黑" w:hAnsi="微软雅黑" w:eastAsia="微软雅黑"/>
          <w:sz w:val="21"/>
        </w:rPr>
        <w:t xml:space="preserve">         文章链接：</w:t>
      </w:r>
      <w:r>
        <w:rPr>
          <w:color w:val="0000FF"/>
        </w:rPr>
        <w:t>https://mp.weixin.qq.com/s/vEhZWUjKKKRarkXEWSncMw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八、【韩国股市创纪录暴涨，东亚多国股市集体走强】</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发布时间：2026-05-15 08:00:00</w:t>
      </w:r>
    </w:p>
    <w:p>
      <w:pPr>
        <w:spacing w:after="120"/>
        <w:jc w:val="both"/>
      </w:pPr>
      <w:r>
        <w:rPr>
          <w:rFonts w:ascii="微软雅黑" w:hAnsi="微软雅黑" w:eastAsia="微软雅黑"/>
          <w:sz w:val="21"/>
        </w:rPr>
        <w:t xml:space="preserve">         内容摘要：5月11日，韩国股市盘中暴涨5%，创纪录突破7800点。自去年以来至今年5月，韩国股市累计涨幅接近165%。与此同时，中国A股整体涨幅为6%，但科创板今年涨幅达28%，创业板涨幅为22%。TW加权指数暴涨44%。日本股市也出现上涨行情。这波上涨行情或许才刚刚开始，一场轰轰烈烈的财富大转移正在东亚地区发生。</w:t>
      </w:r>
    </w:p>
    <w:p>
      <w:pPr>
        <w:spacing w:after="240"/>
      </w:pPr>
      <w:r>
        <w:rPr>
          <w:rFonts w:ascii="微软雅黑" w:hAnsi="微软雅黑" w:eastAsia="微软雅黑"/>
          <w:sz w:val="21"/>
        </w:rPr>
        <w:t xml:space="preserve">         文章链接：</w:t>
      </w:r>
      <w:r>
        <w:rPr>
          <w:color w:val="0000FF"/>
        </w:rPr>
        <w:t>http://mp.weixin.qq.com/s?__biz=MzYyMTU4OTg5Mg==&amp;mid=2247660296&amp;idx=1&amp;sn=9bdca50e22000587b42603f15ab691d1&amp;chksm=fe72c4185c4e60a18acdf5783299787bb68ae1294d56e3a79b40a5c9dd92ff68324d3584b80b&amp;scene=0#rd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九、【“十五五”双控转型下，减碳资产或成投资新风口】</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发布时间：2026-05-15 07:51:00</w:t>
      </w:r>
    </w:p>
    <w:p>
      <w:pPr>
        <w:spacing w:after="120"/>
        <w:jc w:val="both"/>
      </w:pPr>
      <w:r>
        <w:rPr>
          <w:rFonts w:ascii="微软雅黑" w:hAnsi="微软雅黑" w:eastAsia="微软雅黑"/>
          <w:sz w:val="21"/>
        </w:rPr>
        <w:t xml:space="preserve">         内容摘要：中金：基于减碳量指标的低碳投资策略  “十五五”时期是碳达峰碳中和的关键窗口期。在碳排放总量与强度双控及产业结构转型背景下，配置具备实质性减碳贡献的资产，可兼顾可持续发展与投资回报。当前主流低碳投资多关注企业“产生了多少碳排放”，但本报告提出应聚焦“减少了多少碳排放”，即基于减碳量指标构建投资策略。该策略通过量化企业减碳贡献，筛选出在低碳转型中具有实际成效的标的，从而更精准地捕捉绿色转型机遇。报告强调，减碳量指标能有效区分“高碳行业中的减碳先锋”与“低碳行业中的低效企业”，避免投资陷阱。核心结论是：以减碳量为导向的投资策略，在推动碳中和目标的同时，有望获得超额收益。</w:t>
      </w:r>
    </w:p>
    <w:p>
      <w:pPr>
        <w:spacing w:after="240"/>
      </w:pPr>
      <w:r>
        <w:rPr>
          <w:rFonts w:ascii="微软雅黑" w:hAnsi="微软雅黑" w:eastAsia="微软雅黑"/>
          <w:sz w:val="21"/>
        </w:rPr>
        <w:t xml:space="preserve">         文章链接：</w:t>
      </w:r>
      <w:r>
        <w:rPr>
          <w:color w:val="0000FF"/>
        </w:rPr>
        <w:t>http://mp.weixin.qq.com/s?__biz=MzI3MDMzMjg0MA==&amp;mid=2247836878&amp;idx=3&amp;sn=1cae654b37cfd040873d8b33a0cbfe41&amp;chksm=ebf9363933c62b09e27a228c957db46336b17d714100264e19b8f9e6b49b8173f9c894065e7e&amp;scene=0#rd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十、【中东冲突与AI热潮分化全球股市，新兴市场及美股领涨】</w:t>
      </w:r>
    </w:p>
    <w:p>
      <w:pPr>
        <w:spacing w:after="120"/>
      </w:pPr>
      <w:r>
        <w:rPr>
          <w:rFonts w:ascii="微软雅黑" w:hAnsi="微软雅黑" w:eastAsia="微软雅黑"/>
          <w:sz w:val="21"/>
        </w:rPr>
        <w:t xml:space="preserve">         来源：贝莱德基金</w:t>
      </w:r>
    </w:p>
    <w:p>
      <w:pPr>
        <w:spacing w:after="120"/>
      </w:pPr>
      <w:r>
        <w:rPr>
          <w:rFonts w:ascii="微软雅黑" w:hAnsi="微软雅黑" w:eastAsia="微软雅黑"/>
          <w:sz w:val="21"/>
        </w:rPr>
        <w:t xml:space="preserve">         发布时间：2026-05-14 20:30:00</w:t>
      </w:r>
    </w:p>
    <w:p>
      <w:pPr>
        <w:spacing w:after="120"/>
        <w:jc w:val="both"/>
      </w:pPr>
      <w:r>
        <w:rPr>
          <w:rFonts w:ascii="微软雅黑" w:hAnsi="微软雅黑" w:eastAsia="微软雅黑"/>
          <w:sz w:val="21"/>
        </w:rPr>
        <w:t xml:space="preserve">         内容摘要：自中东冲突爆发以来，全球股市表现呈现明显分化。根据文章提供的柱状图数据，新兴市场和美国股市凭借与AI相关的强劲盈利表现，领跑全球市场。相比之下，受供应冲击影响较大的国家股市表现落后。而与AI热潮紧密相关的地区，如韩国和中国台湾，则在市场中表现领先。行业趋势方面也呈现出类似特征，AI相关行业表现突出。文章通过左侧、中间和右侧三组柱状图，分别展示了不同市场、不同地区以及不同行业在供应冲击背景下的表现差异。左侧柱状图显示，新兴市场和美国股市整体表现领先；中间柱状图进一步揭示，受供应冲击影响较大的国家表现落后，而韩国、中国台湾等与AI热潮相关的地区则表现领先；右侧柱状图则表明，行业趋势同样呈现类似分化，AI相关行业表现突出。文章指出，这一分化格局的核心驱动力在于AI相关领域的强劲盈利表现，使得部分市场能够逆势创出历史新高。</w:t>
      </w:r>
    </w:p>
    <w:p>
      <w:pPr>
        <w:spacing w:after="240"/>
      </w:pPr>
      <w:r>
        <w:rPr>
          <w:rFonts w:ascii="微软雅黑" w:hAnsi="微软雅黑" w:eastAsia="微软雅黑"/>
          <w:sz w:val="21"/>
        </w:rPr>
        <w:t xml:space="preserve">         文章链接：</w:t>
      </w:r>
      <w:r>
        <w:rPr>
          <w:color w:val="0000FF"/>
        </w:rPr>
        <w:t>http://mp.weixin.qq.com/s?__biz=Mzg3ODU1MjUzNQ==&amp;mid=2247525600&amp;idx=1&amp;sn=7a774094b7c455c9e6a50d27aa537ebb&amp;chksm=cf13d058f864594eda919c3832c106c37fba56b34a5d4b1016af9d841b90ee2d9c58079c583e#rd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十一、【2026年A股结构性分化加剧：AI硬件暴涨超54%，消费金融板块跌逾12%】</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发布时间：2026-05-14 19:15:50</w:t>
      </w:r>
    </w:p>
    <w:p>
      <w:pPr>
        <w:spacing w:after="120"/>
        <w:jc w:val="both"/>
      </w:pPr>
      <w:r>
        <w:rPr>
          <w:rFonts w:ascii="微软雅黑" w:hAnsi="微软雅黑" w:eastAsia="微软雅黑"/>
          <w:sz w:val="21"/>
        </w:rPr>
        <w:t xml:space="preserve">         内容摘要：站在光里VS光着站岗！A股两大阵营极致分化  2026年A股呈现极致结构性分化，市场冰火两重天。据东方财富Choice数据，AI硬件产业链成为核心主线：光通信模块、CPO、PCB、电子化学品、存储芯片等板块年内涨幅均超54%，翻倍股频出，相关投资者被戏称“站在光里”，收益丰厚。与之对比，消费与大金融板块集体走弱：商贸零售、非银金融跌幅超12%，农林牧渔、食品饮料、银行等板块调整，白酒、保险、银行龙头股承压，投资者自嘲“光着站岗”。  光大证券指出，本轮分化源于宏观环境与产业趋势共振：经济转型下传统周期驱动弱化，高增长优质资产稀缺性提升，资金向景气赛道集中；业绩窗口期，资金围绕业绩兑现度布局，聚焦成长方向。  对于风格切换与投资策略，机构分歧明显。资瑞兴投资高级研究员薛建明建议，热门科技股短期获利盘多，对利空敏感，投资者切忌盲目追高，应采取“高低切换”策略，布局产业逻辑顺畅但涨幅不大、拥挤度低的细分领域。黑崎资本研究所所长贾小龙则认为，部分赛道交易结构过热或带来短期颠簸，但宏观与产业共振下，波动是投资者以更优价格获取筹码的良机。  （注：本文仅供投资者参考，不构成投资建议。）</w:t>
      </w:r>
    </w:p>
    <w:p>
      <w:pPr>
        <w:spacing w:after="240"/>
      </w:pPr>
      <w:r>
        <w:rPr>
          <w:rFonts w:ascii="微软雅黑" w:hAnsi="微软雅黑" w:eastAsia="微软雅黑"/>
          <w:sz w:val="21"/>
        </w:rPr>
        <w:t xml:space="preserve">         文章链接：</w:t>
      </w:r>
      <w:r>
        <w:rPr>
          <w:color w:val="0000FF"/>
        </w:rPr>
        <w:t>https://mp.weixin.qq.com/s/H5N_ul52KuwmRQFSHF0MCA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十二、【5月14日龙虎榜：协鑫集成净买入6.19亿元居首，露笑科技获游资青睐】</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发布时间：2026-05-14 18:16:31</w:t>
      </w:r>
    </w:p>
    <w:p>
      <w:pPr>
        <w:spacing w:after="120"/>
        <w:jc w:val="both"/>
      </w:pPr>
      <w:r>
        <w:rPr>
          <w:rFonts w:ascii="微软雅黑" w:hAnsi="微软雅黑" w:eastAsia="微软雅黑"/>
          <w:sz w:val="21"/>
        </w:rPr>
        <w:t xml:space="preserve">         内容摘要：5月14日，共有82只个股（含1只可转债）登上龙虎榜，总上榜成交额达287.16亿元。在当日上榜个股中，净买入额最高的为协鑫集成，金额达6.19亿元。此外，游资席位方面，净买入金额最高的个股是露笑科技，由“成都系”游资净买入1.92亿元。</w:t>
      </w:r>
    </w:p>
    <w:p>
      <w:pPr>
        <w:spacing w:after="240"/>
      </w:pPr>
      <w:r>
        <w:rPr>
          <w:rFonts w:ascii="微软雅黑" w:hAnsi="微软雅黑" w:eastAsia="微软雅黑"/>
          <w:sz w:val="21"/>
        </w:rPr>
        <w:t xml:space="preserve">         文章链接：</w:t>
      </w:r>
      <w:r>
        <w:rPr>
          <w:color w:val="0000FF"/>
        </w:rPr>
        <w:t>https://mp.weixin.qq.com/s/mGyaUM9iCFetM8M7aqFfVQ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十三、【沪指跌1.52%成交额达3.36万亿，80股涨停封板率60.61%】</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发布时间：2026-05-14 18:16:31</w:t>
      </w:r>
    </w:p>
    <w:p>
      <w:pPr>
        <w:spacing w:after="120"/>
        <w:jc w:val="both"/>
      </w:pPr>
      <w:r>
        <w:rPr>
          <w:rFonts w:ascii="微软雅黑" w:hAnsi="微软雅黑" w:eastAsia="微软雅黑"/>
          <w:sz w:val="21"/>
        </w:rPr>
        <w:t xml:space="preserve">         内容摘要：今日沪指下跌1.52%，深成指下跌2.14%，创业板指下跌2.16%。大盘成交额为3.36万亿元，较上个交易日放量1222.40亿元。涨停个股方面，今日共计80只股票涨停，另有52只个股盘中一度触及涨停，封板率为60.61%。</w:t>
      </w:r>
    </w:p>
    <w:p>
      <w:pPr>
        <w:spacing w:after="240"/>
      </w:pPr>
      <w:r>
        <w:rPr>
          <w:rFonts w:ascii="微软雅黑" w:hAnsi="微软雅黑" w:eastAsia="微软雅黑"/>
          <w:sz w:val="21"/>
        </w:rPr>
        <w:t xml:space="preserve">         文章链接：</w:t>
      </w:r>
      <w:r>
        <w:rPr>
          <w:color w:val="0000FF"/>
        </w:rPr>
        <w:t>https://mp.weixin.qq.com/s/RegTzvWpnZnw3QHLqWXm2g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十四、【摩根士丹利上调中国GDP增速至4.8%，看好A股2026年走势】</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发布时间：2026-05-14 17:35:13</w:t>
      </w:r>
    </w:p>
    <w:p>
      <w:pPr>
        <w:spacing w:after="120"/>
        <w:jc w:val="both"/>
      </w:pPr>
      <w:r>
        <w:rPr>
          <w:rFonts w:ascii="微软雅黑" w:hAnsi="微软雅黑" w:eastAsia="微软雅黑"/>
          <w:sz w:val="21"/>
        </w:rPr>
        <w:t xml:space="preserve">         内容摘要：摩根士丹利将中国2026年实际GDP同比增速预测上调0.1个百分点至4.8%。该行中国首席经济学家邢自强于2026年5月13日作出这一调整，同时指出中国经济仍呈现双速运行格局，K型复苏特征进一步加剧。经济增长势头变强主要由少数经济部门驱动，背后受益于全球人工智能（AI）与能源资本开支超级周期的展开。大摩对中国内需消费和房地产的前景仍维持谨慎态度。邢自强表示，中国经济K型分布特征加剧，上行线条更突出，背后由出口强劲增长支撑，预测2026年中国出口增速将达到10%，考虑到中国制造业的庞大体量，出口总值是一个巨大的数字。该行对中国股市看法乐观，相较于港股，更看好内地A股在2026年的走势。</w:t>
      </w:r>
    </w:p>
    <w:p>
      <w:pPr>
        <w:spacing w:after="240"/>
      </w:pPr>
      <w:r>
        <w:rPr>
          <w:rFonts w:ascii="微软雅黑" w:hAnsi="微软雅黑" w:eastAsia="微软雅黑"/>
          <w:sz w:val="21"/>
        </w:rPr>
        <w:t xml:space="preserve">         文章链接：</w:t>
      </w:r>
      <w:r>
        <w:rPr>
          <w:color w:val="0000FF"/>
        </w:rPr>
        <w:t>https://mp.weixin.qq.com/s/qB_o6cHrWhCI5XVJx386rw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十五、【香港43岁女地产商周佩贤烧炭身亡，生前背负巨债面临破产】</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发布时间：2026-05-15 11:32:26</w:t>
      </w:r>
    </w:p>
    <w:p>
      <w:pPr>
        <w:spacing w:after="120"/>
        <w:jc w:val="both"/>
      </w:pPr>
      <w:r>
        <w:rPr>
          <w:rFonts w:ascii="微软雅黑" w:hAnsi="微软雅黑" w:eastAsia="微软雅黑"/>
          <w:sz w:val="21"/>
        </w:rPr>
        <w:t xml:space="preserve">         内容摘要：5月12日，香港乐风集团创办人及主席周佩贤被发现在九龙城住所内烧炭身亡，终年43岁，现场留有遗书。周佩贤生前承受巨大的债务压力，公司核心资产接连被银行接管，她本人也正面临破产。根据香港高等法院的法庭文件，周佩贤于3月4日遭五名债权人入禀申请破产，案件原定排期在6月16日进行聆讯。乐风集团在随后的声明中确认周佩贤的死讯，并表示“团队将秉持周小姐的精神，恪尽职守。”不过，乐风旗下的核心资产已接连遭银行接管。2026年2月初，乐风打造的位于大角咀必发道甲级商厦ONE BEDFORD PLACE被东亚银行接管并出售，估值约20亿港元。另一个新式工厦项目TWO BEDFORD PLACE也于5月5日被恒生银行接管，该项目总计提供70个单位，自2024年推向市场后，至今仅售出8个单位及4个车位，并且均未能完成成交。周佩贤出生草根，幼年居住在穷苦地方的公共房屋，父亲是一名装修包工头。她凭借“轻资产”模式在地产行业快速崛起，但在香港房地产市场显露复苏曙光之际，却倒在了黎明之前。</w:t>
      </w:r>
    </w:p>
    <w:p>
      <w:pPr>
        <w:spacing w:after="240"/>
      </w:pPr>
      <w:r>
        <w:rPr>
          <w:rFonts w:ascii="微软雅黑" w:hAnsi="微软雅黑" w:eastAsia="微软雅黑"/>
          <w:sz w:val="21"/>
        </w:rPr>
        <w:t xml:space="preserve">         文章链接：</w:t>
      </w:r>
      <w:r>
        <w:rPr>
          <w:color w:val="0000FF"/>
        </w:rPr>
        <w:t>https://mp.weixin.qq.com/s/g9vP8S8kB2swkExy2LEvkg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十六、【4月重点50城新房供应环比增22%，刚需刚改项目成市场复苏主力】</w:t>
      </w:r>
    </w:p>
    <w:p>
      <w:pPr>
        <w:spacing w:after="120"/>
      </w:pPr>
      <w:r>
        <w:rPr>
          <w:rFonts w:ascii="微软雅黑" w:hAnsi="微软雅黑" w:eastAsia="微软雅黑"/>
          <w:sz w:val="21"/>
        </w:rPr>
        <w:t xml:space="preserve">         来源：丁祖昱评楼市</w:t>
      </w:r>
    </w:p>
    <w:p>
      <w:pPr>
        <w:spacing w:after="120"/>
      </w:pPr>
      <w:r>
        <w:rPr>
          <w:rFonts w:ascii="微软雅黑" w:hAnsi="微软雅黑" w:eastAsia="微软雅黑"/>
          <w:sz w:val="21"/>
        </w:rPr>
        <w:t xml:space="preserve">         发布时间：2026-05-15 07:30:00</w:t>
      </w:r>
    </w:p>
    <w:p>
      <w:pPr>
        <w:spacing w:after="120"/>
        <w:jc w:val="both"/>
      </w:pPr>
      <w:r>
        <w:rPr>
          <w:rFonts w:ascii="微软雅黑" w:hAnsi="微软雅黑" w:eastAsia="微软雅黑"/>
          <w:sz w:val="21"/>
        </w:rPr>
        <w:t xml:space="preserve">         内容摘要：2026年至今，随着“金三银四”诸多城市楼市供求升温，叠加政策效应持续释放，市场预期和信心逐步改善，新项目开始加快入市节奏。4月份，重点50个城市新房新增供应环比增加22%，成交面积同环比持平微降，但近半数城市实现同环比正增长，“五一”假期同样热度延续。本轮市场复苏与以往高端项目“一头热”的情况不同，此次刚需刚改项目成为主要推动力，显示出市场结构正在发生变化。</w:t>
      </w:r>
    </w:p>
    <w:p>
      <w:pPr>
        <w:spacing w:after="240"/>
      </w:pPr>
      <w:r>
        <w:rPr>
          <w:rFonts w:ascii="微软雅黑" w:hAnsi="微软雅黑" w:eastAsia="微软雅黑"/>
          <w:sz w:val="21"/>
        </w:rPr>
        <w:t xml:space="preserve">         文章链接：</w:t>
      </w:r>
      <w:r>
        <w:rPr>
          <w:color w:val="0000FF"/>
        </w:rPr>
        <w:t>http://mp.weixin.qq.com/s?__biz=MzE5ODEwMTY4Nw==&amp;mid=2247654164&amp;idx=1&amp;sn=7ce6b5f1c9e2db4271157196e487c6a4&amp;chksm=97ccd6cf00042246f6448e53efd51f23ef1a00577579c4a814588d50621ebbf95851216988ab&amp;scene=0#rd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十七、【美债收益率逼近4.5%警戒线，全球市场冰火两重天】</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发布时间：2026-05-15 14:12:32</w:t>
      </w:r>
    </w:p>
    <w:p>
      <w:pPr>
        <w:spacing w:after="120"/>
        <w:jc w:val="both"/>
      </w:pPr>
      <w:r>
        <w:rPr>
          <w:rFonts w:ascii="微软雅黑" w:hAnsi="微软雅黑" w:eastAsia="微软雅黑"/>
          <w:sz w:val="21"/>
        </w:rPr>
        <w:t xml:space="preserve">         内容摘要：昨晚，世界听到“第一声枪响”金融风暴已悄然蓄力  2026年5月，全球金融市场陷入“冰火狂欢”：风险信号密集——10年期美债收益率逼近4.5%生死线，30年期站稳5%，油价破100美元，美元指数逼近99；但股市无视警告，标普500突破7500点，纳斯达克创新高，靠AI热潮和侥幸心理硬撑。周五北京消息或成刺破泡沫的关键。  一、美债“鸣枪”：4.5%是生死线。10年期美债收益率升至4.49%，逼近警戒线，30年期连续三日站稳5%以上。美债收益率是全球借钱成本“天花板”，低于4.5%时市场可自我麻痹，一旦站稳，高利率将摧毁企业盈利、楼市和新兴市场。隐性危机源于中东局势紧张、霍尔木兹海峡封锁致能源断裂，叠加美国39万亿美元债务和1.9万亿美元赤字，长债增发，流动性恶化。  二、股市“装睡”：标普500突破7500点，纳斯达克创新高，但支撑来自两大赌局：英伟达财报和伊朗局势缓和。5%长端利率推高融资成本，100美元油价加剧通胀，AI热潮难抵基本面压力。  三、三大窒息信号：油价破百，全球15%原油供应中断，库存下降；波动率跌至冰点，恐慌被强行压制；纳斯达克“脏夏普比率”达历史最高，虚假繁荣极限。  四、危险平衡：散户狂热涌入，机构表面做多、暗地买入看跌期权对冲，脆弱的平衡一触即溃。  五、市场等待北京消息，需“奇迹级”利好扭转趋势，否则恐慌将爆发。风暴前夜，风险已至临界点。</w:t>
      </w:r>
    </w:p>
    <w:p>
      <w:pPr>
        <w:spacing w:after="240"/>
      </w:pPr>
      <w:r>
        <w:rPr>
          <w:rFonts w:ascii="微软雅黑" w:hAnsi="微软雅黑" w:eastAsia="微软雅黑"/>
          <w:sz w:val="21"/>
        </w:rPr>
        <w:t xml:space="preserve">         文章链接：</w:t>
      </w:r>
      <w:r>
        <w:rPr>
          <w:color w:val="0000FF"/>
        </w:rPr>
        <w:t>https://mp.weixin.qq.com/s/pwoRyyjkV7O_oBU4X_e2Ug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十八、【凯文·沃什以微弱优势获参议院确认，出任美联储理事】</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发布时间：2026-05-14 19:22:11</w:t>
      </w:r>
    </w:p>
    <w:p>
      <w:pPr>
        <w:spacing w:after="120"/>
        <w:jc w:val="both"/>
      </w:pPr>
      <w:r>
        <w:rPr>
          <w:rFonts w:ascii="微软雅黑" w:hAnsi="微软雅黑" w:eastAsia="微软雅黑"/>
          <w:sz w:val="21"/>
        </w:rPr>
        <w:t xml:space="preserve">         内容摘要：美联储将步入“沃什时代”：“缩表+降息”奇招，能驯服通胀吗？  当地时间5月12日，美国参议院以51票对45票确认凯文·沃什出任美联储理事，任期14年，这是近50年来最具党派色彩的美联储提名投票。现任主席鲍威尔任期5月15日到期后留任理事，成为78年来最尴尬的权力交接。沃什现年56岁，拥有斯坦福大学学士和哈佛大学法学博士学位，曾任小布什总统经济政策特别助理、白宫国家经济委员会执行秘书，2006年成为史上最年轻的美联储理事，2011年辞职后在斯坦福大学和胡佛研究所任职。  沃什主张“渐进式降息、加速缩表和改革通胀框架”。他认为货币超发引发通胀，需通过缩表收紧货币供给，但大幅缩表可能引发流动性紧缩，因此需同步降息以稳定经济。这种“缩表+降息”组合在美联储历史上极为罕见，可能引发市场混乱。国泰海通证券指出，该政策能否执行仍有争议。  当前美国通胀顽固：4月CPI同比涨3.8%，核心CPI涨2.8%，远超2%目标；PPI同比飙升6%。降息理由减少，加息预期上升。沃什在FOMC中仅有一票，部分委员已表达对通胀的严重担忧。CME“美联储观察”显示，6月和7月维持利率不变概率接近100%。沃什首次FOMC会议将于6月16-17日举行，其降息信号和通胀评价成焦点。  沃什还批评美联储“沟通过度”，主张保持模糊空间，这可能加大短期市场波动。他倾向使用截尾均值PCE衡量通胀，该指标低于核心PCE，降息门槛更低。中国首席经济学家论坛理事长连平指出，沃什的政策转向将通过外溢效应向全球输出“沃什冲击”，影响各国央行决策和金融市场。</w:t>
      </w:r>
    </w:p>
    <w:p>
      <w:pPr>
        <w:spacing w:after="240"/>
      </w:pPr>
      <w:r>
        <w:rPr>
          <w:rFonts w:ascii="微软雅黑" w:hAnsi="微软雅黑" w:eastAsia="微软雅黑"/>
          <w:sz w:val="21"/>
        </w:rPr>
        <w:t xml:space="preserve">         文章链接：</w:t>
      </w:r>
      <w:r>
        <w:rPr>
          <w:color w:val="0000FF"/>
        </w:rPr>
        <w:t>https://mp.weixin.qq.com/s/jxnqRkOa4ozR7JBuGGciIg</w:t>
      </w:r>
    </w:p>
    <w:p>
      <w:pPr>
        <w:spacing w:before="300" w:after="200"/>
      </w:pPr>
      <w:bookmarkStart w:id="2" w:name="cat_3"/>
      <w:r>
        <w:rPr>
          <w:rFonts w:ascii="微软雅黑" w:hAnsi="微软雅黑" w:eastAsia="微软雅黑"/>
          <w:b/>
          <w:color w:val="000000"/>
          <w:sz w:val="32"/>
        </w:rPr>
        <w:br/>
        <w:t>【文化娱乐内容】</w:t>
      </w:r>
      <w:bookmarkEnd w:id="2"/>
    </w:p>
    <w:p>
      <w:pPr>
        <w:spacing w:after="120"/>
      </w:pPr>
      <w:r>
        <w:rPr>
          <w:rFonts w:ascii="微软雅黑" w:hAnsi="微软雅黑" w:eastAsia="微软雅黑"/>
          <w:b/>
          <w:sz w:val="24"/>
        </w:rPr>
        <w:t>一、【林永健任中国视协新文艺组织和新文艺群体工作委员会会长，杨幂、李乃文等当选副会长】</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发布时间：2026-05-15 12:50:46</w:t>
      </w:r>
    </w:p>
    <w:p>
      <w:pPr>
        <w:spacing w:after="120"/>
        <w:jc w:val="both"/>
      </w:pPr>
      <w:r>
        <w:rPr>
          <w:rFonts w:ascii="微软雅黑" w:hAnsi="微软雅黑" w:eastAsia="微软雅黑"/>
          <w:sz w:val="21"/>
        </w:rPr>
        <w:t xml:space="preserve">         内容摘要：5月13日，中国电视艺术家协会新文艺组织和新文艺群体工作委员会换届会议在北京举行。中国视协分党组书记、驻会副主席闫少非，中国视协副主席林永健以及委员会新任成员和与会嘉宾100余人出席会议。会议由新文艺组织和新文艺群体工作委员会秘书长李若强主持。会议宣读了中国视协新文艺组织和新文艺群体工作委员会新一届组织机构名单批复并颁发聘书。会议宣布，聘任林永健为会长，杨晓培为常务副会长，马苏、王小枪、王娟、方黎、孔令斌、关旭、李乃文、杨志伟、杨幂、杨磊、吴军、佟丽娅、宋佳、茅熠、贾士凯、梅婷、傅斌星、臧溪川、戴莹为副会长（按姓氏笔划排序），李若强为秘书长，劳拉为常务副秘书长，任春、陈晓娇、贾尧、蒋欣、韩宇为副秘书长，并公布了新任委员54人。</w:t>
      </w:r>
    </w:p>
    <w:p>
      <w:pPr>
        <w:spacing w:after="240"/>
      </w:pPr>
      <w:r>
        <w:rPr>
          <w:rFonts w:ascii="微软雅黑" w:hAnsi="微软雅黑" w:eastAsia="微软雅黑"/>
          <w:sz w:val="21"/>
        </w:rPr>
        <w:t xml:space="preserve">         文章链接：</w:t>
      </w:r>
      <w:r>
        <w:rPr>
          <w:color w:val="0000FF"/>
        </w:rPr>
        <w:t>https://mp.weixin.qq.com/s/KOwGHM5FYcor8I0ZDA7bgw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二、【潮汕方言电影《给阿嬷的情书》热映，“侨批”概念进入大众视野】</w:t>
      </w:r>
    </w:p>
    <w:p>
      <w:pPr>
        <w:spacing w:after="120"/>
      </w:pPr>
      <w:r>
        <w:rPr>
          <w:rFonts w:ascii="微软雅黑" w:hAnsi="微软雅黑" w:eastAsia="微软雅黑"/>
          <w:sz w:val="21"/>
        </w:rPr>
        <w:t xml:space="preserve">         来源：冰川思享号</w:t>
      </w:r>
    </w:p>
    <w:p>
      <w:pPr>
        <w:spacing w:after="120"/>
      </w:pPr>
      <w:r>
        <w:rPr>
          <w:rFonts w:ascii="微软雅黑" w:hAnsi="微软雅黑" w:eastAsia="微软雅黑"/>
          <w:sz w:val="21"/>
        </w:rPr>
        <w:t xml:space="preserve">         发布时间：2026-05-15 10:57:00</w:t>
      </w:r>
    </w:p>
    <w:p>
      <w:pPr>
        <w:spacing w:after="120"/>
        <w:jc w:val="both"/>
      </w:pPr>
      <w:r>
        <w:rPr>
          <w:rFonts w:ascii="微软雅黑" w:hAnsi="微软雅黑" w:eastAsia="微软雅黑"/>
          <w:sz w:val="21"/>
        </w:rPr>
        <w:t xml:space="preserve">         内容摘要：潮汕方言电影《给阿嬷的情书》近期热映，使得“侨批”（华侨寄回国内的信件及汇款）这一原本鲜为人知的概念进入大众视野。文章指出，热带物产富饶，使得南洋土著缺乏华人那样的节俭、储蓄观念，因为不辛勤劳动也饿不死，但这样一来，就很难攒下多少剩余资本用以投资。而华人华侨通过侨批接济原籍家人，不仅支撑了近代中国部分家庭的生活，也反映了海外华人在经济上的积累与贡献。文章进一步探讨了占比14%的华人群体如何主宰泰国经济命脉这一现象，但原文仅提供了开头部分内容，未展开具体分析。</w:t>
      </w:r>
    </w:p>
    <w:p>
      <w:pPr>
        <w:spacing w:after="240"/>
      </w:pPr>
      <w:r>
        <w:rPr>
          <w:rFonts w:ascii="微软雅黑" w:hAnsi="微软雅黑" w:eastAsia="微软雅黑"/>
          <w:sz w:val="21"/>
        </w:rPr>
        <w:t xml:space="preserve">         文章链接：</w:t>
      </w:r>
      <w:r>
        <w:rPr>
          <w:color w:val="0000FF"/>
        </w:rPr>
        <w:t>http://mp.weixin.qq.com/s?__biz=MzI1MjcwNzExMg==&amp;mid=2247623142&amp;idx=1&amp;sn=82ef00690a1ba0d49becab56dbd5a47c&amp;chksm=e8d2496d4d5c7c8f1c10f33c6347c373a4622ac0dfe9b2927ec630ef4ea2b246a7d783a4b78e&amp;scene=0#rd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三、【斯皮尔伯格与汉克斯“二战三部曲”收官作《空战群英》聚焦第100轰炸大队】</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发布时间：2026-05-15 00:00:00</w:t>
      </w:r>
    </w:p>
    <w:p>
      <w:pPr>
        <w:spacing w:after="120"/>
        <w:jc w:val="both"/>
      </w:pPr>
      <w:r>
        <w:rPr>
          <w:rFonts w:ascii="微软雅黑" w:hAnsi="微软雅黑" w:eastAsia="微软雅黑"/>
          <w:sz w:val="21"/>
        </w:rPr>
        <w:t xml:space="preserve">         内容摘要：史蒂文·斯皮尔伯格与汤姆·汉克斯在《兄弟连》和《太平洋战争》之后，再度携手推出“二战三部曲”的最后一部《空战群英》。该剧根据普利策奖得主唐纳德·L·米勒的同名纪实文学改编，结合驻扎在英国的美国陆军第8航空队第100轰炸机大队的真实经历，罕见地再现了二战期间美国空军对德战略轰炸的残酷历史。剧集聚焦于第100轰炸机大队的飞行员和机组人员，他们驾驶B-17“飞行堡垒”轰炸机深入纳粹德国腹地执行任务，面对高射炮火和德军战斗机的致命威胁，伤亡率极高。与聚焦地面步兵的《兄弟连》和太平洋岛屿血战的《太平洋战争》不同，《空战群英》将镜头对准了高空作战的独特体验，包括缺氧、极寒、机械故障以及被击落后成为战俘的遭遇。剧集制作成本高达数亿美元，被誉为“史上最贵战争剧”，但在播出后引发了关于叙事节奏和角色塑造的争议。部分观众认为该剧缺乏《兄弟连》式的连贯人物弧光和情感深度，群像刻画较为分散，且空战场面虽震撼但地面文戏略显拖沓。然而，也有评论指出，该剧忠实还原了轰炸机部队的集体作战模式，以及战争对飞行员心理的摧残，其技术细节和空中摄影的沉浸感达到了新的高度。</w:t>
      </w:r>
    </w:p>
    <w:p>
      <w:pPr>
        <w:spacing w:after="240"/>
      </w:pPr>
      <w:r>
        <w:rPr>
          <w:rFonts w:ascii="微软雅黑" w:hAnsi="微软雅黑" w:eastAsia="微软雅黑"/>
          <w:sz w:val="21"/>
        </w:rPr>
        <w:t xml:space="preserve">         文章链接：</w:t>
      </w:r>
      <w:r>
        <w:rPr>
          <w:color w:val="0000FF"/>
        </w:rPr>
        <w:t>http://mp.weixin.qq.com/s?__biz=MzA3ODI5NDg0Mw==&amp;mid=2654255308&amp;idx=1&amp;sn=7d601beeebc4462c81f34ac96a69e16e&amp;chksm=85e9a37928c9fc35de6f694b01975b049ac805a26c6b8f23f87d9e88e2edc88d4af3aec8683a&amp;scene=0#rd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四、【真人短剧《ENEMY》眼神戏登热搜，抖音15亿扶持真人短剧】</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22:05:59</w:t>
      </w:r>
    </w:p>
    <w:p>
      <w:pPr>
        <w:spacing w:after="120"/>
        <w:jc w:val="both"/>
      </w:pPr>
      <w:r>
        <w:rPr>
          <w:rFonts w:ascii="微软雅黑" w:hAnsi="微软雅黑" w:eastAsia="微软雅黑"/>
          <w:sz w:val="21"/>
        </w:rPr>
        <w:t xml:space="preserve">         内容摘要：首届短剧产业大会上，听到最多的两个字是“真人”  中式微恐无限流短剧《ENEMY》因眼神戏登上热搜，13分钟一集成为爆款。剧中男女主假意为日军唱戏，用毒药同归于尽，夫妻对望一幕在短视频平台广为传播，网友称赞其含蓄表达家国情怀，比内娱许多作品更有分量。该剧出圈表明，真人表演的情感温度仍具独特共鸣。  然而，AI漫剧走红也反映部分真人短剧演技堪忧，套路化表演成为短板。平台态度随之转变：从投资AI转向扶持真人。5月12日，抖音集团在长沙举办首届短剧产业大会，红果短剧总编辑乐力、抖音集团短剧版权中心内容合作负责人华越昇均强调“真人”战略。抖音宣布2026年对真人短剧保底扶持预算超15亿元，部均保底金额提升约60%。5月11日起，自然流量下IAP内容分成比例从70%调高至80%，IAA内容预算同步调高，向优质真人剧倾斜。  爆款短剧制作方也围绕“真”分享方法论。听花岛总制片人赵优秀以《少夫人来自东北》为例，强调文化融合与情感共鸣，聚焦真实家庭关系。云阙影业合伙人谢嘉伟表示，短剧用户是活生生的人，要用真诚换真心，如《北往》团队真实还原场景。阅文短剧总编星痕从“吃穿住行”入手，塑造爱情真实感。原来如是出品人壮壮看重对表达诚实，认为创作者本能不愿重复，创新源于真实表达。  平台和行业高喊“真人”，并非抵触AI，而是捍卫创作底线：技术可辅助，但不能替代人的情感判断。真人剧永远有一席之地。未来AI与真人谁更打动人心，较量刚刚开始。</w:t>
      </w:r>
    </w:p>
    <w:p>
      <w:pPr>
        <w:spacing w:after="240"/>
      </w:pPr>
      <w:r>
        <w:rPr>
          <w:rFonts w:ascii="微软雅黑" w:hAnsi="微软雅黑" w:eastAsia="微软雅黑"/>
          <w:sz w:val="21"/>
        </w:rPr>
        <w:t xml:space="preserve">         文章链接：</w:t>
      </w:r>
      <w:r>
        <w:rPr>
          <w:color w:val="0000FF"/>
        </w:rPr>
        <w:t>https://mp.weixin.qq.com/s/nS16s9qevRkLcAFEonUQoQ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五、【北京顺义通怀路建成60公里慢行绿道，串联7个口袋公园】</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发布时间：2026-05-15 15:00:00</w:t>
      </w:r>
    </w:p>
    <w:p>
      <w:pPr>
        <w:spacing w:after="120"/>
        <w:jc w:val="both"/>
      </w:pPr>
      <w:r>
        <w:rPr>
          <w:rFonts w:ascii="微软雅黑" w:hAnsi="微软雅黑" w:eastAsia="微软雅黑"/>
          <w:sz w:val="21"/>
        </w:rPr>
        <w:t xml:space="preserve">         内容摘要：北京顺义区通怀路沿线的一条慢行绿地系统，已由原有的非机动车道和人行道改造为集双向60公里骑行绿道与7个口袋公园于一体的复合型生态廊道。该绿道北起大广高速交叉口，南至通州顺义交界处，纵贯木林、北小营、南彩、仁和、李桥五镇。绿道路面为平坦开阔的沥青路面，机动车道与骑行道之间设有绿化带作为物理隔离，保障安全。沿途种植国槐、二月兰、油松、紫叶李等植物，四季景观各异。绿道途经顺义新城滨河森林公园和南彩银杏园，沿线分布7个口袋公园，可供市民散步、休憩、放空。推荐从顺义新城滨河森林公园附近出发，该段视野开阔、风景优美，可根据体力选择向南或向北延伸。林荫绿道适合低机位仰拍，将蓝天、树叶与步道同框；口袋公园可以盛开的二月兰为前景拍摄人像。游玩时需严格遵守交通规则，过马路走人行横道并按红绿灯指示通行，骑行需在专用道内行驶，步行走人行道，不随意横穿道路或占用机动车道。</w:t>
      </w:r>
    </w:p>
    <w:p>
      <w:pPr>
        <w:spacing w:after="240"/>
      </w:pPr>
      <w:r>
        <w:rPr>
          <w:rFonts w:ascii="微软雅黑" w:hAnsi="微软雅黑" w:eastAsia="微软雅黑"/>
          <w:sz w:val="21"/>
        </w:rPr>
        <w:t xml:space="preserve">         文章链接：</w:t>
      </w:r>
      <w:r>
        <w:rPr>
          <w:color w:val="0000FF"/>
        </w:rPr>
        <w:t>https://mp.weixin.qq.com/s/kU0kEYk7igHcfpgKPN7BOA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六、【赣超联赛免费为三农企业打广告，赛事助农新模式燃动江西】</w:t>
      </w:r>
    </w:p>
    <w:p>
      <w:pPr>
        <w:spacing w:after="120"/>
      </w:pPr>
      <w:r>
        <w:rPr>
          <w:rFonts w:ascii="微软雅黑" w:hAnsi="微软雅黑" w:eastAsia="微软雅黑"/>
          <w:sz w:val="21"/>
        </w:rPr>
        <w:t xml:space="preserve">         来源：体育产业观察</w:t>
      </w:r>
    </w:p>
    <w:p>
      <w:pPr>
        <w:spacing w:after="120"/>
      </w:pPr>
      <w:r>
        <w:rPr>
          <w:rFonts w:ascii="微软雅黑" w:hAnsi="微软雅黑" w:eastAsia="微软雅黑"/>
          <w:sz w:val="21"/>
        </w:rPr>
        <w:t xml:space="preserve">         发布时间：2026-05-15 11:52:50</w:t>
      </w:r>
    </w:p>
    <w:p>
      <w:pPr>
        <w:spacing w:after="120"/>
        <w:jc w:val="both"/>
      </w:pPr>
      <w:r>
        <w:rPr>
          <w:rFonts w:ascii="微软雅黑" w:hAnsi="微软雅黑" w:eastAsia="微软雅黑"/>
          <w:sz w:val="21"/>
        </w:rPr>
        <w:t xml:space="preserve">         内容摘要：逐梦绿茵 赣超助农惠民生  2026年5月1日，江西省城市足球超级联赛（赣超）在南昌开赛，全年69场赛事。赣超以体育流量赋能乡村振兴，创新推出免费公益广告扶持计划，联合省工信厅、农业农村厅，首轮筛选8家“三农”企业和4家中小微企业，在赛场LED屏幕免费播放产品广告。重点帮扶企业抚州民生农业科技带动约5600户农户就业，户均年增收约1.3万元。  赛事多维惠民：赣州赛区展示酸枣糕、赣南高山茶等特产；吉安组织“一县一品”展销；抚州设展销区、发伴手礼。推出“一票多享”福利，持球票可享全省10家5A级、99家4A级景区及17家五星级、68家四星级酒店折扣。南昌投放1.35万张消费券，覆盖近千商家，打通“观赛-旅游-住宿-购物-美食”全链条。同步开展“奔跑吧·赣鄱少年”足球公益行，球员进校园教学并捐赠器材。  赣超融合农商文体旅，开幕式展示客家风情、豫章古韵、非遗舞龙及环保焰火秀，六万人齐诵《滕王阁序》。数据显示，“五一”期间萍乡市开展133场促销活动，参与商家3247家，吸引消费者约259.38万人次，撬动成交金额约23亿元。未来，赣超将继续坚守体育为民、惠民理念。</w:t>
      </w:r>
    </w:p>
    <w:p>
      <w:pPr>
        <w:spacing w:after="240"/>
      </w:pPr>
      <w:r>
        <w:rPr>
          <w:rFonts w:ascii="微软雅黑" w:hAnsi="微软雅黑" w:eastAsia="微软雅黑"/>
          <w:sz w:val="21"/>
        </w:rPr>
        <w:t xml:space="preserve">         文章链接：</w:t>
      </w:r>
      <w:r>
        <w:rPr>
          <w:color w:val="0000FF"/>
        </w:rPr>
        <w:t>https://mp.weixin.qq.com/s/SIsERtDxZ60aldeygeTkVg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七、【刘诗雯连任国际乒联运动员委员会主席，与英国选手金克霍尔共同当选】</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发布时间：2026-05-15 07:59:05</w:t>
      </w:r>
    </w:p>
    <w:p>
      <w:pPr>
        <w:spacing w:after="120"/>
        <w:jc w:val="both"/>
      </w:pPr>
      <w:r>
        <w:rPr>
          <w:rFonts w:ascii="微软雅黑" w:hAnsi="微软雅黑" w:eastAsia="微软雅黑"/>
          <w:sz w:val="21"/>
        </w:rPr>
        <w:t xml:space="preserve">         内容摘要：国际乒联14日消息，国际乒联运动员委员会召开会议并进行主席选举，中国运动员刘诗雯和英国运动员金克霍尔共同当选运动员委员会主席。新一届国际乒联运动员委员会的10位委员参会。经选举，刘诗雯连任运动员委员会主席，金克霍尔则首次当选。两人将作为运动员代表在国际乒联执行董事会任职。刘诗雯曾获得里约奥运会女团金牌和东京奥运会混双银牌，并在2019年夺得布达佩斯世乒赛女单冠军，五度问鼎女子世界杯。金克霍尔参加了伦敦、里约和东京三届奥运会，在2018年和2022年英联邦运动会上两度获得男双金牌。</w:t>
      </w:r>
    </w:p>
    <w:p>
      <w:pPr>
        <w:spacing w:after="240"/>
      </w:pPr>
      <w:r>
        <w:rPr>
          <w:rFonts w:ascii="微软雅黑" w:hAnsi="微软雅黑" w:eastAsia="微软雅黑"/>
          <w:sz w:val="21"/>
        </w:rPr>
        <w:t xml:space="preserve">         文章链接：</w:t>
      </w:r>
      <w:r>
        <w:rPr>
          <w:color w:val="0000FF"/>
        </w:rPr>
        <w:t>https://mp.weixin.qq.com/s/6OQ4AQuzhfOUQzaqfMJOfg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八、【央视44年来首次未提前锁定世界杯转播权，距开赛仅数月仍未签约】</w:t>
      </w:r>
    </w:p>
    <w:p>
      <w:pPr>
        <w:spacing w:after="120"/>
      </w:pPr>
      <w:r>
        <w:rPr>
          <w:rFonts w:ascii="微软雅黑" w:hAnsi="微软雅黑" w:eastAsia="微软雅黑"/>
          <w:sz w:val="21"/>
        </w:rPr>
        <w:t xml:space="preserve">         来源：马江博说趋势</w:t>
      </w:r>
    </w:p>
    <w:p>
      <w:pPr>
        <w:spacing w:after="120"/>
      </w:pPr>
      <w:r>
        <w:rPr>
          <w:rFonts w:ascii="微软雅黑" w:hAnsi="微软雅黑" w:eastAsia="微软雅黑"/>
          <w:sz w:val="21"/>
        </w:rPr>
        <w:t xml:space="preserve">         发布时间：2026-05-14 21:25:00</w:t>
      </w:r>
    </w:p>
    <w:p>
      <w:pPr>
        <w:spacing w:after="120"/>
        <w:jc w:val="both"/>
      </w:pPr>
      <w:r>
        <w:rPr>
          <w:rFonts w:ascii="微软雅黑" w:hAnsi="微软雅黑" w:eastAsia="微软雅黑"/>
          <w:sz w:val="21"/>
        </w:rPr>
        <w:t xml:space="preserve">         内容摘要：从1982年至今，央视从未缺席过任何一届世界杯的转播，但2026年世界杯即将开打，央视至今仍未签署转播权协议。往年央视通常提前一年完成版权谈判，最极限的情况是2002年韩日世界杯，也是在赛前5个月敲定。而此次距世界杯开赛时间已非常紧迫，央视却仍未签约，这是44年来的头一遭。文章指出这一现象“真是超级意外”，但未进一步说明央视未签约的具体原因、后续可能的转播安排或替代方案。</w:t>
      </w:r>
    </w:p>
    <w:p>
      <w:pPr>
        <w:spacing w:after="240"/>
      </w:pPr>
      <w:r>
        <w:rPr>
          <w:rFonts w:ascii="微软雅黑" w:hAnsi="微软雅黑" w:eastAsia="微软雅黑"/>
          <w:sz w:val="21"/>
        </w:rPr>
        <w:t xml:space="preserve">         文章链接：</w:t>
      </w:r>
      <w:r>
        <w:rPr>
          <w:color w:val="0000FF"/>
        </w:rPr>
        <w:t>http://mp.weixin.qq.com/s?__biz=MzI2NTQ0MTg1Nw==&amp;mid=2247502584&amp;idx=2&amp;sn=bf7eeecab8c57c38dd8c710b7faab3ce&amp;chksm=ebd0cac86b30cea688428c6f3d4167fad581cffa32f8ecb39d84e6c2d5fc4b5afcaeb35e6ec4&amp;scene=0#rd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九、【蔡斌率上海女排时隔25年重夺联赛冠军，从“少帅”到年近六旬再创辉煌】</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19:26:43</w:t>
      </w:r>
    </w:p>
    <w:p>
      <w:pPr>
        <w:spacing w:after="120"/>
        <w:jc w:val="both"/>
      </w:pPr>
      <w:r>
        <w:rPr>
          <w:rFonts w:ascii="微软雅黑" w:hAnsi="微软雅黑" w:eastAsia="微软雅黑"/>
          <w:sz w:val="21"/>
        </w:rPr>
        <w:t xml:space="preserve">         内容摘要：蔡斌：否定自己、推翻自己，陪新一代成长  蔡斌在上海女排时隔25年重夺联赛冠军后，迅速投入新周期训练。他坦言，尽管夺冠，球队仍有许多不足需逐一解决。去年巴黎奥运会后，他卸任中国女排主帅，回到上海担任排球运动中心训练总监，本未计划再任主教练，但面对家乡球队召唤，他考虑两天后义无反顾接手。  联赛开赛前仅半个月上任，时间紧迫，且首次与两名外援合作。蔡斌需在比赛中“边试边看”，调整二传、防守和拦网阵型，发挥外援优势。最终夺冠，但他认为“满分”远未达到，本土球员需加速成长，为全运会打好翻身仗。  执教30年，蔡斌用“推翻自己”形容变化。排球技战术、规则、运动科技不断更新，他借助视频录像和显示设备提升训练效率。更重要的是，面对一代代年轻运动员，他改变交流方式——从“说教”转向抓住具体事例沟通，避免“灌鸡汤”。他说：“00后和90后也不同，我得跟着年轻人一起成长。”  他始终坚守“集体主义精神和吃苦耐劳”的培养宗旨，对每个队员全心全力，不放过细节。看到队员成长、取得成绩，是他最欣慰的时刻。如今上海女排处于新老交替期，中生代球员缺乏，他全力培养年轻新星，每天投入约十小时在排球上。  “我不会其他的，只会排球，所以就老老实实做教练吧。”蔡斌说。训练、总结、计划，日复一日，他继续在这条路上前行。</w:t>
      </w:r>
    </w:p>
    <w:p>
      <w:pPr>
        <w:spacing w:after="240"/>
      </w:pPr>
      <w:r>
        <w:rPr>
          <w:rFonts w:ascii="微软雅黑" w:hAnsi="微软雅黑" w:eastAsia="微软雅黑"/>
          <w:sz w:val="21"/>
        </w:rPr>
        <w:t xml:space="preserve">         文章链接：</w:t>
      </w:r>
      <w:r>
        <w:rPr>
          <w:color w:val="0000FF"/>
        </w:rPr>
        <w:t>https://mp.weixin.qq.com/s/UMH-tI9MaUIWK3ccp8LH0A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十、【巴菲特慈善午餐重启，以900万美元成交】</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发布时间：2026-05-15 14:42:22</w:t>
      </w:r>
    </w:p>
    <w:p>
      <w:pPr>
        <w:spacing w:after="120"/>
        <w:jc w:val="both"/>
      </w:pPr>
      <w:r>
        <w:rPr>
          <w:rFonts w:ascii="微软雅黑" w:hAnsi="微软雅黑" w:eastAsia="微软雅黑"/>
          <w:sz w:val="21"/>
        </w:rPr>
        <w:t xml:space="preserve">         内容摘要：北京时间5月15日，重启后的“巴菲特慈善午餐”拍卖活动以900.01万美元（约合人民币6100万元）的价格最终成交。据eBay官网显示，此次拍卖活动共有172次竞标，5位竞标者出价。目前，买家的个人信息暂未公开。巴菲特上一次举办慈善午餐是在2022年，当时组织方格莱德基金会称，这将是巴菲特最后一届慈善午餐拍卖活动，因此创下了1900万美元的最高成交纪录。</w:t>
      </w:r>
    </w:p>
    <w:p>
      <w:pPr>
        <w:spacing w:after="240"/>
      </w:pPr>
      <w:r>
        <w:rPr>
          <w:rFonts w:ascii="微软雅黑" w:hAnsi="微软雅黑" w:eastAsia="微软雅黑"/>
          <w:sz w:val="21"/>
        </w:rPr>
        <w:t xml:space="preserve">         文章链接：</w:t>
      </w:r>
      <w:r>
        <w:rPr>
          <w:color w:val="0000FF"/>
        </w:rPr>
        <w:t>https://mp.weixin.qq.com/s/EWt2Byjd6hxmnrC1YMYR9w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十一、【北京通州“三庙一塔”景区5月20日起开设户外婚姻登记点】</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发布时间：2026-05-15 12:30:53</w:t>
      </w:r>
    </w:p>
    <w:p>
      <w:pPr>
        <w:spacing w:after="120"/>
        <w:jc w:val="both"/>
      </w:pPr>
      <w:r>
        <w:rPr>
          <w:rFonts w:ascii="微软雅黑" w:hAnsi="微软雅黑" w:eastAsia="微软雅黑"/>
          <w:sz w:val="21"/>
        </w:rPr>
        <w:t xml:space="preserve">         内容摘要：北京通州“三庙一塔”景点设户外婚姻登记点，首批52对需预约  5月20日起，北京通州大运河文化旅游景区北区的“三庙一塔”景点（文庙、佑胜教寺、紫清宫、燃灯塔）圣容殿，将启用户外婚姻登记点。该景点为国家5A级旅游景区，距地铁6号线通州北关站400米，以运河文脉和儒家“礼”文化为特色，比商业场景更具仪式感。圣容殿建于清乾隆年间，独立院落，私密性好，可设等候、登记、颁证区，位于景区动线中段。  首批登记时间为5月20日至21日10:00-16:00，每日52对新人。预约方式：微信“北京民政”公众号（掌上服务-婚姻-婚姻登记预约）或京通小程序（搜索“结婚”）。后续常态化运营，每周五预约，每周25对名额。  此举旨在实现“民政服务+文旅推广+甜蜜经济”三方共赢，助力副中心文旅产业。通州区文旅局、民政局等提供额外服务：整合大运河游船、景区、森林公园等资源，推出专属折扣和蜜月旅拍线路；联合本土餐厅、商圈餐饮、酒店民宿提供新婚套餐、代金券、蜜月房折扣；联动商圈、文创店提供购物满减，引入非遗体验、婚拍旅拍等；联动京津冀设计一日至三日蜜月旅游产品。</w:t>
      </w:r>
    </w:p>
    <w:p>
      <w:pPr>
        <w:spacing w:after="240"/>
      </w:pPr>
      <w:r>
        <w:rPr>
          <w:rFonts w:ascii="微软雅黑" w:hAnsi="微软雅黑" w:eastAsia="微软雅黑"/>
          <w:sz w:val="21"/>
        </w:rPr>
        <w:t xml:space="preserve">         文章链接：</w:t>
      </w:r>
      <w:r>
        <w:rPr>
          <w:color w:val="0000FF"/>
        </w:rPr>
        <w:t>https://mp.weixin.qq.com/s/sZNNz8l8aXitVH35CR83mg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十二、【潮玩IP加速破圈：泡泡玛特城市乐园非亲子游客占比近六成】</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发布时间：2026-05-15 09:20:00</w:t>
      </w:r>
    </w:p>
    <w:p>
      <w:pPr>
        <w:spacing w:after="120"/>
        <w:jc w:val="both"/>
      </w:pPr>
      <w:r>
        <w:rPr>
          <w:rFonts w:ascii="微软雅黑" w:hAnsi="微软雅黑" w:eastAsia="微软雅黑"/>
          <w:sz w:val="21"/>
        </w:rPr>
        <w:t xml:space="preserve">         内容摘要：潮玩，正成为城市商业“新流量密码”  首届中国新文创市集暨潮玩游园在北京朝阳公园启幕，泡泡玛特、52TOYS等潮玩品牌与故宫博物院等文博机构同场亮相，非遗展演、国风巡游等内容同步推出。这类跨界融合的消费场景，正成为城市商业更新新样本。潮玩从盲盒、手办扩展至展览、主题乐园、联名餐饮及公共空间，形成以体验为核心的新消费链条。  今年“五一”，北京王府中环泡泡玛特“欢迎来到月球表面”首展成热门打卡点，客流同比增长超六成。消费者专程前来，停留半天，体验完整场景。潮玩IP加速破圈，LABUBU频繁与咖啡、服饰、美妆联名，登上综艺、跨年晚会，并成为近百年来首个登上纽约梅西感恩节大游行的中国潮玩IP。  非标商业成为潮玩新载体。泡泡玛特城市乐园完成首次大规模升级，引入海盗船、跳楼机等设施，强调IP世界完整体验。非亲子家庭游客占比59%，非本地游客占比58%，显示对年轻群体的强吸引力。非标商业提供“讲故事的舞台”，IP具备完整世界观时，空间成为内容延展的理想场所。  潮玩推动新消费结构形成。陪伴感、治愈感与社交属性是增长驱动力。《2025 Z世代情绪消费报告》显示，超半数年轻消费者愿为情绪价值买单。北京“十五五”规划建议推进文商旅体展融合，小体量、强体验的沉浸式空间更具持续运营能力。泡泡玛特城市乐园二期扩建已纳入朝阳区重点规划。  潮玩IP成为连接不同消费场景的内容接口，国际传播反向影响国内消费。业内人士指出，潮玩通过角色、故事与空间融合，使商业空间具备持续更新能力，消费从一次性体验转向持续参与。非标商业提供空间载体，IP提供内容驱动，消费者成为参与者与传播者。</w:t>
      </w:r>
    </w:p>
    <w:p>
      <w:pPr>
        <w:spacing w:after="240"/>
      </w:pPr>
      <w:r>
        <w:rPr>
          <w:rFonts w:ascii="微软雅黑" w:hAnsi="微软雅黑" w:eastAsia="微软雅黑"/>
          <w:sz w:val="21"/>
        </w:rPr>
        <w:t xml:space="preserve">         文章链接：</w:t>
      </w:r>
      <w:r>
        <w:rPr>
          <w:color w:val="0000FF"/>
        </w:rPr>
        <w:t>https://mp.weixin.qq.com/s/DDzR2tH6yTkzWv0SoDLkOQ</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一、【香港毕业生全职职位三年骤降六成，AI替代效应显著】</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发布时间：2026-05-15 12:41:00</w:t>
      </w:r>
    </w:p>
    <w:p>
      <w:pPr>
        <w:spacing w:after="120"/>
        <w:jc w:val="both"/>
      </w:pPr>
      <w:r>
        <w:rPr>
          <w:rFonts w:ascii="微软雅黑" w:hAnsi="微软雅黑" w:eastAsia="微软雅黑"/>
          <w:sz w:val="21"/>
        </w:rPr>
        <w:t xml:space="preserve">         内容摘要：香港大学生就业新挑战  AI等自动化技术对香港劳动力市场影响显著，导致适合大学毕业生的全职职位空缺从2022年的约8万个骤降至2025年的约3.1万个，三年跌幅超六成。其中，易受自动化替代的初阶职位跌幅尤为突出，行政类职位空缺接近九成，信息科技/编程类接近八成。香港劳工及福利局局长孙玉菡5月13日公布的数据显示，2025年当地15至29岁学位及以上就业人数约26.8万，与2024年持平，但“全民就业”表象下，AI对初阶职位的替代效应引发高度关注。  全球趋势类似：超六成受访企业预期三年内因AI减少招聘初阶人员。香港公务员编制也计划在2026-2027年度削减近5000个岗位，初级职位占57%。香港高度发达的第三产业（金融、法律、贸易等）中，AI替代风险尤为突出。例如，金融业引入生成式AI解决方案，将传统行政流程缩短40%；政府也启用“港文通”等工具辅助文书工作。  初级职位消失不仅影响年轻人职场起点，还导致高阶岗位后继无人，加速行业老化。为应对挑战，香港高校计划在2025-2028年开办30项新课程，涵盖AI、网络安全、数据科学等新兴领域。同时，政府通过“大湾区青年就业计划”鼓励香港青年赴内地工作，并放宽资格至29岁以下，津贴上限提至每月1.2万港元。孙玉菡表示，政府正分析AI对整体劳工市场的影响，预计今年四季度公布中期更新，为未来政策提供参考。他强调：“AI浪潮是全球性的，雇主和年轻人都需适应变化。”</w:t>
      </w:r>
    </w:p>
    <w:p>
      <w:pPr>
        <w:spacing w:after="240"/>
      </w:pPr>
      <w:r>
        <w:rPr>
          <w:rFonts w:ascii="微软雅黑" w:hAnsi="微软雅黑" w:eastAsia="微软雅黑"/>
          <w:sz w:val="21"/>
        </w:rPr>
        <w:t xml:space="preserve">         文章链接：</w:t>
      </w:r>
      <w:r>
        <w:rPr>
          <w:color w:val="0000FF"/>
        </w:rPr>
        <w:t>https://mp.weixin.qq.com/s/OnaQz_N9vZAcipFindmvbQ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二、【最强黑客大模型，不再是Mythos】</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发布时间：2026-05-15 12:30:08</w:t>
      </w:r>
    </w:p>
    <w:p>
      <w:pPr>
        <w:spacing w:after="120"/>
        <w:jc w:val="both"/>
      </w:pPr>
      <w:r>
        <w:rPr>
          <w:rFonts w:ascii="微软雅黑" w:hAnsi="微软雅黑" w:eastAsia="微软雅黑"/>
          <w:sz w:val="21"/>
        </w:rPr>
        <w:t xml:space="preserve">         内容摘要：微软发布多Agent安全系统MDASH，以88.45%的成绩登顶CyberGym基准测试榜首，超越Anthropic的Mythos Preview（83.1%）和OpenAI的GPT-5.5（81.8%）。关键点：微软自身没有前沿模型，MDASH全部使用市面上公开可用的模型，通过调度100多个专业化Agent，让多个模型分工协作，实现了比任何单一模型更高的分数。  CyberGym由UC Berkeley开发，是AI安全领域最权威的公开基准之一，测试方式为给AI代码和漏洞描述，让其写出触发漏洞的攻击代码，共1507道题来自188个真实开源项目。  MDASH的核心启示：系统可以抹平甚至反超模型的差距。它将安全审计拆分为准备、扫描、验证、去重、证明五个阶段，每个阶段用不同Agent和模型，且对底层模型不绑定，新模型可快速接入复用工程资产。这对Anthropic和OpenAI构成新型威胁——它们烧钱训出的模型优势被系统层工程手段消解，且微软用的正是它们自己的模型。  微软已用MDASH挖出Windows 11系统16个高危漏洞，其中4个为关键级远程代码执行，已在5月Patch Tuesday中修复。内部回溯测试中，对clfs.sys组件过去五年的漏洞召回率达96%，tcpip.sys达100%。  MDASH验证了在AI竞争中，“围绕模型构建系统”可能与“训练更强模型”同等重要。对模型公司是警钟，对平台公司是差异化路径，对普通用户则是及时打补丁的提醒。MDASH目前正进行小范围客户私测，未公布定价和发布时间。</w:t>
      </w:r>
    </w:p>
    <w:p>
      <w:pPr>
        <w:spacing w:after="240"/>
      </w:pPr>
      <w:r>
        <w:rPr>
          <w:rFonts w:ascii="微软雅黑" w:hAnsi="微软雅黑" w:eastAsia="微软雅黑"/>
          <w:sz w:val="21"/>
        </w:rPr>
        <w:t xml:space="preserve">         文章链接：</w:t>
      </w:r>
      <w:r>
        <w:rPr>
          <w:color w:val="0000FF"/>
        </w:rPr>
        <w:t>https://mp.weixin.qq.com/s/PGEiBoF5Rwv9Izcl0zS98A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三、【苹果五年数十亿美元打造的MIE防线，被三名黑客加AI五天攻破】</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发布时间：2026-05-15 12:30:08</w:t>
      </w:r>
    </w:p>
    <w:p>
      <w:pPr>
        <w:spacing w:after="120"/>
        <w:jc w:val="both"/>
      </w:pPr>
      <w:r>
        <w:rPr>
          <w:rFonts w:ascii="微软雅黑" w:hAnsi="微软雅黑" w:eastAsia="微软雅黑"/>
          <w:sz w:val="21"/>
        </w:rPr>
        <w:t xml:space="preserve">         内容摘要：苹果防线全线血崩！Mythos 5天攻破最强硬件，全球20亿台设备危了  苹果耗时五年、投入数十亿美元打造的MIE（内存完整性强制执行）防线，被三人小队加AI模型Mythos在5天内攻破。MIE基于ARM MTE技术，在芯片层面锁定内存访问，旨在阻断所有已知内核漏洞利用。然而，Calif研究团队利用Mythos的模式识别能力，结合人类专家的漏洞嗅觉和工程经验，在M5芯片上完成首个公开的内核漏洞利用，绕过MIE，从普通用户权限夺取内核最高权限。对比之下，谷歌Project Zero处理同类漏洞平均需6个月。  此次攻击采用data-only方式，不注入代码，仅操纵数据，是MIE最难防御的类型。Mythos能迅速将已知攻击逻辑应用于未知领域，在人类指引下成为超级倍增器。此前，它在两周内揪出100个高危漏洞，远超人类专家。  事件暴露安全行业逻辑崩塌：macOS零日漏洞黑市价超200万美元，但AI将威胁者从两位数激增至四位数。传统“发现-修补-推送”模式失效，AI发现漏洞速度是人类的10倍，形成“漏洞末日”。苹果在无Mythos时代设计MIE，未预判AI进化速度。  白宫已紧急行动，试图管控此类AI模型。但潘多拉魔盒已开，硬件防线崩塌后，数字生活面临透明危险。这是AI攻防的新纪元。</w:t>
      </w:r>
    </w:p>
    <w:p>
      <w:pPr>
        <w:spacing w:after="240"/>
      </w:pPr>
      <w:r>
        <w:rPr>
          <w:rFonts w:ascii="微软雅黑" w:hAnsi="微软雅黑" w:eastAsia="微软雅黑"/>
          <w:sz w:val="21"/>
        </w:rPr>
        <w:t xml:space="preserve">         文章链接：</w:t>
      </w:r>
      <w:r>
        <w:rPr>
          <w:color w:val="0000FF"/>
        </w:rPr>
        <w:t>https://mp.weixin.qq.com/s/LhpoIQOp4a4nBzUTmnpHNA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四、【高德纳调查：AI裁员未带来预期收益，企业盈利改善有限】</w:t>
      </w:r>
    </w:p>
    <w:p>
      <w:pPr>
        <w:spacing w:after="120"/>
      </w:pPr>
      <w:r>
        <w:rPr>
          <w:rFonts w:ascii="微软雅黑" w:hAnsi="微软雅黑" w:eastAsia="微软雅黑"/>
          <w:sz w:val="21"/>
        </w:rPr>
        <w:t xml:space="preserve">         来源：财富FORTUNE</w:t>
      </w:r>
    </w:p>
    <w:p>
      <w:pPr>
        <w:spacing w:after="120"/>
      </w:pPr>
      <w:r>
        <w:rPr>
          <w:rFonts w:ascii="微软雅黑" w:hAnsi="微软雅黑" w:eastAsia="微软雅黑"/>
          <w:sz w:val="21"/>
        </w:rPr>
        <w:t xml:space="preserve">         发布时间：2026-05-15 12:08:00</w:t>
      </w:r>
    </w:p>
    <w:p>
      <w:pPr>
        <w:spacing w:after="120"/>
        <w:jc w:val="both"/>
      </w:pPr>
      <w:r>
        <w:rPr>
          <w:rFonts w:ascii="微软雅黑" w:hAnsi="微软雅黑" w:eastAsia="微软雅黑"/>
          <w:sz w:val="21"/>
        </w:rPr>
        <w:t xml:space="preserve">         内容摘要：咨询公司高德纳对350位来自全球大型企业的高管进行的调查显示，许多以人工智能为名进行裁员的企业，并未实现压缩人力成本的预期目标。调查发现，无论是否采用人工智能，许多企业都在裁员。在那些已开始裁员的企业中，人工智能的应用并未显著提升企业的盈利能力或运营效率。研究指出，企业普遍高估了人工智能短期内替代白领工作的能力，实际部署中面临技术成熟度不足、员工适应周期长等挑战。部分高管承认，裁员决策更多基于成本控制压力而非AI实际效能，导致人力削减后业务衔接出现断层。调查还显示，仅有少数企业通过AI实现了流程优化，但整体回报率低于预期。这一结果引发了对“AI取代白领”叙事的反思，表明技术落地与商业回报之间存在显著差距。</w:t>
      </w:r>
    </w:p>
    <w:p>
      <w:pPr>
        <w:spacing w:after="240"/>
      </w:pPr>
      <w:r>
        <w:rPr>
          <w:rFonts w:ascii="微软雅黑" w:hAnsi="微软雅黑" w:eastAsia="微软雅黑"/>
          <w:sz w:val="21"/>
        </w:rPr>
        <w:t xml:space="preserve">         文章链接：</w:t>
      </w:r>
      <w:r>
        <w:rPr>
          <w:color w:val="0000FF"/>
        </w:rPr>
        <w:t>http://mp.weixin.qq.com/s?__biz=MjM5NjIyNDAwMA==&amp;mid=2650880559&amp;idx=1&amp;sn=663f2f073a32428f7982fd4907354b2e&amp;chksm=bc5c06d98aa3250e786cec18f03c73ad9654c4052e985a638f87c74ba2dee40d15903b2502f7&amp;scene=0#rd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五、【马斯克深夜为xAI站台，发布首个编程Agent Grok Build】</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发布时间：2026-05-15 12:05:00</w:t>
      </w:r>
    </w:p>
    <w:p>
      <w:pPr>
        <w:spacing w:after="120"/>
        <w:jc w:val="both"/>
      </w:pPr>
      <w:r>
        <w:rPr>
          <w:rFonts w:ascii="微软雅黑" w:hAnsi="微软雅黑" w:eastAsia="微软雅黑"/>
          <w:sz w:val="21"/>
        </w:rPr>
        <w:t xml:space="preserve">         内容摘要：马斯克人在北京，xAI发布首款Coding Agent  xAI发布首个Coding Agent——Grok Build，专为专业软件工程和复杂编程任务设计，对标Anthropic和OpenAI。该产品为早期测试版，面向SuperGrok Heavy订阅用户（300美元/月，促销期前6个月99美元/月）。核心功能包括：并行工作的Subagents，可透明追踪子智能体；兼容现有工作流，支持Claude Code无痛迁移，自动识别AGENTS.md、skills、MCP servers等规范；计划模式允许用户审批代码执行计划，并以diff形式显示更改；支持终端生成图像和视频；提供更快worktrees、鼠标和vim操作、Hunk Tracker回溯等功能。xAI工程师表示，产品旨在融入vim和快捷键工作流，结合Grok与终端体验。  xAI近期动荡：联合创始人离职潮导致核心团队分崩离析；马斯克宣布xAI并入SpaceX，不再独立运营，logo也将焕新。但Grok更新未停，新模型正在Colossus 2集群训练。随着Cursor团队加入，xAI换血后可能调整押注方向。</w:t>
      </w:r>
    </w:p>
    <w:p>
      <w:pPr>
        <w:spacing w:after="240"/>
      </w:pPr>
      <w:r>
        <w:rPr>
          <w:rFonts w:ascii="微软雅黑" w:hAnsi="微软雅黑" w:eastAsia="微软雅黑"/>
          <w:sz w:val="21"/>
        </w:rPr>
        <w:t xml:space="preserve">         文章链接：</w:t>
      </w:r>
      <w:r>
        <w:rPr>
          <w:color w:val="0000FF"/>
        </w:rPr>
        <w:t>https://mp.weixin.qq.com/s/6M0LqTnR9ufRXB3Zgw8hEw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六、【微软AI高管李宏智放弃高薪回国，加盟同济大学任特聘教授】</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发布时间：2026-05-15 11:53:22</w:t>
      </w:r>
    </w:p>
    <w:p>
      <w:pPr>
        <w:spacing w:after="120"/>
        <w:jc w:val="both"/>
      </w:pPr>
      <w:r>
        <w:rPr>
          <w:rFonts w:ascii="微软雅黑" w:hAnsi="微软雅黑" w:eastAsia="微软雅黑"/>
          <w:sz w:val="21"/>
        </w:rPr>
        <w:t xml:space="preserve">         内容摘要：微软AI首席科学家李宏智归国，加盟同济大学  李宏智，曾任微软人工智能亚太区首席应用科学家，近期加入同济大学，担任工程智能研究院长聘特聘教授。他毕业于浙江大学（2010年计算机科学学士），后赴美国哥伦比亚大学深造，获计算机科学硕士和博士学位（2012年、2016年）。2016年加入微软，历任搜索与人工智能事业部首席研究员/架构师、生成式人工智能部门负责人，并入选国家海外高层次人才引进计划。李宏智研究方向涵盖机器智能，包括多模态内容分析、知识抽取、模式识别、云计算，现聚焦大规模人工智能算法与系统，如生成式AI、推荐系统、GPU集群管理。他在ICMR、ACL、CVPR、KDD等顶级会议/期刊发表论文数十篇，担任多个期刊评审和编委，曾获ACM Multimedia大挑战赛第一名和ICMR最佳张贴论文奖。2020年合作发表论文《重新思考目标检测中的分类与定位》，被《南华早报》称为计算机视觉基础性工作，引用超1000次，提出“双头法”解决AI分类与定位问题。李宏智在同济大学个人主页表示，面向智能技术重塑产业格局，高水平人才培养需立足学术前沿、回应现实需求，期待与青年在交叉融合中发现方向，在协同攻关中磨砺本领，服务国家战略与产业发展。</w:t>
      </w:r>
    </w:p>
    <w:p>
      <w:pPr>
        <w:spacing w:after="240"/>
      </w:pPr>
      <w:r>
        <w:rPr>
          <w:rFonts w:ascii="微软雅黑" w:hAnsi="微软雅黑" w:eastAsia="微软雅黑"/>
          <w:sz w:val="21"/>
        </w:rPr>
        <w:t xml:space="preserve">         文章链接：</w:t>
      </w:r>
      <w:r>
        <w:rPr>
          <w:color w:val="0000FF"/>
        </w:rPr>
        <w:t>https://mp.weixin.qq.com/s/__e5R_6uSIQLZJGxuJ0QEQ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七、【阿里联合多所高校提出D-OPSD，解决少步扩散模型持续微调难题】</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发布时间：2026-05-15 11:49:43</w:t>
      </w:r>
    </w:p>
    <w:p>
      <w:pPr>
        <w:spacing w:after="120"/>
        <w:jc w:val="both"/>
      </w:pPr>
      <w:r>
        <w:rPr>
          <w:rFonts w:ascii="微软雅黑" w:hAnsi="微软雅黑" w:eastAsia="微软雅黑"/>
          <w:sz w:val="21"/>
        </w:rPr>
        <w:t xml:space="preserve">         内容摘要：D-OPSD：让少步扩散模型“边跑边学”，学会新概念  阿里巴巴Z-Image团队联合香港科技大学等机构提出D-OPSD（On-Policy Self-Distillation），首个针对少步扩散模型的在线策略自蒸馏框架。少步扩散模型（如Z-Image-Turbo）因高效采样成为主流，但传统监督微调（SFT）和离线RL方法会导致模型“忘记”少步生成能力，训练与推理存在分布偏移。D-OPSD无需奖励模型或成对偏好数据，仅凭目标图像-文本对，即可让模型在保持少步采样能力的同时学习新概念、风格和领域偏好。  核心问题在于少步模型的“持续学习”困境：SFT因优化状态来自目标图像而非模型自身采样轨迹，导致训练与推理不匹配；离线RL方法（如Diffusion-DPO）优化状态非学生当前分布诱导；在线RL方法依赖奖励模型，而二次开发者往往只有图像-文本对。D-OPSD占据独特位置：在线策略、无需奖励模型、保持训练-推理一致性，通过自蒸馏引入目标图像-文本对。  关键发现：现代扩散模型继承LLM/VLM的上下文学习能力。当将目标图像与文本提示一起输入编码器时，即使不做额外训练，模型也能生成保留目标概念或风格的图像变体。这为在线策略自蒸馏提供基础：目标图像作为更强教师条件的上下文监督信号，学生分支仅基于文本条件采样，教师分支基于文本+图像的多模态条件提供更强预测，两者在on-policy轨迹上对齐。  训练流程：编码学生和教师条件，进行学生on-policy轨迹采样，在同一状态上对齐学生预测速度和教师预测速度，更新学生模型并同步EMA更新教师。采用速度预测的均方误差作为对齐目标。  实验效果：LoRA定制中，D-OPSD从极少量样本学习新概念，保持高视觉质量，精准复现目标概念；全量微调中，适配新领域（如动漫风格）同时保留原始领域知识和少步推理能力，实现“学新不忘旧”。未来可拓展更丰富教师上下文、额外训练约束、多专家在线策略蒸馏等方向。</w:t>
      </w:r>
    </w:p>
    <w:p>
      <w:pPr>
        <w:spacing w:after="240"/>
      </w:pPr>
      <w:r>
        <w:rPr>
          <w:rFonts w:ascii="微软雅黑" w:hAnsi="微软雅黑" w:eastAsia="微软雅黑"/>
          <w:sz w:val="21"/>
        </w:rPr>
        <w:t xml:space="preserve">         文章链接：</w:t>
      </w:r>
      <w:r>
        <w:rPr>
          <w:color w:val="0000FF"/>
        </w:rPr>
        <w:t>https://mp.weixin.qq.com/s/Tt7tuvl0jErdC_OFHN6XIg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八、【arXiv新规：AI生成论文造假将被禁投一年，作者承担全部责任】</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发布时间：2026-05-15 11:49:43</w:t>
      </w:r>
    </w:p>
    <w:p>
      <w:pPr>
        <w:spacing w:after="120"/>
        <w:jc w:val="both"/>
      </w:pPr>
      <w:r>
        <w:rPr>
          <w:rFonts w:ascii="微软雅黑" w:hAnsi="微软雅黑" w:eastAsia="微软雅黑"/>
          <w:sz w:val="21"/>
        </w:rPr>
        <w:t xml:space="preserve">         内容摘要：arXiv严惩「用AI不核查」行为，违者拉黑一年，连坐所有作者  arXiv新规明确：论文署名即代表每位作者对全部内容承担完全责任，无论内容如何生成。若生成式AI工具导致不当言论、抄袭、偏见、错误、虚构引用等，责任由作者承担。处罚措施：若发现作者未核查LLM生成结果（如虚构参考文献、AI元注释），将禁止投稿一年；此后投稿需先被声誉良好的同行评审平台接收。  支持者众多，但也存在质疑：政策可能选择性执行，沦为打压工具。首席版主Dietterich回应，将使用标准检测算法识别需审查论文，并愿与研究者合作研究偏见问题。另有观点认为，禁投一年意义有限，AI进步后核查标准或失效，建议直接打上AI标签。连坐处罚引发争议：若作者不知情被署名，是否连带禁投？有人提议，署名需作者接受邀请并先行审阅。  此外，AI顶会已出台类似规定：ICLR 2026惩罚不披露滥用AI的作者；ICML 2026严禁LLM列为作者及隐藏提示词注入；CVPR 2025禁止审稿使用LLM；EMNLP 2025要求附带负责任检查清单。这些标志着学术界对生成式AI治理进入实操阶段。</w:t>
      </w:r>
    </w:p>
    <w:p>
      <w:pPr>
        <w:spacing w:after="240"/>
      </w:pPr>
      <w:r>
        <w:rPr>
          <w:rFonts w:ascii="微软雅黑" w:hAnsi="微软雅黑" w:eastAsia="微软雅黑"/>
          <w:sz w:val="21"/>
        </w:rPr>
        <w:t xml:space="preserve">         文章链接：</w:t>
      </w:r>
      <w:r>
        <w:rPr>
          <w:color w:val="0000FF"/>
        </w:rPr>
        <w:t>https://mp.weixin.qq.com/s/o8vOqjta4aiOlZOAKEMuTQ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九、【Cerebras上市首日暴涨108%，创2026年美国最大科技IPO】</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发布时间：2026-05-15 10:23:48</w:t>
      </w:r>
    </w:p>
    <w:p>
      <w:pPr>
        <w:spacing w:after="120"/>
        <w:jc w:val="both"/>
      </w:pPr>
      <w:r>
        <w:rPr>
          <w:rFonts w:ascii="微软雅黑" w:hAnsi="微软雅黑" w:eastAsia="微软雅黑"/>
          <w:sz w:val="21"/>
        </w:rPr>
        <w:t xml:space="preserve">         内容摘要：2026美国最大IPO：Cerebras首日暴涨108%，VC狂赚76倍，奥特曼躺赚  2026年，AI芯片公司Cerebras登陆纳斯达克，首日暴涨108%，IPO定价185美元/股，收盘311美元，估值一度达1000亿美元，融资55.5亿美元，成为自Uber 2019年以来美国最大科技IPO之一。  Cerebras由半导体老兵Andrew Feldman于2015年创立，2019年首次卖芯片时市场反应冷淡。2024年9月首次申请IPO，因大客户G42（阿布扎比）贡献87%营收，遭美国外国投资委员会审查，计划搁置。一年后，业务爆发：2025年营收5.1亿美元，同比增长76%，从亏损4.82亿美元转为盈利2.38亿美元。客户从G42扩展至OpenAI、AWS等，OpenAI签下超200亿美元多年期合同，AWS部署其CS-3芯片。  VC回报惊人：Foundation Capital投3700万美元，获28亿美元（76倍）；Benchmark投2.68亿美元，获33亿美元（12倍）；Eclipse Ventures投1.465亿美元，获25亿美元（17倍）。奥特曼2017年个人投资8.9万股，价值从320万升至约3000万美元（10倍）。OpenAI以每股不到1美分获11%股份，账面浮盈约18亿美元。  技术核心是WSE-3芯片，面积46225平方毫米（餐盘大小），4万亿晶体管（英伟达B200的19倍），90万AI核心，125 petaflops算力（B200的28倍），推理速度比GPU集群快10-20倍。  Cerebras IPO只是序幕，SpaceX（估值1.75万亿美元）、OpenAI（1万亿美元）、Anthropic（9000亿美元）排队上市，合计估值超3万亿美元，可能半年内融资超2400亿美元。资本正提前押注ASI时代，算力军备竞赛已全面打响。</w:t>
      </w:r>
    </w:p>
    <w:p>
      <w:pPr>
        <w:spacing w:after="240"/>
      </w:pPr>
      <w:r>
        <w:rPr>
          <w:rFonts w:ascii="微软雅黑" w:hAnsi="微软雅黑" w:eastAsia="微软雅黑"/>
          <w:sz w:val="21"/>
        </w:rPr>
        <w:t xml:space="preserve">         文章链接：</w:t>
      </w:r>
      <w:r>
        <w:rPr>
          <w:color w:val="0000FF"/>
        </w:rPr>
        <w:t>https://mp.weixin.qq.com/s/DVgu0M8ucqH0syu568HN7A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十、【港科大（广州）发布FreeOcc：无需训练即可构建开放词汇3D占据地图，性能超越自监督方法两倍】</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发布时间：2026-05-15 10:02:17</w:t>
      </w:r>
    </w:p>
    <w:p>
      <w:pPr>
        <w:spacing w:after="120"/>
        <w:jc w:val="both"/>
      </w:pPr>
      <w:r>
        <w:rPr>
          <w:rFonts w:ascii="微软雅黑" w:hAnsi="微软雅黑" w:eastAsia="微软雅黑"/>
          <w:sz w:val="21"/>
        </w:rPr>
        <w:t xml:space="preserve">         内容摘要：港科大（广州）团队提出首个无需训练的开放词汇3D占据地图构建系统FreeOcc，仅基于单目或RGB-D图像序列即可在线构建全局一致的开放词汇3D占据地图。该系统将地图拆解为点云、3DGS、语义和占据四层模块化表示，通过SLAM提供几何锚点，利用几何感知初始化和锚定高斯更新解决几何歧义，并结合预训练视觉语言模型实现开放词汇语义关联，最终通过概率投影生成可被任意文本查询的占据地图。  在EmbodiedOcc-ScanNet数据集上，FreeOcc的单目版本达到31.29 IoU和13.86 mIoU，RGB-D版本达到34.40 IoU和15.84 mIoU，较现有自监督方法提升超两倍。在单目和RGB-D设置下，该系统取得最佳平均IoU（分别为39.34和45.24）。关键组件几何锚定高斯更新（GAGU）和几何感知初始化（G-ini）显著提升了精度和效率。在开放词汇查询方面，FreeOcc在top-10类别上达到31.06 mIoU。此外，该系统在ReplicaOcc数据集上展现出强零样本泛化能力，并在真实场景中能够在线增量构建三维占据地图，支持自然语言定位。</w:t>
      </w:r>
    </w:p>
    <w:p>
      <w:pPr>
        <w:spacing w:after="240"/>
      </w:pPr>
      <w:r>
        <w:rPr>
          <w:rFonts w:ascii="微软雅黑" w:hAnsi="微软雅黑" w:eastAsia="微软雅黑"/>
          <w:sz w:val="21"/>
        </w:rPr>
        <w:t xml:space="preserve">         文章链接：</w:t>
      </w:r>
      <w:r>
        <w:rPr>
          <w:color w:val="0000FF"/>
        </w:rPr>
        <w:t>https://mp.weixin.qq.com/s/4e6qXfhfbrNKuJOpRCQqtw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十一、【五一文旅市场AI“幻象”频发，消费者遭遇“照骗”与信息失真】</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发布时间：2026-05-15 09:20:00</w:t>
      </w:r>
    </w:p>
    <w:p>
      <w:pPr>
        <w:spacing w:after="120"/>
        <w:jc w:val="both"/>
      </w:pPr>
      <w:r>
        <w:rPr>
          <w:rFonts w:ascii="微软雅黑" w:hAnsi="微软雅黑" w:eastAsia="微软雅黑"/>
          <w:sz w:val="21"/>
        </w:rPr>
        <w:t xml:space="preserve">         内容摘要：滤镜拉满、实景翻车：AI“幻象”扰动文旅市场  AI大模型正成为文旅消费新引擎，但“五一”假期暴露的AI“幻象”问题严重透支消费者信任。数据显示，AI旅游工具认知普及率超90%，使用渗透率近80%，携程AI行程规划用户量同比增长60%。然而，AI“照骗”、信息失真等投诉激增，网红打卡地“货不对板”投诉同比暴涨127%。  消费者遭遇包括：AI推荐已停业景区、门票数据滞后、路线规划荒谬（如相距数十公里景点标为“顺路”），以及AI美化图片导致实景与宣传严重不符。根源在于AI技术三重缺陷：数据僵局（实时信息未打通）、算法局限（训练数据同质化）、信息虚构（模型自动编造内容）。  专家建议：消费者应多重核验信息，拒绝单一AI来源；平台需强制标注AI内容并加强审核；拓展AI服务至全流程。国家已出台《智慧旅游创新发展行动计划》等政策，要求强化内容审核，保障消费者权益。AI技术应是文旅升级引擎，而非虚假营销工具，其能否成为合格“旅程管家”仍需考察。</w:t>
      </w:r>
    </w:p>
    <w:p>
      <w:pPr>
        <w:spacing w:after="240"/>
      </w:pPr>
      <w:r>
        <w:rPr>
          <w:rFonts w:ascii="微软雅黑" w:hAnsi="微软雅黑" w:eastAsia="微软雅黑"/>
          <w:sz w:val="21"/>
        </w:rPr>
        <w:t xml:space="preserve">         文章链接：</w:t>
      </w:r>
      <w:r>
        <w:rPr>
          <w:color w:val="0000FF"/>
        </w:rPr>
        <w:t>https://mp.weixin.qq.com/s/woIV8cp8e6FeWk4otunyXQ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十二、【深度机智成立一年融资数亿元，人类第一视角路线获硅谷巨头验证】</w:t>
      </w:r>
    </w:p>
    <w:p>
      <w:pPr>
        <w:spacing w:after="120"/>
      </w:pPr>
      <w:r>
        <w:rPr>
          <w:rFonts w:ascii="微软雅黑" w:hAnsi="微软雅黑" w:eastAsia="微软雅黑"/>
          <w:sz w:val="21"/>
        </w:rPr>
        <w:t xml:space="preserve">         来源：暗涌Waves</w:t>
      </w:r>
    </w:p>
    <w:p>
      <w:pPr>
        <w:spacing w:after="120"/>
      </w:pPr>
      <w:r>
        <w:rPr>
          <w:rFonts w:ascii="微软雅黑" w:hAnsi="微软雅黑" w:eastAsia="微软雅黑"/>
          <w:sz w:val="21"/>
        </w:rPr>
        <w:t xml:space="preserve">         发布时间：2026-05-15 08:55:10</w:t>
      </w:r>
    </w:p>
    <w:p>
      <w:pPr>
        <w:spacing w:after="120"/>
        <w:jc w:val="both"/>
      </w:pPr>
      <w:r>
        <w:rPr>
          <w:rFonts w:ascii="微软雅黑" w:hAnsi="微软雅黑" w:eastAsia="微软雅黑"/>
          <w:sz w:val="21"/>
        </w:rPr>
        <w:t xml:space="preserve">         内容摘要：深度机智：押注人类数据，全速冲向具身AGI  深度机智成立一年，累计融资数亿元，资方包括中关村资本、普华资本等。其核心路线是“人类学习”：通过人类第一视角数据训练机器人大脑，而非主流遥操作或仿真数据。创始人陈凯认为，物理世界的AGI应学习人类在物理世界的行为，第一视角数据完整记录了交互过程。  这一路线最初不被认可，团队一度只剩两人。但2025年起，Tesla、GeneralistAI、FigureAI、英伟达等硅谷巨头相继转向人类视频数据，验证了深度机智的前瞻性。其自研模型PhysBrain 1.0仅用3000小时人类数据，在多个基准测试中超越依赖数万小时动作数据的模型，证明数据质量比数量更重要。  深度机智构建了全栈闭环：模型层自研PhysBrain，硬件层推出全尺寸拟人机器人Prime，数据层采用轻量化第一视角采集方案。Prime身高173cm，已完成毫米级拟人操作，并探索康养等场景商业化。公司还推出教育版Prime Lite，布局开发者生态。  团队由陈凯（AI底座）、张翼博（物理思维）、何旭国（硬件闭环）组成，目标一致：实现具身AGI。陈凯预计2-3年技术突破，3-5年商业化成功。深度机智定位为行业智能底座，而非具体产品公司，正与硅谷巨头展开正面竞争。</w:t>
      </w:r>
    </w:p>
    <w:p>
      <w:pPr>
        <w:spacing w:after="240"/>
      </w:pPr>
      <w:r>
        <w:rPr>
          <w:rFonts w:ascii="微软雅黑" w:hAnsi="微软雅黑" w:eastAsia="微软雅黑"/>
          <w:sz w:val="21"/>
        </w:rPr>
        <w:t xml:space="preserve">         文章链接：</w:t>
      </w:r>
      <w:r>
        <w:rPr>
          <w:color w:val="0000FF"/>
        </w:rPr>
        <w:t>https://mp.weixin.qq.com/s/Hu6CuGBkMa21RM-399jLtA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十三、【AI Agent落地难：从“养龙虾”退热到企业商业闭环的困境】</w:t>
      </w:r>
    </w:p>
    <w:p>
      <w:pPr>
        <w:spacing w:after="120"/>
      </w:pPr>
      <w:r>
        <w:rPr>
          <w:rFonts w:ascii="微软雅黑" w:hAnsi="微软雅黑" w:eastAsia="微软雅黑"/>
          <w:sz w:val="21"/>
        </w:rPr>
        <w:t xml:space="preserve">         来源：吴晓波频道</w:t>
      </w:r>
    </w:p>
    <w:p>
      <w:pPr>
        <w:spacing w:after="120"/>
      </w:pPr>
      <w:r>
        <w:rPr>
          <w:rFonts w:ascii="微软雅黑" w:hAnsi="微软雅黑" w:eastAsia="微软雅黑"/>
          <w:sz w:val="21"/>
        </w:rPr>
        <w:t xml:space="preserve">         发布时间：2026-05-15 08:20:00</w:t>
      </w:r>
    </w:p>
    <w:p>
      <w:pPr>
        <w:spacing w:after="120"/>
        <w:jc w:val="both"/>
      </w:pPr>
      <w:r>
        <w:rPr>
          <w:rFonts w:ascii="微软雅黑" w:hAnsi="微软雅黑" w:eastAsia="微软雅黑"/>
          <w:sz w:val="21"/>
        </w:rPr>
        <w:t xml:space="preserve">         内容摘要：4月的“龙虾热”似乎已经散去，AI Agent的讨论从科技圈蔓延到更多普通人的日常，但真正把Agent做成能交付结果的产品并跑通商业模式的仍是少数。这是《AI未来谈》栏目持续追问的问题，该栏目由吴晓波频道与非凡资本联合推出，旨在探讨AI领域的现实挑战。文章指出，尽管AI Agent概念火热，企业在实际落地过程中面临诸多障碍，包括技术成熟度不足、应用场景难以精准匹配、以及从产品到商业闭环的转化困难。许多企业尝试引入AI Agent，但往往停留在实验阶段，未能形成可持续的商业模式。文章通过分析行业现状，揭示了AI落地中的典型问题：技术层面，Agent的自主决策能力和可靠性仍需提升；商业层面，企业缺乏清晰的盈利路径和规模化应用案例。此外，文章还提到，市场对AI Agent的期待与实际交付之间存在落差，导致部分企业热情减退。整体来看，AI Agent的发展仍处于早期探索阶段，企业需要更务实的策略来推动技术落地和商业成功。</w:t>
      </w:r>
    </w:p>
    <w:p>
      <w:pPr>
        <w:spacing w:after="240"/>
      </w:pPr>
      <w:r>
        <w:rPr>
          <w:rFonts w:ascii="微软雅黑" w:hAnsi="微软雅黑" w:eastAsia="微软雅黑"/>
          <w:sz w:val="21"/>
        </w:rPr>
        <w:t xml:space="preserve">         文章链接：</w:t>
      </w:r>
      <w:r>
        <w:rPr>
          <w:color w:val="0000FF"/>
        </w:rPr>
        <w:t>http://mp.weixin.qq.com/s?__biz=MzA3OTM5NTkxNA==&amp;mid=2653162094&amp;idx=2&amp;sn=f337888b00b99cfe726e1acc38df7075&amp;chksm=85ff784413e5d1f8808cf3057d70b6f0b6c394e89f69b7a78372ae92f787ab3787a70106bc6d&amp;scene=0#rd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十四、【中山大学与美团联合推出X2SAM，实现图像视频统一分割】</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发布时间：2026-05-15 08:13:00</w:t>
      </w:r>
    </w:p>
    <w:p>
      <w:pPr>
        <w:spacing w:after="120"/>
        <w:jc w:val="both"/>
      </w:pPr>
      <w:r>
        <w:rPr>
          <w:rFonts w:ascii="微软雅黑" w:hAnsi="微软雅黑" w:eastAsia="微软雅黑"/>
          <w:sz w:val="21"/>
        </w:rPr>
        <w:t xml:space="preserve">         内容摘要：X2SAM：统一图像与视频分割的多模态大模型  中山大学与美团联合提出X2SAM，旨在解决多模态大模型难以精准分割图像或视频中目标的问题。传统分割模型依赖点、框等明确提示，无法理解复杂自然语言；现有多模态分割模型则难以统一处理图像、视频及多种提示。X2SAM将图像与视频分割纳入同一框架，由多模态大模型、区域采样模块、Mask Encoder/Decoder及Mask Memory组成。用户可通过文字描述（如“正在滑下来的运动员”）或点、框等视觉提示指定目标，模型输出像素级掩码。Mask Memory模块为视频分割提供“短期记忆”，记录历史帧目标信息，确保在运动、遮挡或形变下稳定追踪。X2SAM支持通用分割、开放词汇分割、指代表达分割、推理分割、对话生成分割、视觉定位分割及对象级分割（含图像交互分割和视频目标分割）。论文提出新任务V-VGD（视频视觉定位分割），用户只需在视频开头点选或框选目标，模型即可在后续帧中持续分割同类对象，基于YT-VIS19和VIPSeg构建数据集。实验显示，X2SAM在图像开放词汇分割任务中优于此前SoTA方法；视频任务提升显著：开放词汇分割达60.3 AP，推理分割达69.9 J&amp;F（提升14.2点），对话生成分割达75.8 mIoU，V-VGD任务多项设置超越强基线。统一训练策略将计算成本从约5.2K GPU hours降至约3.3K GPU hours（减少36.5%）。挑战包括联合训练高计算成本、固定长度记忆机制对长视频适应性不足，以及通用模型在专门化任务上可能弱于专家模型。未来将探索更高效训练、轻量结构和长视频记忆机制。X2SAM让多模态大模型具备像素级定位与分割能力，适用于视频编辑、自动标注、具身智能等场景。</w:t>
      </w:r>
    </w:p>
    <w:p>
      <w:pPr>
        <w:spacing w:after="240"/>
      </w:pPr>
      <w:r>
        <w:rPr>
          <w:rFonts w:ascii="微软雅黑" w:hAnsi="微软雅黑" w:eastAsia="微软雅黑"/>
          <w:sz w:val="21"/>
        </w:rPr>
        <w:t xml:space="preserve">         文章链接：</w:t>
      </w:r>
      <w:r>
        <w:rPr>
          <w:color w:val="0000FF"/>
        </w:rPr>
        <w:t>https://mp.weixin.qq.com/s/ydO3Pa_G3FRr05qY61PD_g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十五、【OpenAI Codex手机版上线，支持随时随地审批代码】</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发布时间：2026-05-15 08:13:00</w:t>
      </w:r>
    </w:p>
    <w:p>
      <w:pPr>
        <w:spacing w:after="120"/>
        <w:jc w:val="both"/>
      </w:pPr>
      <w:r>
        <w:rPr>
          <w:rFonts w:ascii="微软雅黑" w:hAnsi="微软雅黑" w:eastAsia="微软雅黑"/>
          <w:sz w:val="21"/>
        </w:rPr>
        <w:t xml:space="preserve">         内容摘要：OpenAI Codex登陆ChatGPT手机App，所有用户可用  OpenAI于本周五宣布，Codex手机版已在ChatGPT App（iOS和Android）上线预览，面向包括免费版在内的所有用户。目前每周超400万人使用Codex。此次更新实现移动端与远程环境同步，用户可随时随地审批代码、查看运行状态、更改方向或添加新想法。Codex可在笔记本电脑、MacMini、devbox或远程环境中工作，手机应用加载实时状态，支持处理活动线程、审批、插件和项目上下文。文件、凭据和权限保留在运行Codex的电脑上，更新内容（如屏幕截图、终端输出、差异、测试结果）实时传输至手机。底层采用安全中继层，确保可信机器访问，不直接暴露于公共互联网，并保持会话同步。  典型应用场景包括：等咖啡时调查bug（Codex检查文件、重现问题、运行测试，需澄清时手机回复）；通勤途中决策（Codex处理重构项目，手机选择方案）；客户对话前准备（Codex汇总进展、标记问题、生成简报）；灵感转化（手机新建线程或添加到现有工作）。远程SSH正式发布后，Codex可直接连接托管环境，桌面应用自动检测SSH配置主机，支持跨设备工作。  OpenAI还将发布多项更新：程序化访问令牌用于CI管道和自动化；Hooks普遍可用，用于扫描秘密信息、运行验证器等；支持在本地环境以HIPAA标准使用Codex运行ChatGPT Enterprise。Codex功能现已在iOS和Android上线预览，所有套餐可用，需更新ChatGPT移动应用和macOS Codex应用，Windows版手机连接功能稍后推出。</w:t>
      </w:r>
    </w:p>
    <w:p>
      <w:pPr>
        <w:spacing w:after="240"/>
      </w:pPr>
      <w:r>
        <w:rPr>
          <w:rFonts w:ascii="微软雅黑" w:hAnsi="微软雅黑" w:eastAsia="微软雅黑"/>
          <w:sz w:val="21"/>
        </w:rPr>
        <w:t xml:space="preserve">         文章链接：</w:t>
      </w:r>
      <w:r>
        <w:rPr>
          <w:color w:val="0000FF"/>
        </w:rPr>
        <w:t>https://mp.weixin.qq.com/s/BDEjgBgTbSsaOY0_QXbT1w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十六、【中国为何难复制Palantir模式：准入机制成关键壁垒】</w:t>
      </w:r>
    </w:p>
    <w:p>
      <w:pPr>
        <w:spacing w:after="120"/>
      </w:pPr>
      <w:r>
        <w:rPr>
          <w:rFonts w:ascii="微软雅黑" w:hAnsi="微软雅黑" w:eastAsia="微软雅黑"/>
          <w:sz w:val="21"/>
        </w:rPr>
        <w:t xml:space="preserve">         来源：艾瑞咨询</w:t>
      </w:r>
    </w:p>
    <w:p>
      <w:pPr>
        <w:spacing w:after="120"/>
      </w:pPr>
      <w:r>
        <w:rPr>
          <w:rFonts w:ascii="微软雅黑" w:hAnsi="微软雅黑" w:eastAsia="微软雅黑"/>
          <w:sz w:val="21"/>
        </w:rPr>
        <w:t xml:space="preserve">         发布时间：2026-05-15 08:00:00</w:t>
      </w:r>
    </w:p>
    <w:p>
      <w:pPr>
        <w:spacing w:after="120"/>
        <w:jc w:val="both"/>
      </w:pPr>
      <w:r>
        <w:rPr>
          <w:rFonts w:ascii="微软雅黑" w:hAnsi="微软雅黑" w:eastAsia="微软雅黑"/>
          <w:sz w:val="21"/>
        </w:rPr>
        <w:t xml:space="preserve">         内容摘要：2026年中国数智化演进探索报告摘要  Palantir提供数智化发展参照，但中国国情不同，需借鉴其核心模式，选择适合自身的发展路径。Palantir系统通过操作层整合ERP、CRM等多源数据，建立统一操作层，接入AI智能体（AIP）实现全流程掌控、自动决策与执行。产品层通过FDE团队将客户问题转化为可复用解决方案，提升跨场景迁移能力。底座层以本体系统为核心，提供9种能力模块，支撑平台运行。  中国厂商在AI技术层面已居世界前列，但非技术因素制约了Palantir模式复制。成功三要素包括：准入机制、采购思维和政策侧重点。准入机制上，中国实行国家主导，民营企业无法接触核心数据与最高授权。采购思维上，中国客户倾向局部采购、短期ROI，而非长期系统整合。政策侧重点上，美国军事环境优先成熟，中国政务和制造领域更成熟。  各生态位厂商各有优劣：操作层贴近流程，产品层贴近行业，底座层靠近技术，平台层具商业化潜力。但短板制约扩张，下一阶段竞争重点转向整合能力，率先做出完整组织级平台者将胜出。</w:t>
      </w:r>
    </w:p>
    <w:p>
      <w:pPr>
        <w:spacing w:after="240"/>
      </w:pPr>
      <w:r>
        <w:rPr>
          <w:rFonts w:ascii="微软雅黑" w:hAnsi="微软雅黑" w:eastAsia="微软雅黑"/>
          <w:sz w:val="21"/>
        </w:rPr>
        <w:t xml:space="preserve">         文章链接：</w:t>
      </w:r>
      <w:r>
        <w:rPr>
          <w:color w:val="0000FF"/>
        </w:rPr>
        <w:t>https://mp.weixin.qq.com/s/We3P_IIrRUH5e4lv9JI65A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十七、【DeepSeek美国开发者打造编程Agent，登顶GitHub热搜第一】</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发布时间：2026-05-15 07:59:35</w:t>
      </w:r>
    </w:p>
    <w:p>
      <w:pPr>
        <w:spacing w:after="120"/>
        <w:jc w:val="both"/>
      </w:pPr>
      <w:r>
        <w:rPr>
          <w:rFonts w:ascii="微软雅黑" w:hAnsi="微软雅黑" w:eastAsia="微软雅黑"/>
          <w:sz w:val="21"/>
        </w:rPr>
        <w:t xml:space="preserve">         内容摘要：美国开发者Hunter Bown为DeepSeek V4打造专属编程Agent DeepSeek-TUI，用中文宣传并求助中国网友获取微信号，项目冲上GitHub热搜第一。Hunter非科班出身，拥有音乐学位和MBA，但凭借对AI的热情积累了丰富工程经验。DeepSeek-TUI界面清晰、使用流畅，能实时记录任务时长和token消耗，在大型编程项目中表现稳定，可一次性修复7个bug且不产生新问题。其优势在于围绕DeepSeek V4做了专门适配，包括填空神技和长上下文优化。针对缓存命中率低于Claude Code的问题，Hunter已修复bug。项目已被DeepSeek官方推荐，Hunter活跃在中国开发者社群中，计划将工具升级为桌面端和移动端AI工作台，探索眼动和头动控制等交互方式。</w:t>
      </w:r>
    </w:p>
    <w:p>
      <w:pPr>
        <w:spacing w:after="240"/>
      </w:pPr>
      <w:r>
        <w:rPr>
          <w:rFonts w:ascii="微软雅黑" w:hAnsi="微软雅黑" w:eastAsia="微软雅黑"/>
          <w:sz w:val="21"/>
        </w:rPr>
        <w:t xml:space="preserve">         文章链接：</w:t>
      </w:r>
      <w:r>
        <w:rPr>
          <w:color w:val="0000FF"/>
        </w:rPr>
        <w:t>https://mp.weixin.qq.com/s/cmo39q2Vffp8dx_PxPMl_A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十八、【腾讯一季度AI投入致利润承压，马化腾称“船已上但速度不够”】</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发布时间：2026-05-15 07:59:35</w:t>
      </w:r>
    </w:p>
    <w:p>
      <w:pPr>
        <w:spacing w:after="120"/>
        <w:jc w:val="both"/>
      </w:pPr>
      <w:r>
        <w:rPr>
          <w:rFonts w:ascii="微软雅黑" w:hAnsi="微软雅黑" w:eastAsia="微软雅黑"/>
          <w:sz w:val="21"/>
        </w:rPr>
        <w:t xml:space="preserve">         内容摘要：腾讯，把AI塞入一切  腾讯2026年Q1营收1964.6亿元，同比增长9%；Non-IFRS经营利润756.3亿元，同比增长9%。剔除新AI产品影响，利润本有17%增长。研发投入225.4亿元，同比增长19%；资本开支319.4亿元，同比增长16%，预计全年显著上升。财报后股价下跌3%，反映利润承压预期。  腾讯优先将GPU用于内部业务，而非租赁。AI+广告效果最显著，广告收入增长近20%，AI推荐模型提升单价。AI+游戏方面，《洛克王国：世界》NPC由AI驱动，首月DAU达1300万；《和平精英》AI队友体验用户达1.1亿。AI降低UGC门槛，绿洲启元DAU突破5800万。腾讯不追求利润率扩张，更关注收入增长。  AI+微信方面，微信正研发自有模型，计划接入小程序生态，让Agent将小程序作为工具使用，带来流量收益。AI+长视频方面，腾讯高管仅提及动画内容，认为AI可提升效率、降低成本。AI+金融科技方面，Transformer模型优化信用评分和贷款发放。AI+企业服务方面，腾讯云GPU供应将逐步增加，但延迟变现。  刘炽平表示，AI产品找到高价值用例比追求DAU更重要。马化腾称，腾讯正补齐AI基因，方向正确，给予时间可走上正轨。短期内，AI回报主要来自广告，其他业务尚处孵化期。</w:t>
      </w:r>
    </w:p>
    <w:p>
      <w:pPr>
        <w:spacing w:after="240"/>
      </w:pPr>
      <w:r>
        <w:rPr>
          <w:rFonts w:ascii="微软雅黑" w:hAnsi="微软雅黑" w:eastAsia="微软雅黑"/>
          <w:sz w:val="21"/>
        </w:rPr>
        <w:t xml:space="preserve">         文章链接：</w:t>
      </w:r>
      <w:r>
        <w:rPr>
          <w:color w:val="0000FF"/>
        </w:rPr>
        <w:t>https://mp.weixin.qq.com/s/c8YjqQIqFzQriicJH-C5PA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十九、【追觅创始人俞浩宣称每天发100条短视频，折射内容生产工业化趋势】</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发布时间：2026-05-15 07:59:00</w:t>
      </w:r>
    </w:p>
    <w:p>
      <w:pPr>
        <w:spacing w:after="120"/>
        <w:jc w:val="both"/>
      </w:pPr>
      <w:r>
        <w:rPr>
          <w:rFonts w:ascii="微软雅黑" w:hAnsi="微软雅黑" w:eastAsia="微软雅黑"/>
          <w:sz w:val="21"/>
        </w:rPr>
        <w:t xml:space="preserve">         内容摘要：追觅科技创始人俞浩宣称要每天发布一百条短视频，这一表态被解读为既是营销豪言，也是时代寓言。追觅公司过去几年凭借扫地机器人和高速吹风机产品进入中国家电第一阵营，原本是一家研发驱动的硬件公司，但俞浩不再满足于做安静的技术狂，而是试图将自己转变为行走的内容工。文章指出，这一现象背后反映的是中文互联网正在分裂成两群人的趋势：一群人专注于内容生产，另一群人则成为内容的消费者。俞浩的极端内容产出计划，象征着内容生产正在走向工业化、规模化，个人品牌和流量获取成为企业竞争的新战场。文章通过这一案例，探讨了互联网生态中内容供给与需求的分化，以及企业从技术驱动向内容驱动转型的深层逻辑。</w:t>
      </w:r>
    </w:p>
    <w:p>
      <w:pPr>
        <w:spacing w:after="240"/>
      </w:pPr>
      <w:r>
        <w:rPr>
          <w:rFonts w:ascii="微软雅黑" w:hAnsi="微软雅黑" w:eastAsia="微软雅黑"/>
          <w:sz w:val="21"/>
        </w:rPr>
        <w:t xml:space="preserve">         文章链接：</w:t>
      </w:r>
      <w:r>
        <w:rPr>
          <w:color w:val="0000FF"/>
        </w:rPr>
        <w:t>http://mp.weixin.qq.com/s?__biz=MTQzMjE1NjQwMQ==&amp;mid=2656172163&amp;idx=3&amp;sn=c913f23a46ca2ea4f89fb0486fdfb24a&amp;chksm=672b40bb219754514f6e7dc159bde14bb1d74bcdef9cac976efef4b4fc950291c12c879d6d20&amp;scene=0#rd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二十、【4月全球市场反弹，科技叙事引领日韩股市与纳斯达克领涨】</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发布时间：2026-05-15 07:51:00</w:t>
      </w:r>
    </w:p>
    <w:p>
      <w:pPr>
        <w:spacing w:after="120"/>
        <w:jc w:val="both"/>
      </w:pPr>
      <w:r>
        <w:rPr>
          <w:rFonts w:ascii="微软雅黑" w:hAnsi="微软雅黑" w:eastAsia="微软雅黑"/>
          <w:sz w:val="21"/>
        </w:rPr>
        <w:t xml:space="preserve">         内容摘要：4月全球市场出现反弹，科技叙事成为主要驱动力，半导体和AI暴露度较高的日韩股市及纳斯达克指数领涨。具体来看，韩国Kospi指数单月上涨31%，日经225指数上涨16.1%，纳斯达克指数上涨15.3%。流动性缓解带动美元回落，人民币表现强势，黄金则表现偏弱。报告从资本开支视角分析AI行情，指出AI相关领域的资本投入是推动市场反弹的核心主线之一。</w:t>
      </w:r>
    </w:p>
    <w:p>
      <w:pPr>
        <w:spacing w:after="240"/>
      </w:pPr>
      <w:r>
        <w:rPr>
          <w:rFonts w:ascii="微软雅黑" w:hAnsi="微软雅黑" w:eastAsia="微软雅黑"/>
          <w:sz w:val="21"/>
        </w:rPr>
        <w:t xml:space="preserve">         文章链接：</w:t>
      </w:r>
      <w:r>
        <w:rPr>
          <w:color w:val="0000FF"/>
        </w:rPr>
        <w:t>http://mp.weixin.qq.com/s?__biz=MzI3MDMzMjg0MA==&amp;mid=2247836878&amp;idx=1&amp;sn=5276d1a78ed66a633c38f7af5dc8179e&amp;chksm=eb71fb3cbaeb25fe2bddd047bdae2a6e3b7e8da9208b83530a1c332caee2c72aa680994b332e&amp;scene=0#rd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二十一、【韩国股市总市值突破7000万亿韩元，存储芯片股成主要推手】</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发布时间：2026-05-15 07:00:00</w:t>
      </w:r>
    </w:p>
    <w:p>
      <w:pPr>
        <w:spacing w:after="120"/>
        <w:jc w:val="both"/>
      </w:pPr>
      <w:r>
        <w:rPr>
          <w:rFonts w:ascii="微软雅黑" w:hAnsi="微软雅黑" w:eastAsia="微软雅黑"/>
          <w:sz w:val="21"/>
        </w:rPr>
        <w:t xml:space="preserve">         内容摘要：2026年5月11日，韩国KOSPI200期货因上涨5%触发熔断机制，韩国股市总市值史上首次突破7000万亿韩元（约合人民币32.34万亿元）大关。而就在8个交易日前，这个数字才刚刚突破6000万亿韩元。这场快速的上涨几乎完全由半导体股，特别是存储芯片股贡献。三星电子和SK海力士两家存储芯片巨头的股价表现成为推动韩国股市市值飙升的核心动力。市场分析认为，AI（人工智能）时代对高性能存储芯片的持续旺盛需求，是支撑存储芯片股上涨的关键逻辑。随着AI大模型训练和推理对数据存储与处理能力的要求不断提升，存储芯片作为基础设施的重要性日益凸显。然而，这一轮由存储芯片主导的股市狂欢也引发了市场对“AI时代永远缺存储”这一故事可持续性的讨论。部分投资者开始担忧，存储芯片需求能否长期维持高速增长，以及当前估值是否已经充分反映了未来预期。韩国股市的快速上涨是否具有持续性，仍取决于全球AI产业的实际落地进展以及存储芯片供需格局的变化。</w:t>
      </w:r>
    </w:p>
    <w:p>
      <w:pPr>
        <w:spacing w:after="240"/>
      </w:pPr>
      <w:r>
        <w:rPr>
          <w:rFonts w:ascii="微软雅黑" w:hAnsi="微软雅黑" w:eastAsia="微软雅黑"/>
          <w:sz w:val="21"/>
        </w:rPr>
        <w:t xml:space="preserve">         文章链接：</w:t>
      </w:r>
      <w:r>
        <w:rPr>
          <w:color w:val="0000FF"/>
        </w:rPr>
        <w:t>http://mp.weixin.qq.com/s?__biz=MzIxNTIyNTExNQ==&amp;mid=2652209722&amp;idx=1&amp;sn=bb49b9cdf16cbe53ed02ee0cf3c64f2d&amp;chksm=8db66522cfe154338eb0985685377bab71674936004fc5a0dd2fd35b6c9b75eb5fa055185fea&amp;scene=0#rd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二十二、【我国AI产业面临算力封锁与生态壁垒，商业化落地仍存鸿沟】</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发布时间：2026-05-14 23:01:41</w:t>
      </w:r>
    </w:p>
    <w:p>
      <w:pPr>
        <w:spacing w:after="120"/>
        <w:jc w:val="both"/>
      </w:pPr>
      <w:r>
        <w:rPr>
          <w:rFonts w:ascii="微软雅黑" w:hAnsi="微软雅黑" w:eastAsia="微软雅黑"/>
          <w:sz w:val="21"/>
        </w:rPr>
        <w:t xml:space="preserve">         内容摘要：我国人工智能产业发展面临的问题与挑战  当前，全球AI博弈白热化，我国产业处于应用引领、基础追赶、生态突围的关键期，面临四大挑战：  一、国际竞争挤压。西方对华政策升级为系统性生态封锁：美国持续加码AI芯片销售管制，导致国内团队“算力饥渴”；英伟达GPU占全球九成份额，CUDA生态形成“硬件+软件+开发者社区”闭环，国产芯片即便性能达标，因数百万开发者深度绑定，迁移成本高昂，规模化应用受阻；全球AI标准、治理规则多由西方主导，DeepSeek技术突破后遭多国禁令，技术领先未必获市场准入。  二、大模型专业场景可靠性危机。在工业检测、医疗诊断等容错率趋近零的领域，大模型“演示惊艳、产线翻车”，泛化能力无法自然迁移。“幻觉”问题在医疗剂量、法律判决等场景可能触发不可挽回风险，暴露其本质是模式匹配器而非逻辑推理器，从“会说话”到“讲真话”是产业纵深发展的门槛。  三、高质量数据短缺。数据“原油”丰富但“炼化”不足：标准不统一、授权机制不健全等制度障碍导致高价值数据困于“孤岛”；全球50亿规模训练集中中文语料仅占1.3%；数据流通梗阻削弱规模优势。版权风险攀升，出海企业因抓取海外视频遭集体诉讼，数据主权壁垒可能切断国际高质量数据获取通道。  四、商业闭环未打通。产业链“齿轮错位”：算力昂贵且适配不足，模型通用但行业定制弱，应用多为单点工具；企业盈利模式模糊，依赖项目制或政府补贴；产品规模化复制艰难，因缺乏可配置、可复制的标准化体系，从“样板间”到“商品房”需产业链形成标准化接口。</w:t>
      </w:r>
    </w:p>
    <w:p>
      <w:pPr>
        <w:spacing w:after="240"/>
      </w:pPr>
      <w:r>
        <w:rPr>
          <w:rFonts w:ascii="微软雅黑" w:hAnsi="微软雅黑" w:eastAsia="微软雅黑"/>
          <w:sz w:val="21"/>
        </w:rPr>
        <w:t xml:space="preserve">         文章链接：</w:t>
      </w:r>
      <w:r>
        <w:rPr>
          <w:color w:val="0000FF"/>
        </w:rPr>
        <w:t>https://mp.weixin.qq.com/s/9kFtqgx1MxEC7MWya3-MfQ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二十三、【AI创投圈疯狂“挖人”：大厂负责人成猎头与投资人“菜单”】</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发布时间：2026-05-14 22:03:00</w:t>
      </w:r>
    </w:p>
    <w:p>
      <w:pPr>
        <w:spacing w:after="120"/>
        <w:jc w:val="both"/>
      </w:pPr>
      <w:r>
        <w:rPr>
          <w:rFonts w:ascii="微软雅黑" w:hAnsi="微软雅黑" w:eastAsia="微软雅黑"/>
          <w:sz w:val="21"/>
        </w:rPr>
        <w:t xml:space="preserve">         内容摘要：FA眼中的AI人才战：2000投资人蹲路演，700万年薪抢应届生  AI创投圈对人才的争夺已白热化。大厂AI负责人常被猎头和投资人“盯上”，甚至仅出席论坛或与熟人交流，就可能被挖角。FA（财务顾问）成为人才争夺的关键中介，他们不仅撮合项目，更深度参与人才匹配，甚至为创始人“定制”团队。投资人热衷“蹲点”路演，一场活动可吸引2000名投资人，只为抢先接触顶尖AI人才。  薪资水平飙升：应届博士生年薪可达700万，资深研究员年薪超千万。人才稀缺导致“抢人”成本激增，初创公司为争夺核心人才，不惜开出天价薪酬。FA透露，部分公司为留住人才，甚至提供股权激励和快速晋升通道。  人才流动呈现“双向”趋势：大厂高管纷纷创业，而初创公司核心成员也被大厂高薪挖回。FA需平衡各方利益，避免人才“内卷”导致团队不稳定。投资人更看重“技术+商业”复合型人才，单纯学术背景者已难获青睐。  FA行业自身也在变革：传统FA仅做项目撮合，如今需提供人才评估、团队搭建、薪酬设计等增值服务。部分FA甚至成立“人才基金”，直接投资初创公司并派驻核心人才。行业竞争加剧，头部FA机构已垄断80%的顶尖人才资源。  总结：AI人才战已从“挖角”升级为“系统化争夺”，FA角色从中介变为战略伙伴。高薪、股权、快速晋升成为标配，但人才稀缺性仍将推动薪资持续上涨。未来，谁能掌握顶尖人才，谁就能在AI赛道占据先机。</w:t>
      </w:r>
    </w:p>
    <w:p>
      <w:pPr>
        <w:spacing w:after="240"/>
      </w:pPr>
      <w:r>
        <w:rPr>
          <w:rFonts w:ascii="微软雅黑" w:hAnsi="微软雅黑" w:eastAsia="微软雅黑"/>
          <w:sz w:val="21"/>
        </w:rPr>
        <w:t xml:space="preserve">         文章链接：</w:t>
      </w:r>
      <w:r>
        <w:rPr>
          <w:color w:val="0000FF"/>
        </w:rPr>
        <w:t>http://mp.weixin.qq.com/s?__biz=MTQzMjE1NjQwMQ==&amp;mid=2656172121&amp;idx=4&amp;sn=c67d0e4d6f7501f301036afd0a9d9bdc&amp;chksm=677f47b2645d07616e8265c5e6420d17310e53e8e683cd5cd67025ecbe5d05cdd0c53562926c&amp;scene=0#rd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二十四、【招商银行AI全栈自研：投入产出比低于行业均值，已进入可持续发展阶段】</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发布时间：2026-05-14 21:30:00</w:t>
      </w:r>
    </w:p>
    <w:p>
      <w:pPr>
        <w:spacing w:after="120"/>
        <w:jc w:val="both"/>
      </w:pPr>
      <w:r>
        <w:rPr>
          <w:rFonts w:ascii="微软雅黑" w:hAnsi="微软雅黑" w:eastAsia="微软雅黑"/>
          <w:sz w:val="21"/>
        </w:rPr>
        <w:t xml:space="preserve">         内容摘要：如果拥有AI公司的能力，银行将会变成怎样？  招商银行实施“AI First”战略，以科技公司视角重构银行核心能力。2025年，AI日均Token吞吐同比增长10.1倍，落地183个金融垂直模型、856个业务场景，替代人工工时1556万小时。银行认为，AI核心竞争力在于全栈自研，以更低Token成本支撑更高应用价值。通过改造注意力算法、KV Cache复用、算力卡虚拟化等技术，招行以有限算力支撑日均超260亿Token吞吐。AI投入成本收入比为24%，低于行业常规30%，证明模式可持续。  战略上，AI由科技条线主动引领业务，而非被动响应。组织上，超万人参与AI开发，业务人员占比超40%，通过低代码平台实现自主创新。业务上，AI嵌入财富管理等环节，提升效率与服务温度。截至2025年底，AI应用场景突破1000个。招行还为主流AI社区贡献超50个关键特性，联合发布开源训练框架Twinkle。  银行认为，AI价值在于系统性提升运行效率、服务能力与风控水平，而非单一业务爆发。全栈自研是长期生存的核心基础能力，底层基础设施和基础能力是最难跨越的壁垒。从“移动优先”到“AI First”，招行持续以科技引领创新，推动AI从工具向服务内核升级。</w:t>
      </w:r>
    </w:p>
    <w:p>
      <w:pPr>
        <w:spacing w:after="240"/>
      </w:pPr>
      <w:r>
        <w:rPr>
          <w:rFonts w:ascii="微软雅黑" w:hAnsi="微软雅黑" w:eastAsia="微软雅黑"/>
          <w:sz w:val="21"/>
        </w:rPr>
        <w:t xml:space="preserve">         文章链接：</w:t>
      </w:r>
      <w:r>
        <w:rPr>
          <w:color w:val="0000FF"/>
        </w:rPr>
        <w:t>https://mp.weixin.qq.com/s/UkQyQLMpBRrEddi4eTWluA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二十五、【OpenAI首席执行官奥尔特曼出庭作证，就马斯克诉讼回应商业操守质疑】</w:t>
      </w:r>
    </w:p>
    <w:p>
      <w:pPr>
        <w:spacing w:after="120"/>
      </w:pPr>
      <w:r>
        <w:rPr>
          <w:rFonts w:ascii="微软雅黑" w:hAnsi="微软雅黑" w:eastAsia="微软雅黑"/>
          <w:sz w:val="21"/>
        </w:rPr>
        <w:t xml:space="preserve">         来源：财富FORTUNE</w:t>
      </w:r>
    </w:p>
    <w:p>
      <w:pPr>
        <w:spacing w:after="120"/>
      </w:pPr>
      <w:r>
        <w:rPr>
          <w:rFonts w:ascii="微软雅黑" w:hAnsi="微软雅黑" w:eastAsia="微软雅黑"/>
          <w:sz w:val="21"/>
        </w:rPr>
        <w:t xml:space="preserve">         发布时间：2026-05-14 21:00:00</w:t>
      </w:r>
    </w:p>
    <w:p>
      <w:pPr>
        <w:spacing w:after="120"/>
        <w:jc w:val="both"/>
      </w:pPr>
      <w:r>
        <w:rPr>
          <w:rFonts w:ascii="微软雅黑" w:hAnsi="微软雅黑" w:eastAsia="微软雅黑"/>
          <w:sz w:val="21"/>
        </w:rPr>
        <w:t xml:space="preserve">         内容摘要：2026年5月12日，OpenAI首席执行官山姆·奥尔特曼在加州奥克兰联邦法院出庭，就埃隆·马斯克起诉OpenAI一案作证。奥尔特曼在法庭上为自己的商业操守进行辩护，回应马斯克对OpenAI及其领导层提出的相关指控。此次庭审是马斯克与OpenAI之间法律纠纷的重要进展，奥尔特曼的证词旨在反驳马斯克关于OpenAI背离其非营利初衷、转向商业化的核心论点。法庭现场聚集了媒体和关注此案的公众，奥尔特曼在抵达法院时面对记者镜头，但未在庭外发表评论。案件焦点涉及OpenAI从非营利组织向营利性实体的转型过程，以及马斯克作为联合创始人之一，对该公司后续发展方向和决策的质疑。奥尔特曼的证词预计将对案件走向产生关键影响，后续庭审将继续围绕双方提交的证据和证言展开辩论。</w:t>
      </w:r>
    </w:p>
    <w:p>
      <w:pPr>
        <w:spacing w:after="240"/>
      </w:pPr>
      <w:r>
        <w:rPr>
          <w:rFonts w:ascii="微软雅黑" w:hAnsi="微软雅黑" w:eastAsia="微软雅黑"/>
          <w:sz w:val="21"/>
        </w:rPr>
        <w:t xml:space="preserve">         文章链接：</w:t>
      </w:r>
      <w:r>
        <w:rPr>
          <w:color w:val="0000FF"/>
        </w:rPr>
        <w:t>http://mp.weixin.qq.com/s?__biz=MjM5NjIyNDAwMA==&amp;mid=2650880548&amp;idx=2&amp;sn=5de372a5514337ed5e8ce0c9cc6a516e&amp;chksm=bced67ab58867772f4408217e6196b168ef8ac4a9d2f8e2269e4b01e6295802dcb2fdc4e2fa5&amp;scene=0#rd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二十六、【AI换脸冒充银行员工诈骗20万，5·15投资者保护日聚焦新型金融陷阱】</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发布时间：2026-05-14 20:17:46</w:t>
      </w:r>
    </w:p>
    <w:p>
      <w:pPr>
        <w:spacing w:after="120"/>
        <w:jc w:val="both"/>
      </w:pPr>
      <w:r>
        <w:rPr>
          <w:rFonts w:ascii="微软雅黑" w:hAnsi="微软雅黑" w:eastAsia="微软雅黑"/>
          <w:sz w:val="21"/>
        </w:rPr>
        <w:t xml:space="preserve">         内容摘要：AI换脸冒充银行员工诈骗20万！新型金融骗局“避坑”  AI换脸诈骗正成为金融侵权新重灾区。2026年3月，市民刘先生接到自称银行工作人员来电，称其信用卡交易异常，需配合“资金核查”。对方发起视频通话，画面中“工作人员”面容与刘先生常去网点的客户经理高度相似。刘先生信以为真，下载指定App并开启屏幕共享功能，导致信用卡被盗刷、关联账户资金被转走，共计损失20余万元。警方调查发现，不法分子盗用该经理公开宣传视频中的肖像，利用AI换脸技术合成诈骗影像。  此外，AI换脸技术还被用于骗取贷款。2025年7月，公安机关破获一起贷款诈骗案。犯罪嫌疑人赵某夫妻因不具备信贷资格，通过“贷款中介”邱某等3人伪造任职收入证明、工资流水等虚假资料，成功申请25万元银行贷款。贷款发放后，“中介”瓜分15万元后销声匿迹，赵某夫妻需承担25万元还贷责任。  律师指出，AI换脸诈骗本质仍属诈骗罪，但技术伪装更强、链条更隐蔽、证据灭失更快。诈骗视频、语音多由境外服务器生成，使用虚拟号码、境外社交软件，证据调取依赖国际司法协助，取证困难。资金经“跑分平台”“虚拟币钱包”快速转移，追踪成本高。司法鉴定体系仍在完善，未来可能出现“视频是否AI生成”的鉴定争议。  被骗后应第一时间保存通讯记录、链接、APP截图、银行转账凭证、屏幕共享录屏等证据。律师提醒，遵循“三不-两核-一拖延”原则：不轻信主动来电的“官方身份”，不透露验证码或密码，不开启屏幕共享或下载陌生应用；通过官方渠道二次核实身份，大额转账启用双重验证；被催促转账时刻意放缓，多与家人商量。</w:t>
      </w:r>
    </w:p>
    <w:p>
      <w:pPr>
        <w:spacing w:after="240"/>
      </w:pPr>
      <w:r>
        <w:rPr>
          <w:rFonts w:ascii="微软雅黑" w:hAnsi="微软雅黑" w:eastAsia="微软雅黑"/>
          <w:sz w:val="21"/>
        </w:rPr>
        <w:t xml:space="preserve">         文章链接：</w:t>
      </w:r>
      <w:r>
        <w:rPr>
          <w:color w:val="0000FF"/>
        </w:rPr>
        <w:t>https://mp.weixin.qq.com/s/KeGm6BDs8-_WvvBEFGM-Uw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二十七、【英国AI安全研究所实测：Mythos攻破企业内网，AI网络攻击能力4.5月翻倍】</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发布时间：2026-05-14 20:10:00</w:t>
      </w:r>
    </w:p>
    <w:p>
      <w:pPr>
        <w:spacing w:after="120"/>
        <w:jc w:val="both"/>
      </w:pPr>
      <w:r>
        <w:rPr>
          <w:rFonts w:ascii="微软雅黑" w:hAnsi="微软雅黑" w:eastAsia="微软雅黑"/>
          <w:sz w:val="21"/>
        </w:rPr>
        <w:t xml:space="preserve">         内容摘要：Cyber天花板被打穿！AISI实测Mythos能力正以4.5月翻倍速冲向ASI  英国AI安全研究所（AISI）最新测试显示，前沿AI模型网络攻防能力翻倍周期已压缩至4.5个月。Anthropic的Mythos在模拟企业内网32步渗透任务中10次成功6次，GPT-5.5为10次过3次，且Mythos首次攻破此前所有模型失败的Cooling Tower靶场。AISI指出，当前瓶颈不是智力，而是Token预算——将Token上限从2.5M提升至100M后，Mythos表现显著跃升。  翻倍周期从2025年11月的8个月，缩至2026年2月的4.7个月，再至现在的4.5个月。独立评估机构METR从软件工程角度交叉验证，得出4.2个月翻倍周期。AISI表示不确定这是孤立突破还是新趋势线。  测试用的Mythos checkpoint一个月前已上线，而评估报告昨日才发布，模型迭代速度已系统性超越安全评估周期。AISI承认测试体系存在局限：最长任务仅12小时，人类基线数据有限，真实能力可能更高。  AISI成立于2023年11月Bletchley峰会，是全球首个国家级前沿AI风险评估机构，拥有OpenAI、Anthropic等公司的pre-deployment访问权。报告警告，到2026年底，前沿模型自主网络任务复杂度将是现在的4-8倍，全球企业需重新审视防线。</w:t>
      </w:r>
    </w:p>
    <w:p>
      <w:pPr>
        <w:spacing w:after="240"/>
      </w:pPr>
      <w:r>
        <w:rPr>
          <w:rFonts w:ascii="微软雅黑" w:hAnsi="微软雅黑" w:eastAsia="微软雅黑"/>
          <w:sz w:val="21"/>
        </w:rPr>
        <w:t xml:space="preserve">         文章链接：</w:t>
      </w:r>
      <w:r>
        <w:rPr>
          <w:color w:val="0000FF"/>
        </w:rPr>
        <w:t>https://mp.weixin.qq.com/s/H5oty3wS4aKXZl8f3L9eCA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二十八、【阿里系AI应用妙鸭相机团队解散，曾凭9.9元写真人像爆火两年】</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发布时间：2026-05-14 19:19:00</w:t>
      </w:r>
    </w:p>
    <w:p>
      <w:pPr>
        <w:spacing w:after="120"/>
        <w:jc w:val="both"/>
      </w:pPr>
      <w:r>
        <w:rPr>
          <w:rFonts w:ascii="微软雅黑" w:hAnsi="微软雅黑" w:eastAsia="微软雅黑"/>
          <w:sz w:val="21"/>
        </w:rPr>
        <w:t xml:space="preserve">         内容摘要：据“申妈的朋友圈”消息，虎鲸文娱（原阿里大文娱）旗下AIGC应用“妙鸭相机”团队已于2025年9月底解散，产品停止升级与运营推广，仅维持最低限度运营。该团队核心产品运营人员约十几人，加上算法、技术及设计等支持人员总计约三、四十人。  妙鸭相机是阿里大文娱内部孵化的创业项目，由产品经理张月光带队推出。2023年初，张月光拉了五六位同事，组成名为“AIGC破壁行动小组”的兴趣小组，研讨AI图像生成技术；同年3月，团队定下“写实人像”这一垂直方向；6月底，妙鸭相机开始邀请制内测；7月中旬，妙鸭相机正式上线，一度刷屏朋友圈。官方随后确认妙鸭将并入公司“神力视界”独立发展，不归优酷直接管理。同年11月，产品负责人张月光离职，创立AI公司沐言智语。  作为国内最早爆火的AIGC应用，妙鸭相机在高峰期小程序内有4000至5000人排队，需等待十几个小时才能出片。上线第一天，妙鸭就收费9.9元；此后，团队也做过一些商业化探索。2025年9月底，团队解散，这个曾经现象级的产品团队维持了约两年的活跃生命周期。</w:t>
      </w:r>
    </w:p>
    <w:p>
      <w:pPr>
        <w:spacing w:after="240"/>
      </w:pPr>
      <w:r>
        <w:rPr>
          <w:rFonts w:ascii="微软雅黑" w:hAnsi="微软雅黑" w:eastAsia="微软雅黑"/>
          <w:sz w:val="21"/>
        </w:rPr>
        <w:t xml:space="preserve">         文章链接：</w:t>
      </w:r>
      <w:r>
        <w:rPr>
          <w:color w:val="0000FF"/>
        </w:rPr>
        <w:t>https://mp.weixin.qq.com/s/ka066hX_YVOfrnO26PXq8Q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二十九、【金鸡国际圆桌对话在戛纳举行，中外影人共议AI时代电影创作】</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18:53:09</w:t>
      </w:r>
    </w:p>
    <w:p>
      <w:pPr>
        <w:spacing w:after="120"/>
        <w:jc w:val="both"/>
      </w:pPr>
      <w:r>
        <w:rPr>
          <w:rFonts w:ascii="微软雅黑" w:hAnsi="微软雅黑" w:eastAsia="微软雅黑"/>
          <w:sz w:val="21"/>
        </w:rPr>
        <w:t xml:space="preserve">         内容摘要：AI时代最重要的仍是人的品味：金鸡国际圆桌再聚戛纳  5月13日，由中国电影家协会主办、龙跃亚欧制片人协会和厦门电影节有限公司承办的“金鸡国际圆桌对话”在戛纳电影市场主舞台举行，约200位国内外电影、科技、学术领域代表参会。国家电影局副局长秦振贵、中国电影家协会副主席尹鸿等出席。活动以“创意与复制：新技术时代的精神生产”为主题，探讨AI对影像美学、产业生态及创作者身份认同的影响。  尹鸿指出，电影是建构的艺术，AI能激发创作灵感、丰富美学表达，技术无好坏，关键在于使用，这是全社会的课题。李文愉认为，动画魅力在于让线条“活起来”，AI可解决技术瓶颈、提升效率，为创作者留出探索空间。袁乐琴表示，AI能降低动作电影预演成本、实现降本增效，但无法取代想象力，创作者需掌握主导权。蒂姆·德伊森强调，欧盟AI法规旨在推动以人为中心的技术发展，文化价值应由人类定义。王子彬指出，AI约三个月迭代一次，但最重要的是人的品味，创造力和想象力才是文艺作品的灵魂。  尹鸿总结称，技术能解放电影创造力和创作者，中国大量年轻人进入影像领域，催生“新大众文艺”生态。现场还展映了《冷记忆》《牌子》《纸手机》《倒霉蛋》《牡丹记》5部中国AI短片，主创解析了技术赋能创作的实际路径。</w:t>
      </w:r>
    </w:p>
    <w:p>
      <w:pPr>
        <w:spacing w:after="240"/>
      </w:pPr>
      <w:r>
        <w:rPr>
          <w:rFonts w:ascii="微软雅黑" w:hAnsi="微软雅黑" w:eastAsia="微软雅黑"/>
          <w:sz w:val="21"/>
        </w:rPr>
        <w:t xml:space="preserve">         文章链接：</w:t>
      </w:r>
      <w:r>
        <w:rPr>
          <w:color w:val="0000FF"/>
        </w:rPr>
        <w:t>https://mp.weixin.qq.com/s/c9xX031TMPpnq3uWDk4IPg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三十、【上海交大团队提出“数据价值密度”概念，破解大模型训练数据枯竭难题】</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发布时间：2026-05-14 18:01:36</w:t>
      </w:r>
    </w:p>
    <w:p>
      <w:pPr>
        <w:spacing w:after="120"/>
        <w:jc w:val="both"/>
      </w:pPr>
      <w:r>
        <w:rPr>
          <w:rFonts w:ascii="微软雅黑" w:hAnsi="微软雅黑" w:eastAsia="微软雅黑"/>
          <w:sz w:val="21"/>
        </w:rPr>
        <w:t xml:space="preserve">         内容摘要：训练数据枯竭怎么办？首篇「数据价值密度」综述理清思路  上海交通大学与上海人工智能实验室团队发布首篇系统性综述，提出“数据价值密度”（DVD）核心概念，旨在解决大语言模型（LLM）训练数据枯竭与算力成本飙升问题。当前，互联网高质量数据年增长率不足10%，而LLM训练需数千万GPU小时，传统堆数据策略难以为继。该综述给出DVD数学定义，即数据集在特定上下文下对模型性能的总贡献价值与数据规模的比值，目标为增强该密度。  综述贡献包括：首次定义DVD，确立训练数据优化目标；将现有方法分为五大方向：提升价值且规模不变、价值不变且规模下降、价值提升且规模下降、价值略降且规模暴降、价值暴增且规模略增；梳理文本理解、复杂推理、垂直领域等主流数据集；并与上下文学习、主动学习等范式对比。  当前DVD增强面临四大挑战：黑盒可解释性差，缺乏理论框架；实施成本昂贵，如调用LLM采样；人工与自动化两难，需平衡质量与成本；垂直领域研究空白，通用方法性能差。该综述为从粗放式数据消耗转向精准化知识萃取提供了路线图。</w:t>
      </w:r>
    </w:p>
    <w:p>
      <w:pPr>
        <w:spacing w:after="240"/>
      </w:pPr>
      <w:r>
        <w:rPr>
          <w:rFonts w:ascii="微软雅黑" w:hAnsi="微软雅黑" w:eastAsia="微软雅黑"/>
          <w:sz w:val="21"/>
        </w:rPr>
        <w:t xml:space="preserve">         文章链接：</w:t>
      </w:r>
      <w:r>
        <w:rPr>
          <w:color w:val="0000FF"/>
        </w:rPr>
        <w:t>https://mp.weixin.qq.com/s/zTqne93I9xc1gQY9eGUiwQ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三十一、【商汤开源统一多模态模型SenseNova U1，摒弃传统编码器架构】</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发布时间：2026-05-14 18:01:36</w:t>
      </w:r>
    </w:p>
    <w:p>
      <w:pPr>
        <w:spacing w:after="120"/>
        <w:jc w:val="both"/>
      </w:pPr>
      <w:r>
        <w:rPr>
          <w:rFonts w:ascii="微软雅黑" w:hAnsi="微软雅黑" w:eastAsia="微软雅黑"/>
          <w:sz w:val="21"/>
        </w:rPr>
        <w:t xml:space="preserve">         内容摘要：商汤SenseNova U1深度拆解：原生统一架构终结缝合时代  商汤开源SenseNova U1，基于行业首创NEO-Unify原生统一架构，摒弃传统视觉编码器（VE）和变分自编码器（VAE）的模块拼接，将理解与生成置于同一表示空间。轻量版U1 Lite系列包括8B稠密模型和A3B MoE模型（总参数38B，激活参数各3B），已在Hugging Face和GitHub开源，引发海外开发者关注。  NEO-Unify解决三大矛盾：接口层采用Encoder-free设计，用卷积和MLP直接处理像素，实现近无损视觉接口（PSNR 31.56，SSIM 0.85）；训练层引入分辨率自适应噪声尺度，确保动态分辨率下信噪比一致；参数层采用原生MoT架构，理解与生成流共享自注意力但解耦Q/K/V/O投影，实现“知识共享、专才专用”。  模型训练数据超3.4万亿token，采用“先稳态、再耦合、再对齐、后加速”四步策略：理解预热、生成预训练、统一中期训练、统一SFT。后期引入Flow-GRPO强化学习和DMD2蒸馏技术，将生成步数从100步降至8步。推理系统解耦为LightLLM（理解）和LightX2V（生成），支持独立资源分配和FlashAttention3加速，2048×2048图像生成每步延迟0.415秒。  测试表明，理解能力不因统一而退化，反超更大规模模型，在图文生成与编辑上挑战商业闭源模型，实现“看懂—推理—生成”完整链路。</w:t>
      </w:r>
    </w:p>
    <w:p>
      <w:pPr>
        <w:spacing w:after="240"/>
      </w:pPr>
      <w:r>
        <w:rPr>
          <w:rFonts w:ascii="微软雅黑" w:hAnsi="微软雅黑" w:eastAsia="微软雅黑"/>
          <w:sz w:val="21"/>
        </w:rPr>
        <w:t xml:space="preserve">         文章链接：</w:t>
      </w:r>
      <w:r>
        <w:rPr>
          <w:color w:val="0000FF"/>
        </w:rPr>
        <w:t>https://mp.weixin.qq.com/s/60m6GzLGlRAfWYWWkIDCOA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三十二、【郑州西亚斯学院三位“00后”校友捐赠20亿Token，助力在校生AI工具使用】</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发布时间：2026-05-14 18:00:00</w:t>
      </w:r>
    </w:p>
    <w:p>
      <w:pPr>
        <w:spacing w:after="120"/>
        <w:jc w:val="both"/>
      </w:pPr>
      <w:r>
        <w:rPr>
          <w:rFonts w:ascii="微软雅黑" w:hAnsi="微软雅黑" w:eastAsia="微软雅黑"/>
          <w:sz w:val="21"/>
        </w:rPr>
        <w:t xml:space="preserve">         内容摘要：5月13日，郑州西亚斯学院三位“00后”校友向母校捐赠总计20亿高性能模型Token，预计可覆盖近500名在校学生使用Accio Work的月费。这三位校友的共同起点是郑州西亚斯学院创业氛围浓厚的校园环境。2024年3月，阿里国际站与西亚斯学院共建数字外贸人才基地，截至目前已有超过108名学生考取数字外贸操盘官证书。学校将“课...</w:t>
      </w:r>
    </w:p>
    <w:p>
      <w:pPr>
        <w:spacing w:after="240"/>
      </w:pPr>
      <w:r>
        <w:rPr>
          <w:rFonts w:ascii="微软雅黑" w:hAnsi="微软雅黑" w:eastAsia="微软雅黑"/>
          <w:sz w:val="21"/>
        </w:rPr>
        <w:t xml:space="preserve">         文章链接：</w:t>
      </w:r>
      <w:r>
        <w:rPr>
          <w:color w:val="0000FF"/>
        </w:rPr>
        <w:t>http://mp.weixin.qq.com/s?__biz=MzAwMDExNDgxNQ==&amp;mid=2650344939&amp;idx=3&amp;sn=68a6dbbaa41643b5e10fc8c5658b7691&amp;chksm=834a34193b201eb6a4e0ccbf1fcc9349fb066bac696de180c2cfa741777c61e5897864ceb014&amp;scene=0#rd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三十三、【AI算力扩张引爆数据中心冷却危机，水耗与劳动力短缺成新瓶颈】</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发布时间：2026-05-14 17:51:08</w:t>
      </w:r>
    </w:p>
    <w:p>
      <w:pPr>
        <w:spacing w:after="120"/>
        <w:jc w:val="both"/>
      </w:pPr>
      <w:r>
        <w:rPr>
          <w:rFonts w:ascii="微软雅黑" w:hAnsi="微软雅黑" w:eastAsia="微软雅黑"/>
          <w:sz w:val="21"/>
        </w:rPr>
        <w:t xml:space="preserve">         内容摘要：AI数据中心的下一个瓶颈：冷却、水与劳动力  AI算力扩张正将数据中心基础设施矛盾推向新临界点。除电力外，冷却系统、水资源消耗与劳动力短缺正成为关键制约因素。  英伟达GPU机架功率密度从2020年的10-25千瓦/机架跃升至Blackwell架构的120-150千瓦/机架，预计2027年后突破600千瓦/机架。冷却系统约占数据中心建筑外壳资本支出的10-15%，且比例持续上升。  冷却与耗水误区：蒸发冷却才是直接耗水主因，液冷系统在封闭回路中运行，正常运营期间不产生净消耗。美国数据中心直接冷却水耗从2014年约210亿升增至2023年约660亿升，预计2028年达1450亿至2750亿升。更大体量耗水来自发电环节——2023年美国数据中心间接水耗近8000亿升。Meta披露其2024年购电间接水耗超720亿升，而直接取水仅56亿升，相差近13倍。  超大规模云厂商策略分化：微软采用零蒸发冷却设计，目标2030年实现水资源“正效益”，WUE为0.27升/千瓦时。Meta以直接液冷结合干式冷却器为核心，WUE为0.19升/千瓦时。谷歌WUE超1.3升/千瓦时，坚持在低风险地区部署蒸发冷却。亚马逊全球WUE为0.15升/千瓦时，在高风险地区避免水冷设计。  五大投资误区：液冷≠用水多；浸没冷却非终局；风冷不会消失；冷水机需求未被颠覆；余热利用难规模化。  劳动力短缺：冷却系统安装是劳动密集度最高环节，劳动力成本约占数据中心总成本的25%。德克萨斯州星际之门项目日均工人约9000人，另一项目工人数超当地总人口两倍。劳动力短缺带来进度风险、成本通胀、技术取舍及模块化解决方案机遇。</w:t>
      </w:r>
    </w:p>
    <w:p>
      <w:pPr>
        <w:spacing w:after="240"/>
      </w:pPr>
      <w:r>
        <w:rPr>
          <w:rFonts w:ascii="微软雅黑" w:hAnsi="微软雅黑" w:eastAsia="微软雅黑"/>
          <w:sz w:val="21"/>
        </w:rPr>
        <w:t xml:space="preserve">         文章链接：</w:t>
      </w:r>
      <w:r>
        <w:rPr>
          <w:color w:val="0000FF"/>
        </w:rPr>
        <w:t>https://mp.weixin.qq.com/s/99nYb790k9JYL-Hu14sEow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三十四、【AI漫剧急刹车：月均上新超千部，平台下架整治与分成下调并行】</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发布时间：2026-05-14 17:51:08</w:t>
      </w:r>
    </w:p>
    <w:p>
      <w:pPr>
        <w:spacing w:after="120"/>
        <w:jc w:val="both"/>
      </w:pPr>
      <w:r>
        <w:rPr>
          <w:rFonts w:ascii="微软雅黑" w:hAnsi="微软雅黑" w:eastAsia="微软雅黑"/>
          <w:sz w:val="21"/>
        </w:rPr>
        <w:t xml:space="preserve">         内容摘要：AI漫剧迎来第一次泡沫破裂  4月，国家广电总局将AIGC类、漫画类微短剧纳入审核体系，红果平台随即下架3522部低质漫剧，行业传出“万部下架”说法。抖音集团随后调整漫剧分成系数，仿真人剧从60降至40，3D动画从50降至40。政策、审核、分成接连收紧，AI漫剧从造富叙事转向降温。  AI漫剧生产周期短、复制快，平台曾通过保底、分账、流量扶持吸引制作方。但产能爆发失控：一季度上线约10.1万部，3月单月达4.7万部。大量公版IP和批量内容涌入，替代真人短剧市场却未带来新用户，真人短剧大盘从7000万跌至4000万，平台营收下降。审核压力与社会风险迫使平台急刹。  成本方面，AI漫剧制作费约10-15万元，人力和算力各半。投流仍占营收50%-70%，爆率极低：3月新剧中99.28%月播放增量不足3000万，仅0.11%破亿。承制价格已从三四千元降至千元以下。头部公司多依赖短剧模式支撑，新玩家难以突围。  技术平权不等于赚钱平权。模型升级既降低门槛，又提高精品制作壁垒。平台与制作方转向联合开发，阅文等IP方从授权转向合作。海外市场被视为新增长点，2025年海外短剧收入23.3亿美元，同比增长133%。但低成本内容仍会存在，博的是整体撤出率而非单部剧收益。</w:t>
      </w:r>
    </w:p>
    <w:p>
      <w:pPr>
        <w:spacing w:after="240"/>
      </w:pPr>
      <w:r>
        <w:rPr>
          <w:rFonts w:ascii="微软雅黑" w:hAnsi="微软雅黑" w:eastAsia="微软雅黑"/>
          <w:sz w:val="21"/>
        </w:rPr>
        <w:t xml:space="preserve">         文章链接：</w:t>
      </w:r>
      <w:r>
        <w:rPr>
          <w:color w:val="0000FF"/>
        </w:rPr>
        <w:t>https://mp.weixin.qq.com/s/sbldHi_44Wv5PXRhiIVHdQ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三十五、【Google I/O前瞻：AI搜索能否转化为广告收入增长成市场焦点】</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发布时间：2026-05-14 17:51:08</w:t>
      </w:r>
    </w:p>
    <w:p>
      <w:pPr>
        <w:spacing w:after="120"/>
        <w:jc w:val="both"/>
      </w:pPr>
      <w:r>
        <w:rPr>
          <w:rFonts w:ascii="微软雅黑" w:hAnsi="微软雅黑" w:eastAsia="微软雅黑"/>
          <w:sz w:val="21"/>
        </w:rPr>
        <w:t xml:space="preserve">         内容摘要：谷歌I/O大会前瞻：Gemini 4.0非核心，AI商业化成焦点  谷歌I/O大会最大悬念并非Gemini 4.0是否亮相，而是Gemini能否转化为搜索、广告、购物和云业务的收入增长。市场关注点从“发布什么模型”转向“AI如何进入日常业务流程”。花旗研报指出，Gemini仍处前沿，AI工具推动查询增长，Google Cloud积压订单环比近翻倍至4620亿美元，维持Alphabet“买入”评级及447美元目标价。  Gemini 4.0发布概率较低，更可能推出3.2或3.5版本。对投资者而言，模型编号非决定性因素，Gemini生态扩展及进入更多核心服务路径更重要。截至2026年一季度，Google产品套件订阅用户达3.5亿，需观察AI功能是推动订阅收入还是服务广告变现。  AI搜索核心在于将查询转化为可投放商业意图。Google管理层称，AI-O、AI-M和Gemini带来更长复杂查询，提供更细颗粒度需求信号。传统约20%查询具商业属性，若AI搜索扩大此比例，广告天花板将上移。2026年4月，Google全球搜索份额90.0%，Chrome份额68.0%。  Google Marketing Live将检验AI广告变现。AI驱动广告已占搜索广告支出30%以上，AI Max工具结束beta测试，计划2026年9月取代Dynamic Search Ads，早期显示转化提升14%。代理式购物瞄准交易闭环，UCP、Direct Offers等减少搜索到结账摩擦，Chrome全球份额68%提供新商业入口。  Google Cloud收入一季度同比增长63.4%至200.28亿美元，预计2026年增至945.29亿美元，经营利润率从23.7%升至33.8%。TPU收入预计2026年下半年贡献。YouTube和AI创意工具如Lyria 3生成超1.5亿首歌，降低广告制作成本。  花旗目标价基于30倍2027年EPS 14.75美元，溢价需满足搜索查询增长且AI不削弱广告，以及云业务加速。风险包括经济拖累、AI竞争及监管。I/O真正检验的是AI功能能否成为增长引擎。</w:t>
      </w:r>
    </w:p>
    <w:p>
      <w:pPr>
        <w:spacing w:after="240"/>
      </w:pPr>
      <w:r>
        <w:rPr>
          <w:rFonts w:ascii="微软雅黑" w:hAnsi="微软雅黑" w:eastAsia="微软雅黑"/>
          <w:sz w:val="21"/>
        </w:rPr>
        <w:t xml:space="preserve">         文章链接：</w:t>
      </w:r>
      <w:r>
        <w:rPr>
          <w:color w:val="0000FF"/>
        </w:rPr>
        <w:t>https://mp.weixin.qq.com/s/GeeNTtukpWjHm0rHWrqUyQ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三十六、【腾讯总裁称国内AI订阅付费模式难复制海外，正推进智能体接管微信小程序】</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发布时间：2026-05-14 17:35:13</w:t>
      </w:r>
    </w:p>
    <w:p>
      <w:pPr>
        <w:spacing w:after="120"/>
        <w:jc w:val="both"/>
      </w:pPr>
      <w:r>
        <w:rPr>
          <w:rFonts w:ascii="微软雅黑" w:hAnsi="微软雅黑" w:eastAsia="微软雅黑"/>
          <w:sz w:val="21"/>
        </w:rPr>
        <w:t xml:space="preserve">         内容摘要：5月13日腾讯一季度业绩电话会上，腾讯总裁刘炽平表示，AI面向C端用户的产品在国内使用订阅付费模式发展难度偏大，付费用户渗透率目前仅维持在个位数水平，很难复刻海外大规模订阅付费的发展路径。他指出，海外用户消费水平高，影视文娱类AI产品付费服务渗透率很高，定价远超国内。刘炽平认为，AI应用与传统互联网产品逻辑完全不同，传统互联网边际成本极低可规模化扩张，但AI每一次调用都会产生实打实的算力成本，无法低成本铺开。这意味着国内很难形成一家独大的格局，同一赛道会容纳多个产品竞争。即便在广告、电商这类变现模式上，目前行业也仍处于早期阶段，海外巨头也没跑通成熟的AI广告商业模式。腾讯推出AI产品的思路，是在算力资源有限的前提下，优先找出高价值落地场景，实现收益最大化。此外，腾讯正推进智能体接管微信小程序，以探索AI在具体场景中的落地应用。</w:t>
      </w:r>
    </w:p>
    <w:p>
      <w:pPr>
        <w:spacing w:after="240"/>
      </w:pPr>
      <w:r>
        <w:rPr>
          <w:rFonts w:ascii="微软雅黑" w:hAnsi="微软雅黑" w:eastAsia="微软雅黑"/>
          <w:sz w:val="21"/>
        </w:rPr>
        <w:t xml:space="preserve">         文章链接：</w:t>
      </w:r>
      <w:r>
        <w:rPr>
          <w:color w:val="0000FF"/>
        </w:rPr>
        <w:t>https://mp.weixin.qq.com/s/iLmqmbpzoLy8Cf596AO3UA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三十七、【国产量子计算机“祖冲之”系列再突破，中国科大发布最新成果】</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发布时间：2026-05-15 13:20:00</w:t>
      </w:r>
    </w:p>
    <w:p>
      <w:pPr>
        <w:spacing w:after="120"/>
        <w:jc w:val="both"/>
      </w:pPr>
      <w:r>
        <w:rPr>
          <w:rFonts w:ascii="微软雅黑" w:hAnsi="微软雅黑" w:eastAsia="微软雅黑"/>
          <w:sz w:val="21"/>
        </w:rPr>
        <w:t xml:space="preserve">         内容摘要：5月13日，中国科学技术大学宣布其研发的“祖冲之”系列量子计算机取得新进展。量子计算机利用量子叠加态实现0和1共存，相比传统计算机仅能存储0或1的二进制模式，具有指数级增长的计算能力和并行计算优势。此前，中国已相继推出“九章”、“祖冲之”等系列国产量子计算机，标志着这一曾被视为科幻的技术正从理论走向现实。此次发布的最新成果进一步推动了量子计算领域的实用化进程。</w:t>
      </w:r>
    </w:p>
    <w:p>
      <w:pPr>
        <w:spacing w:after="240"/>
      </w:pPr>
      <w:r>
        <w:rPr>
          <w:rFonts w:ascii="微软雅黑" w:hAnsi="微软雅黑" w:eastAsia="微软雅黑"/>
          <w:sz w:val="21"/>
        </w:rPr>
        <w:t xml:space="preserve">         文章链接：</w:t>
      </w:r>
      <w:r>
        <w:rPr>
          <w:color w:val="0000FF"/>
        </w:rPr>
        <w:t>http://mp.weixin.qq.com/s?__biz=MzAwMDExNDgxNQ==&amp;mid=2650344968&amp;idx=1&amp;sn=6c8058ac41fab0c58b51f50068b02541&amp;chksm=83f2ddc68665336177c4d29535b72f409f7437736543465d30a07e22100c7a20e55eeaccdd00&amp;scene=0#rd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三十八、【Notion公开页面泄露员工邮箱，四年未修复安全漏洞】</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发布时间：2026-05-15 10:23:48</w:t>
      </w:r>
    </w:p>
    <w:p>
      <w:pPr>
        <w:spacing w:after="120"/>
        <w:jc w:val="both"/>
      </w:pPr>
      <w:r>
        <w:rPr>
          <w:rFonts w:ascii="微软雅黑" w:hAnsi="微软雅黑" w:eastAsia="微软雅黑"/>
          <w:sz w:val="21"/>
        </w:rPr>
        <w:t xml:space="preserve">         内容摘要：零权限扒出邮箱，Notion高危漏洞4年未修，1亿用户隐私裸奔  独立安全研究员impulsive发现，通过一个无需任何认证的POST请求，即可从Notion公开页面源码中提取编辑者用户ID，进而获取其全名、企业邮箱和头像。该漏洞利用公开页面，全程零权限，可批量查询，攻击者能借此精准钓鱼。更严重的是，此问题早在2022年7月就通过HackerOne提交，但Notion仅标记为“informative”，近四年未修复。Notion全球用户超1亿，半数财富500强企业使用，估值110亿美元，却仍让用户信息暴露。Notion帮助中心虽提及发布页面可能泄露元数据，但用户发布时无显著警示，且隐私政策与公开页面说明存在冲突。Notion员工Max Schoening回应称有文档记录和提醒，但承认提醒不够明显，正研究修复方案（如移除个人信息或使用邮箱代理），但无时间表。网友质疑其四年不作为，认为回应苍白。用户需自行检查公开页面，警惕信息泄露风险。</w:t>
      </w:r>
    </w:p>
    <w:p>
      <w:pPr>
        <w:spacing w:after="240"/>
      </w:pPr>
      <w:r>
        <w:rPr>
          <w:rFonts w:ascii="微软雅黑" w:hAnsi="微软雅黑" w:eastAsia="微软雅黑"/>
          <w:sz w:val="21"/>
        </w:rPr>
        <w:t xml:space="preserve">         文章链接：</w:t>
      </w:r>
      <w:r>
        <w:rPr>
          <w:color w:val="0000FF"/>
        </w:rPr>
        <w:t>https://mp.weixin.qq.com/s/mFu5gSndRc1VT02IdrddNg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三十九、【2026年Q1中国机器人融资超百亿，它石智航单笔30亿创纪录】</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发布时间：2026-05-15 12:02:00</w:t>
      </w:r>
    </w:p>
    <w:p>
      <w:pPr>
        <w:spacing w:after="120"/>
        <w:jc w:val="both"/>
      </w:pPr>
      <w:r>
        <w:rPr>
          <w:rFonts w:ascii="微软雅黑" w:hAnsi="微软雅黑" w:eastAsia="微软雅黑"/>
          <w:sz w:val="21"/>
        </w:rPr>
        <w:t xml:space="preserve">         内容摘要：2026年春天，中国机器人产业正经历一场史无前例的资本大迁徙。仅4月以来，就有9家企业完成10亿元级别的大额融资，其中它石智航单笔融资金额超过30亿元，创下行业纪录。根据IT桔子不完全统计，2026年第一季度（约90天），光是披露出来的融资事件就已达到惊人规模，资本正以前所未有的速度涌入这一赛道。全球资本重仓中国机器人，背后是技术突破、政策支持与市场需求的多重共振。从工业机器人到服务机器人，从核心零部件到整机集成，产业链各环节均获得资本青睐。这一轮融资热潮中，不仅红杉、高瓴等国内头部机构持续加码，淡马锡、软银等国际资本也频频出手，显示出对中国机器人产业长期增长潜力的认可。业内人士分析，随着人工智能与机器人技术深度融合，以及中国制造业智能化转型加速，机器人产业正从“概念验证”进入“规模化落地”阶段。资本的大规模涌入，既是对现有技术成果的肯定，也为未来技术迭代和商业应用提供了充足弹药。不过，也有观点提醒，资本过热可能带来估值泡沫和同质化竞争风险，企业需在技术壁垒和商业化能力上建立真正护城河。整体来看，中国机器人产业正站在新一轮增长周期的起点，全球资本的持续重仓，将加速这一进程。</w:t>
      </w:r>
    </w:p>
    <w:p>
      <w:pPr>
        <w:spacing w:after="240"/>
      </w:pPr>
      <w:r>
        <w:rPr>
          <w:rFonts w:ascii="微软雅黑" w:hAnsi="微软雅黑" w:eastAsia="微软雅黑"/>
          <w:sz w:val="21"/>
        </w:rPr>
        <w:t xml:space="preserve">         文章链接：</w:t>
      </w:r>
      <w:r>
        <w:rPr>
          <w:color w:val="0000FF"/>
        </w:rPr>
        <w:t>http://mp.weixin.qq.com/s?__biz=MjM5ODIzNTc2MA==&amp;mid=2661074149&amp;idx=1&amp;sn=b5e1a31e23d6f9613d7504aca83bfb2d&amp;chksm=bc19c14635205a133dd42da9375ba2a9cf0065880e9c9c53758515b3d9f8a5b2a8d8bea20cca&amp;scene=0#rd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四十、【3D打印机从工业设备变身“新家电”，成年轻人消费新宠】</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发布时间：2026-05-15 07:30:00</w:t>
      </w:r>
    </w:p>
    <w:p>
      <w:pPr>
        <w:spacing w:after="120"/>
        <w:jc w:val="both"/>
      </w:pPr>
      <w:r>
        <w:rPr>
          <w:rFonts w:ascii="微软雅黑" w:hAnsi="微软雅黑" w:eastAsia="微软雅黑"/>
          <w:sz w:val="21"/>
        </w:rPr>
        <w:t xml:space="preserve">         内容摘要：《半月谈内部版》2026年第5期文章指出，3D打印机已从昂贵复杂、依赖进口的小众设备，突破圈层成为覆盖教育、创业及生产等多领域的“全民智造潮品”，市场日益下沉。文章以一款形如人手、模仿人们用手遮挡额头动作的遮阳帽为例，该产品帽舌设计成人手形状，通过头箍固定，近期在抖音等平台走红，体现了3D打印在创意消费品领域的应用潜力。文章还提到，3D打印机的普及正在改变传统制造模式，让个人和小团队能够低成本实现个性化产品的设计与生产，尤其在教育领域，学生可以通过3D打印将创意变为实物，激发创新思维。在创业方面，3D打印机降低了硬件创业门槛，许多年轻人利用它制作手办、模型、定制配件等，甚至开设小型工作室。此外，文章指出3D打印机的价格已大幅下降，操作也趋于简便，使其具备了进入家庭的条件，成为年轻人眼中的“新家电”。市场下沉趋势明显，不仅在一二线城市，三四线城市及乡镇地区对3D打印机的需求也在增长。文章还提到，3D打印技术的进步使得打印精度和速度提升，材料种类更加丰富，进一步拓展了应用场景。总体来看，3D打印机正从专业工具向大众消费品转变，其“全民智造”的特性正在重塑消费电子市场格局。</w:t>
      </w:r>
    </w:p>
    <w:p>
      <w:pPr>
        <w:spacing w:after="240"/>
      </w:pPr>
      <w:r>
        <w:rPr>
          <w:rFonts w:ascii="微软雅黑" w:hAnsi="微软雅黑" w:eastAsia="微软雅黑"/>
          <w:sz w:val="21"/>
        </w:rPr>
        <w:t xml:space="preserve">         文章链接：</w:t>
      </w:r>
      <w:r>
        <w:rPr>
          <w:color w:val="0000FF"/>
        </w:rPr>
        <w:t>http://mp.weixin.qq.com/s?__biz=MjM5OTU4Nzc0Mg==&amp;mid=2659039900&amp;idx=1&amp;sn=ba3b249882c2ebf61c218907b295aaca&amp;chksm=bda17159c597d65dd3385a71a8e0cf1e737cbdd0363713e82a7190d0774601f729190d576435&amp;scene=0#rd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四十一、【中国科学家研发10微米级超薄铜箔，有望解决手机散热难题】</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发布时间：2026-05-15 00:00:00</w:t>
      </w:r>
    </w:p>
    <w:p>
      <w:pPr>
        <w:spacing w:after="120"/>
        <w:jc w:val="both"/>
      </w:pPr>
      <w:r>
        <w:rPr>
          <w:rFonts w:ascii="微软雅黑" w:hAnsi="微软雅黑" w:eastAsia="微软雅黑"/>
          <w:sz w:val="21"/>
        </w:rPr>
        <w:t xml:space="preserve">         内容摘要：去年铜价暴涨引发家电行业“铝代铜”讨论，但真正制约高端制造业发展的并非普通铜管，而是厚度仅10微米（约头发丝的七分之一）的超薄铜箔。这种材料是当前电子设备散热的关键，中国科学家在该领域取得突破，研发出新型超薄铜箔材料。该材料可应用于手机等电子产品的散热系统，有效解决设备发热问题。报道指出，传统铜材因性能优异但价格昂贵，而超薄铜箔的制造工艺更为复杂，长期被国外技术垄断。中国科学家的这项发明不仅降低了成本，还提升了散热效率，为手机等智能设备的高性能运行提供了保障。文章强调，这一新材料将推动国内高端制造业发展，减少对进口的依赖，并可能在未来广泛应用于5G通信、新能源汽车等领域。目前，该技术已进入产业化阶段，预计将很快投入市场。</w:t>
      </w:r>
    </w:p>
    <w:p>
      <w:pPr>
        <w:spacing w:after="240"/>
      </w:pPr>
      <w:r>
        <w:rPr>
          <w:rFonts w:ascii="微软雅黑" w:hAnsi="微软雅黑" w:eastAsia="微软雅黑"/>
          <w:sz w:val="21"/>
        </w:rPr>
        <w:t xml:space="preserve">         文章链接：</w:t>
      </w:r>
      <w:r>
        <w:rPr>
          <w:color w:val="0000FF"/>
        </w:rPr>
        <w:t>http://mp.weixin.qq.com/s?__biz=MzA5NDc1NzQ4MA==&amp;mid=2654661124&amp;idx=2&amp;sn=af8f27a6bb9d778cee034db9ca1b629c&amp;chksm=8ad2ce8056ebe3c80c93dcc55bf723554318bd4270745f31e0e0cf3c01548d59ff9bdb496b9f&amp;scene=0#rd</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一、【上海医保新政：原研药重返公立医院，患者可自付差价选购】</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发布时间：2026-05-15 12:01:09</w:t>
      </w:r>
    </w:p>
    <w:p>
      <w:pPr>
        <w:spacing w:after="120"/>
        <w:jc w:val="both"/>
      </w:pPr>
      <w:r>
        <w:rPr>
          <w:rFonts w:ascii="微软雅黑" w:hAnsi="微软雅黑" w:eastAsia="微软雅黑"/>
          <w:sz w:val="21"/>
        </w:rPr>
        <w:t xml:space="preserve">         内容摘要：医生苦等三年，终于有了回响：「原研药」大规模回归医院，这次不是“狼来了”  上海市医保局出台《关于优化第十一批国家组织集采药品医保支付协同的通知》，从支付端突破，允许原研药重回公立医院。核心变化：集采中选药品报销比例不变；原研药价格不高于集采价的按原比例报销；原研药超集采限价的，医保只按集采最低价报销，差价自付。  利好群众：集采后原研药因价高退出公立医院，患者选择权受限。新政策下，患者可自付差价选择原研药。例如高脂血症患者，5月1日起可选集采药按原比例报销，或购原研药自付差额。  利好医疗机构：缓解医患矛盾，患者原研药需求得到满足；支持分级诊疗，基层医疗机构可配备非中选药品，医保对采购比例不作要求，乙类药品按甲类支付，引导慢性病患者下沉社区。  利好医药企业：原研药重回公立医院主要市场，各省可能跟进。政策核心：将选择权交给患者，自付差额不影响医保资金，保持资金平稳运行。</w:t>
      </w:r>
    </w:p>
    <w:p>
      <w:pPr>
        <w:spacing w:after="240"/>
      </w:pPr>
      <w:r>
        <w:rPr>
          <w:rFonts w:ascii="微软雅黑" w:hAnsi="微软雅黑" w:eastAsia="微软雅黑"/>
          <w:sz w:val="21"/>
        </w:rPr>
        <w:t xml:space="preserve">         文章链接：</w:t>
      </w:r>
      <w:r>
        <w:rPr>
          <w:color w:val="0000FF"/>
        </w:rPr>
        <w:t>https://mp.weixin.qq.com/s/ObqWZm_lAnOFFdO8dXnGMQ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二、【首都医科大学宣武医院党委书记调整，姚铁男接任】</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发布时间：2026-05-15 07:50:00</w:t>
      </w:r>
    </w:p>
    <w:p>
      <w:pPr>
        <w:spacing w:after="120"/>
        <w:jc w:val="both"/>
      </w:pPr>
      <w:r>
        <w:rPr>
          <w:rFonts w:ascii="微软雅黑" w:hAnsi="微软雅黑" w:eastAsia="微软雅黑"/>
          <w:sz w:val="21"/>
        </w:rPr>
        <w:t xml:space="preserve">         内容摘要：梅斯医学从首都医科大学宣武医院官网获悉，该院现任领导班子有所调整。原首都医科大学宣武医院党委书记管仲军教授已卸任，姚铁男继任首都医科大学宣武医院党委书记。据官网信息，姚铁男为硕士研究生学历，拥有高级政工师职称。她曾荣获北京市“三八”红旗奖章、北京市卫生健康委优秀党务工作者、市直机关工委优秀党务工作者等多项荣誉称号。此次人事变动标志着宣武医院领导层完成新老交替，姚铁男将接替管仲军教授，全面负责医院党委工作。</w:t>
      </w:r>
    </w:p>
    <w:p>
      <w:pPr>
        <w:spacing w:after="240"/>
      </w:pPr>
      <w:r>
        <w:rPr>
          <w:rFonts w:ascii="微软雅黑" w:hAnsi="微软雅黑" w:eastAsia="微软雅黑"/>
          <w:sz w:val="21"/>
        </w:rPr>
        <w:t xml:space="preserve">         文章链接：</w:t>
      </w:r>
      <w:r>
        <w:rPr>
          <w:color w:val="0000FF"/>
        </w:rPr>
        <w:t>http://mp.weixin.qq.com/s?__biz=MzI0Njc5ODM4MQ==&amp;mid=2247715315&amp;idx=3&amp;sn=07b6acf062d320b7e5db0820cf6ef36d&amp;chksm=e81183231422816649e6804418babd50ba3aef251ec96820294ade7df66a6e73e883e29ba1e2&amp;scene=0#rd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三、【北大医院上调夜班补助标准，最高涨幅达200%覆盖医护技全员】</w:t>
      </w:r>
    </w:p>
    <w:p>
      <w:pPr>
        <w:spacing w:after="120"/>
      </w:pPr>
      <w:r>
        <w:rPr>
          <w:rFonts w:ascii="微软雅黑" w:hAnsi="微软雅黑" w:eastAsia="微软雅黑"/>
          <w:sz w:val="21"/>
        </w:rPr>
        <w:t xml:space="preserve">         来源：解螺旋</w:t>
      </w:r>
    </w:p>
    <w:p>
      <w:pPr>
        <w:spacing w:after="120"/>
      </w:pPr>
      <w:r>
        <w:rPr>
          <w:rFonts w:ascii="微软雅黑" w:hAnsi="微软雅黑" w:eastAsia="微软雅黑"/>
          <w:sz w:val="21"/>
        </w:rPr>
        <w:t xml:space="preserve">         发布时间：2026-05-14 18:23:00</w:t>
      </w:r>
    </w:p>
    <w:p>
      <w:pPr>
        <w:spacing w:after="120"/>
        <w:jc w:val="both"/>
      </w:pPr>
      <w:r>
        <w:rPr>
          <w:rFonts w:ascii="微软雅黑" w:hAnsi="微软雅黑" w:eastAsia="微软雅黑"/>
          <w:sz w:val="21"/>
        </w:rPr>
        <w:t xml:space="preserve">         内容摘要：5月8日，北大医院正式发文，宣布上调夜班及周末节假日值班补助标准，最高涨幅达到200%。根据新标准，医疗和特殊护理岗位的夜班补助为300元一个班次，常规护理和医技岗位为210元一个班次。此次调整实现了医护技岗位的全覆盖，并强调不搞平均主义，补助标准向一线岗位倾斜。消息发布后，在医疗圈内引发广泛讨论，有医护人员表示“终于有个像样的了”，也有人感叹“看看人家”，还有部分人默默将自己的医院与北大医院进行对比。</w:t>
      </w:r>
    </w:p>
    <w:p>
      <w:pPr>
        <w:spacing w:after="240"/>
      </w:pPr>
      <w:r>
        <w:rPr>
          <w:rFonts w:ascii="微软雅黑" w:hAnsi="微软雅黑" w:eastAsia="微软雅黑"/>
          <w:sz w:val="21"/>
        </w:rPr>
        <w:t xml:space="preserve">         文章链接：</w:t>
      </w:r>
      <w:r>
        <w:rPr>
          <w:color w:val="0000FF"/>
        </w:rPr>
        <w:t>http://mp.weixin.qq.com/s?__biz=MzA5ODQ1NDIyMQ==&amp;mid=2649813698&amp;idx=4&amp;sn=f61ab6fb6d42cf275bbbfbfcce1daa9c&amp;chksm=89376a12524440170fe2edf9628f7e1f47a81874379c4d207b8cbb0f78fe9c09c74ce82a2cdb&amp;scene=0#rd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四、【洪迪厄斯号邮轮暴发罕见汉坦病毒，全球追踪至中国四川】</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发布时间：2026-05-14 21:30:00</w:t>
      </w:r>
    </w:p>
    <w:p>
      <w:pPr>
        <w:spacing w:after="120"/>
        <w:jc w:val="both"/>
      </w:pPr>
      <w:r>
        <w:rPr>
          <w:rFonts w:ascii="微软雅黑" w:hAnsi="微软雅黑" w:eastAsia="微软雅黑"/>
          <w:sz w:val="21"/>
        </w:rPr>
        <w:t xml:space="preserve">         内容摘要：极地邮轮疫情，为何震惊全世界？  一艘从阿根廷出发的极地邮轮“洪迪厄斯号”暴发安第斯型汉坦病毒疫情，截至最新消息，8例确诊和疑似病例中3人死亡、1人危重，病死率高达38%-50%。该病毒是目前唯一确认能在人际传播的汉坦病毒，WHO专家称前所未见。船上147人，疫情已扩散至五大洲，密接追踪覆盖法国、加拿大、新加坡、瑞士、美国等多国。西班牙政府最终接收该船，但医疗资源紧张引发争议。  张文宏解读指出，汉坦病毒通常在啮齿动物与人之间传播，在邮轮这种封闭空间暴发极其罕见，是气候变化重塑传染病地理边界的典型案例。邮轮因空间高度压缩、人员密集、活动交叉，极易成为病毒温床。美国疾控中心数据显示，2025年邮轮上已记录23起肠胃炎暴发。此外，邮轮医疗冗余度低，以洪迪厄斯号为例，仅配一名医生且最终感染，医疗物资仅够处理轻症。  此次疫情暴露了全球旅游业的深层矛盾：人类旅行半径已大幅延伸，但公共卫生响应半径未能同步。偏远小众航线虽受高端市场追捧，但一旦出事，救援难以抵达。未来邮轮公司、旅行社在推广远方故事的同时，必须加强风险告知。</w:t>
      </w:r>
    </w:p>
    <w:p>
      <w:pPr>
        <w:spacing w:after="240"/>
      </w:pPr>
      <w:r>
        <w:rPr>
          <w:rFonts w:ascii="微软雅黑" w:hAnsi="微软雅黑" w:eastAsia="微软雅黑"/>
          <w:sz w:val="21"/>
        </w:rPr>
        <w:t xml:space="preserve">         文章链接：</w:t>
      </w:r>
      <w:r>
        <w:rPr>
          <w:color w:val="0000FF"/>
        </w:rPr>
        <w:t>https://mp.weixin.qq.com/s/P-4Uqj1V6Q7kuPipLl14aA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五、【高温季来临，空调启用前务必清洗：88%家庭散热片细菌超标】</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发布时间：2026-05-14 17:31:33</w:t>
      </w:r>
    </w:p>
    <w:p>
      <w:pPr>
        <w:spacing w:after="120"/>
        <w:jc w:val="both"/>
      </w:pPr>
      <w:r>
        <w:rPr>
          <w:rFonts w:ascii="微软雅黑" w:hAnsi="微软雅黑" w:eastAsia="微软雅黑"/>
          <w:sz w:val="21"/>
        </w:rPr>
        <w:t xml:space="preserve">         内容摘要：天热别急着开空调！这几件事一定要先做！  近日，中东部气温持续走高，多地迎来今年首个35℃高温。闲置数月的空调若不先清洗，可能将病菌吹入体内，危害健康。中国环境科学学会调研显示，88%的家用空调散热片上细菌总数超标，平均值超标约40倍；84%的散热片上霉菌总数超标。长期不清洗的空调易滋生致命军团菌，以气溶胶形式散布空气中，吸入后可能引发军团菌肺炎，早期症状类似流感，易被误诊，但中老年人、基础疾病患者及免疫力低下人群易发展为重症肺炎、呼吸衰竭甚至多器官功能衰竭，致死风险较高。此外，空调内部尘螨会引发皮肤过敏或湿疹，细菌诱发头晕、乏力、喉咙痛、感冒及鼻炎等呼吸系统疾病。  清洗攻略：中央空调建议每年由专业人员清洗；普通家用空调可自行操作：先拔掉电源；取出过滤网，用清水冲洗背面并轻刷，阴干；取下过滤网后，用家用空调清洗剂喷淋蒸发器散热片（勿喷到其他部位），装回晾干的过滤网和面板，静置15分钟；开启制冷运行20-30分钟，排出污水。高温季来临，空调启用前务必清洗，使用时常通风，勿贪凉，出现发热、咳嗽、乏力等症状及时就医。</w:t>
      </w:r>
    </w:p>
    <w:p>
      <w:pPr>
        <w:spacing w:after="240"/>
      </w:pPr>
      <w:r>
        <w:rPr>
          <w:rFonts w:ascii="微软雅黑" w:hAnsi="微软雅黑" w:eastAsia="微软雅黑"/>
          <w:sz w:val="21"/>
        </w:rPr>
        <w:t xml:space="preserve">         文章链接：</w:t>
      </w:r>
      <w:r>
        <w:rPr>
          <w:color w:val="0000FF"/>
        </w:rPr>
        <w:t>https://mp.weixin.qq.com/s/9rwJza1BJfCS-fo8F5tpLw</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一、【2026全国高校预算排行：清华403.93亿元居首，34所高校超百亿】</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发布时间：2026-05-15 13:11:40</w:t>
      </w:r>
    </w:p>
    <w:p>
      <w:pPr>
        <w:spacing w:after="120"/>
        <w:jc w:val="both"/>
      </w:pPr>
      <w:r>
        <w:rPr>
          <w:rFonts w:ascii="微软雅黑" w:hAnsi="微软雅黑" w:eastAsia="微软雅黑"/>
          <w:sz w:val="21"/>
        </w:rPr>
        <w:t xml:space="preserve">         内容摘要：近日，随着教育部、工信部、中科院直属高校陆续在其信息公开网公布2026年部门预算，全国已有900余所高校公开预算数据。据不完全统计，今年全国约有400所高校总经费超过10亿元，其中34所高校总经费超100亿元，6所高校总经费超200亿元。总经费位列前十的高校分别为：清华大学以403.93亿元位居第一，浙江大学以382.46亿元位列第二，上海交通大学以304.11亿元排名第三，北京大学以280.49亿元排名第四，哈尔滨工业大学以258.84亿元排名第五，中山大学以213.85亿元排名第六，复旦大学以199.39亿元排名第七，西安交通大学以185.56亿元排名第八，北京理工大学以179.11亿元排名第九，同济大学以171.63亿元排名第十。上述数据来源于各高校网站及各教育厅网站。</w:t>
      </w:r>
    </w:p>
    <w:p>
      <w:pPr>
        <w:spacing w:after="240"/>
      </w:pPr>
      <w:r>
        <w:rPr>
          <w:rFonts w:ascii="微软雅黑" w:hAnsi="微软雅黑" w:eastAsia="微软雅黑"/>
          <w:sz w:val="21"/>
        </w:rPr>
        <w:t xml:space="preserve">         文章链接：</w:t>
      </w:r>
      <w:r>
        <w:rPr>
          <w:color w:val="0000FF"/>
        </w:rPr>
        <w:t>https://mp.weixin.qq.com/s/OOlLdx2nO2NlVqIv04iumQ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二、【高校论文造假频发，上海大学等多校启动调查】</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发布时间：2026-05-15 12:01:09</w:t>
      </w:r>
    </w:p>
    <w:p>
      <w:pPr>
        <w:spacing w:after="120"/>
        <w:jc w:val="both"/>
      </w:pPr>
      <w:r>
        <w:rPr>
          <w:rFonts w:ascii="微软雅黑" w:hAnsi="微软雅黑" w:eastAsia="微软雅黑"/>
          <w:sz w:val="21"/>
        </w:rPr>
        <w:t xml:space="preserve">         内容摘要：多起高校老师「论文被打假」引发热议：科研诚信与学术生态成关注焦点  近期，打假博主指出多名高校教师论文数据可疑，引发广泛关注。5月12日，上海大学转化医学院院长苏佳灿发表于《自然》子刊的论文被质疑，学校成立调查组核查，强调对学术不端零容忍，调查仍在进行。此前，同济大学生命科学与技术学院教授在《自然》上的研究也遭质疑，校方启动调查并保持高度警觉。国际案例中，香港大学一名教授因论文含虚构参考文献辞去副教务长职务并撤稿，引发对AI在学术写作中责任的讨论。  打假事件频发的原因包括：1）学术压力与评价机制：职称评定、科研经费与论文发表紧密相关，导致数量优先，部分研究者铤而走险；2）数字化工具挑战：AI和自动化工具广泛应用，若过度依赖未核实，易引发造假，如港大案例，大学生论文AI率从不足10%增至40%，令人担忧科研环境；3）第三方监督加强：博主、公众平台和独立组织将学术问题置于公众视野，提升透明度。  学界反应迅速：高校成立调查组，核对原始数据和研究流程，如上海大学和同济大学第一时间启动调查；问题教师主动辞职或停职，启动撤稿程序，传递“零容忍”信号；高校加强科研诚信教育，更新道德规范，组织培训，建立考核机制，将规范纳入绩效评估和科研训练。  这些事件虽引发热议，但推动更健康、严谨的学术环境形成。科研应回归探索真知、服务社会的本质，尊重数据与事实的学者才能赢得认可。科研诚信关乎个人声誉、学术生态和社会信任，是科研工作者的底线。</w:t>
      </w:r>
    </w:p>
    <w:p>
      <w:pPr>
        <w:spacing w:after="240"/>
      </w:pPr>
      <w:r>
        <w:rPr>
          <w:rFonts w:ascii="微软雅黑" w:hAnsi="微软雅黑" w:eastAsia="微软雅黑"/>
          <w:sz w:val="21"/>
        </w:rPr>
        <w:t xml:space="preserve">         文章链接：</w:t>
      </w:r>
      <w:r>
        <w:rPr>
          <w:color w:val="0000FF"/>
        </w:rPr>
        <w:t>https://mp.weixin.qq.com/s/yhhH6jG2n_OhQGYfR3N9rw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三、【山西大同副市长宋志燕拟任本科院校正职】</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发布时间：2026-05-15 10:29:26</w:t>
      </w:r>
    </w:p>
    <w:p>
      <w:pPr>
        <w:spacing w:after="120"/>
        <w:jc w:val="both"/>
      </w:pPr>
      <w:r>
        <w:rPr>
          <w:rFonts w:ascii="微软雅黑" w:hAnsi="微软雅黑" w:eastAsia="微软雅黑"/>
          <w:sz w:val="21"/>
        </w:rPr>
        <w:t xml:space="preserve">         内容摘要：近日发布的《中共山西省委组织部公示》中，公示了拟任职干部信息，其中包括：宋志燕，女，汉族，1982年3月生，研究生，中共党员，现任大同市副市长，拟任本科院校正职。该信息来源于太原日报。</w:t>
      </w:r>
    </w:p>
    <w:p>
      <w:pPr>
        <w:spacing w:after="240"/>
      </w:pPr>
      <w:r>
        <w:rPr>
          <w:rFonts w:ascii="微软雅黑" w:hAnsi="微软雅黑" w:eastAsia="微软雅黑"/>
          <w:sz w:val="21"/>
        </w:rPr>
        <w:t xml:space="preserve">         文章链接：</w:t>
      </w:r>
      <w:r>
        <w:rPr>
          <w:color w:val="0000FF"/>
        </w:rPr>
        <w:t>https://mp.weixin.qq.com/s/-AOTNLc3NT4sayMVbjGuAA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四、【武汉大学取消社会公众进校预约，刷身份证即可步行入校】</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发布时间：2026-05-15 00:00:00</w:t>
      </w:r>
    </w:p>
    <w:p>
      <w:pPr>
        <w:spacing w:after="120"/>
        <w:jc w:val="both"/>
      </w:pPr>
      <w:r>
        <w:rPr>
          <w:rFonts w:ascii="微软雅黑" w:hAnsi="微软雅黑" w:eastAsia="微软雅黑"/>
          <w:sz w:val="21"/>
        </w:rPr>
        <w:t xml:space="preserve">         内容摘要：武大取消进校预约制，还需跨过更多“门槛”  2026年度红网“青椒评论”系列作品王康鹏湖北师范大学文理学院报道，5月13日，武汉大学正式取消社会公众进校预约制度，全面开放工作日，指定珞珈门、弘毅门为通行校门，公众刷身份证即可步行入校。此举引发广泛关注，但也带来担忧：全面放开是否干扰正常教学秩序。取消预约制是高校开放的重要一步，但需平衡公众参观需求与校园管理，如控制人流、保障安全、维护教学环境等。核心在于跨过管理精细化、资源分配、风险防控等“门槛”，确保开放有序进行。</w:t>
      </w:r>
    </w:p>
    <w:p>
      <w:pPr>
        <w:spacing w:after="240"/>
      </w:pPr>
      <w:r>
        <w:rPr>
          <w:rFonts w:ascii="微软雅黑" w:hAnsi="微软雅黑" w:eastAsia="微软雅黑"/>
          <w:sz w:val="21"/>
        </w:rPr>
        <w:t xml:space="preserve">         文章链接：</w:t>
      </w:r>
      <w:r>
        <w:rPr>
          <w:color w:val="0000FF"/>
        </w:rPr>
        <w:t>http://mp.weixin.qq.com/s?__biz=MzA5ODU2MDIxMQ==&amp;mid=2653637181&amp;idx=5&amp;sn=601cde2129267be00020dd31df455782&amp;chksm=8ab6d65ff5b2a67885fbb0f6d1949252c5ef67d19eaa5376e27204ca5f971adc5c10b22644ee&amp;scene=0#rd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五、【赣南师范大学科技学院通报：学生邱某某虐猫属实，已被开除学籍】</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22:44:50</w:t>
      </w:r>
    </w:p>
    <w:p>
      <w:pPr>
        <w:spacing w:after="120"/>
        <w:jc w:val="both"/>
      </w:pPr>
      <w:r>
        <w:rPr>
          <w:rFonts w:ascii="微软雅黑" w:hAnsi="微软雅黑" w:eastAsia="微软雅黑"/>
          <w:sz w:val="21"/>
        </w:rPr>
        <w:t xml:space="preserve">         内容摘要：5月14日，赣南师范大学科技学院通过官方微信公众号发布情况通报。通报称，近日网传该院学生邱某某发布虐猫影像等事件，学院高度重视，立即成立专门工作组，全力配合相关部门开展调查。根据调查结论，邱某某违法行为属实。依据《普通高等学校学生管理规定》和学院相关规定，学院决定给予邱某某开除学籍处分。通报最后表示，学院将进一步严肃校风校纪，切实加强学生教育管理，并感谢社会各界的关注和监督。</w:t>
      </w:r>
    </w:p>
    <w:p>
      <w:pPr>
        <w:spacing w:after="240"/>
      </w:pPr>
      <w:r>
        <w:rPr>
          <w:rFonts w:ascii="微软雅黑" w:hAnsi="微软雅黑" w:eastAsia="微软雅黑"/>
          <w:sz w:val="21"/>
        </w:rPr>
        <w:t xml:space="preserve">         文章链接：</w:t>
      </w:r>
      <w:r>
        <w:rPr>
          <w:color w:val="0000FF"/>
        </w:rPr>
        <w:t>https://mp.weixin.qq.com/s/HF_0ZBaEPNazxnZtyq3RHQ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六、【武汉大学等多所高校宣布开放校园，刷身份证即可通行】</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22:02:10</w:t>
      </w:r>
    </w:p>
    <w:p>
      <w:pPr>
        <w:spacing w:after="120"/>
        <w:jc w:val="both"/>
      </w:pPr>
      <w:r>
        <w:rPr>
          <w:rFonts w:ascii="微软雅黑" w:hAnsi="微软雅黑" w:eastAsia="微软雅黑"/>
          <w:sz w:val="21"/>
        </w:rPr>
        <w:t xml:space="preserve">         内容摘要：武汉多所高校明确开放校园，“打开大学校门，关键是重建互信默契”  武汉大学自5月13日起，校外人员刷身份证即可通行，不再区分工作日与周末。华中师范大学、华中科技大学等多所武汉高校也明确开放政策。自媒体发布的“中国大学开放程度排行榜”引发热议。大学开放有利于融入社会、服务社会，但有人担忧秩序受影响。  争论双方存在信息差。一方面，近年入校学生未经历过大学与社区无隔阂共处的日常，记忆中是刷卡进出，对开放有安全担忧；另一方面，部分市民淡忘了完全开放时需遵守的行为规范，如不干扰教学、保持卫生等。这种记忆断层导致双方各说各话。  重建互信与默契是关键。高校可让学生了解校地共生传统，如上海财经大学所在杨浦区，校区、园区、社区融合已超二十年，大学与社区互惠互利。市民需重拾行为边界，学校可温和提示。学生不排斥开放，只担心不文明行为失控。大学与社区一荣俱荣，开放非技术问题，而是习惯与记忆的修复，需双方耐心推进。</w:t>
      </w:r>
    </w:p>
    <w:p>
      <w:pPr>
        <w:spacing w:after="240"/>
      </w:pPr>
      <w:r>
        <w:rPr>
          <w:rFonts w:ascii="微软雅黑" w:hAnsi="微软雅黑" w:eastAsia="微软雅黑"/>
          <w:sz w:val="21"/>
        </w:rPr>
        <w:t xml:space="preserve">         文章链接：</w:t>
      </w:r>
      <w:r>
        <w:rPr>
          <w:color w:val="0000FF"/>
        </w:rPr>
        <w:t>https://mp.weixin.qq.com/s/DZsXEPnXXKJwSqc7Z48AIA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七、【第四届全国创新争先奖拟表彰名单公示，奖励委员会审核通过】</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发布时间：2026-05-14 20:20:00</w:t>
      </w:r>
    </w:p>
    <w:p>
      <w:pPr>
        <w:spacing w:after="120"/>
        <w:jc w:val="both"/>
      </w:pPr>
      <w:r>
        <w:rPr>
          <w:rFonts w:ascii="微软雅黑" w:hAnsi="微软雅黑" w:eastAsia="微软雅黑"/>
          <w:sz w:val="21"/>
        </w:rPr>
        <w:t xml:space="preserve">         内容摘要：5月14日，中国科学技术协会发布关于第四届全国创新争先奖拟表彰对象的公示。根据《人力资源社会保障部 中国科协 科技部 国务院国资委关于开展第四届全国创新争先奖评选表彰的通知》，经各推荐单位择优推荐、同行专家评议、征求有关部门意见，第四届全国创新争先奖评选表彰工作奖励委员会审核，现对第四届全国创新争先奖拟表彰对象进行公示。公示内容涉及奖项评选的完整流程，包括推荐、评议、征求意见及最终审核环节。</w:t>
      </w:r>
    </w:p>
    <w:p>
      <w:pPr>
        <w:spacing w:after="240"/>
      </w:pPr>
      <w:r>
        <w:rPr>
          <w:rFonts w:ascii="微软雅黑" w:hAnsi="微软雅黑" w:eastAsia="微软雅黑"/>
          <w:sz w:val="21"/>
        </w:rPr>
        <w:t xml:space="preserve">         文章链接：</w:t>
      </w:r>
      <w:r>
        <w:rPr>
          <w:color w:val="0000FF"/>
        </w:rPr>
        <w:t>http://mp.weixin.qq.com/s?__biz=MzAwMDExNDgxNQ==&amp;mid=2650344947&amp;idx=1&amp;sn=beed1c2ec0b5a5b58992fd4a3f6f08b8&amp;chksm=83f2fd9250a78836453ba062e192e178b528e5ef4b21888af1dca7782f99071c3f6bfbd15cad&amp;scene=0#rd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八、【钱颖一：从“学会剧本”到“学会音乐”，学术生态是跃升关键】</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发布时间：2026-05-14 18:01:20</w:t>
      </w:r>
    </w:p>
    <w:p>
      <w:pPr>
        <w:spacing w:after="120"/>
        <w:jc w:val="both"/>
      </w:pPr>
      <w:r>
        <w:rPr>
          <w:rFonts w:ascii="微软雅黑" w:hAnsi="微软雅黑" w:eastAsia="微软雅黑"/>
          <w:sz w:val="21"/>
        </w:rPr>
        <w:t xml:space="preserve">         内容摘要：从学会剧本到学会音乐  清华大学经管学院原院长钱颖一回顾24年学术建设历程，提出从“学科、学风、学术标准”跃升至“学术生态”的核心观点。他指出，过去24年学院已基本实现建设完整学科、树立良好学风、建立规范学术标准的目标，但距学术前沿仍有差距，需构建更好的学术生态。  学术生态分为三层：底层是“学术个人”，学者需具备智识好奇心、独立思考者和机构建设者三项素质；中间层是“学术机构”，需营造自由讨论、平等争论和智识多样性的学术氛围；顶层是“学术社区”，追求学术品味的三重境界：从论文发表到顶刊发表，再到研究重要问题、做出原创性贡献。  钱颖一引用诺贝尔奖得主拉比的比喻：美国物理学家去德国留学，不是学学科（剧本），而是学品味、风格、品质、传统（音乐）。中国学术界已学会“剧本”（学科、学风、标准），但需学会“音乐”（学术生态）。他强调，智识好奇心、独立思考、讨论争论、追求重要问题等要素虽难实现，但方向正确。从24年前强调“学会剧本”到如今强调“学会音乐”，是其学术认知的跃升。</w:t>
      </w:r>
    </w:p>
    <w:p>
      <w:pPr>
        <w:spacing w:after="240"/>
      </w:pPr>
      <w:r>
        <w:rPr>
          <w:rFonts w:ascii="微软雅黑" w:hAnsi="微软雅黑" w:eastAsia="微软雅黑"/>
          <w:sz w:val="21"/>
        </w:rPr>
        <w:t xml:space="preserve">         文章链接：</w:t>
      </w:r>
      <w:r>
        <w:rPr>
          <w:color w:val="0000FF"/>
        </w:rPr>
        <w:t>https://mp.weixin.qq.com/s/UVsmhTDCq1i3ugOjbWFhoQ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九、【江西财经大学获批首个国家级“111基地”，实现引智平台历史性突破】</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发布时间：2026-05-14 18:00:00</w:t>
      </w:r>
    </w:p>
    <w:p>
      <w:pPr>
        <w:spacing w:after="120"/>
        <w:jc w:val="both"/>
      </w:pPr>
      <w:r>
        <w:rPr>
          <w:rFonts w:ascii="微软雅黑" w:hAnsi="微软雅黑" w:eastAsia="微软雅黑"/>
          <w:sz w:val="21"/>
        </w:rPr>
        <w:t xml:space="preserve">         内容摘要：近日，人力资源社会保障部、教育部正式公布2026年度“高等学校学科创新引智基地”（简称“111基地”）立项名单。江西财经大学申报的“人工智能学科创新引智基地”成功获批，这是该校首个国家级学科创新引智基地，标志着学校在国家级引智平台建设方面取得历史性突破。“高等学校学科创新引智基地”由人社部和教育部共同组织实施，旨在推动高校学科创新与国际人才引进的深度融合。此次江西财经大学获批的基地，聚焦人工智能领域，将依托该校相关学科优势，引进海外高层次人才，开展前沿技术研究与人才培养。该基地的成功获批，不仅填补了江西财经大学在国家级引智平台上的空白，也为学校进一步提升学科建设水平、增强国际学术影响力提供了重要支撑。未来，江西财经大学将以此为契机，深化人工智能领域的国际合作与交流，推动学科交叉融合，服务国家创新驱动发展战略。</w:t>
      </w:r>
    </w:p>
    <w:p>
      <w:pPr>
        <w:spacing w:after="240"/>
      </w:pPr>
      <w:r>
        <w:rPr>
          <w:rFonts w:ascii="微软雅黑" w:hAnsi="微软雅黑" w:eastAsia="微软雅黑"/>
          <w:sz w:val="21"/>
        </w:rPr>
        <w:t xml:space="preserve">         文章链接：</w:t>
      </w:r>
      <w:r>
        <w:rPr>
          <w:color w:val="0000FF"/>
        </w:rPr>
        <w:t>http://mp.weixin.qq.com/s?__biz=MzAwMDExNDgxNQ==&amp;mid=2650344939&amp;idx=5&amp;sn=bbebeb2c71045ece0f2dd215573a6a66&amp;chksm=839be4b73408604047b8a9d9a109e1fb8db0e3443dc3b8a5ebe424daefae285689942ac5098d&amp;scene=0#rd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十、【塔吉克斯坦总统拉赫蒙获授北京大学名誉教授称号】</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发布时间：2026-05-14 18:00:00</w:t>
      </w:r>
    </w:p>
    <w:p>
      <w:pPr>
        <w:spacing w:after="120"/>
        <w:jc w:val="both"/>
      </w:pPr>
      <w:r>
        <w:rPr>
          <w:rFonts w:ascii="微软雅黑" w:hAnsi="微软雅黑" w:eastAsia="微软雅黑"/>
          <w:sz w:val="21"/>
        </w:rPr>
        <w:t xml:space="preserve">         内容摘要：5月12日，塔吉克斯坦共和国总统埃莫马利·拉赫蒙访问北京大学，接受北京大学名誉教授称号并发表演讲。北京大学党委书记、校务委员会主任何光彩在仪式上指出，在两国元首的战略引领下，双边关系已提升为新时代中塔全面战略合作伙伴关系。何光彩表示，北京大学将与塔吉克斯坦教育界、学术界进一步深化交流，推动两国青年相知相交、互学互鉴。拉赫蒙总统此次访问北京大学并获授名誉教授称号，体现了中塔两国在教育与人文领域的友好合作。北京大学方面强调，将以此为契机，继续拓展与塔吉克斯坦高校及研究机构的合作，促进双方在学术研究、人才培养等方面的深入交流。拉赫蒙总统在演讲中可能就中塔关系、教育合作等议题发表看法，但原文未提供演讲具体内容。此次授誉活动是两国高层交往与教育合作的重要体现，有助于增进两国青年一代的相互理解和友谊，为新时代中塔全面战略合作伙伴关系注入新的活力。北京大学作为中国顶尖高等学府，通过授予外国元首名誉教授称号，进一步强化了其在国际交流中的桥梁作用。</w:t>
      </w:r>
    </w:p>
    <w:p>
      <w:pPr>
        <w:spacing w:after="240"/>
      </w:pPr>
      <w:r>
        <w:rPr>
          <w:rFonts w:ascii="微软雅黑" w:hAnsi="微软雅黑" w:eastAsia="微软雅黑"/>
          <w:sz w:val="21"/>
        </w:rPr>
        <w:t xml:space="preserve">         文章链接：</w:t>
      </w:r>
      <w:r>
        <w:rPr>
          <w:color w:val="0000FF"/>
        </w:rPr>
        <w:t>http://mp.weixin.qq.com/s?__biz=MzAwMDExNDgxNQ==&amp;mid=2650344939&amp;idx=4&amp;sn=97ec4b17a01efd21564253dee06d8fab&amp;chksm=83dd3e9530e26ac26abd3bc3c0a185ce7c50e45d26286b74cc4401894fba49a50dcd16d779e1&amp;scene=0#rd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十一、【中国顶尖科技人才加速回流，美媒称将影响美国竞争力】</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22:05:59</w:t>
      </w:r>
    </w:p>
    <w:p>
      <w:pPr>
        <w:spacing w:after="120"/>
        <w:jc w:val="both"/>
      </w:pPr>
      <w:r>
        <w:rPr>
          <w:rFonts w:ascii="微软雅黑" w:hAnsi="微软雅黑" w:eastAsia="微软雅黑"/>
          <w:sz w:val="21"/>
        </w:rPr>
        <w:t xml:space="preserve">         内容摘要：顶尖人才加速回流中国，“这样的美国确实让我更爱国了”  据《华尔街日报》报道，中国顶尖科技人才加速回流，深刻影响美国经济竞争力。招聘平台数据显示，2025年回国求职的中国应届留学生人数较上年增长12%，自2018年以来翻倍；海外在读博士生中，计划回国发展的比例从2024年的38%升至2025年的59%。中国教育部数据显示，去年留学归国人数达53.56万人，高于2023年的41.56万人；美国国土安全部数据则显示，2022至2024财年，持留学、工作签证在美居留的华人数量逐年下降。  中国从“技术模仿者”转变为前沿创新参与者，为归国人才提供尖端领域平台、学术自由度及竞争力薪资，各地政府配套住房补贴与创业扶持资金，吸引人工智能、机器人、医学研究等领域精英。同时，美国政治氛围恶化、移民政策收紧、职场晋升受限及种族歧视，削弱了华人归属感。  科学家陆五元在美国生活30多年，2018年因涉嫌与中国“未披露关系”遭调查，2020年放弃马里兰大学教职，受聘复旦大学，研发新冠抗病毒技术。结构生物学家张凯辞去耶鲁大学教职，加盟中国科学技术大学，称在美难以主导前沿项目，政治环境严苛，并坦言“特朗普的所作所为让我更爱国”。其他人才因枪支暴力、种族歧视、职业局限或家庭原因选择回国。纽约大学硕士小李在微软因签证和职业限制，2021年回国，现从事AI产品研发，称回国后职业选择更自由，“这里才是我的主场”。</w:t>
      </w:r>
    </w:p>
    <w:p>
      <w:pPr>
        <w:spacing w:after="240"/>
      </w:pPr>
      <w:r>
        <w:rPr>
          <w:rFonts w:ascii="微软雅黑" w:hAnsi="微软雅黑" w:eastAsia="微软雅黑"/>
          <w:sz w:val="21"/>
        </w:rPr>
        <w:t xml:space="preserve">         文章链接：</w:t>
      </w:r>
      <w:r>
        <w:rPr>
          <w:color w:val="0000FF"/>
        </w:rPr>
        <w:t>https://mp.weixin.qq.com/s/ePdKhfmBOpA5Zl8qj4bgjg</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一、【国内航线燃油附加费5月16日起上调，800公里以上航段涨至170元】</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发布时间：2026-05-15 14:00:00</w:t>
      </w:r>
    </w:p>
    <w:p>
      <w:pPr>
        <w:spacing w:after="120"/>
        <w:jc w:val="both"/>
      </w:pPr>
      <w:r>
        <w:rPr>
          <w:rFonts w:ascii="微软雅黑" w:hAnsi="微软雅黑" w:eastAsia="微软雅黑"/>
          <w:sz w:val="21"/>
        </w:rPr>
        <w:t xml:space="preserve">         内容摘要：据国航、南航、厦航等航空公司消息，自5月16日0时起，中国内地航线客票的燃油附加费将上调。具体标准为：800公里（含）以下航段，每位旅客收取90元；800公里以上航段，每位旅客收取170元。婴儿旅客免收燃油附加费，儿童、革命伤残军人、因公致残人民警察客票的燃油附加费减半收取。对于5月15日（含）前销售的中国内地航线客票，如在5月16日（含）后进行变更，不按新标准补收差价。目前，800公里（含）以下航段收取燃油费60元，800公里以上航段收取120元，这意味着国内航线燃油费分别上调30元和50元。该信息来源于北京发布及央视新闻。</w:t>
      </w:r>
    </w:p>
    <w:p>
      <w:pPr>
        <w:spacing w:after="240"/>
      </w:pPr>
      <w:r>
        <w:rPr>
          <w:rFonts w:ascii="微软雅黑" w:hAnsi="微软雅黑" w:eastAsia="微软雅黑"/>
          <w:sz w:val="21"/>
        </w:rPr>
        <w:t xml:space="preserve">         文章链接：</w:t>
      </w:r>
      <w:r>
        <w:rPr>
          <w:color w:val="0000FF"/>
        </w:rPr>
        <w:t>https://mp.weixin.qq.com/s/kQU3SA5xXohDQOwhQ0rFzw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二、【碳板跑鞋市场爆发式增长，青少年跟风穿或存健康隐患】</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发布时间：2026-05-15 09:20:00</w:t>
      </w:r>
    </w:p>
    <w:p>
      <w:pPr>
        <w:spacing w:after="120"/>
        <w:jc w:val="both"/>
      </w:pPr>
      <w:r>
        <w:rPr>
          <w:rFonts w:ascii="微软雅黑" w:hAnsi="微软雅黑" w:eastAsia="微软雅黑"/>
          <w:sz w:val="21"/>
        </w:rPr>
        <w:t xml:space="preserve">         内容摘要：碳板跑鞋是好鞋，但别让孩子“穿错”了  碳板跑鞋因创新材料与性能成为马拉松竞速神器，2025年全国马拉松赛事超2500场，拉动年需求增量超300万双。近年来，碳板跑鞋破圈受大众和青少年追捧，2026年市场持续扩容。碳板跑鞋嵌入碳纤维板，由超临界发泡材料制成，具轻、韧、弹性等特点。国产品牌（如特步、李宁、安踏）价格499-1299元，国际品牌（如耐克、阿迪达斯）1500-2500元。技术升级方面，特步提升耐用性，阿迪达斯主打轻量高效，李宁聚焦舒适度。2026年全球市场价值预计136亿美元，中国2025年销售额28.44亿元，预计2032年达40.62亿元。  青少年成消费主力，碳板跑鞋因“体测神器”标签风靡校园。14-16岁学生为核心用户，体测场景渗透率达35%。但研究表明，碳板跑鞋仅对配速4分45秒/公里以内跑者有提速效果，对普通青少年无实质帮助，长期穿着会弱化足踝力量与核心肌群。国家卫健委数据显示，4-12岁儿童足部畸形率18.7%，73%与穿错鞋相关；长期穿碳板跑鞋的孩子足弓肌肉发育迟缓率达61%。  行业标准缺失，主要问题包括：缺乏青少年足部发育保护标准，营销话术监管缺位，产品同质化严重。专家建议，青少年穿着碳板跑鞋每日不应超2小时，14岁以下不建议使用。家长和学校应引导正确观念，避免攀比和应试焦虑。主管部门需出台技术指引，品牌方应深耕人体工学，渠道端规范导购话术，让碳板跑鞋回归专业本质。</w:t>
      </w:r>
    </w:p>
    <w:p>
      <w:pPr>
        <w:spacing w:after="240"/>
      </w:pPr>
      <w:r>
        <w:rPr>
          <w:rFonts w:ascii="微软雅黑" w:hAnsi="微软雅黑" w:eastAsia="微软雅黑"/>
          <w:sz w:val="21"/>
        </w:rPr>
        <w:t xml:space="preserve">         文章链接：</w:t>
      </w:r>
      <w:r>
        <w:rPr>
          <w:color w:val="0000FF"/>
        </w:rPr>
        <w:t>https://mp.weixin.qq.com/s/58jqOX7bhUDWgsXaPf-0qA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三、【北京发布多雨预警：16日起连续6天降雨，气温骤降至24℃】</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发布时间：2026-05-14 17:24:28</w:t>
      </w:r>
    </w:p>
    <w:p>
      <w:pPr>
        <w:spacing w:after="120"/>
        <w:jc w:val="both"/>
      </w:pPr>
      <w:r>
        <w:rPr>
          <w:rFonts w:ascii="微软雅黑" w:hAnsi="微软雅黑" w:eastAsia="微软雅黑"/>
          <w:sz w:val="21"/>
        </w:rPr>
        <w:t xml:space="preserve">         内容摘要：市气象台14日发布预报，今明两天（14-15日）气温仍较高，湿度增大，体感较闷热，需注意补水防晒。14日下午多云转晴，最高气温31℃；夜间晴间多云，最低气温21℃。15日白天晴转多云，午后有分散性雷阵雨，最高气温31℃，夜间多云转阴，西部有雷阵雨，最低气温20℃。  16日至20日，北京地区将进入多雨模式，尤其是本周六（16日）午后至下周一（18日）白天，降雨比较明显。16日阴天，午后有阵雨，最高气温降至26℃，夜间阴有阵雨，最低气温18℃。降雨期间气温下降明显，白天最高气温将回落到24-26℃，体感转凉，需注意及时调整着装，谨防感冒。21日以后，天气逐渐转晴，气温稳步回升，总体较为舒适。  气象部门提示，今明两天天气较闷热，外出需注意补水防晒。明天开始连续6天有雨，雨伞需常备包中。周末有出行计划的市民，请备好雨具，提前安排好行程并注意交通安全。明日生活气象指数显示，洗车指数为3（不太适宜洗车），紫外线指数为4（紫外线强烈），舒适度指数为2（白天体感偏热），晨练指数为3（不太适宜户外晨练），穿衣指数为6（适宜短袖类服装）。</w:t>
      </w:r>
    </w:p>
    <w:p>
      <w:pPr>
        <w:spacing w:after="240"/>
      </w:pPr>
      <w:r>
        <w:rPr>
          <w:rFonts w:ascii="微软雅黑" w:hAnsi="微软雅黑" w:eastAsia="微软雅黑"/>
          <w:sz w:val="21"/>
        </w:rPr>
        <w:t xml:space="preserve">         文章链接：</w:t>
      </w:r>
      <w:r>
        <w:rPr>
          <w:color w:val="0000FF"/>
        </w:rPr>
        <w:t>https://mp.weixin.qq.com/s/u3ZhmE3J8qMuoesvoFetdg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四、【写字楼白领、企业中层成优化重点，2025-2026年降本增效将成经营常态】</w:t>
      </w:r>
    </w:p>
    <w:p>
      <w:pPr>
        <w:spacing w:after="120"/>
      </w:pPr>
      <w:r>
        <w:rPr>
          <w:rFonts w:ascii="微软雅黑" w:hAnsi="微软雅黑" w:eastAsia="微软雅黑"/>
          <w:sz w:val="21"/>
        </w:rPr>
        <w:t xml:space="preserve">         来源：马江博说趋势</w:t>
      </w:r>
    </w:p>
    <w:p>
      <w:pPr>
        <w:spacing w:after="120"/>
      </w:pPr>
      <w:r>
        <w:rPr>
          <w:rFonts w:ascii="微软雅黑" w:hAnsi="微软雅黑" w:eastAsia="微软雅黑"/>
          <w:sz w:val="21"/>
        </w:rPr>
        <w:t xml:space="preserve">         发布时间：2026-05-14 21:25:00</w:t>
      </w:r>
    </w:p>
    <w:p>
      <w:pPr>
        <w:spacing w:after="120"/>
        <w:jc w:val="both"/>
      </w:pPr>
      <w:r>
        <w:rPr>
          <w:rFonts w:ascii="微软雅黑" w:hAnsi="微软雅黑" w:eastAsia="微软雅黑"/>
          <w:sz w:val="21"/>
        </w:rPr>
        <w:t xml:space="preserve">         内容摘要：一个值得关注的趋势是：曾经安稳体面的写字楼白领、企业中层、资深专员，正日益成为企业优化的重点对象。2025-2026年，降本增效不再只是企业的阶段性应对措施，而逐渐成为经营常态。</w:t>
      </w:r>
    </w:p>
    <w:p>
      <w:pPr>
        <w:spacing w:after="240"/>
      </w:pPr>
      <w:r>
        <w:rPr>
          <w:rFonts w:ascii="微软雅黑" w:hAnsi="微软雅黑" w:eastAsia="微软雅黑"/>
          <w:sz w:val="21"/>
        </w:rPr>
        <w:t xml:space="preserve">         文章链接：</w:t>
      </w:r>
      <w:r>
        <w:rPr>
          <w:color w:val="0000FF"/>
        </w:rPr>
        <w:t>http://mp.weixin.qq.com/s?__biz=MzI2NTQ0MTg1Nw==&amp;mid=2247502584&amp;idx=1&amp;sn=8b8379d46704bb4b4f49fa261b201765&amp;chksm=ebdd0a30fd937106b649f7d6e7618e6decd0059c6058a68afb73e7c4fa2234ab7cb40e4c60a2&amp;scene=0#rd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五、【东莞常住人口年增22.96万，珠三角人口吸引力远超长三角】</w:t>
      </w:r>
    </w:p>
    <w:p>
      <w:pPr>
        <w:spacing w:after="120"/>
      </w:pPr>
      <w:r>
        <w:rPr>
          <w:rFonts w:ascii="微软雅黑" w:hAnsi="微软雅黑" w:eastAsia="微软雅黑"/>
          <w:sz w:val="21"/>
        </w:rPr>
        <w:t xml:space="preserve">         来源：城市财经</w:t>
      </w:r>
    </w:p>
    <w:p>
      <w:pPr>
        <w:spacing w:after="120"/>
      </w:pPr>
      <w:r>
        <w:rPr>
          <w:rFonts w:ascii="微软雅黑" w:hAnsi="微软雅黑" w:eastAsia="微软雅黑"/>
          <w:sz w:val="21"/>
        </w:rPr>
        <w:t xml:space="preserve">         发布时间：2026-05-15 11:39:00</w:t>
      </w:r>
    </w:p>
    <w:p>
      <w:pPr>
        <w:spacing w:after="120"/>
        <w:jc w:val="both"/>
      </w:pPr>
      <w:r>
        <w:rPr>
          <w:rFonts w:ascii="微软雅黑" w:hAnsi="微软雅黑" w:eastAsia="微软雅黑"/>
          <w:sz w:val="21"/>
        </w:rPr>
        <w:t xml:space="preserve">         内容摘要：2025年年末，东莞常住人口达到1080.04万人，较前一年净增22.96万人，这一增量超过广州和佛山，成为珠三角人口增长最突出的城市。珠三角地区整体人口吸引力完胜长三角，多个城市出现人口反常逆天增长。东莞作为普通地级市，一年内实现近23万的人口增量，显示出大湾区对人口的强大虹吸效应。广州和佛山的人口增长同样表现强劲，但东莞的增量更为显著。珠三角地区凭借产业集聚、就业机会和城市群协同效应，在人口争夺战中占据明显优势，而长三角地区则相对逊色。这一人口增长趋势反映出珠三角经济活力和就业市场的持续吸引力，尤其是东莞作为制造业重镇，其人口增长数据进一步印证了区域发展动能。</w:t>
      </w:r>
    </w:p>
    <w:p>
      <w:pPr>
        <w:spacing w:after="240"/>
      </w:pPr>
      <w:r>
        <w:rPr>
          <w:rFonts w:ascii="微软雅黑" w:hAnsi="微软雅黑" w:eastAsia="微软雅黑"/>
          <w:sz w:val="21"/>
        </w:rPr>
        <w:t xml:space="preserve">         文章链接：</w:t>
      </w:r>
      <w:r>
        <w:rPr>
          <w:color w:val="0000FF"/>
        </w:rPr>
        <w:t>http://mp.weixin.qq.com/s?__biz=MzAwNTc2Mzc0Ng==&amp;mid=2652280855&amp;idx=1&amp;sn=768e3dfea0d6481d6fc64b4954da016b&amp;chksm=8130c8451bc56905f6b303835b2810707ce45df0edf6ab8bf59ac1ccc92eceb005d4dfb8a11d&amp;scene=0#rd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六、【珠海广州等多地发布暴雨红色预警，广东部分列车停运】</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发布时间：2026-05-15 15:28:09</w:t>
      </w:r>
    </w:p>
    <w:p>
      <w:pPr>
        <w:spacing w:after="120"/>
        <w:jc w:val="both"/>
      </w:pPr>
      <w:r>
        <w:rPr>
          <w:rFonts w:ascii="微软雅黑" w:hAnsi="微软雅黑" w:eastAsia="微软雅黑"/>
          <w:sz w:val="21"/>
        </w:rPr>
        <w:t xml:space="preserve">         内容摘要：广东多地发布暴雨红警！多地停课、部分列车停运  5月15日，广东多地发布暴雨红色预警。珠海市于13时起全市停课。中山市三乡镇、坦洲镇、五桂山街道暴雨预警升级为红色，同步启动防汛Ⅲ级应急响应，相关区域中小学、幼儿园、托育机构停课，未启程学生不必到校，在校学生由学校保障安全。广州南沙区珠江街、龙穴街、港湾街于12时50分升级暴雨红色预警；越秀区、天河区13时51分升级红色预警，过去2小时已出现100毫米降水，预计总累积雨量达100-150毫米。  受暴雨影响，广东部分铁路列车停运。据国铁广州局消息，5月15日至16日，广东南部沿海部分地区有大暴雨，为确保安全，15日20时后，广湛高铁、江湛铁路部分列车停运，具体车次可在12306网站查询。部分列车将出现晚点，铁路部门将动态调整运行秩序，旅客需关注12306及车站公告。</w:t>
      </w:r>
    </w:p>
    <w:p>
      <w:pPr>
        <w:spacing w:after="240"/>
      </w:pPr>
      <w:r>
        <w:rPr>
          <w:rFonts w:ascii="微软雅黑" w:hAnsi="微软雅黑" w:eastAsia="微软雅黑"/>
          <w:sz w:val="21"/>
        </w:rPr>
        <w:t xml:space="preserve">         文章链接：</w:t>
      </w:r>
      <w:r>
        <w:rPr>
          <w:color w:val="0000FF"/>
        </w:rPr>
        <w:t>https://mp.weixin.qq.com/s/8yW7LR2YrEKKdorHhSp3Og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七、【北京四环月季花廊爆火，丰花月季“约定”成网红】</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发布时间：2026-05-15 12:30:53</w:t>
      </w:r>
    </w:p>
    <w:p>
      <w:pPr>
        <w:spacing w:after="120"/>
        <w:jc w:val="both"/>
      </w:pPr>
      <w:r>
        <w:rPr>
          <w:rFonts w:ascii="微软雅黑" w:hAnsi="微软雅黑" w:eastAsia="微软雅黑"/>
          <w:sz w:val="21"/>
        </w:rPr>
        <w:t xml:space="preserve">         内容摘要：为何偏偏是它？解密北京高架桥月季的“上岗”选拔与爆花时刻  北京高架桥月季因“一路生花”的惊艳效果火爆网络。核心品种“约定”丰花月季单枝着花量达15-20朵，5月初进入爆花期，花朵密集至不见叶片。东四环“月季项链”工程使用7万多盆月季，涵盖“仙境”“绝代佳人”等粉色系品种，旨在评估适应性、连续开花性和低维护性。月季花期从5月持续至11月，10月还有一次集中花期。  国贸桥、四惠桥采用“保留现状道牙、新增花池”的微创手法，使用装配式预制混凝土花池模块化组装，减少施工对交通的影响。花池加厚种植土层，保障根系生长，并在路口搭配鲁冰花等时令花卉，实现“一路一景”。  月季被选中的原因：适合北方气候，需昼夜温差；是北京市花，花期长，弥补夏季花卉空缺；耐粉尘和尾气。北京月季科研实力强，上世纪80年代品种单一，如今不断培育新品种。今年四环路首次形成65公里不断线的“月季项链”，使用佛罗伦蒂娜、粉色达芬奇等藤本月季新品种，实现全身开花的花墙效果，部分路段还使用国内自主培育的大花箱品种如西湖红锦、红五月。</w:t>
      </w:r>
    </w:p>
    <w:p>
      <w:pPr>
        <w:spacing w:after="240"/>
      </w:pPr>
      <w:r>
        <w:rPr>
          <w:rFonts w:ascii="微软雅黑" w:hAnsi="微软雅黑" w:eastAsia="微软雅黑"/>
          <w:sz w:val="21"/>
        </w:rPr>
        <w:t xml:space="preserve">         文章链接：</w:t>
      </w:r>
      <w:r>
        <w:rPr>
          <w:color w:val="0000FF"/>
        </w:rPr>
        <w:t>https://mp.weixin.qq.com/s/X9f74zI_Wn_x8HN0yGfkYw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八、【尹力调研残疾人事业，强调以仁爱之心开创首都残疾人工作新局面】</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发布时间：2026-05-15 09:15:59</w:t>
      </w:r>
    </w:p>
    <w:p>
      <w:pPr>
        <w:spacing w:after="120"/>
        <w:jc w:val="both"/>
      </w:pPr>
      <w:r>
        <w:rPr>
          <w:rFonts w:ascii="微软雅黑" w:hAnsi="微软雅黑" w:eastAsia="微软雅黑"/>
          <w:sz w:val="21"/>
        </w:rPr>
        <w:t xml:space="preserve">         内容摘要：全国助残日来临之际，尹力到大兴区调研并看望慰问残疾人群体  在第三十六个全国助残日来临之际，市委书记尹力赴大兴区调研残疾人工作，看望慰问残疾人群体，并向全市残疾人朋友、工作者及各界爱心人士致以问候。他强调，要深入贯彻习近平总书记对残疾人格外关心、格外关注的重要指示，坚持人民至上，以仁爱之心、关爱之情做好残疾人工作，开创首都残疾人事业新局面，厚植理解、尊重、关心、帮助残疾人的社会风尚。市委副书记游钧一同调研。  尹力首先来到北京市残疾人文化体育服务中心，该中心是全国唯一可同时开展残疾人夏、冬季运动项目训练的省级文体中心。他察看轮椅篮球、羽毛球、冰壶等训练情况，了解亚残运会备战进展，与运动员教练员交流，肯定他们在米兰冬残奥会和全国残运会上取得的佳绩，鼓励发扬拼搏精神，再创佳绩。随后，尹力看望市残联小苔花艺术团师生及家长代表，勉励他们坚定信心、追逐梦想，要求属地和相关部门提供暖心精准服务，解决实际困难。  尹力指出，残疾人工作成效直接关系首都率先基本实现社会主义现代化的成色。要用心用情解决残疾人急难愁盼问题：完善社会保障制度，推进养老助残政策统筹；健全关爱服务体系，加强重度残疾人托养照护和残疾儿童康复救助；运用人工智能等科技提升公共服务水平。要保障平等权益，实施残疾人就业三年行动，鼓励创业；办好特殊教育，推进融合教育；深化双奥遗产利用，开展群众性文体活动；加强无障碍设施建设管理，实现“首善有爱、环境无碍”。  尹力要求，各级党委政府要高度重视残疾人事业，用实举措让残疾人感受温暖；残联组织和工作者要提高服务能力，做残疾人知心人、贴心人；广泛开展助残宣传，引导全社会共同关心关爱残疾人。市领导陈健、赵磊、孙硕参加。</w:t>
      </w:r>
    </w:p>
    <w:p>
      <w:pPr>
        <w:spacing w:after="240"/>
      </w:pPr>
      <w:r>
        <w:rPr>
          <w:rFonts w:ascii="微软雅黑" w:hAnsi="微软雅黑" w:eastAsia="微软雅黑"/>
          <w:sz w:val="21"/>
        </w:rPr>
        <w:t xml:space="preserve">         文章链接：</w:t>
      </w:r>
      <w:r>
        <w:rPr>
          <w:color w:val="0000FF"/>
        </w:rPr>
        <w:t>https://mp.weixin.qq.com/s/PdN52LjEdRPHdg7o_hDdzQ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九、【广东清远物业用灭火器驱离摊贩，基层治理被指缺乏柔性】</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发布时间：2026-05-15 00:00:00</w:t>
      </w:r>
    </w:p>
    <w:p>
      <w:pPr>
        <w:spacing w:after="120"/>
        <w:jc w:val="both"/>
      </w:pPr>
      <w:r>
        <w:rPr>
          <w:rFonts w:ascii="微软雅黑" w:hAnsi="微软雅黑" w:eastAsia="微软雅黑"/>
          <w:sz w:val="21"/>
        </w:rPr>
        <w:t xml:space="preserve">         内容摘要：近日，广东清远一小区物业保安被指为驱离路边摆摊摊贩，在旁开展消防演练，导致灭火器烟雾漫天，引发网络争议。据大风新闻报道，事发地点为小区会所门口道路旁，有摊贩在此摆摊卖菜。物业工作人员回应称，该区域禁止摆摊，此前已多次劝离，且消防演练是按管理部门要求定期进行的。评论指出，这一事件折射出基层治理中规矩与民生的矛盾。物业方强调“按规定办事”，但用消防演练的烟雾驱赶摊贩，手段过于强硬，缺乏柔性。评论认为，基层治理不应只剩“强硬”，而应在维护秩序的同时，兼顾民生需求，探索更人性化的管理方式。</w:t>
      </w:r>
    </w:p>
    <w:p>
      <w:pPr>
        <w:spacing w:after="240"/>
      </w:pPr>
      <w:r>
        <w:rPr>
          <w:rFonts w:ascii="微软雅黑" w:hAnsi="微软雅黑" w:eastAsia="微软雅黑"/>
          <w:sz w:val="21"/>
        </w:rPr>
        <w:t xml:space="preserve">         文章链接：</w:t>
      </w:r>
      <w:r>
        <w:rPr>
          <w:color w:val="0000FF"/>
        </w:rPr>
        <w:t>http://mp.weixin.qq.com/s?__biz=MzA5ODU2MDIxMQ==&amp;mid=2653637181&amp;idx=3&amp;sn=916486b6961f9622b6d8684f9b2f20f1&amp;chksm=8a29008e7ecfa818c369c280bd94d752fb08ade3e670f2da67509917e20d611fd3f016a227a6&amp;scene=0#rd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十、【四川资中“御龙山”拟再更名，5年前由“睏牛山”改来】</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22:02:10</w:t>
      </w:r>
    </w:p>
    <w:p>
      <w:pPr>
        <w:spacing w:after="120"/>
        <w:jc w:val="both"/>
      </w:pPr>
      <w:r>
        <w:rPr>
          <w:rFonts w:ascii="微软雅黑" w:hAnsi="微软雅黑" w:eastAsia="微软雅黑"/>
          <w:sz w:val="21"/>
        </w:rPr>
        <w:t xml:space="preserve">         内容摘要：睏牛山更名御龙山5年后，拟更名御牛山  四川内江市资中县御龙山拟再次更名。5月11日，资中县民政局发布公告，拟将“御龙山”更名为“御牛山”，并公开征求意见（2026年5月11日至19日）。御牛山位于重龙镇，面积约0.13平方千米，绵延约3千米。更名理由：山体酷似水牛，与原“御龙山”相比更具关联性，能彰显历史文化、衔接周边景点、助力文旅融合，且方便群众记忆。5年前（2021年11月12日），该山由“睏牛山”更名为“御龙山”。</w:t>
      </w:r>
    </w:p>
    <w:p>
      <w:pPr>
        <w:spacing w:after="240"/>
      </w:pPr>
      <w:r>
        <w:rPr>
          <w:rFonts w:ascii="微软雅黑" w:hAnsi="微软雅黑" w:eastAsia="微软雅黑"/>
          <w:sz w:val="21"/>
        </w:rPr>
        <w:t xml:space="preserve">         文章链接：</w:t>
      </w:r>
      <w:r>
        <w:rPr>
          <w:color w:val="0000FF"/>
        </w:rPr>
        <w:t>https://mp.weixin.qq.com/s/cc0zADfWp1oiKSrU4Fb0AA</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一、【蓝思科技创始人周群飞：从打工妹到国宴座上宾，坐库克与马斯克中间】</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发布时间：2026-05-15 14:35:00</w:t>
      </w:r>
    </w:p>
    <w:p>
      <w:pPr>
        <w:spacing w:after="120"/>
        <w:jc w:val="both"/>
      </w:pPr>
      <w:r>
        <w:rPr>
          <w:rFonts w:ascii="微软雅黑" w:hAnsi="微软雅黑" w:eastAsia="微软雅黑"/>
          <w:sz w:val="21"/>
        </w:rPr>
        <w:t xml:space="preserve">         内容摘要：坐到马斯克和库克中间的湖南女人  周群飞，蓝思科技创始人，15岁辍学打工，靠2万港币起家，现为身价千亿的“玻璃女王”。她坐在国宴现场库克与马斯克之间，象征蓝思科技在全球硬件供应链的核心地位。  蓝思科技是苹果、三星、特斯拉等巨头的核心供应商，覆盖消费电子（苹果、华为、小米等）与智能汽车（特斯拉、宁德时代、宝马等）领域。2003年，公司接获摩托罗拉订单，解决RAZR V3屏幕难题，助其全球销量1.3亿台。2007年，为初代iPhone独家开发玻璃屏幕，从此与苹果绑定十五代产品。  2015年，蓝思科技A股上市，苹果贡献64.1%营收。同年进军新能源汽车，将玻璃加工能力延伸至中控屏、结构件等。2022-2024年，营收从466.99亿增至698.97亿，净利润从25.2亿升至36.77亿。2025年7月，蓝思科技在港交所二次上市，周群飞以1100亿元位列胡润女企业家榜第二。  从湘乡山村到深圳流水线，从三室一厅小作坊到全球精密制造巨头，周群飞的故事是中国制造在全球产业链攀升的缩影。她虽不常站聚光灯下，却是库克依赖、马斯克离不开的供应链关键人物。</w:t>
      </w:r>
    </w:p>
    <w:p>
      <w:pPr>
        <w:spacing w:after="240"/>
      </w:pPr>
      <w:r>
        <w:rPr>
          <w:rFonts w:ascii="微软雅黑" w:hAnsi="微软雅黑" w:eastAsia="微软雅黑"/>
          <w:sz w:val="21"/>
        </w:rPr>
        <w:t xml:space="preserve">         文章链接：</w:t>
      </w:r>
      <w:r>
        <w:rPr>
          <w:color w:val="0000FF"/>
        </w:rPr>
        <w:t>https://mp.weixin.qq.com/s/afzXb5IeSkzurlX1TY_WZQ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二、【段永平力挺难挡增速放缓，泡泡玛特高增长神话遭遇周期大考】</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发布时间：2026-05-15 12:02:08</w:t>
      </w:r>
    </w:p>
    <w:p>
      <w:pPr>
        <w:spacing w:after="120"/>
        <w:jc w:val="both"/>
      </w:pPr>
      <w:r>
        <w:rPr>
          <w:rFonts w:ascii="微软雅黑" w:hAnsi="微软雅黑" w:eastAsia="微软雅黑"/>
          <w:sz w:val="21"/>
        </w:rPr>
        <w:t xml:space="preserve">         内容摘要：段永平赌IP，市场怕周期：泡泡玛特迎来大考  段永平力挺泡泡玛特IP长牛，但资本市场下调其增长预期。2025年财报显示，营收同比增184.7%，经调整净利润增284.5%，但管理层将2026年增速指引下调至“不低于20%”，海外增速从三位数收窄。国内渠道表现割裂：线下增速75%-80%，低于线上150%-155%，线上私域（小程序、抽盒机）领跑，毛利率高于线下。海外收入占比达43.8%，但增速放缓：亚太区25%-30%，美洲区55%-60%，欧洲区60%-65%，出海进入深水区，面临文化折扣和合规成本。库存风险凸显：存货从15.25亿元激增至54.73亿元（增258.9%），周转天数从102天拉长至123天，反映备货与需求错配。品类结构颠覆：毛绒营收187.1亿元（增560.6%），占比50.4%，超越手办（32.4%），盲盒依赖减弱，但毛绒赛道壁垒低、毛利率略低。泡泡玛特正从“盲盒渠道商”向“IP生态平台”转型，面临周期大考。段永平押注IP长周期，市场担忧短期增速与库存压力，结果待时间验证。</w:t>
      </w:r>
    </w:p>
    <w:p>
      <w:pPr>
        <w:spacing w:after="240"/>
      </w:pPr>
      <w:r>
        <w:rPr>
          <w:rFonts w:ascii="微软雅黑" w:hAnsi="微软雅黑" w:eastAsia="微软雅黑"/>
          <w:sz w:val="21"/>
        </w:rPr>
        <w:t xml:space="preserve">         文章链接：</w:t>
      </w:r>
      <w:r>
        <w:rPr>
          <w:color w:val="0000FF"/>
        </w:rPr>
        <w:t>https://mp.weixin.qq.com/s/-0lS7YMBqUCARrwgxVTcBg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三、【金徽酒酿酒二车间获“全国工人先锋号”：144名“微生物饲养员”守护老窖池】</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发布时间：2026-05-15 10:00:00</w:t>
      </w:r>
    </w:p>
    <w:p>
      <w:pPr>
        <w:spacing w:after="120"/>
        <w:jc w:val="both"/>
      </w:pPr>
      <w:r>
        <w:rPr>
          <w:rFonts w:ascii="微软雅黑" w:hAnsi="微软雅黑" w:eastAsia="微软雅黑"/>
          <w:sz w:val="21"/>
        </w:rPr>
        <w:t xml:space="preserve">         内容摘要：轻工脊梁·劳模系列 | 在秦岭深处，他们与“看不见的员工”共守老窖池之魂  2026年全国五一劳动奖表彰名单发布，轻工行业涌现大批优秀集体和个人，涵盖酒业、乳业、钟表、工艺美术、家电等领域，体现“技能强国”“人才强国”战略落地。轻工技能人才总量突破1100万，高技能人才超350万。系列报道聚焦金徽酒酿酒二车间，该团队获“全国工人先锋号”称号。  秦岭深处的金徽酒酿酒二车间，144名工人自称“微生物饲养员”，守护老窖池中数以亿计的微生物。他们通过调控水分、温度、酸度等参数，确保发酵正常。车间有16道工艺流程，每日巡检糟醅入窖参数，靠感官判断发酵进程，坚持人工养护窖泥。老窖池多建于上世纪80年代，最早可追溯至50年代，工人们“以糟养窖，以窖养糟”，形成微生态宝库。  2023年，车间出现出酒率偏低问题。工人们抱团攻关，优化入窖配比与现场管控，半年后出酒率回升，优级品率增幅超80%。车间平均年龄33岁，推行“师徒结对”机制，累计输送15名车间管理人员、8名副主任、7名酿酒工艺员。工龄最长的酿酒工坚守四十余年，形成“老稳新冲”格局。公司提供四星级住宿、免费自助餐等福利，增强归属感。  获评“全国工人先锋号”后，车间制定三年规划：常态化技能比武、优化工艺、树标杆班组，传承劳模精神，让“先锋号”旗帜持续领跑。</w:t>
      </w:r>
    </w:p>
    <w:p>
      <w:pPr>
        <w:spacing w:after="240"/>
      </w:pPr>
      <w:r>
        <w:rPr>
          <w:rFonts w:ascii="微软雅黑" w:hAnsi="微软雅黑" w:eastAsia="微软雅黑"/>
          <w:sz w:val="21"/>
        </w:rPr>
        <w:t xml:space="preserve">         文章链接：</w:t>
      </w:r>
      <w:r>
        <w:rPr>
          <w:color w:val="0000FF"/>
        </w:rPr>
        <w:t>https://mp.weixin.qq.com/s/a-7YmjumqxqHXz0gstpmYA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四、【本田日产2025财年双双巨亏，合计超9500亿日元】</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发布时间：2026-05-15 09:43:46</w:t>
      </w:r>
    </w:p>
    <w:p>
      <w:pPr>
        <w:spacing w:after="120"/>
        <w:jc w:val="both"/>
      </w:pPr>
      <w:r>
        <w:rPr>
          <w:rFonts w:ascii="微软雅黑" w:hAnsi="微软雅黑" w:eastAsia="微软雅黑"/>
          <w:sz w:val="21"/>
        </w:rPr>
        <w:t xml:space="preserve">         内容摘要：本田汽车，史上首次年度亏损  近日，日本两大汽车制造商本田和日产发布2025财年财报，均出现净亏损。本田2025财年（2025年4月至2026年3月）净亏损4239亿日元（约182亿元人民币），为1957年上市以来首次年度亏损；销售收入21.8万亿日元（约9366亿元），同比增长0.5%，而上一财年净利润为8358亿日元。亏损主因包括电动化战略调整和美国关税政策冲击。本田预测，电动化调整损失将继续侵蚀利润，但幅度收窄，2026财年有望扭亏为盈。  日产2025财年净亏损5331亿日元（约230亿元），连续两个财年亏损，上一财年净亏损6709亿日元。全球销量、销售额和营业利润同比均下降。美国关税政策导致营业利润减少约2860亿日元。日产CEO伊凡·埃斯皮诺萨表示，中东局势推高原油成本，预计2026财年经营环境仍严峻。</w:t>
      </w:r>
    </w:p>
    <w:p>
      <w:pPr>
        <w:spacing w:after="240"/>
      </w:pPr>
      <w:r>
        <w:rPr>
          <w:rFonts w:ascii="微软雅黑" w:hAnsi="微软雅黑" w:eastAsia="微软雅黑"/>
          <w:sz w:val="21"/>
        </w:rPr>
        <w:t xml:space="preserve">         文章链接：</w:t>
      </w:r>
      <w:r>
        <w:rPr>
          <w:color w:val="0000FF"/>
        </w:rPr>
        <w:t>https://mp.weixin.qq.com/s/YGMmzAqWOmIob6cM7o18xw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五、【莲花控股董事会换届完成，国厚系全面掌权推动“调味品+算力”双轮战略】</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发布时间：2026-05-15 07:48:46</w:t>
      </w:r>
    </w:p>
    <w:p>
      <w:pPr>
        <w:spacing w:after="120"/>
        <w:jc w:val="both"/>
      </w:pPr>
      <w:r>
        <w:rPr>
          <w:rFonts w:ascii="微软雅黑" w:hAnsi="微软雅黑" w:eastAsia="微软雅黑"/>
          <w:sz w:val="21"/>
        </w:rPr>
        <w:t xml:space="preserve">         内容摘要：莲花控股“换血”：双轮驱动冲刺新目标  莲花控股完成董事会换届，席位由11席缩至9席，李厚文连任董事长，国厚系全面掌控权力，治理逻辑转向集权高效。高管团队大换血，平均年龄47岁，多位80后进入，建立CEO统筹、8位CXO垂直管理体系，为“调味品+算力服务”双轮驱动扫清障碍。  公司重整后经历三年维稳期，2020-2022年营收微增至16.91亿元，归母净利润仅0.46亿元，味精主业疲软。2023年收购自嗨锅折戟后，转向算力服务，与新华三签约6.93亿元设备采购。2024年算力收入0.81亿元，同比增10447.11%，毛利率42.45%，因前期投入亏损1455.74万元；2025年收入1.22亿元，同比增51.13%。调味品主业拓展松茸鲜、酱油、复合调味料及矿泉水等产品。  2025年公司营收34.52亿元，归母净利润3.10亿元，同比增30.45%和52.59%。莲花控股前身为周口地区味精厂，1998年上市，曾占全国味精市场43%份额，后因谣言、亏损、易主濒临退市。国厚系2019年入主后助其脱困，并布局古井贡酒等资产。公司“十四五”目标为营收50亿元、市值200亿元，2025年未达成，但双轮驱动加速落地，有望冲刺更高目标。</w:t>
      </w:r>
    </w:p>
    <w:p>
      <w:pPr>
        <w:spacing w:after="240"/>
      </w:pPr>
      <w:r>
        <w:rPr>
          <w:rFonts w:ascii="微软雅黑" w:hAnsi="微软雅黑" w:eastAsia="微软雅黑"/>
          <w:sz w:val="21"/>
        </w:rPr>
        <w:t xml:space="preserve">         文章链接：</w:t>
      </w:r>
      <w:r>
        <w:rPr>
          <w:color w:val="0000FF"/>
        </w:rPr>
        <w:t>https://mp.weixin.qq.com/s/Lu_tMZfYE7BG4Yx0PQgmLQ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六、【上市酒企高管薪酬普降超三成，行业分化加剧】</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发布时间：2026-05-15 07:48:46</w:t>
      </w:r>
    </w:p>
    <w:p>
      <w:pPr>
        <w:spacing w:after="120"/>
        <w:jc w:val="both"/>
      </w:pPr>
      <w:r>
        <w:rPr>
          <w:rFonts w:ascii="微软雅黑" w:hAnsi="微软雅黑" w:eastAsia="微软雅黑"/>
          <w:sz w:val="21"/>
        </w:rPr>
        <w:t xml:space="preserve">         内容摘要：白酒高管，带头降薪  白酒市场疲软，2025年规模以上酒企产量同比下降14.4%至354.9万千升，连续九年下滑。20家上市酒企营收总额3654.61亿元，较上年减少835.48亿元，仅山西汾酒逆势增长。贵州茅台营收占行业47%，但收入下降1.2%，归母净利润下降4.53%。11家酒企营收降幅超20%，5家超30%。行业分化加剧，山西汾酒跃居第三，6家酒企营收滑入20亿元以内。  经营压力下，酒企压缩薪酬。20家上市酒企应付职工薪酬中13家下降，7家增长但多伴随人员优化。整体平均薪酬约20万元，与上年持平。高管群体降薪显著，管理层薪酬总额1.81亿元，同比下降32.96%，减少0.89亿元。18家企业管理层薪酬下调，古井贡酒降幅最大达72.29%，总经理周庆伍薪酬从251.08万元降至85.29万元。金徽酒管理层薪酬总额1978.02万元居行业之首，董事长周志刚薪酬仅降11.54%。  行业存货压力巨大，平均周转天数900天，同比增加90天。六成酒企产品终端售价低于出厂价，合同负债下降近80亿元，渠道信心保守。酒企用人逻辑转向，高管人事变动频繁，酒鬼酒、迎驾贡酒、皇台酒业等纷纷换帅，启用销售型高管。行业从渠道驱动转向消费者中心，考核更重库存、动销等长期指标，薪酬向低固定、强绩效、重长期方向调整，高管薪酬或难回弹。</w:t>
      </w:r>
    </w:p>
    <w:p>
      <w:pPr>
        <w:spacing w:after="240"/>
      </w:pPr>
      <w:r>
        <w:rPr>
          <w:rFonts w:ascii="微软雅黑" w:hAnsi="微软雅黑" w:eastAsia="微软雅黑"/>
          <w:sz w:val="21"/>
        </w:rPr>
        <w:t xml:space="preserve">         文章链接：</w:t>
      </w:r>
      <w:r>
        <w:rPr>
          <w:color w:val="0000FF"/>
        </w:rPr>
        <w:t>https://mp.weixin.qq.com/s/K4VkVRYfogzx2oWO0u1vnw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七、【腾讯Q1财报电话会10大观察：微信Agent短期内不会上线】</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发布时间：2026-05-14 22:03:00</w:t>
      </w:r>
    </w:p>
    <w:p>
      <w:pPr>
        <w:spacing w:after="120"/>
        <w:jc w:val="both"/>
      </w:pPr>
      <w:r>
        <w:rPr>
          <w:rFonts w:ascii="微软雅黑" w:hAnsi="微软雅黑" w:eastAsia="微软雅黑"/>
          <w:sz w:val="21"/>
        </w:rPr>
        <w:t xml:space="preserve">         内容摘要：关于腾讯财报电话会的10条观察与思考  5月13日，腾讯发布2026年Q1财报并召开业绩电话会。核心要点：微信Agent近期不会上线，因技术成熟度不足。Q1营收同比增长8%，净利润增长12%，广告收入增长15%，游戏业务增长9%。金融科技与企业服务板块增长6%，其中云服务增速放缓。用户数据：微信月活13.8亿，QQ月活5.7亿。视频号广告收入翻倍，成为增长引擎。AI投入持续加大，但短期不追求商业化。海外游戏收入占比提升至28%。成本控制见效，运营利润率改善。管理层强调长期主义，聚焦核心业务。电话会透露，腾讯将谨慎推进AI应用，优先保障用户体验。整体看，财报符合预期，但市场对增长持续性存疑。</w:t>
      </w:r>
    </w:p>
    <w:p>
      <w:pPr>
        <w:spacing w:after="240"/>
      </w:pPr>
      <w:r>
        <w:rPr>
          <w:rFonts w:ascii="微软雅黑" w:hAnsi="微软雅黑" w:eastAsia="微软雅黑"/>
          <w:sz w:val="21"/>
        </w:rPr>
        <w:t xml:space="preserve">         文章链接：</w:t>
      </w:r>
      <w:r>
        <w:rPr>
          <w:color w:val="0000FF"/>
        </w:rPr>
        <w:t>http://mp.weixin.qq.com/s?__biz=MTQzMjE1NjQwMQ==&amp;mid=2656172121&amp;idx=3&amp;sn=4ecf51ad68957a2c14c0ef2b83b0c7e0&amp;chksm=6721fd83ecae22423ac1fa1b6c527a6c5cae0359c4f1f262984aa460b711e134ced13f1de4f3&amp;scene=0#rd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八、【阿里财报“分裂”：即时零售烧钱换份额，AI基建押注未来】</w:t>
      </w:r>
    </w:p>
    <w:p>
      <w:pPr>
        <w:spacing w:after="120"/>
      </w:pPr>
      <w:r>
        <w:rPr>
          <w:rFonts w:ascii="微软雅黑" w:hAnsi="微软雅黑" w:eastAsia="微软雅黑"/>
          <w:sz w:val="21"/>
        </w:rPr>
        <w:t xml:space="preserve">         来源：财富FORTUNE</w:t>
      </w:r>
    </w:p>
    <w:p>
      <w:pPr>
        <w:spacing w:after="120"/>
      </w:pPr>
      <w:r>
        <w:rPr>
          <w:rFonts w:ascii="微软雅黑" w:hAnsi="微软雅黑" w:eastAsia="微软雅黑"/>
          <w:sz w:val="21"/>
        </w:rPr>
        <w:t xml:space="preserve">         发布时间：2026-05-14 21:00:00</w:t>
      </w:r>
    </w:p>
    <w:p>
      <w:pPr>
        <w:spacing w:after="120"/>
        <w:jc w:val="both"/>
      </w:pPr>
      <w:r>
        <w:rPr>
          <w:rFonts w:ascii="微软雅黑" w:hAnsi="微软雅黑" w:eastAsia="微软雅黑"/>
          <w:sz w:val="21"/>
        </w:rPr>
        <w:t xml:space="preserve">         内容摘要：阿里仍在打两场输不起的仗  在恒生科技指数连跌半年的低迷背景下，阿里巴巴作为该指数第一大成分股，发布了一份极度“分裂”的财报。这反映出阿里正同时进行两场关键战役：一是即时零售领域烧钱换份额，二是押注AI基建以谋未来。两场战役的结局尚不明朗。2026年1-3月（2026财年第四财季），阿里营收同比增长5%，但净利润下滑显著，主要受即时零售业务高投入拖累。即时零售业务（如盒马、饿了么）面临美团等对手激烈竞争，阿里通过补贴和扩张抢占市场，导致亏损扩大。同时，阿里在AI领域加大投资，包括云计算基础设施和AI模型研发，以应对行业变革。财报显示，阿里云收入增速放缓，但AI相关业务增长强劲。分析师指出，阿里需平衡短期盈利与长期战略，但市场对即时零售的烧钱模式存疑，而AI投资回报周期较长。两场战役均需持续资金支持，若任一失利，可能影响阿里整体竞争力。目前，阿里股价承压，投资者关注其能否在2027年前实现盈利改善。</w:t>
      </w:r>
    </w:p>
    <w:p>
      <w:pPr>
        <w:spacing w:after="240"/>
      </w:pPr>
      <w:r>
        <w:rPr>
          <w:rFonts w:ascii="微软雅黑" w:hAnsi="微软雅黑" w:eastAsia="微软雅黑"/>
          <w:sz w:val="21"/>
        </w:rPr>
        <w:t xml:space="preserve">         文章链接：</w:t>
      </w:r>
      <w:r>
        <w:rPr>
          <w:color w:val="0000FF"/>
        </w:rPr>
        <w:t>http://mp.weixin.qq.com/s?__biz=MjM5NjIyNDAwMA==&amp;mid=2650880548&amp;idx=1&amp;sn=8c2187d79e8ba161588129264d60d9ba&amp;chksm=bc1083b384d5d9cb5e728dc455973418065012be4b5bfb3c216feaff23354655113ac87a5640&amp;scene=0#rd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九、【阿里2026财年Q4业绩：AI收入占比首破30%，云业务增长加速】</w:t>
      </w:r>
    </w:p>
    <w:p>
      <w:pPr>
        <w:spacing w:after="120"/>
      </w:pPr>
      <w:r>
        <w:rPr>
          <w:rFonts w:ascii="微软雅黑" w:hAnsi="微软雅黑" w:eastAsia="微软雅黑"/>
          <w:sz w:val="21"/>
        </w:rPr>
        <w:t xml:space="preserve">         来源：零售商业评论</w:t>
      </w:r>
    </w:p>
    <w:p>
      <w:pPr>
        <w:spacing w:after="120"/>
      </w:pPr>
      <w:r>
        <w:rPr>
          <w:rFonts w:ascii="微软雅黑" w:hAnsi="微软雅黑" w:eastAsia="微软雅黑"/>
          <w:sz w:val="21"/>
        </w:rPr>
        <w:t xml:space="preserve">         发布时间：2026-05-14 20:58:00</w:t>
      </w:r>
    </w:p>
    <w:p>
      <w:pPr>
        <w:spacing w:after="120"/>
        <w:jc w:val="both"/>
      </w:pPr>
      <w:r>
        <w:rPr>
          <w:rFonts w:ascii="微软雅黑" w:hAnsi="微软雅黑" w:eastAsia="微软雅黑"/>
          <w:sz w:val="21"/>
        </w:rPr>
        <w:t xml:space="preserve">         内容摘要：阿里巴巴集团发布2026财年第四季度及全年财报。财报显示，集团全财年总营收突破万亿元大关，达到10236.7亿元，同比增长3%。其中第四财季营收2433.8亿元，同比增长3%。阿里云外部商业化收入增长加速至40%，AI相关产品收入占比首次突破30%。此外，天虹推出“daily天虹心选”新业态，金粒门华南首店落子深圳。</w:t>
      </w:r>
    </w:p>
    <w:p>
      <w:pPr>
        <w:spacing w:after="240"/>
      </w:pPr>
      <w:r>
        <w:rPr>
          <w:rFonts w:ascii="微软雅黑" w:hAnsi="微软雅黑" w:eastAsia="微软雅黑"/>
          <w:sz w:val="21"/>
        </w:rPr>
        <w:t xml:space="preserve">         文章链接：</w:t>
      </w:r>
      <w:r>
        <w:rPr>
          <w:color w:val="0000FF"/>
        </w:rPr>
        <w:t>http://mp.weixin.qq.com/s?__biz=MjM5OTUyOTUyMA==&amp;mid=2652600044&amp;idx=2&amp;sn=890372957525c254c0a3bc2a1d0fa5a1&amp;chksm=bcd5cbb38ba242a5bd9b749a60eab77cae5129439e47b836ce019b69d11b5a66b7d252e10fc3#rd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十、【英特尔股价飙升5倍，AI基建狂潮重塑芯片格局】</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发布时间：2026-05-15 15:23:59</w:t>
      </w:r>
    </w:p>
    <w:p>
      <w:pPr>
        <w:spacing w:after="120"/>
        <w:jc w:val="both"/>
      </w:pPr>
      <w:r>
        <w:rPr>
          <w:rFonts w:ascii="微软雅黑" w:hAnsi="微软雅黑" w:eastAsia="微软雅黑"/>
          <w:sz w:val="21"/>
        </w:rPr>
        <w:t xml:space="preserve">         内容摘要：英伟达逼近6万亿之际，英特尔也咸鱼翻身  2026年以来，英伟达股价涨26%，市值逼近6万亿美元。AI基建狂潮蔓延，英特尔从2025年低谷反弹，股价飙升5倍。此前，英特尔因传统CPU市场放缓、晶圆代工业务未打开外部市场而被边缘化。2025年下半年起，其代工业务获国家战略地位：8月美国政府入股，随后英伟达、苹果达成合作，打破外部信任僵局。同时，AI CPU市场爆发，AI Agentic趋势推高CPU核心数需求。瑞银预测，到2030年AI服务器GPU与CPU配比达1:0.8，AI CPU市场规模远超传统CPU。英特尔市值逼近AMD，但AMD拥有AI CPU和GPU双驱动。英特尔缺乏GPU增长点，估值需靠晶圆代工支撑。问题在于，其代工产能仍主要内部消化，外部客户有限。市场关注公司能否获得足够第三方订单并形成可验证盈利能力，这既是估值关键，也是转型成败的检验。</w:t>
      </w:r>
    </w:p>
    <w:p>
      <w:pPr>
        <w:spacing w:after="240"/>
      </w:pPr>
      <w:r>
        <w:rPr>
          <w:rFonts w:ascii="微软雅黑" w:hAnsi="微软雅黑" w:eastAsia="微软雅黑"/>
          <w:sz w:val="21"/>
        </w:rPr>
        <w:t xml:space="preserve">         文章链接：</w:t>
      </w:r>
      <w:r>
        <w:rPr>
          <w:color w:val="0000FF"/>
        </w:rPr>
        <w:t>https://mp.weixin.qq.com/s/_zChfxOV6eObBGPKcXLQBg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十一、【618前夕苹果华为旗舰机降价超千元，手机价格战提前打响】</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发布时间：2026-05-15 11:31:19</w:t>
      </w:r>
    </w:p>
    <w:p>
      <w:pPr>
        <w:spacing w:after="120"/>
        <w:jc w:val="both"/>
      </w:pPr>
      <w:r>
        <w:rPr>
          <w:rFonts w:ascii="微软雅黑" w:hAnsi="微软雅黑" w:eastAsia="微软雅黑"/>
          <w:sz w:val="21"/>
        </w:rPr>
        <w:t xml:space="preserve">         内容摘要：苹果、华为纷纷降价  随着“618”电商大促临近，手机价格战提前打响。5月15日，iPhone 17 Pro系列在京东、天猫、抖音、拼多多等渠道全系降价1000元，叠加平台补贴和以旧换新后，部分机型最高优惠2000元。同日，华为开启促销，折叠屏旗舰Mate X7全系直降1000元，起售价11999元；另一款折叠屏Mate X6直降1000元，叠加2000元优惠券后，最高可优惠3000元，到手价从12999元降至9999元。  市场调研机构Omdia报告显示，2026年第一季度全球智能手机出货量达2.985亿台，同比增长1%，表现优于年初预期。在中国市场，华为以20%份额位居第一，同比增长7%；苹果以19%份额紧随其后，同比增长42%，成为本季度增长最快品牌。Omdia指出，头部厂商为应对成本上涨预期提前铺货，是拉动出货的主因，但渠道出货量与终端零售销量差距扩大，行业下半年或面临调整压力。</w:t>
      </w:r>
    </w:p>
    <w:p>
      <w:pPr>
        <w:spacing w:after="240"/>
      </w:pPr>
      <w:r>
        <w:rPr>
          <w:rFonts w:ascii="微软雅黑" w:hAnsi="微软雅黑" w:eastAsia="微软雅黑"/>
          <w:sz w:val="21"/>
        </w:rPr>
        <w:t xml:space="preserve">         文章链接：</w:t>
      </w:r>
      <w:r>
        <w:rPr>
          <w:color w:val="0000FF"/>
        </w:rPr>
        <w:t>https://mp.weixin.qq.com/s/zjOEG-yje4CMb6JKoz3U7g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十二、【特朗普一季度交易规模达2.2亿至7.5亿美元，大举减持科技巨头】</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发布时间：2026-05-15 11:13:15</w:t>
      </w:r>
    </w:p>
    <w:p>
      <w:pPr>
        <w:spacing w:after="120"/>
        <w:jc w:val="both"/>
      </w:pPr>
      <w:r>
        <w:rPr>
          <w:rFonts w:ascii="微软雅黑" w:hAnsi="微软雅黑" w:eastAsia="微软雅黑"/>
          <w:sz w:val="21"/>
        </w:rPr>
        <w:t xml:space="preserve">         内容摘要：特朗普Q1“炒股操作”曝光！新买入这些股  美国政府道德办公室披露，特朗普在2026年第一季度进行大规模证券交易，规模至少2.2亿美元，上限或达7.5亿美元，涉及数千笔交易，涵盖微软、苹果、英伟达、Meta、亚马逊、甲骨文、博通、高盛等核心资产。披露仅要求申报交易区间，不涉具体价格和盈亏，外界无法判断收益。资产由子女信托持有，白宫称特朗普未直接参与决策，但市场对政策与交易关联性引发伦理争议。  减持方面，特朗普大额出售亚马逊、Meta和微软，单笔500万至2500万美元，但保留小额买入，显示主动敞口管理而非清仓。新建仓聚焦半导体：英伟达、博通、德州仪器、新思科技、铿腾电子及苹果均获100万至500万美元买入，部分交易为“非主动委托”。软件股抄底：甲骨文、ServiceNow、Adobe、Workday获百万美元级新建仓，背景是板块因AI冲击估值回调。戴尔科技于2月10日建仓100万至500万美元，早于5月公开背书；英特尔自3月初增持，多笔为“非主动委托”，发生在政府取得其重大股权后。  争议核心：总统是否掌握内幕信息，政策与交易是否关联。市场担忧“政策交易化”倾向，侵蚀公平交易原则，推升波动率政治化。特朗普年度财务申报预计数月内公开。</w:t>
      </w:r>
    </w:p>
    <w:p>
      <w:pPr>
        <w:spacing w:after="240"/>
      </w:pPr>
      <w:r>
        <w:rPr>
          <w:rFonts w:ascii="微软雅黑" w:hAnsi="微软雅黑" w:eastAsia="微软雅黑"/>
          <w:sz w:val="21"/>
        </w:rPr>
        <w:t xml:space="preserve">         文章链接：</w:t>
      </w:r>
      <w:r>
        <w:rPr>
          <w:color w:val="0000FF"/>
        </w:rPr>
        <w:t>https://mp.weixin.qq.com/s/f68FQbmmm-g4wi5eneJfTw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十三、【GSK 8笔中国创新药交易总额200亿美元，跨国药企重仓中国资产】</w:t>
      </w:r>
    </w:p>
    <w:p>
      <w:pPr>
        <w:spacing w:after="120"/>
      </w:pPr>
      <w:r>
        <w:rPr>
          <w:rFonts w:ascii="微软雅黑" w:hAnsi="微软雅黑" w:eastAsia="微软雅黑"/>
          <w:sz w:val="21"/>
        </w:rPr>
        <w:t xml:space="preserve">         来源：健康凯歌</w:t>
      </w:r>
    </w:p>
    <w:p>
      <w:pPr>
        <w:spacing w:after="120"/>
      </w:pPr>
      <w:r>
        <w:rPr>
          <w:rFonts w:ascii="微软雅黑" w:hAnsi="微软雅黑" w:eastAsia="微软雅黑"/>
          <w:sz w:val="21"/>
        </w:rPr>
        <w:t xml:space="preserve">         发布时间：2026-05-15 09:28:02</w:t>
      </w:r>
    </w:p>
    <w:p>
      <w:pPr>
        <w:spacing w:after="120"/>
        <w:jc w:val="both"/>
      </w:pPr>
      <w:r>
        <w:rPr>
          <w:rFonts w:ascii="微软雅黑" w:hAnsi="微软雅黑" w:eastAsia="微软雅黑"/>
          <w:sz w:val="21"/>
        </w:rPr>
        <w:t xml:space="preserve">         内容摘要：GSK狂撒200亿美元押注中国创新药：从谨慎观望到战略重仓  GSK自2023年以来已在中国布局8个创新药项目，总规模约200亿美元，远超同期非中国项目的5项、50亿美元。中国资产从“可补充”变为决定其战略增长的关键变量。  GSK目标2031年销售额达400亿英镑，需新增73亿英镑。其通过引进中国资产补齐肿瘤、代谢等赛道缺口。核心交易包括：恒瑞医药HRS-9821（PDE3/4抑制剂）弥补COPD治疗结构性缺口；翰森制药HS-20089（B7-H4 ADC）治疗铂耐药卵巢癌ORR达62%，HS-20093（B7-H3 ADC）治疗NSCLC ORR达47%；映恩生物DB-1324（CDH17 ADC）领跑消化道肿瘤；时安生物SA030（靶向ALK7 siRNA）布局代谢赛道。  MNC引进中国资产呈现三阶段演进：从“有临床数据再下注”到“临床前阶段即锁定”，再到“IND前夕即布局”。GSK在时安生物SA030仅完成临床登记、未启动入组时即锁定交易，刷新行业认知。这一转变基于中国创新生态成熟：siRNA递送系统、ADC技术突破，临床转化效率高，且错过优质早期资产的机会成本远高于判断失误风险。GSK持续加码的核心是过往合作临床价值兑现，如翰森制药ADC资产在2026年一季报中被重点提及。</w:t>
      </w:r>
    </w:p>
    <w:p>
      <w:pPr>
        <w:spacing w:after="240"/>
      </w:pPr>
      <w:r>
        <w:rPr>
          <w:rFonts w:ascii="微软雅黑" w:hAnsi="微软雅黑" w:eastAsia="微软雅黑"/>
          <w:sz w:val="21"/>
        </w:rPr>
        <w:t xml:space="preserve">         文章链接：</w:t>
      </w:r>
      <w:r>
        <w:rPr>
          <w:color w:val="0000FF"/>
        </w:rPr>
        <w:t>https://mp.weixin.qq.com/s/5rrcEZ6uUxatkeLc9-FvAw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十四、【尊界V800领衔，工信部新车目录再现“撞脸”设计】</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发布时间：2026-05-15 00:00:00</w:t>
      </w:r>
    </w:p>
    <w:p>
      <w:pPr>
        <w:spacing w:after="120"/>
        <w:jc w:val="both"/>
      </w:pPr>
      <w:r>
        <w:rPr>
          <w:rFonts w:ascii="微软雅黑" w:hAnsi="微软雅黑" w:eastAsia="微软雅黑"/>
          <w:sz w:val="21"/>
        </w:rPr>
        <w:t xml:space="preserve">         内容摘要：近期工信部公布的新一批新车申报信息中，新能源车型的设计趋同现象愈发明显，多家车企的新车外观高度相似，呈现出“谁卖得好就跟谁心有灵犀”的跟风趋势。其中，最受关注的是尊界品牌的第二款车型V800。此前网络已有诸多预测，普遍认为尊界第二台车将是SUV车型，且设计风格会向劳斯莱斯等超豪华品牌看齐，网上也出现了各种霸气的假想图。从工信部申报图来看，尊界V800确实采用了类似劳斯莱斯风格的方正硬朗造型，前脸巨大的封闭式格栅搭配竖向排列的日行灯，气场十足。车身侧面线条平直修长，车尾则采用简洁的贯穿式尾灯设计，整体风格与之前网传的假想图高度吻合。除了尊界V800，工信部目录中还有多款其他品牌的新车，它们的前脸、侧面线条甚至车灯造型都呈现出明显的同质化特征，例如部分车型采用了几乎相同的分体式大灯布局和溜背式车顶线条。这种设计上的“心有灵犀”反映出当前新能源车企在追求市场销量时，倾向于借鉴已被市场验证成功的造型元素，导致新车外观越来越像一个模子刻出来的。</w:t>
      </w:r>
    </w:p>
    <w:p>
      <w:pPr>
        <w:spacing w:after="240"/>
      </w:pPr>
      <w:r>
        <w:rPr>
          <w:rFonts w:ascii="微软雅黑" w:hAnsi="微软雅黑" w:eastAsia="微软雅黑"/>
          <w:sz w:val="21"/>
        </w:rPr>
        <w:t xml:space="preserve">         文章链接：</w:t>
      </w:r>
      <w:r>
        <w:rPr>
          <w:color w:val="0000FF"/>
        </w:rPr>
        <w:t>http://mp.weixin.qq.com/s?__biz=MzA5NDc1NzQ4MA==&amp;mid=2654661124&amp;idx=3&amp;sn=7dd86076a2e2824095d021910e4ac010&amp;chksm=8a360d61cdc77bc7d61117150630dbd5e2a33091df8114885fdbf24d2fa81ecf3bd9603bb1e4&amp;scene=0#rd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十五、【印度首座晶圆厂面临中国成熟制程芯片产能冲击】</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22:05:59</w:t>
      </w:r>
    </w:p>
    <w:p>
      <w:pPr>
        <w:spacing w:after="120"/>
        <w:jc w:val="both"/>
      </w:pPr>
      <w:r>
        <w:rPr>
          <w:rFonts w:ascii="微软雅黑" w:hAnsi="微软雅黑" w:eastAsia="微软雅黑"/>
          <w:sz w:val="21"/>
        </w:rPr>
        <w:t xml:space="preserve">         内容摘要：印度首座晶圆厂将投产，“产能沧海一粟，中国攻势强劲”  印度首座半导体晶圆厂预计2025年底试生产，由塔塔电子与台企力积电合作，投资110亿美元，位于古吉拉特邦多莱拉。满负荷产能为每月5万片硅晶圆，年产芯片最多12亿颗，但分析师指出这仅能满足印度国内不到10%的需求，产能“沧海一粟”。  该厂瞄准成熟制程芯片市场，用于汽车、工业机械和消费电子产品。然而，中国正大规模扩张成熟制程产能。2015至2023年，中国产能增速超全球需求年均增长率四倍；未来三至五年，中国预计占据全球新增成熟制程产能近一半。中国企业因美国出口管制转向成熟制程，并采取降价策略，定价可比市场低30%，给全球厂商带来压力。力积电已承认面临中国大陆产能扩张和降价的严峻挑战。  印度智库专家炒作“中国冲击”论，称全球成熟制程晶圆厂正面临这一时刻。分析师建议塔塔需明智选择市场，避免智能手表、手机等价格竞争惨烈的领域。印度半导体计划更多出于地缘政治考量，推动供应来源多元化。但中国已投入超1500亿美元公共资金，而印度“半导体使命1.0”激励资金仅约100亿美元，批准12个项目，多集中于封装与组装。  分析人士指出，印度在先进测试与封装领域布局可能更易短期内建立本土生态。塔塔已与英特尔、博世等签署合作协议。但高德纳分析师认为，印度首先需证明能实现大规模制造，至少还需十年才能达到可依赖的成熟水平。</w:t>
      </w:r>
    </w:p>
    <w:p>
      <w:pPr>
        <w:spacing w:after="240"/>
      </w:pPr>
      <w:r>
        <w:rPr>
          <w:rFonts w:ascii="微软雅黑" w:hAnsi="微软雅黑" w:eastAsia="微软雅黑"/>
          <w:sz w:val="21"/>
        </w:rPr>
        <w:t xml:space="preserve">         文章链接：</w:t>
      </w:r>
      <w:r>
        <w:rPr>
          <w:color w:val="0000FF"/>
        </w:rPr>
        <w:t>https://mp.weixin.qq.com/s/pshF1nuB2Tu4RdpRSRlCCg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十六、【美国人绕道墨西哥抢购中国新能源车，关税壁垒催生边境代购潮】</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发布时间：2026-05-14 21:30:00</w:t>
      </w:r>
    </w:p>
    <w:p>
      <w:pPr>
        <w:spacing w:after="120"/>
        <w:jc w:val="both"/>
      </w:pPr>
      <w:r>
        <w:rPr>
          <w:rFonts w:ascii="微软雅黑" w:hAnsi="微软雅黑" w:eastAsia="微软雅黑"/>
          <w:sz w:val="21"/>
        </w:rPr>
        <w:t xml:space="preserve">         内容摘要：「走线买车」愈频繁，老美在墨西哥抢国产新能源？  摘要：美国人正流行“新型走线”：穿越美墨边境到墨西哥购买中国产新能源车，再开回美国。因美国将中国电动车关税提至100%并追加25%“国家安全关税”，本土购车价格高昂。消费者利用美墨边境监管漏洞：墨西哥牌照车辆可临时驶入美国，无需满足EPA或DOT严格标准。车主通过办理墨西哥居留、全款购车、登记牌照后，以“个人财产”名义入境，并利用出入境记录刷新停留期或由双国籍人士代持解决后续问题。  国产EV在墨西哥起售价约2万美元，远低于美国市场均价5万美元，且配置丰富（如K歌功能、智能座舱），性价比突出。比亚迪、吉利等品牌热销，比亚迪Shark皮卡凭借扭矩和外放电功能切中美国消费者需求。2025年中国品牌占墨西哥汽车销量25%，国产摩托车出口拉美约670万辆，其中墨西哥超200万辆。  这股热潮被视为对美传统汽车工业的第三轮冲击。前两轮为日韩车企，通过省油和质保抢占市场，导致美国“锈带”衰退。如今中国EV重构汽车底层架构，掌控全产业链，实现智能终端范式转移。美国政客提议“全面隔绝”法案，禁止含中国软件或硬件的车辆入境。但加拿大2026年将中国EV关税降至6.1%，比亚迪拟开20家直营店，形成南北夹击。调研显示38%美国消费者愿为节省2万美元放弃品牌忠诚，消费心理已转向。</w:t>
      </w:r>
    </w:p>
    <w:p>
      <w:pPr>
        <w:spacing w:after="240"/>
      </w:pPr>
      <w:r>
        <w:rPr>
          <w:rFonts w:ascii="微软雅黑" w:hAnsi="微软雅黑" w:eastAsia="微软雅黑"/>
          <w:sz w:val="21"/>
        </w:rPr>
        <w:t xml:space="preserve">         文章链接：</w:t>
      </w:r>
      <w:r>
        <w:rPr>
          <w:color w:val="0000FF"/>
        </w:rPr>
        <w:t>https://mp.weixin.qq.com/s/ItundeF2rNsTWe_HSQW8ag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十七、【算力租赁概念股爆发：世纪互联涨超25%，腾讯阿里加码AI资本开支】</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发布时间：2026-05-14 19:15:50</w:t>
      </w:r>
    </w:p>
    <w:p>
      <w:pPr>
        <w:spacing w:after="120"/>
        <w:jc w:val="both"/>
      </w:pPr>
      <w:r>
        <w:rPr>
          <w:rFonts w:ascii="微软雅黑" w:hAnsi="微软雅黑" w:eastAsia="微软雅黑"/>
          <w:sz w:val="21"/>
        </w:rPr>
        <w:t xml:space="preserve">         内容摘要：算力租赁价格大涨！一图梳理相关概念股  受益于大厂上调资本开支预期，中概算力租赁概念股大涨：世纪互联涨超25%，金山云涨近18%。腾讯高层在业绩会上表示，AI相关服务需求持续增长，今年资本支出将同比增加，尤其在下半年。阿里巴巴CEO吴泳铭称，阿里服务器内几乎没有闲置算力，基于未来3-5年需求，AI数据中心投资回报非常确定，资本支出或超3800亿元。  机构观点指出，互联网客户是算力租赁市场主力，全球云服务商资本开支持续上修，带动相关上市公司业绩增长。A股多家布局算力租赁的公司2026年一季报高增长：利通电子净利2.71亿元，同比暴增超8倍；协创数据净利7.50亿元，同比增343%；弘信电子、安诺其、美利云业绩显著增长；宏景科技净利增近40%。  国盛证券研报显示，Agent及AICoding带动算力需求结构性跃升，全球AI算力租赁价格已上修超40%。据科智咨询数据，2024年中国智能算力租赁市场规模达377EFlops，2025年达632EFlops，预计2026年、2027年将分别达984EFlops与1346EFlops。西部证券研报指出，算力服务提价趋势已现，国内算力需求持续扩张，硬件供需紧张，算力租赁具备灵活度，能降低需求方前期投入。预计大厂资本开支将进一步转化为算力租赁企业业绩，带动市场景气持续。（仅供投资者参考，不构成投资建议）</w:t>
      </w:r>
    </w:p>
    <w:p>
      <w:pPr>
        <w:spacing w:after="240"/>
      </w:pPr>
      <w:r>
        <w:rPr>
          <w:rFonts w:ascii="微软雅黑" w:hAnsi="微软雅黑" w:eastAsia="微软雅黑"/>
          <w:sz w:val="21"/>
        </w:rPr>
        <w:t xml:space="preserve">         文章链接：</w:t>
      </w:r>
      <w:r>
        <w:rPr>
          <w:color w:val="0000FF"/>
        </w:rPr>
        <w:t>https://mp.weixin.qq.com/s/-fxbDWBd_lRi0t1Rbb7e5Q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十八、【段永平清仓神华全仓泡泡玛特，五个月前称“看不懂”】</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发布时间：2026-05-14 17:21:11</w:t>
      </w:r>
    </w:p>
    <w:p>
      <w:pPr>
        <w:spacing w:after="120"/>
        <w:jc w:val="both"/>
      </w:pPr>
      <w:r>
        <w:rPr>
          <w:rFonts w:ascii="微软雅黑" w:hAnsi="微软雅黑" w:eastAsia="微软雅黑"/>
          <w:sz w:val="21"/>
        </w:rPr>
        <w:t xml:space="preserve">         内容摘要：敢赌泡泡玛特未来25年，段永平真的看懂了吗？  段永平近日清仓中国神华，全仓换入泡泡玛特，并称“看懂王宁能再干25年以上”。五个月前他还说“看不懂”，如今态度逆转，引发市场热议。  段永平的投资逻辑核心是“投人”。他认为，泡泡玛特的壁垒包括品牌、艺术家签约、全球门店，但最关键的是创始人王宁及其团队。他曾错过苹果，2011年才重仓，如今对泡泡玛特的押注类似：先看人，再决定是否投资。  王宁在专访中强调，外界未真正看懂泡泡玛特——产品、业绩是结果，团队成长才是根本。泡泡玛特经历过2016年前供应链危机和2020年上市后组织膨胀两次压力测试，团队扛住了，说明有信任基础和价值观。  但风险同样显著。2025年营收371亿、暴增185%，但王宁自评组织管理仅70分，称“刚学会开车就被拉去开F1”。全球化带来管理撕裂，海外团队水平仅相当于两三年前国内；组织能力跟不上增长，部门墙、信息割裂问题浮现。资本市场已反应：年报发布后股价两日跌超30%，市值蒸发超2000亿港元。  段永平赌的是王宁清醒、克制，能在暴赚中看到危机。但从看到问题到解决问题，中间存在巨大不确定性。这场赌局刚刚开始。</w:t>
      </w:r>
    </w:p>
    <w:p>
      <w:pPr>
        <w:spacing w:after="240"/>
      </w:pPr>
      <w:r>
        <w:rPr>
          <w:rFonts w:ascii="微软雅黑" w:hAnsi="微软雅黑" w:eastAsia="微软雅黑"/>
          <w:sz w:val="21"/>
        </w:rPr>
        <w:t xml:space="preserve">         文章链接：</w:t>
      </w:r>
      <w:r>
        <w:rPr>
          <w:color w:val="0000FF"/>
        </w:rPr>
        <w:t>https://mp.weixin.qq.com/s/-V0M-4kI0HBxgUvwh9MOtQ</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一、【英国政府提交《钢铁工业（国有化）法案》，中资敬业集团对英钢控制权面临风险】</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发布时间：2026-05-15 11:32:26</w:t>
      </w:r>
    </w:p>
    <w:p>
      <w:pPr>
        <w:spacing w:after="120"/>
        <w:jc w:val="both"/>
      </w:pPr>
      <w:r>
        <w:rPr>
          <w:rFonts w:ascii="微软雅黑" w:hAnsi="微软雅黑" w:eastAsia="微软雅黑"/>
          <w:sz w:val="21"/>
        </w:rPr>
        <w:t xml:space="preserve">         内容摘要：英国政府于5月14日将《钢铁工业（国有化）法案》正式提交议会，迈出议会审议第一步。该法案赋予政府权力，在必要且符合公众利益的前提下，可将英国钢铁公司等钢铁企业实施国有化。英钢是英国第二大钢厂，粗钢产能450万吨，2020年3月由中国民营钢铁企业敬业集团以约5300万英镑对价购入，敬业集团对其100%持股。此后五年，敬业集团对英钢的投资累计超过12亿英镑（约合人民币108亿元），对应每天财务损失约70万英镑（约合人民币630万元）。2025年3月27日，英钢宣布就关闭两座高炉及炼钢业务、削减轧钢厂产能等提议与员工和工会进行磋商，这是英国剩下的最后两座高炉。英国政府对英钢计划关停高炉事宜持反对态度。2025年4月12日，英国工党政府在一天之内完成了《钢铁行业（特别措施）法案》立法流程，授权英国政府接管控制英钢，以避免高炉突然被关闭。该法案或将让敬业集团完全丧失对英国钢铁控制权。</w:t>
      </w:r>
    </w:p>
    <w:p>
      <w:pPr>
        <w:spacing w:after="240"/>
      </w:pPr>
      <w:r>
        <w:rPr>
          <w:rFonts w:ascii="微软雅黑" w:hAnsi="微软雅黑" w:eastAsia="微软雅黑"/>
          <w:sz w:val="21"/>
        </w:rPr>
        <w:t xml:space="preserve">         文章链接：</w:t>
      </w:r>
      <w:r>
        <w:rPr>
          <w:color w:val="0000FF"/>
        </w:rPr>
        <w:t>https://mp.weixin.qq.com/s/5LYTAC_wmGv_AkaDuzYsaA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二、【十部门启动为期一年中医医疗违法违规专项治理，严打非法行医与虚假宣传】</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发布时间：2026-05-15 11:48:43</w:t>
      </w:r>
    </w:p>
    <w:p>
      <w:pPr>
        <w:spacing w:after="120"/>
        <w:jc w:val="both"/>
      </w:pPr>
      <w:r>
        <w:rPr>
          <w:rFonts w:ascii="微软雅黑" w:hAnsi="微软雅黑" w:eastAsia="微软雅黑"/>
          <w:sz w:val="21"/>
        </w:rPr>
        <w:t xml:space="preserve">         内容摘要：5月15日，国家中医药管理局等十部门联合召开中医医疗违法违规行为专项治理工作启动会。本次专项治理工作为期1年，重点打击三类损害群众健康权益的违法违规行为：一是打着中医养生保健治病“幌子”从事非法行医；二是借中医药名义进行虚假宣传、直播带货；三是违法违规使用医保基金。同时，治理工作还将加强中医医疗机构和中医医疗服务质量监督管理，完善行风治理长效机制，着力营造风清气正的行业环境。</w:t>
      </w:r>
    </w:p>
    <w:p>
      <w:pPr>
        <w:spacing w:after="240"/>
      </w:pPr>
      <w:r>
        <w:rPr>
          <w:rFonts w:ascii="微软雅黑" w:hAnsi="微软雅黑" w:eastAsia="微软雅黑"/>
          <w:sz w:val="21"/>
        </w:rPr>
        <w:t xml:space="preserve">         文章链接：</w:t>
      </w:r>
      <w:r>
        <w:rPr>
          <w:color w:val="0000FF"/>
        </w:rPr>
        <w:t>https://mp.weixin.qq.com/s/il4sTRWGXEdoaRbKdPAc1Q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三、【工信部拟将动力电池回收立法，解决“上位法”缺失问题】</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发布时间：2026-05-15 11:32:26</w:t>
      </w:r>
    </w:p>
    <w:p>
      <w:pPr>
        <w:spacing w:after="120"/>
        <w:jc w:val="both"/>
      </w:pPr>
      <w:r>
        <w:rPr>
          <w:rFonts w:ascii="微软雅黑" w:hAnsi="微软雅黑" w:eastAsia="微软雅黑"/>
          <w:sz w:val="21"/>
        </w:rPr>
        <w:t xml:space="preserve">         内容摘要：在5月13日举行的动力电池回收利用新生态发展大会上，工信部节能与综合利用司司长王鹏指出，当前动力电池回收利用行业主体多、链条长，标准、法规和政策还不够健全完善，仍有大量废旧动力电池流入不规范渠道，甚至存在危及环境和安全的违规行为未得到遏制。王鹏表示，动力电池回收利用工作长期缺少“上位法”依据，政府部门、行业协会和从业企业都感到无所适从。他强调，动力电池回收涉及环保、安全和国家资源保障，这三个方面要求法规建设迈出更大步伐。据王鹏介绍，《新能源汽车废旧动力电池回收和综合利用管理暂行办法》已于近期落地实施，工信部正在研究将法规建设提高到行政法规高度，即研究制定相关条例。截至目前，工信部已就此和相关部委、全国人大立法专家进行了沟通。文章还提到，中国很可能是全球首个面临大规模动力电池退役潮的国家，没有经验可以借鉴，需要摸着石头过河。</w:t>
      </w:r>
    </w:p>
    <w:p>
      <w:pPr>
        <w:spacing w:after="240"/>
      </w:pPr>
      <w:r>
        <w:rPr>
          <w:rFonts w:ascii="微软雅黑" w:hAnsi="微软雅黑" w:eastAsia="微软雅黑"/>
          <w:sz w:val="21"/>
        </w:rPr>
        <w:t xml:space="preserve">         文章链接：</w:t>
      </w:r>
      <w:r>
        <w:rPr>
          <w:color w:val="0000FF"/>
        </w:rPr>
        <w:t>https://mp.weixin.qq.com/s/yy8A8IzE7xJY3-WUTlg_nQ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四、【四川卧龙通报违法穿越事件：2人翻越围栏进入大熊猫保护区被罚】</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发布时间：2026-05-15 07:59:05</w:t>
      </w:r>
    </w:p>
    <w:p>
      <w:pPr>
        <w:spacing w:after="120"/>
        <w:jc w:val="both"/>
      </w:pPr>
      <w:r>
        <w:rPr>
          <w:rFonts w:ascii="微软雅黑" w:hAnsi="微软雅黑" w:eastAsia="微软雅黑"/>
          <w:sz w:val="21"/>
        </w:rPr>
        <w:t xml:space="preserve">         内容摘要：汶川县卧龙镇政府深夜通报  5月13日，四川汶川县卧龙镇发生一起违法徒步穿越事件。邓生沟保护站监控发现2名外来人员翻越围栏进入管控区。涉事人员于5月12日23时抵达卧龙镇，13日0时34分违规进入管控区，11时08分收到劝返短信后返程，14时10分安全抵达，无人员伤亡。  经查，二人明知5月7日已发生类似违规事件，仍心存侥幸，通过“两步路户外助手APP”获取违规穿越路线。该平台公开上线多条违规线路，存在安全隐患。依据《中华人民共和国国家公园法》，对二人分别罚款1100元，并开展警示教育，要求其学习法规、转发宣传。  下一步措施：强化户外运动APP平台监管；全面排查清理违法穿越路线，增设警示标志；加密重点区域巡查与监控；加强法律法规和户外安全宣传，提醒公众勿擅自进入未开放区域。大熊猫国家公园是生态保护屏障，任何单位和个人不得擅自进入。</w:t>
      </w:r>
    </w:p>
    <w:p>
      <w:pPr>
        <w:spacing w:after="240"/>
      </w:pPr>
      <w:r>
        <w:rPr>
          <w:rFonts w:ascii="微软雅黑" w:hAnsi="微软雅黑" w:eastAsia="微软雅黑"/>
          <w:sz w:val="21"/>
        </w:rPr>
        <w:t xml:space="preserve">         文章链接：</w:t>
      </w:r>
      <w:r>
        <w:rPr>
          <w:color w:val="0000FF"/>
        </w:rPr>
        <w:t>https://mp.weixin.qq.com/s/516CbMmw4Uq-MmTD1V7jWA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五、【国家医保局印发医保基金监督检查五年行动计划（2026-2030）】</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发布时间：2026-05-14 18:21:00</w:t>
      </w:r>
    </w:p>
    <w:p>
      <w:pPr>
        <w:spacing w:after="120"/>
        <w:jc w:val="both"/>
      </w:pPr>
      <w:r>
        <w:rPr>
          <w:rFonts w:ascii="微软雅黑" w:hAnsi="微软雅黑" w:eastAsia="微软雅黑"/>
          <w:sz w:val="21"/>
        </w:rPr>
        <w:t xml:space="preserve">         内容摘要：三大举措加强医保基金监管，国家医保局发布五年行动计划  国家医保局近日印发《医疗保障基金监督检查五年行动计划（2026年—2030年）》，旨在强化医保基金监管，保障群众“看病钱”“救命钱”安全。该计划聚焦三大核心举措：一是完善监管制度体系，推动医保基金监管法治化、规范化，包括修订相关法规、健全智能监控规则库、建立信用评价机制等；二是提升监管技术能力，依托大数据、人工智能等信息化手段，实现全流程、全链条智能监控，重点打击虚假住院、过度诊疗、欺诈骗保等行为；三是强化协同监管格局，加强医保、卫健、药监、公安等部门联动，形成跨部门综合监管合力，并鼓励社会监督和举报。计划明确，到2030年基本建成权责清晰、协同高效、智能精准的医保基金监管新格局，确保基金安全高效、合理使用。此举是落实党中央、国务院关于维护医保基金安全决策部署的重要举措，将有效提升监管效能，守护民生底线。</w:t>
      </w:r>
    </w:p>
    <w:p>
      <w:pPr>
        <w:spacing w:after="240"/>
      </w:pPr>
      <w:r>
        <w:rPr>
          <w:rFonts w:ascii="微软雅黑" w:hAnsi="微软雅黑" w:eastAsia="微软雅黑"/>
          <w:sz w:val="21"/>
        </w:rPr>
        <w:t xml:space="preserve">         文章链接：</w:t>
      </w:r>
      <w:r>
        <w:rPr>
          <w:color w:val="0000FF"/>
        </w:rPr>
        <w:t>http://mp.weixin.qq.com/s?__biz=MjM5MDc3NjQwMA==&amp;mid=2926939861&amp;idx=3&amp;sn=38375b56d6eced4a336bbc5777f83249&amp;chksm=8c28f0fca1e0d225e1f45a8d8be7c9e0b85e6616709690b3074d21ed5bf31a5376211ac666ef&amp;scene=0#rd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六、【慈善募捐成本监管新规出台：年度募捐成本不得高于3%】</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发布时间：2026-05-14 17:35:13</w:t>
      </w:r>
    </w:p>
    <w:p>
      <w:pPr>
        <w:spacing w:after="120"/>
        <w:jc w:val="both"/>
      </w:pPr>
      <w:r>
        <w:rPr>
          <w:rFonts w:ascii="微软雅黑" w:hAnsi="微软雅黑" w:eastAsia="微软雅黑"/>
          <w:sz w:val="21"/>
        </w:rPr>
        <w:t xml:space="preserve">         内容摘要：慈善募捐成本设上限 新规释放何种信号？  民政部、财政部、税务总局联合印发《关于慈善组织开展慈善活动年度支出、管理费用和募捐成本的规定》，自4月27日起施行。这是2023年《慈善法》修订后的重要配套规章。新规首次将“募捐成本”纳入法定监管，设定年度募捐成本不得高于3%的量化上限，并明确慈善活动支出须“主要用于受益人”。募捐成本指为募集财产发生的费用，但组织场地设备和工作人员相关费用不得计入，须在“筹资费用”科目下单独核算。民政部解读称，这解决了成本界定与列支问题，利于分类核算和合规募捐。律师何国科指出，新规并非“一刀切”压缩成本，而是厘清边界，避免重复计算与虚高列支。业内机构正按新规调整。</w:t>
      </w:r>
    </w:p>
    <w:p>
      <w:pPr>
        <w:spacing w:after="240"/>
      </w:pPr>
      <w:r>
        <w:rPr>
          <w:rFonts w:ascii="微软雅黑" w:hAnsi="微软雅黑" w:eastAsia="微软雅黑"/>
          <w:sz w:val="21"/>
        </w:rPr>
        <w:t xml:space="preserve">         文章链接：</w:t>
      </w:r>
      <w:r>
        <w:rPr>
          <w:color w:val="0000FF"/>
        </w:rPr>
        <w:t>https://mp.weixin.qq.com/s/Yb6xTv3rvjp7XFL48Zrh-g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七、【黑芝麻因信披违规被立案调查，股价跌停折射公司治理顽疾】</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发布时间：2026-05-14 17:35:13</w:t>
      </w:r>
    </w:p>
    <w:p>
      <w:pPr>
        <w:spacing w:after="120"/>
        <w:jc w:val="both"/>
      </w:pPr>
      <w:r>
        <w:rPr>
          <w:rFonts w:ascii="微软雅黑" w:hAnsi="微软雅黑" w:eastAsia="微软雅黑"/>
          <w:sz w:val="21"/>
        </w:rPr>
        <w:t xml:space="preserve">         内容摘要：深度丨董秘“失势”，股东“夺权” A股传来重磅信号  2026年4月，黑芝麻因信披违规被证监会立案调查，股价跌停。该公司长期“一股独大”，存在资金占用、违规担保等问题，屡遭监管点名。2026年初卖身广西国资，原董事长出局。律所合伙人称，这是A股公司治理不完善的缩影。  4月以来，证监会推动落实新修订的《上市公司治理准则》，启动上市公司治理专项行动，目标是通过典型案例深化监管，推动形成各方积极履职、助力企业科学决策的生态，提高上市公司质量。  公司治理问题在A股尤为突出。欧美成熟市场股权分散，主要面临股东与管理层间的“第一类代理问题”；A股股权集中，“第二类代理问题”更明显，即大股东利用控制地位损害中小股东利益。通商律师事务所合伙人俞昊指出，A股过去是“大股东中心主义”，“三会”形同虚设，中小股东参与度低。近年向“董事会中心主义”过渡，但许多公司大股东持股不高，却控制董事会和管理层。  摘要涵盖黑芝麻案例、证监会专项行动、两类代理问题及治理转型，核心事实与结论完整，语言精炼。</w:t>
      </w:r>
    </w:p>
    <w:p>
      <w:pPr>
        <w:spacing w:after="240"/>
      </w:pPr>
      <w:r>
        <w:rPr>
          <w:rFonts w:ascii="微软雅黑" w:hAnsi="微软雅黑" w:eastAsia="微软雅黑"/>
          <w:sz w:val="21"/>
        </w:rPr>
        <w:t xml:space="preserve">         文章链接：</w:t>
      </w:r>
      <w:r>
        <w:rPr>
          <w:color w:val="0000FF"/>
        </w:rPr>
        <w:t>https://mp.weixin.qq.com/s/jB3gllCiP6kMqwFK1Z4j1Q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八、【41款App违规收集个人信息被通报，充电类小程序成重灾区】</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发布时间：2026-05-14 17:31:33</w:t>
      </w:r>
    </w:p>
    <w:p>
      <w:pPr>
        <w:spacing w:after="120"/>
        <w:jc w:val="both"/>
      </w:pPr>
      <w:r>
        <w:rPr>
          <w:rFonts w:ascii="微软雅黑" w:hAnsi="微软雅黑" w:eastAsia="微软雅黑"/>
          <w:sz w:val="21"/>
        </w:rPr>
        <w:t xml:space="preserve">         内容摘要：违法违规收集使用个人信息！41款移动应用被通报→  据国家网络安全通报中心5月14日消息，依据《网络安全法》《个人信息保护法》等法规，公安部检测发现41款移动应用存在违法违规收集使用个人信息问题，涉及充电、换脸、加速器等类型。具体问题包括：未公开收集规则（20款，如《享充充电》《小牛充充充电》等微信小程序）；未经同意收集信息（23款，如《飞鸟充电》《Face百变秀》等）；告知不完整或不一致（1款：《Ai文生视频》）；未列明第三方信息提供详情（1款：《小6加速器》）；申请权限未同步告知目的（6款，如《Face百变秀》《视频换脸》）；强制同意非必要信息（1款：《源梁充电》）；超范围收集位置等（7款，如《享充充电》《Ai文生视频》）；未提供有效注销功能（2款：《Ai文生视频》《广汽能源》）；未建立投诉举报渠道（3款，如《AI图生视频》《小6加速器》）；未提供更正删除等便捷渠道（4款，如《白鲸加速器》《智尔充电》）；频繁弹出广告（1款：《猛犸充电》）。此外，上期通报的37款中仍有10款未整改，已予以下架。检测时间为2026年4月2日至4月20日。</w:t>
      </w:r>
    </w:p>
    <w:p>
      <w:pPr>
        <w:spacing w:after="240"/>
      </w:pPr>
      <w:r>
        <w:rPr>
          <w:rFonts w:ascii="微软雅黑" w:hAnsi="微软雅黑" w:eastAsia="微软雅黑"/>
          <w:sz w:val="21"/>
        </w:rPr>
        <w:t xml:space="preserve">         文章链接：</w:t>
      </w:r>
      <w:r>
        <w:rPr>
          <w:color w:val="0000FF"/>
        </w:rPr>
        <w:t>https://mp.weixin.qq.com/s/lyDqrxSBib7hZ9JQ4-WJiQ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九、【内江“甜城下午茶”企业服务日：20家企业过半提前离场，市委书记鼓励“说完就走”】</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发布时间：2026-05-15 12:50:46</w:t>
      </w:r>
    </w:p>
    <w:p>
      <w:pPr>
        <w:spacing w:after="120"/>
        <w:jc w:val="both"/>
      </w:pPr>
      <w:r>
        <w:rPr>
          <w:rFonts w:ascii="微软雅黑" w:hAnsi="微软雅黑" w:eastAsia="微软雅黑"/>
          <w:sz w:val="21"/>
        </w:rPr>
        <w:t xml:space="preserve">         内容摘要：政企交流会“会还没开完，企业家已走大半”引关注  5月13日下午，四川内江举办首期“甜城下午茶”企业服务日活动。市委书记冯发贵与20家企业代表围坐一堂，以茶为媒，直面企业发展痛点。会议明确“硬规矩”：发言不讲套话，诉求讲清、答复到位即可随时离场，绝不浪费企业一分钟时间。  活动由内江市委、市政府决定每月常态化开展，旨在优化营商环境，畅通政企沟通渠道。每期由市领导轮值接待，现场办公解决诉求，并同步开通视频连线通道，方便企业“云参与”。会场布置打破传统排座，摆放时令水果和本地特产，营造轻松氛围。  冯发贵开场鼓励企业家“有话直说、说心里话”。现场发言踊跃，线上线下互动频繁。他多次提醒有事企业可提前离场，结果20家企业中一大半中途离场。第一个离场的四川并济科技总经理唐毅表示：“书记都那么坦诚，我也没啥负担。”四川明泰微电子副总经理朱道奇提出人才门槛、子女入学等3个问题，均获现场回复，称赞“效率很高”。也有企业意犹未尽，如四川金四方果业董事长游勇称“有些话还没说到位”。  离场的都是诉求得到明确答复的，留下的仍在排队发言或深入交流。这种“不设主席台、没有繁文缛节”的形式，让企业站到“C位”。媒体总结称，企业最怕“陪会”，此次活动把形式主义减下去，是对企业时间价值最大的尊重。</w:t>
      </w:r>
    </w:p>
    <w:p>
      <w:pPr>
        <w:spacing w:after="240"/>
      </w:pPr>
      <w:r>
        <w:rPr>
          <w:rFonts w:ascii="微软雅黑" w:hAnsi="微软雅黑" w:eastAsia="微软雅黑"/>
          <w:sz w:val="21"/>
        </w:rPr>
        <w:t xml:space="preserve">         文章链接：</w:t>
      </w:r>
      <w:r>
        <w:rPr>
          <w:color w:val="0000FF"/>
        </w:rPr>
        <w:t>https://mp.weixin.qq.com/s/kYEkE5Af5YCpYiaYomwDfA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十、【原中央防范办副主任高以忱涉嫌受贿、利用影响力受贿被提起公诉】</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发布时间：2026-05-15 10:49:00</w:t>
      </w:r>
    </w:p>
    <w:p>
      <w:pPr>
        <w:spacing w:after="120"/>
        <w:jc w:val="both"/>
      </w:pPr>
      <w:r>
        <w:rPr>
          <w:rFonts w:ascii="微软雅黑" w:hAnsi="微软雅黑" w:eastAsia="微软雅黑"/>
          <w:sz w:val="21"/>
        </w:rPr>
        <w:t xml:space="preserve">         内容摘要：记者5月15日从最高人民检察院获悉，原中央防范和处理邪教问题领导小组办公室副主任、国务院防范和处理邪教问题办公室副主任高以忱涉嫌受贿、利用影响力受贿一案，已由国家监察委员会调查终结，并移送检察机关审查起诉。最高人民检察院依法以涉嫌受贿罪、利用影响力受贿罪对高以忱作出逮捕决定，并提起公诉。该案目前正在进一步办理中。</w:t>
      </w:r>
    </w:p>
    <w:p>
      <w:pPr>
        <w:spacing w:after="240"/>
      </w:pPr>
      <w:r>
        <w:rPr>
          <w:rFonts w:ascii="微软雅黑" w:hAnsi="微软雅黑" w:eastAsia="微软雅黑"/>
          <w:sz w:val="21"/>
        </w:rPr>
        <w:t xml:space="preserve">         文章链接：</w:t>
      </w:r>
      <w:r>
        <w:rPr>
          <w:color w:val="0000FF"/>
        </w:rPr>
        <w:t>http://mp.weixin.qq.com/s?__biz=MjM5OTU4Nzc0Mg==&amp;mid=2659039918&amp;idx=2&amp;sn=b69116ff85d2e4d305b6587ba24540d0&amp;chksm=bdfdfe090efa4b28cada7014a2cba609e5fb6299241940678051d21d04ff93148e0d36a8effa&amp;scene=0#rd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十一、【河北4名银行离职人员被终身禁业，14年前违规放贷遭倒查】</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发布时间：2026-05-14 21:00:00</w:t>
      </w:r>
    </w:p>
    <w:p>
      <w:pPr>
        <w:spacing w:after="120"/>
        <w:jc w:val="both"/>
      </w:pPr>
      <w:r>
        <w:rPr>
          <w:rFonts w:ascii="微软雅黑" w:hAnsi="微软雅黑" w:eastAsia="微软雅黑"/>
          <w:sz w:val="21"/>
        </w:rPr>
        <w:t xml:space="preserve">         内容摘要：14年前旧账被翻，2名银行离职员工吃到“红牌”  国家金融监督管理总局河北监管局5月13日发布4则行政处罚，对4名原银行工作人员追责。其中，王庆鑫、李宏伟被警告；岳树林、田洪涛被禁止终身从事银行业工作，相当于被“红牌罚下”。值得注意的是，这4人早已离职，处罚文书因无法直接送达、委托送达或邮寄送达而公告，证实其已不在银行任职。  处罚原因是他们在2012年工作期间违规发放贷款，监管部门倒查14年前旧账，超长期追溯实属罕见。通常银行追责期限在5年以内，但如今越来越多案例将10年甚至更久前的违规行为挖出。无论时间多久、是否离职，违规者均难逃处罚。这表明金融监管日趋严格，试图通过离职逃脱责任已不现实。  近年来，离职后被追责的案例频发，不仅需退还违规所得绩效，监管部门还会根据情节轻重处罚，对普通员工和领导一视同仁。即使退休，银行高管同样会被追究。例如，5月7日，交通银行原副行长侯维栋退休6年后被查；工商银行浙江分行原行长沈荣勤退休8年后落马。这显示金融反腐推行终身制，离职或退休并非“安全着陆”。在高压监管下，任何违法违规行为都将被追溯，不存在侥幸脱身可能。</w:t>
      </w:r>
    </w:p>
    <w:p>
      <w:pPr>
        <w:spacing w:after="240"/>
      </w:pPr>
      <w:r>
        <w:rPr>
          <w:rFonts w:ascii="微软雅黑" w:hAnsi="微软雅黑" w:eastAsia="微软雅黑"/>
          <w:sz w:val="21"/>
        </w:rPr>
        <w:t xml:space="preserve">         文章链接：</w:t>
      </w:r>
      <w:r>
        <w:rPr>
          <w:color w:val="0000FF"/>
        </w:rPr>
        <w:t>https://mp.weixin.qq.com/s/O8NF3bkZi0xpPeYUQv6KeA</w:t>
      </w:r>
    </w:p>
    <w:p>
      <w:pPr>
        <w:spacing w:before="300" w:after="200"/>
      </w:pPr>
      <w:bookmarkStart w:id="9" w:name="cat_10"/>
      <w:r>
        <w:rPr>
          <w:rFonts w:ascii="微软雅黑" w:hAnsi="微软雅黑" w:eastAsia="微软雅黑"/>
          <w:b/>
          <w:color w:val="000000"/>
          <w:sz w:val="32"/>
        </w:rPr>
        <w:br/>
        <w:t>【能源与资源】</w:t>
      </w:r>
      <w:bookmarkEnd w:id="9"/>
    </w:p>
    <w:p>
      <w:pPr>
        <w:spacing w:after="120"/>
      </w:pPr>
      <w:r>
        <w:rPr>
          <w:rFonts w:ascii="微软雅黑" w:hAnsi="微软雅黑" w:eastAsia="微软雅黑"/>
          <w:b/>
          <w:sz w:val="24"/>
        </w:rPr>
        <w:t>一、【日本释放第二轮石油储备，能源高度依赖中东暴露脆弱性】</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发布时间：2026-05-14 21:16:44</w:t>
      </w:r>
    </w:p>
    <w:p>
      <w:pPr>
        <w:spacing w:after="120"/>
        <w:jc w:val="both"/>
      </w:pPr>
      <w:r>
        <w:rPr>
          <w:rFonts w:ascii="微软雅黑" w:hAnsi="微软雅黑" w:eastAsia="微软雅黑"/>
          <w:sz w:val="21"/>
        </w:rPr>
        <w:t xml:space="preserve">         内容摘要：从日本连续释放原油储备看能源政策的长期主义  日本于2025年4月24日宣布5月1日起释放第二轮国家石油储备，可满足20天需求；此前3月已释放约8000万桶（约45天需求）。日本是全球原油储备天数最多的国家，2025年底储备可满足254天需求，背后是能源自给率仅15.3%，主要依赖进口。2025年日本自中东进口原油占比高达93.5%，液化天然气（LNG）对中东依赖度为10.8%，其中经霍尔木兹海峡的LNG约400万吨（占6.3%）。中东局势动荡暴露了化石能源供应体系的脆弱性，日本短期释放储备难以根本解决深层能源安全风险。  类似风险也见于欧盟，2022年俄乌冲突后其因依赖俄罗斯化石燃料遭受严重打击。发展可再生能源的意义不仅在于减缓气候变化，更在于重构能源供应体系以巩固安全。传统化石能源高度集中，易引发连锁危机；可再生能源依托本地风、光资源，实现去集中化、本地化和分散化供给，降低系统性风险。  中国在气候与安全双重目标下，持续支持可再生能源：一方面开发风电、光伏等本土资源，完善电网配套，降低对外部能源依赖；另一方面构建全球最完整可再生能源产业链，为全球提供稳定制造能力和产品输出。但转型面临新挑战，关键矿产（如锂、钴、镍、稀土）供应链风险上升，需拓宽多元化渠道、加强国际合作，并推动材料替代、循环利用及资源效率提升。此外，风光资源的波动性需通过技术进步和市场机制完善来应对。  能源转型方向高度确定，未来竞争核心在于构建长期稳定且具韧性的供给体系。短期依赖不能化解风险，真正具有长期价值的能源战略，是以确定性应对不确定性。</w:t>
      </w:r>
    </w:p>
    <w:p>
      <w:pPr>
        <w:spacing w:after="240"/>
      </w:pPr>
      <w:r>
        <w:rPr>
          <w:rFonts w:ascii="微软雅黑" w:hAnsi="微软雅黑" w:eastAsia="微软雅黑"/>
          <w:sz w:val="21"/>
        </w:rPr>
        <w:t xml:space="preserve">         文章链接：</w:t>
      </w:r>
      <w:r>
        <w:rPr>
          <w:color w:val="0000FF"/>
        </w:rPr>
        <w:t>https://mp.weixin.qq.com/s/q1K70luiGcD49wGs001Hpw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二、【古巴燃料储备耗尽，全国电网进入危急状态】</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发布时间：2026-05-14 20:59:30</w:t>
      </w:r>
    </w:p>
    <w:p>
      <w:pPr>
        <w:spacing w:after="120"/>
        <w:jc w:val="both"/>
      </w:pPr>
      <w:r>
        <w:rPr>
          <w:rFonts w:ascii="微软雅黑" w:hAnsi="微软雅黑" w:eastAsia="微软雅黑"/>
          <w:sz w:val="21"/>
        </w:rPr>
        <w:t xml:space="preserve">         内容摘要：古巴宣布燃油储备耗尽，全国电网进入“危急状态”  古巴能源和矿业部长德拉奥13日表示，柴油和燃料油储备已完全耗尽，电网仅靠本国原油、天然气和可再生能源维持。首都哈瓦那许多街区每天停电长达20至22小时，夏季能源需求增加将使局势“愈演愈烈”。古巴每天产油约4万桶，但消费量达9万至11万桶，主要依赖进口。美国对委内瑞拉军事打击后，进一步加大对古巴石油封锁，威胁对任何向古巴运燃料的国家加征关税。曾是主要供应国的墨西哥和委内瑞拉已停止供油。3月31日，俄罗斯油轮运来10万吨人道主义石油，为封锁后首批。美国还制裁古巴军方控制的企业管理集团及莫阿镍厂，瞄准其外汇来源，并限制赴古旅行、汇款和医生派遣项目。多位美国民主党议员致信白宫，敦促停止关塔那摩湾拘留移民及对古军事行动，称可能引发移民潮。古巴正加速发展太阳能，在中国帮助下，可再生能源发电占比从2024年约3%升至10%，计划到2028年建92个太阳能园区，新增2吉瓦发电能力。日本将提供约10亿日元太阳能设备援助。古巴还正式允许海外公民投资，涉及旅游、矿业、能源等领域，旨在吸引约300万旅外侨民回国投资，推动经济复苏。</w:t>
      </w:r>
    </w:p>
    <w:p>
      <w:pPr>
        <w:spacing w:after="240"/>
      </w:pPr>
      <w:r>
        <w:rPr>
          <w:rFonts w:ascii="微软雅黑" w:hAnsi="微软雅黑" w:eastAsia="微软雅黑"/>
          <w:sz w:val="21"/>
        </w:rPr>
        <w:t xml:space="preserve">         文章链接：</w:t>
      </w:r>
      <w:r>
        <w:rPr>
          <w:color w:val="0000FF"/>
        </w:rPr>
        <w:t>https://mp.weixin.qq.com/s/Yg9YTrtVB1jVp0dKsaWmUg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三、【联合国气候官员回应美国退出：中国作用比以往任何时候都更重要】</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发布时间：2026-05-15 09:18:01</w:t>
      </w:r>
    </w:p>
    <w:p>
      <w:pPr>
        <w:spacing w:after="120"/>
        <w:jc w:val="both"/>
      </w:pPr>
      <w:r>
        <w:rPr>
          <w:rFonts w:ascii="微软雅黑" w:hAnsi="微软雅黑" w:eastAsia="微软雅黑"/>
          <w:sz w:val="21"/>
        </w:rPr>
        <w:t xml:space="preserve">         内容摘要：中国气候领导力，比以往任何时候都更重要  联合国气候变化框架公约执行秘书西蒙·斯蒂尔在清华大学演讲时表示，美国退出《巴黎协定》和《联合国气候变化框架公约》并非首次，但《巴黎协定》已展现韧性，大门仍为其回归敞开。尽管美国缺席，其余194个缔约方仍坚定承诺推进多边进程。  斯蒂尔强调，中国在全球气候治理中的领导作用“比以往任何时候都更重要”。他建议中国从三方面发力：一是加速国内气候行动和能源转型，中国清洁能源投资2024年突破6250亿美元，十年翻倍；二是在多边进程中持续引领，中国对《巴黎协定》达成和落实功不可没；三是通过南南合作支持全球南方国家推进清洁能源转型。中国技术已带动巴基斯坦太阳能增长和埃塞俄比亚风能投资。  斯蒂尔指出，中国可再生能源产业帮助民众免受能源危机冲击，仅电动车一年节省超280亿美元石油进口。中国原定2030年风能、太阳能装机目标提前六年完成，新能源汽车销量占比达50%，远超20%的原定目标。他呼吁中国在煤炭问题上“走得更远、更快”，并强调清洁能源转型是工业战略、就业计划与发展蓝图。  下一阶段，国际社会需加速承诺转化，重点推动电网投资、削减甲烷、建设气候韧性城市和保障粮食安全。斯蒂尔表示，中国在上述领域已推动全球进步，若继续扩大领导力，成果将进一步放大。“稳定、繁荣与安全是全球加速转型的回报，而中国的行动将改变世界。”</w:t>
      </w:r>
    </w:p>
    <w:p>
      <w:pPr>
        <w:spacing w:after="240"/>
      </w:pPr>
      <w:r>
        <w:rPr>
          <w:rFonts w:ascii="微软雅黑" w:hAnsi="微软雅黑" w:eastAsia="微软雅黑"/>
          <w:sz w:val="21"/>
        </w:rPr>
        <w:t xml:space="preserve">         文章链接：</w:t>
      </w:r>
      <w:r>
        <w:rPr>
          <w:color w:val="0000FF"/>
        </w:rPr>
        <w:t>https://mp.weixin.qq.com/s/MQninT0zJ1kt3nfEcEyRhA</w:t>
      </w:r>
    </w:p>
    <w:p>
      <w:pPr>
        <w:spacing w:before="300" w:after="200"/>
      </w:pPr>
      <w:bookmarkStart w:id="10" w:name="cat_11"/>
      <w:r>
        <w:rPr>
          <w:rFonts w:ascii="微软雅黑" w:hAnsi="微软雅黑" w:eastAsia="微软雅黑"/>
          <w:b/>
          <w:color w:val="000000"/>
          <w:sz w:val="32"/>
        </w:rPr>
        <w:br/>
        <w:t>【社会热点与舆论动态】</w:t>
      </w:r>
      <w:bookmarkEnd w:id="10"/>
    </w:p>
    <w:p>
      <w:pPr>
        <w:spacing w:after="120"/>
      </w:pPr>
      <w:r>
        <w:rPr>
          <w:rFonts w:ascii="微软雅黑" w:hAnsi="微软雅黑" w:eastAsia="微软雅黑"/>
          <w:b/>
          <w:sz w:val="24"/>
        </w:rPr>
        <w:t>一、【重庆巫山救护车拒救服毒老人，涉事医护被立案调查】</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发布时间：2026-05-15 12:01:09</w:t>
      </w:r>
    </w:p>
    <w:p>
      <w:pPr>
        <w:spacing w:after="120"/>
        <w:jc w:val="both"/>
      </w:pPr>
      <w:r>
        <w:rPr>
          <w:rFonts w:ascii="微软雅黑" w:hAnsi="微软雅黑" w:eastAsia="微软雅黑"/>
          <w:sz w:val="21"/>
        </w:rPr>
        <w:t xml:space="preserve">         内容摘要：重庆老人服毒事件：120医护人员未查体直接离开，官方通报立案调查  近日，重庆巫山县一名农村老人服毒后，家属紧急拨打120求助。救护车于5月1日16时13分到达现场，但两名随车医护人员仅口头询问家属，未进行任何查体、急救或生命体征检查，便以“医院救护能力有限”为由，未施救、未联系转诊，直接驱车离开。老人服毒已近四小时，最终失去生机。  事件曝光后引发全网热议。巫山县卫健、公安等部门成立联合工作组，调取监控、核查记录、问询证人，已对涉事医护人员立案调查，后续处理结果将公布。  舆论质疑：院前急救底线何在？民营医院监管是否存在盲区？专家指出，即便基层医院设备有限，也应现场进行基础生命支持，并联系上级医院转诊，而非直接放弃。急救不应以难易取舍，只要有一线生机，就不该放弃。  该事件虽属极少数个案，但暴露出职业本分缺失的严重问题。绝大多数医护人员在紧急情况下会本能施救，但此案警示：必须压实基层急救责任，完善监管，避免类似悲剧重演。</w:t>
      </w:r>
    </w:p>
    <w:p>
      <w:pPr>
        <w:spacing w:after="240"/>
      </w:pPr>
      <w:r>
        <w:rPr>
          <w:rFonts w:ascii="微软雅黑" w:hAnsi="微软雅黑" w:eastAsia="微软雅黑"/>
          <w:sz w:val="21"/>
        </w:rPr>
        <w:t xml:space="preserve">         文章链接：</w:t>
      </w:r>
      <w:r>
        <w:rPr>
          <w:color w:val="0000FF"/>
        </w:rPr>
        <w:t>https://mp.weixin.qq.com/s/deJYXHVh1tsFcyM7hnrYmQ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二、【支付宝回应：用户关闭支付功能后深夜被扣184万元捐赠】</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发布时间：2026-05-15 11:53:22</w:t>
      </w:r>
    </w:p>
    <w:p>
      <w:pPr>
        <w:spacing w:after="120"/>
        <w:jc w:val="both"/>
      </w:pPr>
      <w:r>
        <w:rPr>
          <w:rFonts w:ascii="微软雅黑" w:hAnsi="微软雅黑" w:eastAsia="微软雅黑"/>
          <w:sz w:val="21"/>
        </w:rPr>
        <w:t xml:space="preserve">         内容摘要：支付宝用户关闭支付功能后仍被扣款184万捐赠，支付宝回应正寻求警方帮助  近日，山西用户兰晓红反映，其支付宝账户在关闭支付功能后，于2023年10月21日凌晨3时至7时被莫名扣款六笔，均捐赠给公益机构，其中一笔184万元捐给中国乡村发展基金会。此前，兰晓红因账户异常于10月19日按客服指引关闭支付功能，但两天后仍发生扣款。她质疑支付宝为何关闭支付功能后仍可支出，并称两年来虽获中国人民银行协助，仍无法追回款项。  支付宝5月15日回应称，系统正常执行用户账户下达的支付指令，因涉事账户存在与他人共用嫌疑，不排除涉嫌违法犯罪可能，正向警方寻求帮助。中国人民银行上海分行调查显示，关键的184万元捐赠系通过电脑设备验证支付密码完成。银行还发现，支付宝关闭支付功能后无法消费转账，但可进行公益捐赠。涉事基金会称款项已用于公益并执行完毕，支付宝核对后反馈捐赠行为“正常”。支付宝人员表示，相关质疑将提交有权限的管理者核实。</w:t>
      </w:r>
    </w:p>
    <w:p>
      <w:pPr>
        <w:spacing w:after="240"/>
      </w:pPr>
      <w:r>
        <w:rPr>
          <w:rFonts w:ascii="微软雅黑" w:hAnsi="微软雅黑" w:eastAsia="微软雅黑"/>
          <w:sz w:val="21"/>
        </w:rPr>
        <w:t xml:space="preserve">         文章链接：</w:t>
      </w:r>
      <w:r>
        <w:rPr>
          <w:color w:val="0000FF"/>
        </w:rPr>
        <w:t>https://mp.weixin.qq.com/s/krj1PnsAoj3Nh9dH0Ps7Mw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三、【网络主播王仲焘因偷税被税务部门依法查处】</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发布时间：2026-05-15 10:49:00</w:t>
      </w:r>
    </w:p>
    <w:p>
      <w:pPr>
        <w:spacing w:after="120"/>
        <w:jc w:val="both"/>
      </w:pPr>
      <w:r>
        <w:rPr>
          <w:rFonts w:ascii="微软雅黑" w:hAnsi="微软雅黑" w:eastAsia="微软雅黑"/>
          <w:sz w:val="21"/>
        </w:rPr>
        <w:t xml:space="preserve">         内容摘要：记者5月15日从国家税务总局获悉，近期，北京市税务局第三稽查局根据相关部门推送的线索，依法查处了“网上售课”主播王仲焘的偷税案件。经查，2020年至2023年期间，王仲焘在网络平台销售商业IP孵化、流量视频制作等知识付费型创业课程，通过转换收入性质、私人账户收款隐匿收入、进行虚假纳税申报等方式，实施了偷税行为。目前，税务部门已依法对王仲焘的偷税行为作出处理，具体处罚措施及追缴税款金额等细节，原文未进一步说明。该案件再次表明，税务部门将持续加强对网络直播、知识付费等新兴业态的税收监管，依法打击各类偷逃税行为，维护公平公正的税收秩序。</w:t>
      </w:r>
    </w:p>
    <w:p>
      <w:pPr>
        <w:spacing w:after="240"/>
      </w:pPr>
      <w:r>
        <w:rPr>
          <w:rFonts w:ascii="微软雅黑" w:hAnsi="微软雅黑" w:eastAsia="微软雅黑"/>
          <w:sz w:val="21"/>
        </w:rPr>
        <w:t xml:space="preserve">         文章链接：</w:t>
      </w:r>
      <w:r>
        <w:rPr>
          <w:color w:val="0000FF"/>
        </w:rPr>
        <w:t>http://mp.weixin.qq.com/s?__biz=MjM5OTU4Nzc0Mg==&amp;mid=2659039918&amp;idx=1&amp;sn=6b15ff13b053b928e2decba6f4d867f4&amp;chksm=bd108aef406cee5a8f6a3f2f714b37d107c9d2bddf762f9d53f7ffc50fd41270f31a4877898f&amp;scene=0#rd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四、【印第安纳大学教授因支持中国博后被禁止进入实验室，联邦机构介入调查】</w:t>
      </w:r>
    </w:p>
    <w:p>
      <w:pPr>
        <w:spacing w:after="120"/>
      </w:pPr>
      <w:r>
        <w:rPr>
          <w:rFonts w:ascii="微软雅黑" w:hAnsi="微软雅黑" w:eastAsia="微软雅黑"/>
          <w:sz w:val="21"/>
        </w:rPr>
        <w:t xml:space="preserve">         来源：知识分子</w:t>
      </w:r>
    </w:p>
    <w:p>
      <w:pPr>
        <w:spacing w:after="120"/>
      </w:pPr>
      <w:r>
        <w:rPr>
          <w:rFonts w:ascii="微软雅黑" w:hAnsi="微软雅黑" w:eastAsia="微软雅黑"/>
          <w:sz w:val="21"/>
        </w:rPr>
        <w:t xml:space="preserve">         发布时间：2026-05-15 08:20:00</w:t>
      </w:r>
    </w:p>
    <w:p>
      <w:pPr>
        <w:spacing w:after="120"/>
        <w:jc w:val="both"/>
      </w:pPr>
      <w:r>
        <w:rPr>
          <w:rFonts w:ascii="微软雅黑" w:hAnsi="微软雅黑" w:eastAsia="微软雅黑"/>
          <w:sz w:val="21"/>
        </w:rPr>
        <w:t xml:space="preserve">         内容摘要：当地时间5月7日晚，美国印第安纳大学植物微生物学家Roger Innes被校方挡在自己的实验室之外，原因是美国国立卫生研究院（NIH）和联邦调查局（FBI）认为他与中国博士后研究人员的关系构成“安全风险”。Innes教授曾为中国博士后学者撰写推荐信，证明其学术贡献，并反对针对中国研究人员的歧视性政策。然而，这一行为导致他被联邦机构“拉黑”，校方随后暂停其实验室访问权限，禁止他进入自己的研究空间。Innes表示，他并未违反任何法律或校规，只是基于学术诚信为同事作证。事件引发学术界对科研合作与国家安全审查之间平衡的广泛讨论。印第安纳大学尚未就此事发表正式声明，NIH和FBI也未公开回应具体指控。Innes目前无法继续开展实验，其研究团队的工作也受到影响。该事件凸显了美国联邦机构在审查外国研究人员时可能对本土学者造成的连带影响。</w:t>
      </w:r>
    </w:p>
    <w:p>
      <w:pPr>
        <w:spacing w:after="240"/>
      </w:pPr>
      <w:r>
        <w:rPr>
          <w:rFonts w:ascii="微软雅黑" w:hAnsi="微软雅黑" w:eastAsia="微软雅黑"/>
          <w:sz w:val="21"/>
        </w:rPr>
        <w:t xml:space="preserve">         文章链接：</w:t>
      </w:r>
      <w:r>
        <w:rPr>
          <w:color w:val="0000FF"/>
        </w:rPr>
        <w:t>http://mp.weixin.qq.com/s?__biz=MzIyNDA2NTI4Mg==&amp;mid=2655552716&amp;idx=1&amp;sn=6dae1b320919b9ba3b6729860c727f76&amp;chksm=f2bf46810947cc56a2dc657986e2d9d83cdfb6a226e5195b7bf94c9c4b4c96700bf0ceb293e4&amp;scene=0#rd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五、【沈阳女顾客试衣间发现“假监控”警示标语，商家回应引隐私争议】</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发布时间：2026-05-15 00:00:00</w:t>
      </w:r>
    </w:p>
    <w:p>
      <w:pPr>
        <w:spacing w:after="120"/>
        <w:jc w:val="both"/>
      </w:pPr>
      <w:r>
        <w:rPr>
          <w:rFonts w:ascii="微软雅黑" w:hAnsi="微软雅黑" w:eastAsia="微软雅黑"/>
          <w:sz w:val="21"/>
        </w:rPr>
        <w:t xml:space="preserve">         内容摘要：据潇湘晨报报道，近日，沈阳一女顾客在服装卖场试衣时，发现试衣间内张贴着“内有监控，与110联网，偷一罚百”的警示标语。因担忧个人隐私安全，该顾客立刻中断试衣。事件经舆论发酵后，商家回应称，该警示标语只是用于“吓唬小偷”的提示，并未真正安装监控。然而，这番解释非但没有平息公众的担忧，反而引发了更广泛的质疑与愤怒。</w:t>
      </w:r>
    </w:p>
    <w:p>
      <w:pPr>
        <w:spacing w:after="240"/>
      </w:pPr>
      <w:r>
        <w:rPr>
          <w:rFonts w:ascii="微软雅黑" w:hAnsi="微软雅黑" w:eastAsia="微软雅黑"/>
          <w:sz w:val="21"/>
        </w:rPr>
        <w:t xml:space="preserve">         文章链接：</w:t>
      </w:r>
      <w:r>
        <w:rPr>
          <w:color w:val="0000FF"/>
        </w:rPr>
        <w:t>http://mp.weixin.qq.com/s?__biz=MzA5ODU2MDIxMQ==&amp;mid=2653637181&amp;idx=4&amp;sn=cc34d3ce4de9da4fb3ccfe5a824f4a61&amp;chksm=8a938ea0b96bb0350d3783170146b25f578c5f7631afb6cc3732cb7c54909f099a4fd223910f&amp;scene=0#rd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六、【诈骗团伙谎称45万可买烟草局编制，两年骗取36人874.6万元】</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发布时间：2026-05-15 00:00:00</w:t>
      </w:r>
    </w:p>
    <w:p>
      <w:pPr>
        <w:spacing w:after="120"/>
        <w:jc w:val="both"/>
      </w:pPr>
      <w:r>
        <w:rPr>
          <w:rFonts w:ascii="微软雅黑" w:hAnsi="微软雅黑" w:eastAsia="微软雅黑"/>
          <w:sz w:val="21"/>
        </w:rPr>
        <w:t xml:space="preserve">         内容摘要：据看看新闻报道，一个诈骗团伙谎称花费45万元即可买到烟草局正式编制，该团伙甚至同业务人员伪造办公场景、虚假面试，在两年内骗取36人共计874.6万元。求职者本想花钱换取稳定工作，最终不仅编制落空，还落得钱财尽失。这类“花钱买编制”的骗局屡禁不止，背后反映出部分求职者对稳定工作的过度渴望以及对正规招聘流程的认知不足。文章指出，烟草系统等单位的招聘通常有严格的公开程序，任何声称可以通过内部渠道花钱获得编制的说法都极有可能是骗局。求职者应提高警惕，通过正规渠道求职，避免因急于求成而落入诈骗陷阱。</w:t>
      </w:r>
    </w:p>
    <w:p>
      <w:pPr>
        <w:spacing w:after="240"/>
      </w:pPr>
      <w:r>
        <w:rPr>
          <w:rFonts w:ascii="微软雅黑" w:hAnsi="微软雅黑" w:eastAsia="微软雅黑"/>
          <w:sz w:val="21"/>
        </w:rPr>
        <w:t xml:space="preserve">         文章链接：</w:t>
      </w:r>
      <w:r>
        <w:rPr>
          <w:color w:val="0000FF"/>
        </w:rPr>
        <w:t>http://mp.weixin.qq.com/s?__biz=MzA5ODU2MDIxMQ==&amp;mid=2653637181&amp;idx=2&amp;sn=f0762be9208ee477fe18bcb6c037800e&amp;chksm=8a76aba06ae1443e12a11c9618b83cc3dc46bc40b80821647eaf92aed5cafa67152e7305706c&amp;scene=0#rd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七、【超千万条学生信息遭教培机构倒卖，精准数据疑来自官方渠道】</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发布时间：2026-05-15 00:00:00</w:t>
      </w:r>
    </w:p>
    <w:p>
      <w:pPr>
        <w:spacing w:after="120"/>
        <w:jc w:val="both"/>
      </w:pPr>
      <w:r>
        <w:rPr>
          <w:rFonts w:ascii="微软雅黑" w:hAnsi="微软雅黑" w:eastAsia="微软雅黑"/>
          <w:sz w:val="21"/>
        </w:rPr>
        <w:t xml:space="preserve">         内容摘要：据上游新闻调查曝光，涉及江苏、广东、浙江等地的超千万条学生信息在教培机构之间流转倒卖。这些信息包括学生姓名、班级、身份证号、家庭住址等详细内容，每条学生信息最高可卖到十几元。有倒卖者声称：“数据来源肯定是官方渠道，不然不可能这么精准。”记者发现，公开流通的江苏地区部分学生信息与江苏省中小学校阳光食堂信息存在关联。报道指出，这些精准的学生信息被教培机构用于招生营销，形成了一条从数据泄露到倒卖获利的黑色产业链。目前，该事件暴露出学生个人信息保护存在的漏洞，尤其是官方数据系统可能存在的安全风险。</w:t>
      </w:r>
    </w:p>
    <w:p>
      <w:pPr>
        <w:spacing w:after="240"/>
      </w:pPr>
      <w:r>
        <w:rPr>
          <w:rFonts w:ascii="微软雅黑" w:hAnsi="微软雅黑" w:eastAsia="微软雅黑"/>
          <w:sz w:val="21"/>
        </w:rPr>
        <w:t xml:space="preserve">         文章链接：</w:t>
      </w:r>
      <w:r>
        <w:rPr>
          <w:color w:val="0000FF"/>
        </w:rPr>
        <w:t>http://mp.weixin.qq.com/s?__biz=MzA5ODU2MDIxMQ==&amp;mid=2653637181&amp;idx=1&amp;sn=fc5962ee49d3f0fb1ef5f98565237d72&amp;chksm=8add1638a5f23b999d00d60e3313cf49925220a4573b13924cc17b203a38bf69096dcae03a3d&amp;scene=0#rd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八、【四川富顺男子溺亡，同伴隐瞒死讯73小时，家属申诉未获立案】</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22:05:59</w:t>
      </w:r>
    </w:p>
    <w:p>
      <w:pPr>
        <w:spacing w:after="120"/>
        <w:jc w:val="both"/>
      </w:pPr>
      <w:r>
        <w:rPr>
          <w:rFonts w:ascii="微软雅黑" w:hAnsi="微软雅黑" w:eastAsia="微软雅黑"/>
          <w:sz w:val="21"/>
        </w:rPr>
        <w:t xml:space="preserve">         内容摘要：四川富顺县一男子溺亡，同行叔侄未报警未通知家属，检察院认定不构成犯罪  2025年9月4日，四川富顺县男子何某在水库溺亡，同行谢姓叔侄将其带回家中。监控显示，何某被带回时头被后座人用手撑着。三天后家属发现遗体，因高温已高度腐烂。警方认定何某系意外溺亡，未刑事立案。  何某姐姐质疑叔侄隐瞒死讯：“他们把鞋子整齐放后门口，内裤脱了，没报警、没报120，73小时后才发现，尸体烂成一堆水。”家属认为二人涉嫌侮辱尸体罪，向检察院申诉。  5月11日，富顺县检察院答复称，何某符合溺水死亡，同伴行为与死亡无刑法因果关系，二人无侮辱、毁坏尸体主观故意，不涉嫌侮辱尸体罪。家属表示无法接受。  据此前报道，家属调取监控发现，9月4日何某被同村叔侄骑车带回家，之后未出门。二人与何某亲属住得极近，但未告知。同行者小陶称，当天提议去水库游泳，何某先下水后溺亡，救起时已无心跳呼吸。因心里慌乱，未打120，与侄子将死者悄悄带回家。小陶承认“悄悄弄回去不对”，已垫付8万元用于丧葬，并称家属可通过法律途径追责或索赔。</w:t>
      </w:r>
    </w:p>
    <w:p>
      <w:pPr>
        <w:spacing w:after="240"/>
      </w:pPr>
      <w:r>
        <w:rPr>
          <w:rFonts w:ascii="微软雅黑" w:hAnsi="微软雅黑" w:eastAsia="微软雅黑"/>
          <w:sz w:val="21"/>
        </w:rPr>
        <w:t xml:space="preserve">         文章链接：</w:t>
      </w:r>
      <w:r>
        <w:rPr>
          <w:color w:val="0000FF"/>
        </w:rPr>
        <w:t>https://mp.weixin.qq.com/s/R1kXYCig7XoWuufpbgXf-A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九、【特朗普欢迎晚宴上马斯克与库克、雷军分别合影，做鬼脸并眨眼】</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22:05:59</w:t>
      </w:r>
    </w:p>
    <w:p>
      <w:pPr>
        <w:spacing w:after="120"/>
        <w:jc w:val="both"/>
      </w:pPr>
      <w:r>
        <w:rPr>
          <w:rFonts w:ascii="微软雅黑" w:hAnsi="微软雅黑" w:eastAsia="微软雅黑"/>
          <w:sz w:val="21"/>
        </w:rPr>
        <w:t xml:space="preserve">         内容摘要：5月14日晚，在特朗普欢迎晚宴上，苹果CEO库克被拍到走到特斯拉CEO马斯克身边与其合影。合影时，马斯克面对镜头做起鬼脸，库克随后竖起大拇指。此外，小米董事长兼CEO雷军也主动和马斯克合影，马斯克还做了个“wink”表情。</w:t>
      </w:r>
    </w:p>
    <w:p>
      <w:pPr>
        <w:spacing w:after="240"/>
      </w:pPr>
      <w:r>
        <w:rPr>
          <w:rFonts w:ascii="微软雅黑" w:hAnsi="微软雅黑" w:eastAsia="微软雅黑"/>
          <w:sz w:val="21"/>
        </w:rPr>
        <w:t xml:space="preserve">         文章链接：</w:t>
      </w:r>
      <w:r>
        <w:rPr>
          <w:color w:val="0000FF"/>
        </w:rPr>
        <w:t>https://mp.weixin.qq.com/s/B0VoS9SDs8DREju9emcb7w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十、【马斯克携幼子X现身人民大会堂，孩子身着新中式上衣】</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19:21:15</w:t>
      </w:r>
    </w:p>
    <w:p>
      <w:pPr>
        <w:spacing w:after="120"/>
        <w:jc w:val="both"/>
      </w:pPr>
      <w:r>
        <w:rPr>
          <w:rFonts w:ascii="微软雅黑" w:hAnsi="微软雅黑" w:eastAsia="微软雅黑"/>
          <w:sz w:val="21"/>
        </w:rPr>
        <w:t xml:space="preserve">         内容摘要：5月14日上午，特斯拉首席执行官马斯克携幼子现身人民大会堂，孩子身着新中式上衣。X（全名X ÆA-Xii）出生于2020年5月，是马斯克与加拿大歌星格莱姆斯的长子，马斯克称其为“情感支柱”。X经常被父亲带着参加各种公开活动。香港《南华早报》2022年的一篇报道指出，尽管子女众多，但马斯克对X有着“特殊的感情”。两岁时，X就表现出与父亲相似的特质，他喜欢火箭，会因玩具火箭未能“进入轨道”而沮丧。格莱姆斯2022年3月接受《名利场》杂志采访时透露，马斯克视X为“门徒”，带他参与一切事情。2023年9月，马斯克曾带着X与土耳其总统埃尔多安会面。2025年2月11日，马斯克带儿子X在白宫椭圆形办公室召开记者会。2025年2月13日，马斯克在布莱尔宫国宾馆会见到访美国的印度总理莫迪，这一次除了X，他还带上了现任女友希冯·齐利斯以及他们的一对龙凤胎。</w:t>
      </w:r>
    </w:p>
    <w:p>
      <w:pPr>
        <w:spacing w:after="240"/>
      </w:pPr>
      <w:r>
        <w:rPr>
          <w:rFonts w:ascii="微软雅黑" w:hAnsi="微软雅黑" w:eastAsia="微软雅黑"/>
          <w:sz w:val="21"/>
        </w:rPr>
        <w:t xml:space="preserve">         文章链接：</w:t>
      </w:r>
      <w:r>
        <w:rPr>
          <w:color w:val="0000FF"/>
        </w:rPr>
        <w:t>https://mp.weixin.qq.com/s/3aCwRaaprSlXr4wabBKgSw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十一、【网红白冰偷税被查后复播卖惨，多平台账号再遭禁言】</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发布时间：2026-05-14 17:46:10</w:t>
      </w:r>
    </w:p>
    <w:p>
      <w:pPr>
        <w:spacing w:after="120"/>
        <w:jc w:val="both"/>
      </w:pPr>
      <w:r>
        <w:rPr>
          <w:rFonts w:ascii="微软雅黑" w:hAnsi="微软雅黑" w:eastAsia="微软雅黑"/>
          <w:sz w:val="21"/>
        </w:rPr>
        <w:t xml:space="preserve">         内容摘要：5月13日，此前因偷税超900万被查的网红白冰更新视频，自称被最信任的员工褚某某联合他人转走公司1000多万元资金，甚至利用税务漏洞致其败诉，称对方“不止要坑我几千万，还要把我送进去，要让我家破人亡”。随后，不少网友质疑其通过卖惨转移视线，吐槽“别糊弄人了，发视频写小作文是你的强项”、“为什么还能发视频”等。5月14日上午，查询发现，白冰多平台账号已再次被禁言，粉丝已跌破4000万。  此前，4月28日，国家税务总局公布“探店”网红白冰偷税案件。经查，白冰在2021年至2024年期间通过转换收入性质、虚假申报等方式，少缴个人所得税、增值税、契税等税费共计911.18万元。2025年10月，国家税务总局依据《中华人民共和国税收征收管理法》等相关法律法规规定，对其作出追缴税费款、加收滞纳金并处罚款共计1891.24万元的处理处罚决定。目前，涉案税费款、滞纳金及罚款已全部追缴入库。</w:t>
      </w:r>
    </w:p>
    <w:p>
      <w:pPr>
        <w:spacing w:after="240"/>
      </w:pPr>
      <w:r>
        <w:rPr>
          <w:rFonts w:ascii="微软雅黑" w:hAnsi="微软雅黑" w:eastAsia="微软雅黑"/>
          <w:sz w:val="21"/>
        </w:rPr>
        <w:t xml:space="preserve">         文章链接：</w:t>
      </w:r>
      <w:r>
        <w:rPr>
          <w:color w:val="0000FF"/>
        </w:rPr>
        <w:t>https://mp.weixin.qq.com/s/jAHmSvIr-phlUUcC8GEwZw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十二、【创业补贴中介乱象：辅导套利，补贴被费用抵消】</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发布时间：2026-05-14 17:35:13</w:t>
      </w:r>
    </w:p>
    <w:p>
      <w:pPr>
        <w:spacing w:after="120"/>
        <w:jc w:val="both"/>
      </w:pPr>
      <w:r>
        <w:rPr>
          <w:rFonts w:ascii="微软雅黑" w:hAnsi="微软雅黑" w:eastAsia="微软雅黑"/>
          <w:sz w:val="21"/>
        </w:rPr>
        <w:t xml:space="preserve">         内容摘要：深度丨大学生创业补贴套利生意  摘要：为缓解就业压力，国家和地方出台多项大学生创业补贴政策，如杭州市“无偿资助”项目，单个项目资助5万至20万元，通过评审与路演遴选，门槛相对较低，吸引众多创业者。然而，围绕补贴申请出现中介代办服务，以“高通过率”“专业辅导”为卖点，实际仅提供模板化材料或简单建议，从补贴中抽取高额收益。留学生于冬冬为申请20万元补贴，支付中介费用后，发现服务仅为形式包装，补贴基本被场地租金、服务费等抵消。类似政策在多地实施，但中介套利现象普遍，需防止以创业辅导套取补贴。</w:t>
      </w:r>
    </w:p>
    <w:p>
      <w:pPr>
        <w:spacing w:after="240"/>
      </w:pPr>
      <w:r>
        <w:rPr>
          <w:rFonts w:ascii="微软雅黑" w:hAnsi="微软雅黑" w:eastAsia="微软雅黑"/>
          <w:sz w:val="21"/>
        </w:rPr>
        <w:t xml:space="preserve">         文章链接：</w:t>
      </w:r>
      <w:r>
        <w:rPr>
          <w:color w:val="0000FF"/>
        </w:rPr>
        <w:t>https://mp.weixin.qq.com/s/vjOzMZos5LHRnYtQb0vkYw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十三、【热搜生态15年演进：从微博到抖音，公众热点获取方式全面变革】</w:t>
      </w:r>
    </w:p>
    <w:p>
      <w:pPr>
        <w:spacing w:after="120"/>
      </w:pPr>
      <w:r>
        <w:rPr>
          <w:rFonts w:ascii="微软雅黑" w:hAnsi="微软雅黑" w:eastAsia="微软雅黑"/>
          <w:sz w:val="21"/>
        </w:rPr>
        <w:t xml:space="preserve">         来源：艾瑞咨询</w:t>
      </w:r>
    </w:p>
    <w:p>
      <w:pPr>
        <w:spacing w:after="120"/>
      </w:pPr>
      <w:r>
        <w:rPr>
          <w:rFonts w:ascii="微软雅黑" w:hAnsi="微软雅黑" w:eastAsia="微软雅黑"/>
          <w:sz w:val="21"/>
        </w:rPr>
        <w:t xml:space="preserve">         发布时间：2026-05-15 08:00:00</w:t>
      </w:r>
    </w:p>
    <w:p>
      <w:pPr>
        <w:spacing w:after="120"/>
        <w:jc w:val="both"/>
      </w:pPr>
      <w:r>
        <w:rPr>
          <w:rFonts w:ascii="微软雅黑" w:hAnsi="微软雅黑" w:eastAsia="微软雅黑"/>
          <w:sz w:val="21"/>
        </w:rPr>
        <w:t xml:space="preserve">         内容摘要：互联网平台热搜价值研究报告摘要  国内热搜生态发展超15年，成为网民获取热点的主要方式。报告梳理了热搜从诞生到进阶的历程，指出其是公众感知热点的核心信息枢纽。热搜由平台信息流、算法推荐、关注流和搜索行为共同催生，反映了社会关切与平台引导的双重作用。2010-2025年，热搜从概念雏形演进至生态成熟，2025年网信办强化监管，要求防止泛娱乐化，建立总编辑负责制，转向主动预防与系统治理。  热搜机制由用户行为、算法模型与平台干预共同构建，形成多元生态。微博、抖音、今日头条等平台热搜各有侧重：微博定义“公共性”，抖音定义“流行性”，今日头条定义“资讯导向性”。用户发现热点时，热搜已成为首要途径，有助于打破信息茧房。超40%用户仍首选微博查看热搜，微博、抖音、今日头条使用率排名前三。  2025年月均热搜约5万条，涵盖七大类：国内外时政、垂直行业、重大节庆、文娱口碑、社会民生、明星动态、公众人物事件。典型案例包括：高市早苗涉台言论激发民族情绪；315晚会强化社会监督；演员王星失联案展示名人动员模式；九三阅兵凝聚家国情怀；罗永浩吐槽西贝引发预制菜公共讨论；苏超破圈激活地域认同；《哪吒2》带动文化自信与产业联动。  热搜构成需符合新闻价值要素、具备公信力、激活公众情绪共鸣，并通过多层传播实现流量引爆。其核心在于真实性、稀缺性与公众共鸣，推动社会议题公共化与集体记忆形成。</w:t>
      </w:r>
    </w:p>
    <w:p>
      <w:pPr>
        <w:spacing w:after="240"/>
      </w:pPr>
      <w:r>
        <w:rPr>
          <w:rFonts w:ascii="微软雅黑" w:hAnsi="微软雅黑" w:eastAsia="微软雅黑"/>
          <w:sz w:val="21"/>
        </w:rPr>
        <w:t xml:space="preserve">         文章链接：</w:t>
      </w:r>
      <w:r>
        <w:rPr>
          <w:color w:val="0000FF"/>
        </w:rPr>
        <w:t>https://mp.weixin.qq.com/s/ri7ZNZD4p39Agk9IptUZtw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weixin.qq.com/s/v4YHwwPWRwSXYnoAApQ42Q" TargetMode="External"/><Relationship Id="rId10" Type="http://schemas.openxmlformats.org/officeDocument/2006/relationships/hyperlink" Target="https://mp.weixin.qq.com/s/cXIA-NteUU1O6ufx7Ll_kQ" TargetMode="External"/><Relationship Id="rId11" Type="http://schemas.openxmlformats.org/officeDocument/2006/relationships/hyperlink" Target="https://mp.weixin.qq.com/s/g0IYqOcjr780oXGXEgWMFA" TargetMode="External"/><Relationship Id="rId12" Type="http://schemas.openxmlformats.org/officeDocument/2006/relationships/hyperlink" Target="https://mp.weixin.qq.com/s/Ihdh4K25ay4nq3JB2VaHXQ" TargetMode="External"/><Relationship Id="rId13" Type="http://schemas.openxmlformats.org/officeDocument/2006/relationships/hyperlink" Target="https://mp.weixin.qq.com/s/Kri3njgtWXSTjAazQkBcjA" TargetMode="External"/><Relationship Id="rId14" Type="http://schemas.openxmlformats.org/officeDocument/2006/relationships/hyperlink" Target="https://mp.weixin.qq.com/s/YLdrVlQRe_09uGvyowvk0w" TargetMode="External"/><Relationship Id="rId15" Type="http://schemas.openxmlformats.org/officeDocument/2006/relationships/hyperlink" Target="https://mp.weixin.qq.com/s/0slTL5LE6pe6mjSJlU7mww" TargetMode="External"/><Relationship Id="rId16" Type="http://schemas.openxmlformats.org/officeDocument/2006/relationships/hyperlink" Target="https://mp.weixin.qq.com/s/xRBx9UfSpqsSZgYLu3aJ7w" TargetMode="External"/><Relationship Id="rId17" Type="http://schemas.openxmlformats.org/officeDocument/2006/relationships/hyperlink" Target="https://mp.weixin.qq.com/s/O0xRh9rmuuGk3RBuslSICA" TargetMode="External"/><Relationship Id="rId18" Type="http://schemas.openxmlformats.org/officeDocument/2006/relationships/hyperlink" Target="http://mp.weixin.qq.com/s?__biz=MjM5NzI3ODMzOQ==&amp;mid=2652270046&amp;idx=1&amp;sn=3b547a874a556bb46ba56862c2d5d8c2&amp;chksm=bc1ec127efc663e9d2c97689ade880b3dd079ca0b7ac1d059ef62a8fb36471b72357b6c0bf70&amp;scene=0#rd" TargetMode="External"/><Relationship Id="rId19" Type="http://schemas.openxmlformats.org/officeDocument/2006/relationships/hyperlink" Target="http://mp.weixin.qq.com/s?__biz=MzYyMTU4OTg5Mg==&amp;mid=2247660291&amp;idx=1&amp;sn=9646daac8c093c3a2ca17db468468954&amp;chksm=fe6625f7d8c5cf7858eb8718d381c3a988972e8c95d547198304431ca45aecd7401b4c65ed29&amp;scene=0#rd" TargetMode="External"/><Relationship Id="rId20" Type="http://schemas.openxmlformats.org/officeDocument/2006/relationships/hyperlink" Target="https://mp.weixin.qq.com/s/_3l1DfdhZ7-ug9OtDacbrg" TargetMode="External"/><Relationship Id="rId21" Type="http://schemas.openxmlformats.org/officeDocument/2006/relationships/hyperlink" Target="https://mp.weixin.qq.com/s/cnTdOEKMJcnogLyirguxQg" TargetMode="External"/><Relationship Id="rId22" Type="http://schemas.openxmlformats.org/officeDocument/2006/relationships/hyperlink" Target="https://mp.weixin.qq.com/s/fx0vcBwWzDxAbf8R08wxBw" TargetMode="External"/><Relationship Id="rId23" Type="http://schemas.openxmlformats.org/officeDocument/2006/relationships/hyperlink" Target="http://mp.weixin.qq.com/s?__biz=MzYyMTU4OTg5Mg==&amp;mid=2247660283&amp;idx=1&amp;sn=1123b6f1ef9552204a3f1e4bfc902d9d&amp;chksm=fecb9fe08f0aea7428e3594b8fad4f10a406ccdea1e4178ac5270ca4518bead37dd8e9b3a122&amp;scene=0#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