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- 2026年05月20日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今日核心议题：①普京访华深化中俄战略协作；②长江存储启动IPO，估值1600亿元；③汪涵就挂名出品人争议致歉；④湖南石门强降雨致5死11失联。</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一、【普京抵京开启第25次访华，豪华代表团随行深化中俄战略协作】</w:t>
      </w:r>
    </w:p>
    <w:p>
      <w:pPr>
        <w:spacing w:after="120"/>
      </w:pPr>
      <w:r>
        <w:rPr>
          <w:rFonts w:ascii="微软雅黑" w:hAnsi="微软雅黑" w:eastAsia="微软雅黑"/>
          <w:sz w:val="21"/>
        </w:rPr>
        <w:t xml:space="preserve">         来源：观察者网、澎湃新闻、路透午报（多来源整合）</w:t>
      </w:r>
    </w:p>
    <w:p>
      <w:pPr>
        <w:spacing w:after="120"/>
      </w:pPr>
      <w:r>
        <w:rPr>
          <w:rFonts w:ascii="微软雅黑" w:hAnsi="微软雅黑" w:eastAsia="微软雅黑"/>
          <w:sz w:val="21"/>
        </w:rPr>
        <w:t xml:space="preserve">         发布时间：2026-05-20 09:14:59</w:t>
      </w:r>
    </w:p>
    <w:p>
      <w:pPr>
        <w:spacing w:after="120"/>
        <w:jc w:val="both"/>
      </w:pPr>
      <w:r>
        <w:rPr>
          <w:rFonts w:ascii="微软雅黑" w:hAnsi="微软雅黑" w:eastAsia="微软雅黑"/>
          <w:sz w:val="21"/>
        </w:rPr>
        <w:t xml:space="preserve">         内容摘要：5月19日晚，俄罗斯总统普京乘专机抵达北京，开始对中国进行为期两天的国事访问。中国仪仗队列队迎候，今日俄罗斯盛赞中国军人身姿挺拔、站如松柏。现场视频显示，普京在登上专车前顺手脱下外套，符合俄罗斯进入室内或放松环境后的文化习惯。此次访问是普京第25次到访中国，俄方代表团阵容豪华，包含5位副总理和8位部长。普京在启程前发表视频讲话表示，俄中关系已达到“前所未有的”相互理解和信任水平，两国准备在维护主权和国家统一等核心利益问题上相互支持，并强调俄中友谊不针对第三方，而是追求和平与共同繁荣。克里姆林宫发言人佩斯科夫称，俄方对此次访问抱有“非常高的期待”，将深化双方特殊伙伴关系。外交部发言人郭嘉昆在19日例行记者会上表示，超过八成中俄青年认为中俄关系友好，相信在习近平主席和普京总统的战略引领下，中俄世代友好将更加深入人心，两国青年将携手为新时代全面战略协作伙伴关系注入活力。访华期间，中俄元首将就双边关系、各领域合作及共同关心的国际地区问题交换意见。</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与普京专机同框，俄媒盛赞中国军人：身姿挺拔、站如松柏</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普京登上专车前脱下外套，现场视频</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俄罗斯总统普京将抵达北京</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外交部：相信在两国元首战略引领下，中俄世代友好将更加深入人心</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阵容豪华！普京访华俄方代表团名单公布，含5位副总理8位部长</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普京：俄中准备在维护主权等问题上相互支持</w:t>
        </w:r>
      </w:hyperlink>
      <w:r>
        <w:rPr>
          <w:rFonts w:ascii="微软雅黑" w:hAnsi="微软雅黑" w:eastAsia="微软雅黑"/>
          <w:sz w:val="21"/>
        </w:rPr>
        <w:t>》（路透午报）</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二、【中东战争震动亚洲：粮价飙升、贫困加剧与“K型经济”】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09:09:59</w:t>
      </w:r>
    </w:p>
    <w:p>
      <w:pPr>
        <w:spacing w:after="120"/>
        <w:jc w:val="both"/>
      </w:pPr>
      <w:r>
        <w:rPr>
          <w:rFonts w:ascii="微软雅黑" w:hAnsi="微软雅黑" w:eastAsia="微软雅黑"/>
          <w:sz w:val="21"/>
        </w:rPr>
        <w:t xml:space="preserve">         内容摘要：霍尔木兹海峡持续封锁引发亚太系统性危机。亚洲开发银行预计今年地区发展中经济体增速为5.1%，若油价升至每桶155美元，增长可能损失1.3个百分点，通胀攀升超3个百分点。联合国估计，战争已导致880万人陷入贫困，经济损失达2990亿美元。牛津经济研究院指出，实力较弱的亚洲新兴经济体复苏可能持续至2027年年中。 亚洲4月石油进口量同比骤降30%，为2015年以来最低。菲律宾柴油价格飙升140%，越南上涨110%，马来西亚上涨100%。化肥供应中断导致尿素价格上涨40%，东南亚农民减少播种，推高食品价格。泰国猪肉价格上涨8%，鸡蛋上涨9%。越南通胀率可能飙升至5.5%，菲律宾央行已加息0.25个百分点。专家预计未来四至五个季度通胀率将显著走高，但货币政策难以解决供给侧冲击。 亚洲经济呈现“K型分化”。韩国芯片商三星和SK海力士利润创新高，韩国股市跃居全球前七。日本日经225指数突破60000点。但贫困人口面临严峻后果，韩国三星工会酝酿罢工，台湾半导体行业薪资差距悬殊。经济学家警告，这种分化可能导致滞胀，加剧贫富差距。 能源危机推动可再生能源转型。</w:t>
      </w:r>
    </w:p>
    <w:p>
      <w:pPr>
        <w:spacing w:after="240"/>
      </w:pPr>
      <w:r>
        <w:rPr>
          <w:rFonts w:ascii="微软雅黑" w:hAnsi="微软雅黑" w:eastAsia="微软雅黑"/>
          <w:sz w:val="21"/>
        </w:rPr>
        <w:t xml:space="preserve">         文章链接：</w:t>
      </w:r>
      <w:r>
        <w:rPr>
          <w:color w:val="0000FF"/>
        </w:rPr>
        <w:t>https://mp.weixin.qq.com/s/r-N3sUJa1Akjh3riFwvDWg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三、【乌克兰推出新型反无人机激光系统，单次拦截成本仅0.5美元】</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乌克兰防务公司LAZR研发的“日光”SR2定向能反无人机激光系统，经战场实战验证后正式公开。该系统旨在应对俄乌冲突中乌克兰每月多达30万次的无人机袭击，传统防空手段难以兼顾效率与成本。“日光”SR2可自主完成目标探测、追踪和精准毁伤，通过激光灼烧击落无人机，单次拦截近乎零耗材。系统重量不足200公斤，体积小巧，可快速部署于建筑屋顶、卡车、无人车及水面平台，依托多设备组网实现大范围防御，全流程自主作业，无需复杂人工操作。研发预算仅200万美元，耗时不到两年，18个月内完成战场测试。单台造价约30万美元，单次拦截成本仅0.5美元，远低于传统防空弹药。乌克兰空军已将其纳入采购计划，2027年计划交付500台，2030年前超2万台。未来将依托分布式智能节点组网技术，搭建全域激光防御护盾，通过共享目标数据和协同拦截，有效应对大规模无人机饱和攻击。</w:t>
      </w:r>
    </w:p>
    <w:p>
      <w:pPr>
        <w:spacing w:after="240"/>
      </w:pPr>
      <w:r>
        <w:rPr>
          <w:rFonts w:ascii="微软雅黑" w:hAnsi="微软雅黑" w:eastAsia="微软雅黑"/>
          <w:sz w:val="21"/>
        </w:rPr>
        <w:t xml:space="preserve">         文章链接：</w:t>
      </w:r>
      <w:r>
        <w:rPr>
          <w:color w:val="0000FF"/>
        </w:rPr>
        <w:t>https://mp.weixin.qq.com/s/WpBaYIw4y2OzjiitggBPog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四、【专家智能系统高强度支撑对伊空袭作战，算力使用量暴涨数千倍】</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5月12日，美国战争部数字与人工智能办公室主任卡梅伦·斯坦利披露，在针对伊朗的“史诗愤怒”38天空袭行动中，帕兰蒂尔公司研发的“专家智能系统”（MSS）成为统筹1.3万次打击任务的核心智能指挥工具。该系统由“专家工程”项目迭代升级而来，可整合卫星影像、监控视频和多源情报，自动完成目标识别、情报研判、任务规划与作战方案草拟，构建全域同步战场态势，大幅压缩决策耗时。 数据显示，作战期间MSS非涉密场景使用率环比提升38%，涉密核心场景使用率飙升89%。以生成式AI核心算力单位“令牌”统计，系统单日峰值算力用量暴涨4425%，最高达200亿令牌，远超民用AI重度用户日均25万令牌的量级，创下美军战场AI应用新纪录。 斯坦利表示，美军最大挑战并非对手威胁，而是算力供给难以匹配激增的AI使用需求。美军正全方位扩容各密级算力资源，保障全层级AI作战应用。他承认高速AI作战存在风险，前期对伊打击曾出现情报滞后引发的附带损伤，但美军将依托人机交叉核验模式，以机器算力结合人工战术研判和合规把控，降低决策失误，构建可靠的人机协同作战体系。</w:t>
      </w:r>
    </w:p>
    <w:p>
      <w:pPr>
        <w:spacing w:after="240"/>
      </w:pPr>
      <w:r>
        <w:rPr>
          <w:rFonts w:ascii="微软雅黑" w:hAnsi="微软雅黑" w:eastAsia="微软雅黑"/>
          <w:sz w:val="21"/>
        </w:rPr>
        <w:t xml:space="preserve">         文章链接：</w:t>
      </w:r>
      <w:r>
        <w:rPr>
          <w:color w:val="0000FF"/>
        </w:rPr>
        <w:t>https://mp.weixin.qq.com/s/OP_dUSYwt9wc6jBfWABXsg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五、【普京即将启程之际，俄罗斯遭开战以来最大规模袭击】</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2026年5月16日夜，莫斯科遭遇开战以来最大规模无人机袭击。俄国防部称24小时内击落逾1000架无人机，莫斯科市长确认约120架突防，袭击炼油厂、微电子厂、机场等核心目标，致3死20余伤，超250架航班取消。此前5月13-14日，俄军对乌克兰发动最大规模空袭，发射超1560架无人机和56枚导弹，致基辅24名平民死亡。乌方随后动用自主研发无人机及导弹，对俄境内高价值目标实施报复。泽连斯基公开认领袭击，称是“对俄军持续打击平民的公正回应”。 此次打击目标精准指向俄军工体系要害，包括导弹芯片供应商、炼油厂、燃料泵站等。乌军还袭击克里米亚机场，重创S-400雷达。莫斯科防空体系被突破，暴露结构性缺陷，俄军甚至开始为战略核潜艇加装防无人机设施。 袭击标志战争进入新阶段：乌克兰撕掉“代理人战争”标签，欧洲沉默默许，并敲定900亿欧元援乌贷款，其中59亿用于采购无人机。法国、德国已与乌克兰开展军工合作。乌克兰正展示独立战略决策和远程打击能力。 普京访华前夕内外交困：俄GDP首现季度负增长，油气收入骤降38.3%，支持率跌至62%新低，军方和亲政府博主公开批评。</w:t>
      </w:r>
    </w:p>
    <w:p>
      <w:pPr>
        <w:spacing w:after="240"/>
      </w:pPr>
      <w:r>
        <w:rPr>
          <w:rFonts w:ascii="微软雅黑" w:hAnsi="微软雅黑" w:eastAsia="微软雅黑"/>
          <w:sz w:val="21"/>
        </w:rPr>
        <w:t xml:space="preserve">         文章链接：</w:t>
      </w:r>
      <w:r>
        <w:rPr>
          <w:color w:val="0000FF"/>
        </w:rPr>
        <w:t>https://mp.weixin.qq.com/s/S25iJzJZhMc4seSlMmPJ4A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六、【日本零食包装集体“黑白化”，折射能源危机与国民生活缩水】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发布时间：2026-05-19 18:00:33</w:t>
      </w:r>
    </w:p>
    <w:p>
      <w:pPr>
        <w:spacing w:after="120"/>
        <w:jc w:val="both"/>
      </w:pPr>
      <w:r>
        <w:rPr>
          <w:rFonts w:ascii="微软雅黑" w:hAnsi="微软雅黑" w:eastAsia="微软雅黑"/>
          <w:sz w:val="21"/>
        </w:rPr>
        <w:t xml:space="preserve">         内容摘要：5月12日，日本“国民零食”巨头卡乐比宣布，因“石脑油”供应短缺，旗下薯片、虾条等14款产品的包装从5月下旬起陆续改为“黑白两色”，引发日本网友“像葬礼薯片”的评论。随后，伊藤火腿、某大型饮料商等也宣布将推出“黑白火腿”“黑白乳酸菌”等产品。这场包装危机直接反映了美以伊战争导致的日本原油危机。日本95%的原油和超过40%的石脑油依赖海湾国家，霍尔木兹海峡航运受阻导致石脑油价格从每吨约600美元暴涨至1190美元。日本首相高市早苗虽声称日本不缺石脑油，但日本正经历1973年以来罕见的石油危机，战略石油储备天数从战前的254天降至205天，化工产业面临断供，居民电费、燃气费飙升，恩格尔系数升至28.8%创45年高位。文章指出，日本对中东原油依赖度从1973年的78%升至2026年的95%，福岛核事故后核电占比从三分之一降至8%，化石燃料发电占比高达65%，能源转型选择了最小阻力路径，导致最大脆弱性。卡乐比还趁包装改色将60克分量改为55克变相涨价。“黑白包装”不仅反映原材料短缺，也折射出日本人持续缩水的生活与期望。</w:t>
      </w:r>
    </w:p>
    <w:p>
      <w:pPr>
        <w:spacing w:after="240"/>
      </w:pPr>
      <w:r>
        <w:rPr>
          <w:rFonts w:ascii="微软雅黑" w:hAnsi="微软雅黑" w:eastAsia="微软雅黑"/>
          <w:sz w:val="21"/>
        </w:rPr>
        <w:t xml:space="preserve">         文章链接：</w:t>
      </w:r>
      <w:r>
        <w:rPr>
          <w:color w:val="0000FF"/>
        </w:rPr>
        <w:t>https://mp.weixin.qq.com/s/h0cxlKwa8VCTdPortSkIQA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七、【美国官员：美军并未完全摧毁伊朗军事设施，敌在花岗岩】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美国官员称，尽管美军摧毁约1.3万个目标、完全摧毁伊朗海军并击毙包括哈梅内伊在内的高级领导人，但伊朗表现出巨大韧性。伊朗利用停火期清理出数十个被炸毁的弹道导弹发射场，转移移动发射装置，并调整战术。许多导弹部署在地下洞穴和花岗岩山脉中，美军仅炸塌入口，未真正摧毁设施，伊朗已挖掘出相当数量。伊朗指挥官可能在俄罗斯帮助下研究美军飞行模式，导致F-15E被击落、F-35遭地面火力袭击，美军战术过于可预测。战争留下更坚定、更具韧性的对手，伊朗重新部署剩余武器，坚信能通过封锁霍尔木兹海峡、攻击海湾能源设施或威胁美军飞机来抵抗。美国情报报告指出，伊朗在袭击后数小时恢复地下导弹掩体运行，并保留大量导弹和移动发射装置。由于伊朗部署大量诱饵，美国无法准确评估其导弹能力。和平谈判陷入僵局，特朗普表现不耐烦。美国国内64%选民认为对伊开战错误。双方停战条件差距大：美国要求伊朗拆除核计划并解除海峡控制，拒绝解冻资产；伊朗要求赔偿战争损失、结束港口封锁和停止各战线战斗。伊朗武装部队发言人强硬回应，称若威胁付诸实施，美国将面临“风暴般局面”。</w:t>
      </w:r>
    </w:p>
    <w:p>
      <w:pPr>
        <w:spacing w:after="240"/>
      </w:pPr>
      <w:r>
        <w:rPr>
          <w:rFonts w:ascii="微软雅黑" w:hAnsi="微软雅黑" w:eastAsia="微软雅黑"/>
          <w:sz w:val="21"/>
        </w:rPr>
        <w:t xml:space="preserve">         文章链接：</w:t>
      </w:r>
      <w:r>
        <w:rPr>
          <w:color w:val="0000FF"/>
        </w:rPr>
        <w:t>https://mp.weixin.qq.com/s/7gsRWvwEPzq6bl_yOqlSAA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八、【巴基斯坦向沙特部署八千人，派了枭龙和红旗-9】</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美国对伊朗军事打击后，伊朗反击波及沙特等海湾国家，中东局势升级。沙特为加强防御，寻求巴基斯坦帮助。路透社5月18日援引消息人士称，巴基斯坦已向沙特部署约8000名士兵、一个战斗机中队（含16架中巴联合研制的“枭龙”战斗机）、两个无人机中队及一套“红旗-9”防空系统。防空系统由巴基斯坦人员操作，沙特提供资金支持。根据共同防御协议，巴基斯坦最多可在沙特部署8万名士兵，此次部署人员主要发挥顾问和教官作用，但消息人士认为，鉴于派出战斗机和防空系统，任务可能不止象征性或顾问性质。沙特国防部上月证实，一支巴基斯坦军事力量已抵达阿卜杜勒阿齐兹国王空军基地，但未说明规模。协议还涉及军舰部署，但尚无法确认是否有巴基斯坦军舰抵达。巴基斯坦和沙特长期保持密切经济军事往来，沙特曾提供财政援助。去年9月，两国签署共同防御协议，规定对一国的攻击视为对双方的攻击。此外，巴基斯坦在伊朗战争中积极斡旋，上个月促成伊美停火并主持唯一一次和平谈判，后续计划因分歧取消。伊朗外交部5月18日表示，仍通过巴基斯坦与美方沟通。巴基斯坦和沙特均未对部署消息作出回应。</w:t>
      </w:r>
    </w:p>
    <w:p>
      <w:pPr>
        <w:spacing w:after="240"/>
      </w:pPr>
      <w:r>
        <w:rPr>
          <w:rFonts w:ascii="微软雅黑" w:hAnsi="微软雅黑" w:eastAsia="微软雅黑"/>
          <w:sz w:val="21"/>
        </w:rPr>
        <w:t xml:space="preserve">         文章链接：</w:t>
      </w:r>
      <w:r>
        <w:rPr>
          <w:color w:val="0000FF"/>
        </w:rPr>
        <w:t>https://mp.weixin.qq.com/s/xJRoAXUAo7-Y8eYCWeoPjg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九、【无协议，难收场：美伊对峙恐引发新一轮冲突】</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发布时间：2026-05-19 12:41:13</w:t>
      </w:r>
    </w:p>
    <w:p>
      <w:pPr>
        <w:spacing w:after="120"/>
        <w:jc w:val="both"/>
      </w:pPr>
      <w:r>
        <w:rPr>
          <w:rFonts w:ascii="微软雅黑" w:hAnsi="微软雅黑" w:eastAsia="微软雅黑"/>
          <w:sz w:val="21"/>
        </w:rPr>
        <w:t xml:space="preserve">         内容摘要：美以对伊朗袭击三个月后，美国封锁与伊朗控制霍尔木兹海峡形成僵局，双方均不让步，经济困境加剧，误判可能引发新冲突。美以呼吁加大施压以削弱伊朗筹码，但以色列前情报官Citrinowicz指出，伊朗并未屈服，消耗战中新一轮袭击风险上升。伊朗官员称，导弹计划、核能力或海峡控制权是生存意识形态支柱，让步等于投降，军事对抗未能动摇其红线。 巴基斯坦斡旋的谈判无突破。美国要求伊朗停止铀浓缩20年并运出库存；伊朗要求停止打击、安全保障、赔偿及海峡主权，均遭拒绝。特朗普警告伊朗“时间流逝”，否则面临“糟糕局面”。国际危机组织Vaez表示，双方均认为时间有利自己，不愿做出“痛苦让步”，协议不可能。 伊朗高级官员称，德黑兰通过拒绝屈服获胜，空袭未削弱其意志，反而强化核储备与海峡控制的威慑地位。但内部消息人士透露，伊朗经济因通胀、失业和关键产业打击持续失血，不愿陷入长期“不战不和”。伊朗可能稀释440公斤高浓缩铀或运往俄罗斯，要求暂停浓缩期限短于20年，并解冻300亿美元资产，但华盛顿仅同意解冻四分之一。Citrinowicz警告，高估施压效果低估伊朗韧性，可能使华盛顿误判，导致伊朗承受痛苦远超预期。</w:t>
      </w:r>
    </w:p>
    <w:p>
      <w:pPr>
        <w:spacing w:after="240"/>
      </w:pPr>
      <w:r>
        <w:rPr>
          <w:rFonts w:ascii="微软雅黑" w:hAnsi="微软雅黑" w:eastAsia="微软雅黑"/>
          <w:sz w:val="21"/>
        </w:rPr>
        <w:t xml:space="preserve">         文章链接：</w:t>
      </w:r>
      <w:r>
        <w:rPr>
          <w:color w:val="0000FF"/>
        </w:rPr>
        <w:t>https://mp.weixin.qq.com/s/YPDpiYUzjUJ7jRR-YDiRQA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十、【韩日首脑“故乡穿梭”：大国博弈下试图相互取暖，战争冲击中关切能源生命线】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23:28:20</w:t>
      </w:r>
    </w:p>
    <w:p>
      <w:pPr>
        <w:spacing w:after="120"/>
        <w:jc w:val="both"/>
      </w:pPr>
      <w:r>
        <w:rPr>
          <w:rFonts w:ascii="微软雅黑" w:hAnsi="微软雅黑" w:eastAsia="微软雅黑"/>
          <w:sz w:val="21"/>
        </w:rPr>
        <w:t xml:space="preserve">         内容摘要：韩国总统李在明5月19日在故乡安东市迎接日本首相高市早苗，开启其两天一夜访韩行程。这是两人第四次会晤，也是韩日“穿梭外交”一环。在大国博弈与安全环境严峻背景下，能源合作成为焦点。双方同意扩大液化天然气（LNG）和原油供应合作，探讨原油、石油制品及LNG相互通融互换方案。日本90%以上原油依赖中东，韩国70%石油和20%LNG来自中东，霍尔木兹海峡危机凸显供应链风险。日韩正通过双边合作、多元化外部关系增强战略韧性。高市提出“POWERR Asia”框架，为亚洲企业从中东以外采购原油提供金融援助，日韩将合作推进能源供给韧性。韩国正扩大从美澳进口并加快可再生能源投资，但替代中东供应需数十年。日本能源自给率仅15.3%，高市主张实现100%自给，但进展缓慢。美国已成为日韩关键能源后盾，但缺乏真正三边合作。李在明强调韩中日应相互尊重合作，高市称日韩在印太稳定中作用关键。韩联社分析，特朗普近期访华姿态令日韩产生“不能完全依赖盟友美国”的危机感，两国战略协作重要性上升。</w:t>
      </w:r>
    </w:p>
    <w:p>
      <w:pPr>
        <w:spacing w:after="240"/>
      </w:pPr>
      <w:r>
        <w:rPr>
          <w:rFonts w:ascii="微软雅黑" w:hAnsi="微软雅黑" w:eastAsia="微软雅黑"/>
          <w:sz w:val="21"/>
        </w:rPr>
        <w:t xml:space="preserve">         文章链接：</w:t>
      </w:r>
      <w:r>
        <w:rPr>
          <w:color w:val="0000FF"/>
        </w:rPr>
        <w:t>https://mp.weixin.qq.com/s/3146mmU_2u6EdWyR10UpxQ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十一、【俄罗斯总统普京抵达北京，开启对华国事访问】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23:16:20</w:t>
      </w:r>
    </w:p>
    <w:p>
      <w:pPr>
        <w:spacing w:after="120"/>
        <w:jc w:val="both"/>
      </w:pPr>
      <w:r>
        <w:rPr>
          <w:rFonts w:ascii="微软雅黑" w:hAnsi="微软雅黑" w:eastAsia="微软雅黑"/>
          <w:sz w:val="21"/>
        </w:rPr>
        <w:t xml:space="preserve">         内容摘要：央视新闻5月19日晚报道，俄罗斯总统普京乘专机抵达北京。应国家主席习近平邀请，普京于5月19日至20日对中国进行国事访问。</w:t>
      </w:r>
    </w:p>
    <w:p>
      <w:pPr>
        <w:spacing w:after="240"/>
      </w:pPr>
      <w:r>
        <w:rPr>
          <w:rFonts w:ascii="微软雅黑" w:hAnsi="微软雅黑" w:eastAsia="微软雅黑"/>
          <w:sz w:val="21"/>
        </w:rPr>
        <w:t xml:space="preserve">         文章链接：</w:t>
      </w:r>
      <w:r>
        <w:rPr>
          <w:color w:val="0000FF"/>
        </w:rPr>
        <w:t>https://mp.weixin.qq.com/s/JRR5yFgXisVscX5NSQSQNw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十二、【俄罗斯总统普京抵达北京开始对华国事访问】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22:50:37</w:t>
      </w:r>
    </w:p>
    <w:p>
      <w:pPr>
        <w:spacing w:after="120"/>
        <w:jc w:val="both"/>
      </w:pPr>
      <w:r>
        <w:rPr>
          <w:rFonts w:ascii="微软雅黑" w:hAnsi="微软雅黑" w:eastAsia="微软雅黑"/>
          <w:sz w:val="21"/>
        </w:rPr>
        <w:t xml:space="preserve">         内容摘要：央视新闻5月19日晚报道，俄罗斯总统普京乘专机抵达北京。应国家主席习近平邀请，普京将于5月19日至20日对中国进行国事访问。</w:t>
      </w:r>
    </w:p>
    <w:p>
      <w:pPr>
        <w:spacing w:after="240"/>
      </w:pPr>
      <w:r>
        <w:rPr>
          <w:rFonts w:ascii="微软雅黑" w:hAnsi="微软雅黑" w:eastAsia="微软雅黑"/>
          <w:sz w:val="21"/>
        </w:rPr>
        <w:t xml:space="preserve">         文章链接：</w:t>
      </w:r>
      <w:r>
        <w:rPr>
          <w:color w:val="0000FF"/>
        </w:rPr>
        <w:t>https://mp.weixin.qq.com/s/5Mx0BvboKBPj6-ngweHZ_g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十三、【重返欧盟？“英国须付数十亿英镑，别指望特殊待遇”】</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英国政局动荡，“逆转脱欧”成为工党核心议题。首相斯塔默提出重返欧盟可能性，但前欧盟委员朱利安·金表示，英国若重返需支付数十亿英镑，并放弃撒切尔夫人1984年争取的预算返款机制，每年费用将比脱欧前至少增加50亿英镑。欧洲议会主席梅措拉称“欧盟对英国大门敞开”，但金强调“不应指望特殊待遇”。英国需恢复人员自由流动并缴纳巨额预算，但无需采用欧元。脱欧问题专家大卫·亨尼格指出，欧盟会要求英国展现诚意，任何特殊待遇请求都不受欢迎，以免其他申请国效仿。英国此前拥有不加入欧元区、申根区等豁免权，但无国家在入盟前成功谈判豁免。撒切尔返款机制使英国每年获40-56亿英镑返款，脱欧前净缴款79亿英镑。欧盟下一轮预算规模预计达2万亿欧元，英国若重返缴款可能翻倍。前卫生大臣斯特里廷主张重返欧盟，大曼彻斯特市市长安迪·伯纳姆尊重公投结果但希望有生之年看到重返。斯塔默称脱欧辩论“可能多年后重现”。梅措拉呼吁英欧建立更紧密联系，爱尔兰政府支持英国重返。英欧峰会定于7月举行，双方希望在防务、移民、对乌援助等领域深化合作。</w:t>
      </w:r>
    </w:p>
    <w:p>
      <w:pPr>
        <w:spacing w:after="240"/>
      </w:pPr>
      <w:r>
        <w:rPr>
          <w:rFonts w:ascii="微软雅黑" w:hAnsi="微软雅黑" w:eastAsia="微软雅黑"/>
          <w:sz w:val="21"/>
        </w:rPr>
        <w:t xml:space="preserve">         文章链接：</w:t>
      </w:r>
      <w:r>
        <w:rPr>
          <w:color w:val="0000FF"/>
        </w:rPr>
        <w:t>https://mp.weixin.qq.com/s/3Kpr5HW4XuhpX1EyPspLEA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十四、【欧盟想赶快跟美国签：婚姻不幸，凑合过呗】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欧盟与美国就“坦贝利协议”的谈判进入关键阶段，核心挑战在于如何平衡对特朗普政府的防范与内部团结。该协议旨在取消欧盟对美国工业品及部分农产品关税，换取美国将大多数欧盟出口商品关税限制在15%。然而，欧盟内部存在严重分歧：欧洲议会中左翼和自由派议员要求加入“日出条款”（推迟协议实施直至美国降低钢铝关税）和“日落条款”（协议2028年3月到期），以抵御特朗普的潜在威胁；而以德国为首的成员国政府则希望尽快批准协议，避免华盛顿报复。一名欧盟外交官形容此关系为“不幸的婚姻，只能努力维系”。特朗普已威胁若欧盟7月4日前未达成妥协，将对欧洲汽车征收25%关税。欧盟委员会提出妥协草案：若美国未在2026年底前降低钢铝关税，欧盟可暂停自身关税减让。谈判代表希望避免6月全体会议上的否决，意识到达成协议的窗口即将关闭。跨大西洋贸易关系价值1.7万亿欧元，占全球跨境贸易30%。</w:t>
      </w:r>
    </w:p>
    <w:p>
      <w:pPr>
        <w:spacing w:after="240"/>
      </w:pPr>
      <w:r>
        <w:rPr>
          <w:rFonts w:ascii="微软雅黑" w:hAnsi="微软雅黑" w:eastAsia="微软雅黑"/>
          <w:sz w:val="21"/>
        </w:rPr>
        <w:t xml:space="preserve">         文章链接：</w:t>
      </w:r>
      <w:r>
        <w:rPr>
          <w:color w:val="0000FF"/>
        </w:rPr>
        <w:t>https://mp.weixin.qq.com/s/3aHhqUXisn2GgEtMtkW3dA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十五、【中国驻泰国使馆回应中国公民在泰遭非法拘禁勒索案件】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21:00:25</w:t>
      </w:r>
    </w:p>
    <w:p>
      <w:pPr>
        <w:spacing w:after="120"/>
        <w:jc w:val="both"/>
      </w:pPr>
      <w:r>
        <w:rPr>
          <w:rFonts w:ascii="微软雅黑" w:hAnsi="微软雅黑" w:eastAsia="微软雅黑"/>
          <w:sz w:val="21"/>
        </w:rPr>
        <w:t xml:space="preserve">         内容摘要：中国驻泰国使馆发言人就泰国沙缴府发生涉嫌非法拘禁并勒索中国公民案件答记者问。使馆表示对此高度关注，已第一时间向泰国有关部门了解案件情况，并敦促泰方依法、公正、透明开展调查，尽快查明案件事实，将所有涉案违法犯罪人员绳之以法。中方希望泰方进一步加强执法监督和社会治安管理，切实保障在泰中国公民的人身安全和合法权益，维护中泰两国人员往来与友好合作的良好环境。中国驻泰国使馆再次提醒在泰及拟赴泰中国公民，严格遵守泰国法律法规，提高安全防范意识，注意人身及财产安全。如遇紧急情况，请及时报警并联系中国驻泰国使领馆寻求协助。</w:t>
      </w:r>
    </w:p>
    <w:p>
      <w:pPr>
        <w:spacing w:after="240"/>
      </w:pPr>
      <w:r>
        <w:rPr>
          <w:rFonts w:ascii="微软雅黑" w:hAnsi="微软雅黑" w:eastAsia="微软雅黑"/>
          <w:sz w:val="21"/>
        </w:rPr>
        <w:t xml:space="preserve">         文章链接：</w:t>
      </w:r>
      <w:r>
        <w:rPr>
          <w:color w:val="0000FF"/>
        </w:rPr>
        <w:t>https://mp.weixin.qq.com/s/fhw41KG9lw9H_miaqn1X7g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十六、【泰国取消对90多国公民60天免签政策，恢复30天入境标准】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20:03:54</w:t>
      </w:r>
    </w:p>
    <w:p>
      <w:pPr>
        <w:spacing w:after="120"/>
        <w:jc w:val="both"/>
      </w:pPr>
      <w:r>
        <w:rPr>
          <w:rFonts w:ascii="微软雅黑" w:hAnsi="微软雅黑" w:eastAsia="微软雅黑"/>
          <w:sz w:val="21"/>
        </w:rPr>
        <w:t xml:space="preserve">         内容摘要：据泰国媒体19日报道，泰国内阁当天批准取消对90多个国家公民的60天免签入境政策，恢复为之前的入境标准。泰国旅游与体育部长素拉沙·攀差伦沃拉恭19日表示，内阁会议已决定对90多个国家恢复原有免签政策，通常为免签入境30天左右。签证政策委员会此后将针对各国进行单独审查，并考虑安全和经济因素来制定新的免签政策。2024年7月15日，泰国政府曾宣布延长包括中国（含港澳台）在内的93个国家和地区的公民赴泰旅游、进行商务活动和紧急工作或临时工作免签入境停留时间，单次停留不超过60日。此次政策调整意味着此前实施的60天免签停留期限将被取消，恢复至30天左右的原有标准。未来，泰国签证政策委员会将根据安全和经济因素，对各国进行单独审查并制定新的免签政策。</w:t>
      </w:r>
    </w:p>
    <w:p>
      <w:pPr>
        <w:spacing w:after="240"/>
      </w:pPr>
      <w:r>
        <w:rPr>
          <w:rFonts w:ascii="微软雅黑" w:hAnsi="微软雅黑" w:eastAsia="微软雅黑"/>
          <w:sz w:val="21"/>
        </w:rPr>
        <w:t xml:space="preserve">         文章链接：</w:t>
      </w:r>
      <w:r>
        <w:rPr>
          <w:color w:val="0000FF"/>
        </w:rPr>
        <w:t>https://mp.weixin.qq.com/s/hFqqbojRE70MMX42kpzRTw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十七、【美智库研判中国永远无法超越美国】</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近日，美兰德公司、CSIS、布鲁金斯学会、传统基金会等智库及主流媒体改口唱衰中国，声称美国是中国“永远无法超越的山巅”，并系统梳理美国比较优势，意在维持霸权、凝聚共识、强化对华遏制。 一是地缘与人口层面。美国拥有东西两大洋屏障、南北无强邻的极致安全地缘，页岩油气、耕地等资源充沛，粮食能源高度自给；中国邻国众多，台海、东海、南海争端持续，原油天然气对外依存度超70%，战略命脉受制于人。美国通过全球高端移民虹吸机制保持人口年轻化与劳动力增长；中国已深度老龄化，人口总量达峰回落，劳动力萎缩，超低生育率难逆转，长期面临社保与创新人才压力。美智库认为中国发展上限被先天锁死。 二是科技与创新层面。美国垄断EDA软件、5nm以下制程、高端光刻机、底层操作系统等核心根技术，拥有“基础研究—商业转化”闭环创新生态，全球超70%原创成果诞生于美国；中国优势集中于5G、新能源等应用层，基础研究投入低、科研评价功利化、高端人才不足。美智库称中国无法重构全球科技规则，代差优势将长期锁定美国领先地位。 三是金融实力层面。美元占全球外汇储备60.4%、跨境支付41.2%，人民币不足3%；</w:t>
      </w:r>
    </w:p>
    <w:p>
      <w:pPr>
        <w:spacing w:after="240"/>
      </w:pPr>
      <w:r>
        <w:rPr>
          <w:rFonts w:ascii="微软雅黑" w:hAnsi="微软雅黑" w:eastAsia="微软雅黑"/>
          <w:sz w:val="21"/>
        </w:rPr>
        <w:t xml:space="preserve">         文章链接：</w:t>
      </w:r>
      <w:r>
        <w:rPr>
          <w:color w:val="0000FF"/>
        </w:rPr>
        <w:t>https://mp.weixin.qq.com/s/kCdqin5SaGCjIVfU8cyQuA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十八、【特朗普访华聚焦台湾问题，中方强调“扣好第一颗纽扣”】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特朗普访华会晤中，台湾问题成为主要焦点。中方主张超越“修昔底德陷阱”，但哈佛教授艾利森会前预测的“大和解”并未实现，双方在几乎所有问题上存在矛盾，关系未获突破，难以达成具体共识。特朗普被指“两手空空”，其原初的“大交易”版本因伊朗战争失利而无法拿出，筹码仅剩“台湾”或“台独”，但他不愿在谈判弱势时打出此牌。中方聚焦台湾问题，给予美方“大交易修正指导”，提出“建设性战略稳定关系”，旨在框限美方要价，并提前因应特朗普可能“跛脚”后更激进的外交行为。特朗普返美后，赖清德随即重新定义“台独”，称现状即“台独”，观察者认为此举未经美方同意不可能做出，是美方让代理人冲撞北京红线、测试中方底线的策略。文章分析认为，当前中美博弈处于“相持”阶段，中方不能仅被动防御，需“以变应变”“应变致稳”，通过主动出击累积局部胜利，例如切断台半导体业稀土供应或执行台海“隔离”行动。解决台湾问题应放在相持阶段，作为中美博弈的局部胜利，收复台湾是民族复兴的过程而非终点。</w:t>
      </w:r>
    </w:p>
    <w:p>
      <w:pPr>
        <w:spacing w:after="240"/>
      </w:pPr>
      <w:r>
        <w:rPr>
          <w:rFonts w:ascii="微软雅黑" w:hAnsi="微软雅黑" w:eastAsia="微软雅黑"/>
          <w:sz w:val="21"/>
        </w:rPr>
        <w:t xml:space="preserve">         文章链接：</w:t>
      </w:r>
      <w:r>
        <w:rPr>
          <w:color w:val="0000FF"/>
        </w:rPr>
        <w:t>https://mp.weixin.qq.com/s/X7ppChmAaNBcKAXVR72jiw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十九、【访日前，菲律宾总统马科斯：坚持一个中国，不愿卷入任何冲突】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菲律宾总统马科斯在赴日访问前夕接受日媒采访，重申坚持一个中国原则，强调不会插手涉台事务。他指出，菲律宾一贯承认中华人民共和国政府是代表全中国的唯一合法政府，并将台海问题视作中国内政，主张通过和平方式解决地区紧张局势。马科斯表示，因地理位置邻近且有近二十万菲律宾民众定居台湾，任何台海冲突都会直接影响菲律宾北部，菲方“不愿卷入任何冲突”。他呼吁印太地区各国携手合作，维护和平稳定，并称菲中正通过外交渠道和两国外长常态化对话保持沟通，预计一个月内举行首次外长会晤。 马科斯受邀于5月26日至29日访问日本，期间将与首相高市早苗举行首脑会谈。近期日菲防务合作升温：日本首次以正式成员身份参加美菲“肩并肩”军演，并计划向菲律宾出口二手驱逐舰等装备。马科斯称，菲方视日本放宽防卫装备出口为“重大变化”，希望了解日本在安全领域的具体行动方向。他声称，日本和菲律宾在争议海域都遭遇“胁迫行为”。 中国外交部批评日本在东京审判80周年之际，以“安全合作”为名加速“再军事化”，突破“专守防卫”规制。中方强调，单边主义和霸权霸凌已造成深重灾难，老百姓需要和平安宁，不应引入域外势力挑起冲突对抗，奉劝相关方好自为之。</w:t>
      </w:r>
    </w:p>
    <w:p>
      <w:pPr>
        <w:spacing w:after="240"/>
      </w:pPr>
      <w:r>
        <w:rPr>
          <w:rFonts w:ascii="微软雅黑" w:hAnsi="微软雅黑" w:eastAsia="微软雅黑"/>
          <w:sz w:val="21"/>
        </w:rPr>
        <w:t xml:space="preserve">         文章链接：</w:t>
      </w:r>
      <w:r>
        <w:rPr>
          <w:color w:val="0000FF"/>
        </w:rPr>
        <w:t>https://mp.weixin.qq.com/s/FSxzTDB4Hq8-fPA-eZaKKg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二十、【佩洛西终于要退，公开背书华裔“接班人”】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内容摘要：美国前众议院议长佩洛西在担任加州第11国会选区众议员近40年后，将于今年11月任期结束时退休。5月19日，她公开背书旧金山市监事会代表陈诗敏（Connie Chan），支持其竞选该选区国会众议员。佩洛西在视频中称赞陈诗敏了解旧金山价值观、多样性和社区，是一位有力量的母亲，能在基本自由受威胁时代为国家和未来而战。陈诗敏表示荣幸，并赞扬佩洛西的服务。 佩洛西自1987年起代表加州第11选区，该选区几乎涵盖旧金山，她是唯一担任过众议院议长的女性。去年11月她宣布退休，使该席位40年来首次开放竞争，初选将于今年6月举行。陈诗敏还获《星岛日报》美西版背书，该报指出旧金山华人占全市人口四分之一，但176年来从未有亚裔当选该地区国会议员。 陈诗敏现年48岁，出生于香港，5岁移居台湾，13岁移民旧金山，曾担任旧金山地方检察官哈里斯的助理，2021年当选市监事会成员。她参选初衷是为华人社区争取国会代表，并呼吁世界和平。CNN称，这场选举反映民主党人在负担能力、特朗普政策、以色列和人工智能等议题上的分歧。其他候选人包括州参议员斯科特·维纳等，最新民调显示维纳支持率约四成，陈诗敏约18%。</w:t>
      </w:r>
    </w:p>
    <w:p>
      <w:pPr>
        <w:spacing w:after="240"/>
      </w:pPr>
      <w:r>
        <w:rPr>
          <w:rFonts w:ascii="微软雅黑" w:hAnsi="微软雅黑" w:eastAsia="微软雅黑"/>
          <w:sz w:val="21"/>
        </w:rPr>
        <w:t xml:space="preserve">         文章链接：</w:t>
      </w:r>
      <w:r>
        <w:rPr>
          <w:color w:val="0000FF"/>
        </w:rPr>
        <w:t>https://mp.weixin.qq.com/s/7c26hlvrIpWAOys4ykQJCA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二十一、【外交部回应民调：中俄青年逾八成认为两国关系友好，元首引领世代友好更深入人心】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16:54:24</w:t>
      </w:r>
    </w:p>
    <w:p>
      <w:pPr>
        <w:spacing w:after="120"/>
        <w:jc w:val="both"/>
      </w:pPr>
      <w:r>
        <w:rPr>
          <w:rFonts w:ascii="微软雅黑" w:hAnsi="微软雅黑" w:eastAsia="微软雅黑"/>
          <w:sz w:val="21"/>
        </w:rPr>
        <w:t xml:space="preserve">         内容摘要：外交部发言人郭嘉昆19日在例行记者会上就有关民意调查结果答记者问。该调查显示，超过八成中俄青年认为中俄关系友好。郭嘉昆表示，中方注意到相关报道，这份调查结果反映了两国友好民意，特别是青年一代希望进一步加强交流的积极意愿，也体现了中俄关系的高水平。郭嘉昆指出，俄罗斯总统普京将于今日开始对中国的国事访问。中方相信，在习近平主席和普京总统的战略引领下，中俄世代友好将更加深入人心，两国青年也将携手汇聚青春力量，为中俄新时代全面战略协作伙伴关系注入活力。</w:t>
      </w:r>
    </w:p>
    <w:p>
      <w:pPr>
        <w:spacing w:after="240"/>
      </w:pPr>
      <w:r>
        <w:rPr>
          <w:rFonts w:ascii="微软雅黑" w:hAnsi="微软雅黑" w:eastAsia="微软雅黑"/>
          <w:sz w:val="21"/>
        </w:rPr>
        <w:t xml:space="preserve">         文章链接：</w:t>
      </w:r>
      <w:r>
        <w:rPr>
          <w:color w:val="0000FF"/>
        </w:rPr>
        <w:t>https://mp.weixin.qq.com/s/BYuSX5yLMPJTYikngWLmWA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二十二、【特朗普专访：集权经济决策，后悔未全资收购英特尔】</w:t>
      </w:r>
    </w:p>
    <w:p>
      <w:pPr>
        <w:spacing w:after="120"/>
      </w:pPr>
      <w:r>
        <w:rPr>
          <w:rFonts w:ascii="微软雅黑" w:hAnsi="微软雅黑" w:eastAsia="微软雅黑"/>
          <w:sz w:val="21"/>
        </w:rPr>
        <w:t xml:space="preserve">         来源：新财富杂志</w:t>
      </w:r>
    </w:p>
    <w:p>
      <w:pPr>
        <w:spacing w:after="120"/>
      </w:pPr>
      <w:r>
        <w:rPr>
          <w:rFonts w:ascii="微软雅黑" w:hAnsi="微软雅黑" w:eastAsia="微软雅黑"/>
          <w:sz w:val="21"/>
        </w:rPr>
        <w:t xml:space="preserve">         发布时间：2026-05-19 15:59:00</w:t>
      </w:r>
    </w:p>
    <w:p>
      <w:pPr>
        <w:spacing w:after="120"/>
        <w:jc w:val="both"/>
      </w:pPr>
      <w:r>
        <w:rPr>
          <w:rFonts w:ascii="微软雅黑" w:hAnsi="微软雅黑" w:eastAsia="微软雅黑"/>
          <w:sz w:val="21"/>
        </w:rPr>
        <w:t xml:space="preserve">         内容摘要：特朗普在《财富》专访中谈及伊朗局势冲突如何影响利率调整计划，并表达对当初仅争取英特尔公司一成股份的后悔。他牢牢掌控经济决策权，集权程度在历任美国总统中前所未有。此外，特朗普还讨论了任期结束后美国谈判式外交体系的走向，并对黄仁勋的某些行为表示难以置信。</w:t>
      </w:r>
    </w:p>
    <w:p>
      <w:pPr>
        <w:spacing w:after="240"/>
      </w:pPr>
      <w:r>
        <w:rPr>
          <w:rFonts w:ascii="微软雅黑" w:hAnsi="微软雅黑" w:eastAsia="微软雅黑"/>
          <w:sz w:val="21"/>
        </w:rPr>
        <w:t xml:space="preserve">         文章链接：</w:t>
      </w:r>
      <w:r>
        <w:rPr>
          <w:color w:val="0000FF"/>
        </w:rPr>
        <w:t>http://mp.weixin.qq.com/s?__biz=MjM5NjIyNDAwMA==&amp;mid=2650880633&amp;idx=1&amp;sn=349e4b1e84bc507614b28814c22a6b89&amp;chksm=bcd674f74eb35e5ba9261e2e35123db5b362e92d25c0e121e2766829495e25d91e7053fc1071&amp;scene=0#rd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二十三、【普京5月19日至20日访华，俄方代表团含5位副总理8位部长】</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14:51:07</w:t>
      </w:r>
    </w:p>
    <w:p>
      <w:pPr>
        <w:spacing w:after="120"/>
        <w:jc w:val="both"/>
      </w:pPr>
      <w:r>
        <w:rPr>
          <w:rFonts w:ascii="微软雅黑" w:hAnsi="微软雅黑" w:eastAsia="微软雅黑"/>
          <w:sz w:val="21"/>
        </w:rPr>
        <w:t xml:space="preserve">         内容摘要：应国家主席习近平邀请，俄罗斯总统普京将于5月19日至20日对中国进行国事访问。俄方代表团名单已公布，阵容豪华，包含5位副总理和8位部长。此次访问旨在进一步深化中俄两国关系，推动双边合作。</w:t>
      </w:r>
    </w:p>
    <w:p>
      <w:pPr>
        <w:spacing w:after="240"/>
      </w:pPr>
      <w:r>
        <w:rPr>
          <w:rFonts w:ascii="微软雅黑" w:hAnsi="微软雅黑" w:eastAsia="微软雅黑"/>
          <w:sz w:val="21"/>
        </w:rPr>
        <w:t xml:space="preserve">         文章链接：</w:t>
      </w:r>
      <w:r>
        <w:rPr>
          <w:color w:val="0000FF"/>
        </w:rPr>
        <w:t>https://mp.weixin.qq.com/s/MxYyj3klQncyayHxW81-ag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二十四、【普京访华前表态：俄中将在维护主权等核心利益问题上相互支持】</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发布时间：2026-05-19 12:41:13</w:t>
      </w:r>
    </w:p>
    <w:p>
      <w:pPr>
        <w:spacing w:after="120"/>
        <w:jc w:val="both"/>
      </w:pPr>
      <w:r>
        <w:rPr>
          <w:rFonts w:ascii="微软雅黑" w:hAnsi="微软雅黑" w:eastAsia="微软雅黑"/>
          <w:sz w:val="21"/>
        </w:rPr>
        <w:t xml:space="preserve">         内容摘要：俄罗斯总统普京在周二启程访华前夕发表的视频讲话中表示，俄中两国准备在国家统一和维护主权等广泛问题上相互支持。普京指出，俄中关系已达到“前所未有的”相互理解和信任水平。他表示，两国准备在平等互利的基础上开展合作，并“在涉及两国核心利益的问题上相互支持，包括维护主权和国家统一”。他未提供更多细节。普京还指出，俄中将一道积极发展政治、经济等领域的联系，并补充说，俄中之间紧密的战略协作在国际舞台上发挥着重要的稳定作用。“俄中友谊不针对第三方，而是追求和平与共同繁荣。”普京说。克里姆林宫周一表示，俄罗斯对总统普京本周访问中国抱有“非常高的期待”，将藉此机会深化双方的特殊伙伴关系。普京将于周二和周三访问中国。克里姆林宫发言人佩斯科夫告诉记者，俄罗斯代表团将包括相关的副总理、政府部长以及企业负责人。</w:t>
      </w:r>
    </w:p>
    <w:p>
      <w:pPr>
        <w:spacing w:after="240"/>
      </w:pPr>
      <w:r>
        <w:rPr>
          <w:rFonts w:ascii="微软雅黑" w:hAnsi="微软雅黑" w:eastAsia="微软雅黑"/>
          <w:sz w:val="21"/>
        </w:rPr>
        <w:t xml:space="preserve">         文章链接：</w:t>
      </w:r>
      <w:r>
        <w:rPr>
          <w:color w:val="0000FF"/>
        </w:rPr>
        <w:t>https://mp.weixin.qq.com/s/bV09tlHylO-tbGZL0NNrgA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二十五、【日韩首脑主动致电特朗普 探询中美元首会晤详情】</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在美国总统特朗普结束为期三天的对华访问后，日本首相高市早苗和韩国领导人先后主动要求与特朗普通电话，以了解中美元首会晤结果。5月15日特朗普访华结束当天，日本首相高市早苗即寻求与特朗普通话沟通中美首脑会晤事宜。在返回美国的“空军一号”专机上，特朗普与高市早苗进行了约15分钟电话会谈，并向她介绍了中美元首会谈相关情况。此前，日方持续与美方协调，希望最早能在特朗普访华结束当天就进行通话，以再次巩固日美关系。长期以来，日本十分担忧所谓的“越顶外交”，即美国“绕过”日本，直接与中国进行攸关日本利益的战略博弈。在与特朗普通话后的记者会上，高市早苗强调自己在特朗普结束访华后不久从“空军一号”接到电话。《每日新闻》援引日本政府相关人士透露，高市早苗或是首位在返美专机上与特朗普进行电话会谈的外国领导人。高市早苗表示，自己听取了特朗普关于此次访华“相当详细的说明”。</w:t>
      </w:r>
    </w:p>
    <w:p>
      <w:pPr>
        <w:spacing w:after="240"/>
      </w:pPr>
      <w:r>
        <w:rPr>
          <w:rFonts w:ascii="微软雅黑" w:hAnsi="微软雅黑" w:eastAsia="微软雅黑"/>
          <w:sz w:val="21"/>
        </w:rPr>
        <w:t xml:space="preserve">         文章链接：</w:t>
      </w:r>
      <w:r>
        <w:rPr>
          <w:color w:val="0000FF"/>
        </w:rPr>
        <w:t>https://mp.weixin.qq.com/s/SyoibUv_KDHxjCf9Puw78w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二十六、【MQ-9A无人机成功试射APKWS火箭弹，验证低成本反无人机能力】</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5月11日，通用原子航空系统公司联合美空军，在内华达测试训练场完成MQ-9A“死神”无人机的“先进精确杀伤武器系统”（APKWS）火箭弹试射测试，验证了该无人机的低成本反无人机作战能力。长期以来，MQ-9无人机主要搭载地狱火导弹和重磅制导炸弹，这类弹药造价高昂、杀伤范围过大，在拦截小型民用改装无人机、巡飞弹等低成本空中目标时存在性能冗余和成本浪费，难以适应高频次、常态化的防空拦截任务。APKWS系统摒弃传统弹头制导设计，搭载独特的分布式孔径半主动激光导引系统，在弹翼布置光学探测设备，拥有40度超大探测视野，可锁定6公里外的静止及移动目标，适合复杂地形作战场景。该系统体积小巧、轻量化，大幅提升了MQ-9的载弹量，并可兼容无人机原有光电瞄准、激光指示系统，无需大幅改装机身设备。此次升级使MQ-9具备低成本、低附带损伤的持续防空巡逻能力，填补了美军分层防空体系中低端反无人机作战的空白。但该系统仍存在局限性，其作战效能受激光指示、视距、气象条件限制，无法应对高速、高机动空中目标，且MQ-9无人机在高强度防空环境中生存能力有限。</w:t>
      </w:r>
    </w:p>
    <w:p>
      <w:pPr>
        <w:spacing w:after="240"/>
      </w:pPr>
      <w:r>
        <w:rPr>
          <w:rFonts w:ascii="微软雅黑" w:hAnsi="微软雅黑" w:eastAsia="微软雅黑"/>
          <w:sz w:val="21"/>
        </w:rPr>
        <w:t xml:space="preserve">         文章链接：</w:t>
      </w:r>
      <w:r>
        <w:rPr>
          <w:color w:val="0000FF"/>
        </w:rPr>
        <w:t>https://mp.weixin.qq.com/s/kHCg070c4qoeAsiN-1Mv3A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二十七、【安杜里尔公司将为西太平洋区域研制导弹防御作战管理系统】</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发布时间：2026-05-19 19:19:15</w:t>
      </w:r>
    </w:p>
    <w:p>
      <w:pPr>
        <w:spacing w:after="120"/>
        <w:jc w:val="both"/>
      </w:pPr>
      <w:r>
        <w:rPr>
          <w:rFonts w:ascii="微软雅黑" w:hAnsi="微软雅黑" w:eastAsia="微软雅黑"/>
          <w:sz w:val="21"/>
        </w:rPr>
        <w:t xml:space="preserve">         内容摘要：美国安杜里尔公司于2026年5月12日宣布获得美陆军合同，研发作战管理原型系统，为西太平洋区域打造一体化导弹防御解决方案，强化防空反导与战略威慑能力。西太平洋导弹防御是美军印太战略核心支撑，承担早期威慑和区域防控作用。当前区域冲突威胁升级，复杂多层导弹打击成为主要挑战，但传统防御体系依赖多套独立系统，操作需手动切换平台，响应效率滞后。项目核心为安杜里尔的“晶格”软件平台，采用模块化开放架构，整合多军种、多域导弹防御数据，融合分散传感器与作战单元信息，生成统一战场态势图。依托数据驱动与自主优化技术，“晶格”可动态调度传感设备，实时研判威胁，精准规划作战方案，并根据战场变化持续更新计划。其建模仿真能力可在高保真环境下完成系统测试，完善杀伤链闭环。“晶格”已在多军种完成实战验证，适配反无人机等任务。该系统落地西太平洋后，将补齐区域导弹防御响应短板，提升美军联合作战速度与威慑能力，强化印太区域军事行动自由度与防空反导实战能力。</w:t>
      </w:r>
    </w:p>
    <w:p>
      <w:pPr>
        <w:spacing w:after="240"/>
      </w:pPr>
      <w:r>
        <w:rPr>
          <w:rFonts w:ascii="微软雅黑" w:hAnsi="微软雅黑" w:eastAsia="微软雅黑"/>
          <w:sz w:val="21"/>
        </w:rPr>
        <w:t xml:space="preserve">         文章链接：</w:t>
      </w:r>
      <w:r>
        <w:rPr>
          <w:color w:val="0000FF"/>
        </w:rPr>
        <w:t>https://mp.weixin.qq.com/s/US9iY1sqlYYhwgFRtuNP5A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二十八、【美国加州一清真寺外发生枪击致5死，警方以仇恨犯罪调查】</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发布时间：2026-05-19 12:41:13</w:t>
      </w:r>
    </w:p>
    <w:p>
      <w:pPr>
        <w:spacing w:after="120"/>
        <w:jc w:val="both"/>
      </w:pPr>
      <w:r>
        <w:rPr>
          <w:rFonts w:ascii="微软雅黑" w:hAnsi="微软雅黑" w:eastAsia="微软雅黑"/>
          <w:sz w:val="21"/>
        </w:rPr>
        <w:t xml:space="preserve">         内容摘要：美国加利福尼亚州圣地亚哥的Islamic Center清真寺外发生枪击事件，造成五人死亡。警方称，两名青少年枪手周一在该清真寺开枪，导致三名男子死亡，其中一人为保安。随后，两名嫌疑人被发现死亡，显然是开枪自尽。圣地亚哥警察局长Scott Wahl表示，该中心附属日校的所有儿童事后均已确认安全。Islamic Center是靠近墨西哥边境地区最大的清真寺。Wahl称，联邦调查局(FBI)已介入协助调查此案，当局正把此案作为仇恨犯罪处理，尽管目前尚未查明枪击事件的动机。数十名赶赴现场的执法人员在清真寺外发现三名男子被枪击身亡，其中包括一名保安。官员们认为，这名保安可能帮助防止了更多伤亡。Wahl在新闻发布会上表示，警方随后在一条街道中央的一辆车内发现两名青少年男性尸体，年龄分别为17岁和19岁，两人显然系开枪自尽。在大批警力出动赶往清真寺枪击现场的同时，几个街区外有人向一名园林工人开枪，不过当局未明确说明调查人员是否认为这两起事件有关联。Wahl表示，该园林工人未受伤。调查人员仍在调查枪击事件的原因以及该暴力事件的具体经过。</w:t>
      </w:r>
    </w:p>
    <w:p>
      <w:pPr>
        <w:spacing w:after="240"/>
      </w:pPr>
      <w:r>
        <w:rPr>
          <w:rFonts w:ascii="微软雅黑" w:hAnsi="微软雅黑" w:eastAsia="微软雅黑"/>
          <w:sz w:val="21"/>
        </w:rPr>
        <w:t xml:space="preserve">         文章链接：</w:t>
      </w:r>
      <w:r>
        <w:rPr>
          <w:color w:val="0000FF"/>
        </w:rPr>
        <w:t>https://mp.weixin.qq.com/s/ej32BBLYs8FrTzq8FMW8CQ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一、【中金研究：社融走弱与股市上涨背离，宏观流动性分析框架面临挑战】</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发布时间：2026-05-20 07:34:00</w:t>
      </w:r>
    </w:p>
    <w:p>
      <w:pPr>
        <w:spacing w:after="120"/>
        <w:jc w:val="both"/>
      </w:pPr>
      <w:r>
        <w:rPr>
          <w:rFonts w:ascii="微软雅黑" w:hAnsi="微软雅黑" w:eastAsia="微软雅黑"/>
          <w:sz w:val="21"/>
        </w:rPr>
        <w:t xml:space="preserve">         内容摘要：中金大类资产配置研究团队李昭、杨晓卿、王添翼发布报告，探讨宏观流动性分析框架的有效性。报告指出，以社融增速、信贷脉冲为代表的信用指标常被用作刻画流动性周期的关键变量，用于解释与预测股债汇走势。然而进入2026年，社融增速与信贷脉冲持续走弱，股市却震荡上行，4至5月甚至一度出现“股债汇三牛”现象，与宏观流动性指标的指示方向形成明显背离。这一现象引发市场对宏观流动性分析框架是否“失灵”的讨论。报告通过分析当前宏观流动性指标与资产价格表现之间的差异，探讨了传统流动性分析框架在解释近期市场走势时面临的挑战，并试图厘清流动性指标失效的可能原因及其对资产配置的启示。</w:t>
      </w:r>
    </w:p>
    <w:p>
      <w:pPr>
        <w:spacing w:after="240"/>
      </w:pPr>
      <w:r>
        <w:rPr>
          <w:rFonts w:ascii="微软雅黑" w:hAnsi="微软雅黑" w:eastAsia="微软雅黑"/>
          <w:sz w:val="21"/>
        </w:rPr>
        <w:t xml:space="preserve">         文章链接：</w:t>
      </w:r>
      <w:r>
        <w:rPr>
          <w:color w:val="0000FF"/>
        </w:rPr>
        <w:t>http://mp.weixin.qq.com/s?__biz=MzI3MDMzMjg0MA==&amp;mid=2247837633&amp;idx=1&amp;sn=6d4a644269aaaa32c229ded872a0e724&amp;chksm=ebed596b9d19f527141c778ce0a916e66cce4cceb8c26c42424b864e26bd01c7f668125d5d03&amp;scene=0#rd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二、【2025年工资数据揭示私营与非私营单位收入差距创历史新低】</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发布时间：2026-05-19 21:35:04</w:t>
      </w:r>
    </w:p>
    <w:p>
      <w:pPr>
        <w:spacing w:after="120"/>
        <w:jc w:val="both"/>
      </w:pPr>
      <w:r>
        <w:rPr>
          <w:rFonts w:ascii="微软雅黑" w:hAnsi="微软雅黑" w:eastAsia="微软雅黑"/>
          <w:sz w:val="21"/>
        </w:rPr>
        <w:t xml:space="preserve">         内容摘要：2025年国家统计局数据显示，城镇非私营单位年平均工资12.94万元，私营单位7.16万元，两者比值降至55.3%，为2009年以来最低点。私营单位工资增速3.0%，连续十年低于非私营单位，实际增长仅2.9%，未跑赢全国居民人均可支配收入5.0%的实际增速。行业方面，非私营单位中信息技术业工资最高（24.88万元），私营单位中金融业反超IT居首（14.05万元），房地产行业工资降幅最大，私营单位下降4.7%。同日发布的《2025年农民工监测调查报告》显示，农民工总量首次突破3亿，但跨省流动减少75万，省内流动增加210万，平均年龄升至43.3岁，50岁以上占比达32%。第三产业从业占比54.7%创新高，建筑业占比降至13.8%。农民工月均收入5075元，增长2.3%，增速放缓。2025年城镇调查失业率平均5.2%，16-24岁青年失业率年中一度达17.8%。4月社零同比增长仅0.2%，分析认为收入增长预期不足压制消费信心。</w:t>
      </w:r>
    </w:p>
    <w:p>
      <w:pPr>
        <w:spacing w:after="240"/>
      </w:pPr>
      <w:r>
        <w:rPr>
          <w:rFonts w:ascii="微软雅黑" w:hAnsi="微软雅黑" w:eastAsia="微软雅黑"/>
          <w:sz w:val="21"/>
        </w:rPr>
        <w:t xml:space="preserve">         文章链接：</w:t>
      </w:r>
      <w:r>
        <w:rPr>
          <w:color w:val="0000FF"/>
        </w:rPr>
        <w:t>https://mp.weixin.qq.com/s/LEdLoZiaRiC11WEk7MqCug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三、【全行业净息差下降到1.4%，银行苦日子还没到尽头】</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发布时间：2026-05-19 21:13:44</w:t>
      </w:r>
    </w:p>
    <w:p>
      <w:pPr>
        <w:spacing w:after="120"/>
        <w:jc w:val="both"/>
      </w:pPr>
      <w:r>
        <w:rPr>
          <w:rFonts w:ascii="微软雅黑" w:hAnsi="微软雅黑" w:eastAsia="微软雅黑"/>
          <w:sz w:val="21"/>
        </w:rPr>
        <w:t xml:space="preserve">         内容摘要：国家金融监管总局数据显示，2026年第一季度银行业净息差降至1.4%的历史低点。此前2025年全年净息差稳定在1.42%，市场曾预期触底，但最新数据打破这一预期。净息差仅下降2个基点，却反映银行生存困境。 首先，市场环境未明显好转。核心问题是有效信贷需求不足，尤其在房地产深度调整下，居民信贷持续低迷。央行数据显示，2026年第一季度住户新增贷款仅2000多亿元，而往年同期普遍超1万亿元。其他行业信贷增速也无明显改观，银行普遍面临投放困难。 其次，银行内卷未停止。在需求不足背景下，银行为争夺市场份额持续“价格战”。贷款利率一再下调，房贷普遍降至3%以内，经营贷和消费贷约3%，部分银行叠加利息券后甚至低于2.7%。但银行仍难放弃规模情结，积极吸收存款。尽管整体存款利率下降，部分小银行利率仍达1.8%以上，个别超2%。贷款利率下降而存款成本未同步降低，导致净息差持续收窄。尽管国家打击内卷式竞争，但数据表明银行内卷并未缓解，苦日子尚未到头。</w:t>
      </w:r>
    </w:p>
    <w:p>
      <w:pPr>
        <w:spacing w:after="240"/>
      </w:pPr>
      <w:r>
        <w:rPr>
          <w:rFonts w:ascii="微软雅黑" w:hAnsi="微软雅黑" w:eastAsia="微软雅黑"/>
          <w:sz w:val="21"/>
        </w:rPr>
        <w:t xml:space="preserve">         文章链接：</w:t>
      </w:r>
      <w:r>
        <w:rPr>
          <w:color w:val="0000FF"/>
        </w:rPr>
        <w:t>https://mp.weixin.qq.com/s/GM320qouxbkgUFMBScz-0g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四、【香港投资推广署刘凯旋：2026年已有超310家企业落户香港】</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发布时间：2026-05-19 20:02:55</w:t>
      </w:r>
    </w:p>
    <w:p>
      <w:pPr>
        <w:spacing w:after="120"/>
        <w:jc w:val="both"/>
      </w:pPr>
      <w:r>
        <w:rPr>
          <w:rFonts w:ascii="微软雅黑" w:hAnsi="微软雅黑" w:eastAsia="微软雅黑"/>
          <w:sz w:val="21"/>
        </w:rPr>
        <w:t xml:space="preserve">         内容摘要：截至5月初，超310家企业落户香港或在港扩充业务，首年直接投资额超260亿港元，中资企业占比超五成。2025年投资推广署已协助约560家企业落地，其中298家来自内地。刘凯旋对2026年达标甚至超额完成表示乐观，归功于2025年10月成立的“内地企业出海专班”。该专班采取“双向”策略：吸引内地企业来港作为科创研发及金融平台，并助力企业“经港出海、借港出海”，通过政府对接、AI搜寻平台和协助海外认证，显著带动中资企业落户。 国际货币基金组织肯定香港经济增长韧性，2025年GDP已超疫情前峰值。2026年一季度香港GDP同比增长5.9%，创近五年最大增幅，远超市场预期，得益于科技出口强劲、私人需求改善和金融市场反弹。但复苏不完全，私人投资和劳动力参与率仍低于疫情前。香港在全球金融中心指数中稳居第三，银行业和融资业跃居全球首位。 刘凯旋强调，招商引资不能单靠低税制和普通法，制胜关键在于新政策与新平台，如财资中心、家族办公室政策及大宗商品税务优惠。地缘格局中，中东资金正增加对港投资，中亚及伦敦资金也重新考虑香港。</w:t>
      </w:r>
    </w:p>
    <w:p>
      <w:pPr>
        <w:spacing w:after="240"/>
      </w:pPr>
      <w:r>
        <w:rPr>
          <w:rFonts w:ascii="微软雅黑" w:hAnsi="微软雅黑" w:eastAsia="微软雅黑"/>
          <w:sz w:val="21"/>
        </w:rPr>
        <w:t xml:space="preserve">         文章链接：</w:t>
      </w:r>
      <w:r>
        <w:rPr>
          <w:color w:val="0000FF"/>
        </w:rPr>
        <w:t>https://mp.weixin.qq.com/s/I6W8aT4dydTqxeeEQypXvg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五、【香港洪水桥产业园获注资100亿港元，探索公私营合作新模式】</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发布时间：2026-05-19 14:21:28</w:t>
      </w:r>
    </w:p>
    <w:p>
      <w:pPr>
        <w:spacing w:after="120"/>
        <w:jc w:val="both"/>
      </w:pPr>
      <w:r>
        <w:rPr>
          <w:rFonts w:ascii="微软雅黑" w:hAnsi="微软雅黑" w:eastAsia="微软雅黑"/>
          <w:sz w:val="21"/>
        </w:rPr>
        <w:t xml:space="preserve">         内容摘要：香港特区政府近日在北部都会区洪水桥产业园推出“公私营合作”新模式，由财政司司长法团全资成立洪水桥产业园有限公司，负责发展及营运23公顷产业用地。特区立法会财务委员会于5月15日通过向该园区注资100亿港元，用于首阶段发展及未来五年营运资金。据发展局估算，园区全面运作后每年可为香港经济贡献约110亿港元，创造约11900个本地职位。 洪水桥产业园位于北部都会区高端专业服务和物流枢纽片区，邻近深圳前海，规划发展高附加值智能化生产、先进建造业及检测认证等专业服务。园区将探索税务优惠、弹性租买及筹备发债等新政策。董事局主席林健锋透露，可能为进驻企业提供五年免税，并考虑与工商界合作吸引资金，必要时通过发债补充资金。特区发展局局长甯汉豪表示，期望产业园中长期多利用市场资本，减少对政府注资的依赖。 分析人士指出，香港以往擅长非盈利性基础设施建设，但缺乏具有全盘开发经验和产业资源导入的私营机构。通过实施税务优惠、弹性租买和筹备发债等新模式，洪水桥产业园的探索有望成为香港产业转型与升级的一次系统性尝试。</w:t>
      </w:r>
    </w:p>
    <w:p>
      <w:pPr>
        <w:spacing w:after="240"/>
      </w:pPr>
      <w:r>
        <w:rPr>
          <w:rFonts w:ascii="微软雅黑" w:hAnsi="微软雅黑" w:eastAsia="微软雅黑"/>
          <w:sz w:val="21"/>
        </w:rPr>
        <w:t xml:space="preserve">         文章链接：</w:t>
      </w:r>
      <w:r>
        <w:rPr>
          <w:color w:val="0000FF"/>
        </w:rPr>
        <w:t>https://mp.weixin.qq.com/s/JJdRQ40brTyYIIPaBMlTNA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六、【林毅夫：为建设世界经济学研究的新中心而努力】</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发布时间：2026-05-19 13:21:00</w:t>
      </w:r>
    </w:p>
    <w:p>
      <w:pPr>
        <w:spacing w:after="120"/>
        <w:jc w:val="both"/>
      </w:pPr>
      <w:r>
        <w:rPr>
          <w:rFonts w:ascii="微软雅黑" w:hAnsi="微软雅黑" w:eastAsia="微软雅黑"/>
          <w:sz w:val="21"/>
        </w:rPr>
        <w:t xml:space="preserve">         内容摘要：自1776年《国富论》问世以来，世界经济学研究中心随经济中心转移，先后集中于英国、美国。林毅夫指出，随着中华民族伟大复兴，中国经济现象将成为全球最具影响力的现象，我国必将成为世界经济学研究的新中心。习近平总书记10年前号召构建中国特色哲学社会科学，为抓住这一时代机遇提供了根本遵循。 经济学贵在“知成一体”。二战后，许多发展中国家照搬西方理论陷入困境，而中国坚持实事求是，实现稳定与发展奇迹，证明西方主流理论并非普遍真理。当前西方新古典经济学侧重研究发达国家现有结构下的资源配置，忽视经济发展是结构变迁过程，且易将发展中国家问题归因于上层建筑差异，忽视经济基础的决定作用。中国经济学研究须以马克思主义为指导，从物质第一性的禀赋条件出发，构建发展、转型与运行理论，实现“知成一体”。 立足中国实践的理论，既能解答中国自身问题，也能为发展中国家推进工业化、现代化提供参考，并为发达国家破解贫富分化等困境提供借鉴。有效市场和有为政府结合、培育新质生产力等理念，已推动国际经济学界重新认识政府作用。新时代新征程，我们要扎根中国实践，提炼原创理论，为建设世界经济学研究新中心、贡献中国智慧而努力。</w:t>
      </w:r>
    </w:p>
    <w:p>
      <w:pPr>
        <w:spacing w:after="240"/>
      </w:pPr>
      <w:r>
        <w:rPr>
          <w:rFonts w:ascii="微软雅黑" w:hAnsi="微软雅黑" w:eastAsia="微软雅黑"/>
          <w:sz w:val="21"/>
        </w:rPr>
        <w:t xml:space="preserve">         文章链接：</w:t>
      </w:r>
      <w:r>
        <w:rPr>
          <w:color w:val="0000FF"/>
        </w:rPr>
        <w:t>https://mp.weixin.qq.com/s/EfQibOHH4OFUW9z9JpJRbA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七、【一季度居民存款同比少增1.54万亿，定期存款到期与非银迁移成主因】</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2026年以来，居民存款同比少增现象引发市场关注。央行数据显示，4月人民币存款新增约2700亿元，同比多增7100亿元；其中居民存款减少1.94万亿元，同比多减约5500亿元，非银存款新增2.47万亿元，同比多增8990亿元，两者变化均显著高于季节性波动。一季度居民存款增加7.68万亿元，同比少增1.54万亿元，其中活期存款增加1.16万亿元，同比少增1043亿元，基本符合季节性特点；定期存款增加6.53万亿元，同比少增1.42万亿元，低于近年来平均水平。同期，一季度非银行业金融机构存款增加2.03万亿元，同比多增1.721万亿元。财通证券首席经济学家孙彬彬分析，一季度居民存款同比少增主要是定期存款到期量增加所致，即使续存率不变，也会自然导致居民存款少增。居民到期存款流向呈现“多点开花”格局，有向非银体系迁移之势，但部分方向并非标准化资管领域，数据透明度有限，造成“存款搬家”流向之谜。</w:t>
      </w:r>
    </w:p>
    <w:p>
      <w:pPr>
        <w:spacing w:after="240"/>
      </w:pPr>
      <w:r>
        <w:rPr>
          <w:rFonts w:ascii="微软雅黑" w:hAnsi="微软雅黑" w:eastAsia="微软雅黑"/>
          <w:sz w:val="21"/>
        </w:rPr>
        <w:t xml:space="preserve">         文章链接：</w:t>
      </w:r>
      <w:r>
        <w:rPr>
          <w:color w:val="0000FF"/>
        </w:rPr>
        <w:t>https://mp.weixin.qq.com/s/tDhtrxl-ekQckjdEI956gA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八、【3倍大牛股，多位董事高管集体减持】</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发布时间：2026-05-20 09:38:07</w:t>
      </w:r>
    </w:p>
    <w:p>
      <w:pPr>
        <w:spacing w:after="120"/>
        <w:jc w:val="both"/>
      </w:pPr>
      <w:r>
        <w:rPr>
          <w:rFonts w:ascii="微软雅黑" w:hAnsi="微软雅黑" w:eastAsia="微软雅黑"/>
          <w:sz w:val="21"/>
        </w:rPr>
        <w:t xml:space="preserve">         内容摘要：上市一个月16倍牛股海星股份，在股价两连板后遭董事高管减持。5月19日晚，公司披露减持计划，5名董事高管拟合计减持约17.63万股，占总股本0.0729%，每人减持不超过个人持股25%，股份来源为股权激励，减持原因为个人资金需求。按当日收盘价91.6元/股计算，减持股份价值超1614万元。 自年初以来，海星股份股价从18.71元涨至91.6元，涨幅达389.58%，总市值222亿元，市盈率99.3倍。近3个交易日龙虎榜显示，多个机构席位大举“做T”，量化基金“华泰总部”买入4002万元、卖出5315万元，机构“国泰海通总部”买入3849万元、卖出4918万元。公司已4次发布异动公告，称生产经营正常，无应披露未披露重大信息。 海星股份主营铝电解电容器用电极箔。公司表示，AI服务器、新能源等产业发展推动电极箔需求增长。中银证券指出，高端AI电极箔需求增加，上游铝价上涨成本有望传导。但公司称AI领域电极箔供应尚处产能爬坡阶段。2025年年报显示，公司营收22.95亿元，同比增19.05%；归母净利润2.06亿元，同比增28.17%。2026年一季度营收6.33亿元，同比增24.98%；</w:t>
      </w:r>
    </w:p>
    <w:p>
      <w:pPr>
        <w:spacing w:after="240"/>
      </w:pPr>
      <w:r>
        <w:rPr>
          <w:rFonts w:ascii="微软雅黑" w:hAnsi="微软雅黑" w:eastAsia="微软雅黑"/>
          <w:sz w:val="21"/>
        </w:rPr>
        <w:t xml:space="preserve">         文章链接：</w:t>
      </w:r>
      <w:r>
        <w:rPr>
          <w:color w:val="0000FF"/>
        </w:rPr>
        <w:t>https://mp.weixin.qq.com/s/6mCHzpL_3ULeMJuCl0l59w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九、【抱团行情如何收场？】</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发布时间：2026-05-19 20:50:00</w:t>
      </w:r>
    </w:p>
    <w:p>
      <w:pPr>
        <w:spacing w:after="120"/>
        <w:jc w:val="both"/>
      </w:pPr>
      <w:r>
        <w:rPr>
          <w:rFonts w:ascii="微软雅黑" w:hAnsi="微软雅黑" w:eastAsia="微软雅黑"/>
          <w:sz w:val="21"/>
        </w:rPr>
        <w:t xml:space="preserve">         内容摘要：当前市场科技股热度高涨，与2000年互联网泡沫前相似，表现为资金抱团、高估值缺乏业绩支撑。但区别在于，如今AI上游（如芯片、算力）已有盈利，而当年互联网公司多无利润。巴菲特指标达230%，超越1999-2000年峰值；达利欧泡沫指标显示当前市场约达1929年和2000年泡沫的80%。伯克希尔现金占比58%，反映美股估值过高。 2000年泡沫前，市场分乐观派（认为互联网改变世界）和悲观派（巴菲特为代表）。巴菲特在太阳谷演讲中指出，变革性科技产业（如汽车、飞机）投资回报糟糕。演讲后9个月，纳斯达克从5132点跌至1114点，跌幅78%。如今，类似现象重现：公司加“芯片”名即股价飙升，市盈率失效，资金涌入科技股，其他板块被抽血。 本轮抱团与2000年不同：AI上游利润实打实，但下游应用端尚未盈利。关键看AI应用能否商业化突破：若能，高估值可消化；若不能或市场失去耐心，可能重蹈泡沫覆辙。风险包括：2026年货币环境可能收紧（加息预期近50%），利率如重力压制资产价格；油价上涨推高成本。AI前景虽好，但改变人类未来与为投资者创造回报是两回事。在AI大规模盈利前，市场信心是支撑股价的关键。</w:t>
      </w:r>
    </w:p>
    <w:p>
      <w:pPr>
        <w:spacing w:after="240"/>
      </w:pPr>
      <w:r>
        <w:rPr>
          <w:rFonts w:ascii="微软雅黑" w:hAnsi="微软雅黑" w:eastAsia="微软雅黑"/>
          <w:sz w:val="21"/>
        </w:rPr>
        <w:t xml:space="preserve">         文章链接：</w:t>
      </w:r>
      <w:r>
        <w:rPr>
          <w:color w:val="0000FF"/>
        </w:rPr>
        <w:t>https://mp.weixin.qq.com/s/FOVxP__T-2oUFFXara-_bg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十、【外资砸盘、内资狂买！恒生科技是困兽还是潜龙？】</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发布时间：2026-05-19 19:02:59</w:t>
      </w:r>
    </w:p>
    <w:p>
      <w:pPr>
        <w:spacing w:after="120"/>
        <w:jc w:val="both"/>
      </w:pPr>
      <w:r>
        <w:rPr>
          <w:rFonts w:ascii="微软雅黑" w:hAnsi="微软雅黑" w:eastAsia="微软雅黑"/>
          <w:sz w:val="21"/>
        </w:rPr>
        <w:t xml:space="preserve">         内容摘要：2025年10月至2026年5月，恒生科技指数累计下跌25.43%，跑输全球主要科技指数（韩国KOSDAQ涨72%、台湾加权涨39%、科创50涨32%）。中国银河证券研报指出，此轮下跌为戴维斯双杀：初期估值收缩贡献-15.99%，盈利不及预期贡献-8.49%；后期盈利恶化，EPS贡献-14.73%，估值修复无法抵消。 定价权由外资主导（国际中介持股占59.89%），南向资金占比21%仅能托底。期间南向净买入超4000亿元，但港股资金净流出299.31亿美元，主因美联储鹰派立场和地缘风险。被动资金为出逃主力，ETF遭大规模赎回。内资逆势抄底逻辑：估值处历史27.8%分位，AH溢价指数回落至119.19；港股能源、通讯股息率超5%，具吸引力。南向资金聚焦信息技术和可选消费，净流入约1500亿元，主买腾讯、美团、阿里、小米。 恒生科技掉队四大痛点：前12大成分股权重占75.23%，结构脆弱；字节跳动冲击腾讯、美团等盈利预期；互联网内卷（外卖大战致美团净利润降134.4%）；硬科技含量低，踏空全球HALO策略（重资产、高壁垒资产）。</w:t>
      </w:r>
    </w:p>
    <w:p>
      <w:pPr>
        <w:spacing w:after="240"/>
      </w:pPr>
      <w:r>
        <w:rPr>
          <w:rFonts w:ascii="微软雅黑" w:hAnsi="微软雅黑" w:eastAsia="微软雅黑"/>
          <w:sz w:val="21"/>
        </w:rPr>
        <w:t xml:space="preserve">         文章链接：</w:t>
      </w:r>
      <w:r>
        <w:rPr>
          <w:color w:val="0000FF"/>
        </w:rPr>
        <w:t>https://mp.weixin.qq.com/s/oK6L8F2IEqZ1vOn1TgZMhQ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十一、【武汉高科主动终止评级引监管关注，评级机构需3日内报告原因】</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17:40:58</w:t>
      </w:r>
    </w:p>
    <w:p>
      <w:pPr>
        <w:spacing w:after="120"/>
        <w:jc w:val="both"/>
      </w:pPr>
      <w:r>
        <w:rPr>
          <w:rFonts w:ascii="微软雅黑" w:hAnsi="微软雅黑" w:eastAsia="微软雅黑"/>
          <w:sz w:val="21"/>
        </w:rPr>
        <w:t xml:space="preserve">         内容摘要：武汉高科国有控股集团有限公司于2026年4月29日发布公告，宣布主动终止中诚信、中证鹏元、大公国际三家评级机构对其的主体及债项信用评级。在终止评级前，中诚信和中证鹏元对武汉高科维持的主体信用评级均为AA+，评级展望为稳定；所跟踪债项的信用评级也均为AA+。大公国际2025年7月28日对武汉高科作为担保方给出的信用评级为AA+，评级展望为稳定。武汉高科是一家千亿级总资产的城投公司。 在国内债市，终止评级有时会被视为异常信号，引起评级行业及机构投资者的警惕。终止评级本是评级机构的常规操作之一，例如当债项不再存续、受评主体不再计划发债或受评主体解散时，评级机构通常会对其终止评级。但在国内实践中，评级终止有时是出于其他考虑，存在一定的不当使用情形，引发相关监管部门关注。 出于对不当使用行为的警惕，部分债券主管部门提高了对终止评级行为的关注。据财新从业内获悉，近日，一些评级机构收到通知，要求在受评对象（或债券发行人）主动提出终止评级时，评级机构需要在3个工作日内向监管部门报告，并详细阐述评级终止的原因。除此之外，还需说明受评企业当前信用状况、未来信用发展趋势、当前经营及收入情况等关键信息。</w:t>
      </w:r>
    </w:p>
    <w:p>
      <w:pPr>
        <w:spacing w:after="240"/>
      </w:pPr>
      <w:r>
        <w:rPr>
          <w:rFonts w:ascii="微软雅黑" w:hAnsi="微软雅黑" w:eastAsia="微软雅黑"/>
          <w:sz w:val="21"/>
        </w:rPr>
        <w:t xml:space="preserve">         文章链接：</w:t>
      </w:r>
      <w:r>
        <w:rPr>
          <w:color w:val="0000FF"/>
        </w:rPr>
        <w:t>https://mp.weixin.qq.com/s/ATNEHqIrcrnjeUcEJ8-cFQ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十二、【中金研究海外酒店REITs：美日新三国市场运作逻辑与特点剖析】</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发布时间：2026-05-20 07:34:00</w:t>
      </w:r>
    </w:p>
    <w:p>
      <w:pPr>
        <w:spacing w:after="120"/>
        <w:jc w:val="both"/>
      </w:pPr>
      <w:r>
        <w:rPr>
          <w:rFonts w:ascii="微软雅黑" w:hAnsi="微软雅黑" w:eastAsia="微软雅黑"/>
          <w:sz w:val="21"/>
        </w:rPr>
        <w:t xml:space="preserve">         内容摘要：中金研究发布洞见酒店REITs系列首篇报告，通过海外酒店REITs视角，深入剖析酒店REITs的运作逻辑与核心特点。报告摘要指出，海外酒店REITs市场概况包括发展历史及规模，美日新三国酒店REITs的诞生背景各异，且市值占比通常不高。报告聚焦美国、日本、新加坡三国市场，分析其酒店REITs的诞生通常伴随REITs行业发展。</w:t>
      </w:r>
    </w:p>
    <w:p>
      <w:pPr>
        <w:spacing w:after="240"/>
      </w:pPr>
      <w:r>
        <w:rPr>
          <w:rFonts w:ascii="微软雅黑" w:hAnsi="微软雅黑" w:eastAsia="微软雅黑"/>
          <w:sz w:val="21"/>
        </w:rPr>
        <w:t xml:space="preserve">         文章链接：</w:t>
      </w:r>
      <w:r>
        <w:rPr>
          <w:color w:val="0000FF"/>
        </w:rPr>
        <w:t>http://mp.weixin.qq.com/s?__biz=MzI3MDMzMjg0MA==&amp;mid=2247837633&amp;idx=3&amp;sn=c88890d33b01955e3f0267c866114628&amp;chksm=eb4986cf6a667eeda764d923578f3f1eabb28726bac380c08684f3b78bec2f4ca1888c57b70f&amp;scene=0#rd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十三、【东京空室自住房需求激增，带租约投资房反失吸引力】</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发布时间：2026-05-19 18:19:00</w:t>
      </w:r>
    </w:p>
    <w:p>
      <w:pPr>
        <w:spacing w:after="120"/>
        <w:jc w:val="both"/>
      </w:pPr>
      <w:r>
        <w:rPr>
          <w:rFonts w:ascii="微软雅黑" w:hAnsi="微软雅黑" w:eastAsia="微软雅黑"/>
          <w:sz w:val="21"/>
        </w:rPr>
        <w:t xml:space="preserve">         内容摘要：东京房市近期出现反常现象：带租约的投资房不再像以往那样抢手，反而是空置的自住房源更受欢迎。按常理，带租约的房产买来即可直接收租，省心省力，但如今东京市场上，寻找一套“带租约的投资房”相对容易，而找一套“干干净净的空室”反而变得困难。这一变化背后的原因多种多样，但都指向一个共同点——刚需。越来越多购房者选择购买空置的自住房，反映出市场需求的转变。</w:t>
      </w:r>
    </w:p>
    <w:p>
      <w:pPr>
        <w:spacing w:after="240"/>
      </w:pPr>
      <w:r>
        <w:rPr>
          <w:rFonts w:ascii="微软雅黑" w:hAnsi="微软雅黑" w:eastAsia="微软雅黑"/>
          <w:sz w:val="21"/>
        </w:rPr>
        <w:t xml:space="preserve">         文章链接：</w:t>
      </w:r>
      <w:r>
        <w:rPr>
          <w:color w:val="0000FF"/>
        </w:rPr>
        <w:t>http://mp.weixin.qq.com/s?__biz=MzYyMTU4OTg5Mg==&amp;mid=2247660405&amp;idx=2&amp;sn=8112a03d274b4fe8db8057a26eb19707&amp;chksm=fee629cdd6c40269fc5001a43b6582a342a500d7b379d48b7e123e3769c9dd1967f2e5ee5266&amp;scene=0#rd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十四、【万科290亿“隐藏资产”】</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发布时间：2026-05-19 17:09:40</w:t>
      </w:r>
    </w:p>
    <w:p>
      <w:pPr>
        <w:spacing w:after="120"/>
        <w:jc w:val="both"/>
      </w:pPr>
      <w:r>
        <w:rPr>
          <w:rFonts w:ascii="微软雅黑" w:hAnsi="微软雅黑" w:eastAsia="微软雅黑"/>
          <w:sz w:val="21"/>
        </w:rPr>
        <w:t xml:space="preserve">         内容摘要：2026年夏，万科A从债务危机中暂获喘息。1月，三笔共68亿元境内债券展期方案高票通过，其中两笔中期票据获100%赞成率，为2025年11月启动债务处置以来首次规模化解兑付压力。大股东深铁集团（持股27.18%）提供关键支持：5月12日公告显示，深铁2026年度向万科提供不超25亿元借款额度，已实际借款23.59亿元，利率不低于2.34%，期限可延至3年。深铁总资产8068.61亿元，净资产2904.99亿元。 万科自身握有“压箱底”资产。据消息人士，普洛斯计划最快2026年二季度赴港上市，目标估值200亿美元（约1362亿元）。万科持股21.4%，对应价值约291亿元，占其总市值（451亿元）的64.52%。这笔投资始于2017年“宝万之争”后，郁亮接任主席仅15天，万科联合厚朴、高瓴等以790亿元收购普洛斯，万科出资170亿元成第一大股东，旨在布局物流地产。但随后行业下行，万科聚焦“活下去”，整合未及预期。 除普洛斯外，万科还持有环山集团（养猪业务，挂牌底价32.7亿元）、万物云（2025年营收372.72亿元，核心净利润21.28亿元）等优质资产，并有序推进冰雪业务退出。</w:t>
      </w:r>
    </w:p>
    <w:p>
      <w:pPr>
        <w:spacing w:after="240"/>
      </w:pPr>
      <w:r>
        <w:rPr>
          <w:rFonts w:ascii="微软雅黑" w:hAnsi="微软雅黑" w:eastAsia="微软雅黑"/>
          <w:sz w:val="21"/>
        </w:rPr>
        <w:t xml:space="preserve">         文章链接：</w:t>
      </w:r>
      <w:r>
        <w:rPr>
          <w:color w:val="0000FF"/>
        </w:rPr>
        <w:t>https://mp.weixin.qq.com/s/OBDfoNy76DqnaPiIDjoROw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十五、【4月末全国商品房待售面积7.78亿平方米，连续第二个月同比下降】</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发布时间：2026-05-19 16:41:00</w:t>
      </w:r>
    </w:p>
    <w:p>
      <w:pPr>
        <w:spacing w:after="120"/>
        <w:jc w:val="both"/>
      </w:pPr>
      <w:r>
        <w:rPr>
          <w:rFonts w:ascii="微软雅黑" w:hAnsi="微软雅黑" w:eastAsia="微软雅黑"/>
          <w:sz w:val="21"/>
        </w:rPr>
        <w:t xml:space="preserve">         内容摘要：4月末全国商品房待售面积达77801万平方米，同比下降0.5%。这是本轮楼市调整以来，待售面积连续第二个月出现同比下降。待售面积指开发商已建成但尚未售出的商品房面积。该数据由统计局发布的1-4月全国房地产市场核心数据中披露。</w:t>
      </w:r>
    </w:p>
    <w:p>
      <w:pPr>
        <w:spacing w:after="240"/>
      </w:pPr>
      <w:r>
        <w:rPr>
          <w:rFonts w:ascii="微软雅黑" w:hAnsi="微软雅黑" w:eastAsia="微软雅黑"/>
          <w:sz w:val="21"/>
        </w:rPr>
        <w:t xml:space="preserve">         文章链接：</w:t>
      </w:r>
      <w:r>
        <w:rPr>
          <w:color w:val="0000FF"/>
        </w:rPr>
        <w:t>http://mp.weixin.qq.com/s?__biz=Mzg3NTkwNTcyOQ==&amp;mid=2247489385&amp;idx=1&amp;sn=876ede996858bec81f8545e93cfd9caf&amp;chksm=ceeb8eaa367cbbed6b0ac3be8aef6e4c6d9570d40798011c23d34518ad825ae9b9b402903411&amp;scene=0#rd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十六、【4月一线城市二手房价环比涨0.4%超新房，北上广深全部上涨】</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国家统计局5月18日发布的数据显示，2026年4月，一线城市二手房价环比上涨0.4%，新房价格环比上涨0.1%，二手房价涨幅连续两个月超过新房。3月，这两项数据分别为0.4%和0.2%。2025年2月至2026年1月，一线城市新房和二手房价格均持续环比下跌，期间二手房跌幅长期大于新房；2026年2月，一线城市新房价格率先止跌持平，二手房价仍小幅下降；3月起，二者同步转涨，二手房价涨幅高于新房。 分城市来看，4月四个一线城市的二手房价全部实现环比上涨，北京、上海、广州、深圳分别上涨0.4%、0.7%、0.2%和0.3%；新房价格则出现分化，北京环比下降0.2%，上海、广州、深圳分别上涨0.4%、0.1%和0.1%。广东省住房政策研究中心首席研究员李宇嘉认为，当前二手房较新房价格回升更加显著，一方面是因为此前二手房价格调整更充分，另一方面也与当前重点城市二手房成交量维持高位有关。核心城市的高性价比二手房源已被市场逐步消化，卖方的恐慌式挂牌明显减少，议价空间随之收窄，买卖双方的价格预期正在重新靠近，部分置换需求也随之启动。</w:t>
      </w:r>
    </w:p>
    <w:p>
      <w:pPr>
        <w:spacing w:after="240"/>
      </w:pPr>
      <w:r>
        <w:rPr>
          <w:rFonts w:ascii="微软雅黑" w:hAnsi="微软雅黑" w:eastAsia="微软雅黑"/>
          <w:sz w:val="21"/>
        </w:rPr>
        <w:t xml:space="preserve">         文章链接：</w:t>
      </w:r>
      <w:r>
        <w:rPr>
          <w:color w:val="0000FF"/>
        </w:rPr>
        <w:t>https://mp.weixin.qq.com/s/ZTZnFhVv852_ndliSNJn0A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十七、【美元指数多次冲击95点未破，市场关注货币走强对经济影响】</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发布时间：2026-05-20 07:00:00</w:t>
      </w:r>
    </w:p>
    <w:p>
      <w:pPr>
        <w:spacing w:after="120"/>
        <w:jc w:val="both"/>
      </w:pPr>
      <w:r>
        <w:rPr>
          <w:rFonts w:ascii="微软雅黑" w:hAnsi="微软雅黑" w:eastAsia="微软雅黑"/>
          <w:sz w:val="21"/>
        </w:rPr>
        <w:t xml:space="preserve">         内容摘要：凯恩斯曾指出货币是经济的血液。近期，美元开始悄然走强，但许多人只注意到股市、债市、黄金及商品市场的回调，却未意识到这背后可能是美元在抽水。文章指出，货币一旦抽水，经济可能面临调整。当前，美元可能处于一个比较强势的周期。从数据来看，美元指数多次向95点的价格冲击，但均未能有效突破。</w:t>
      </w:r>
    </w:p>
    <w:p>
      <w:pPr>
        <w:spacing w:after="240"/>
      </w:pPr>
      <w:r>
        <w:rPr>
          <w:rFonts w:ascii="微软雅黑" w:hAnsi="微软雅黑" w:eastAsia="微软雅黑"/>
          <w:sz w:val="21"/>
        </w:rPr>
        <w:t xml:space="preserve">         文章链接：</w:t>
      </w:r>
      <w:r>
        <w:rPr>
          <w:color w:val="0000FF"/>
        </w:rPr>
        <w:t>http://mp.weixin.qq.com/s?__biz=MzIxNTIyNTExNQ==&amp;mid=2652209748&amp;idx=1&amp;sn=c2f9d230a3f2518ed7e5af9e3b374acc&amp;chksm=8dfe10751daec501f5cef1bf3084462f48b29ebe2002211b549d3b9c71dc5eda7bd1f6485531&amp;scene=0#rd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十八、【美联储换帅：凯文·沃什接棒鲍威尔，货币政策逻辑或面临重构】</w:t>
      </w:r>
    </w:p>
    <w:p>
      <w:pPr>
        <w:spacing w:after="120"/>
      </w:pPr>
      <w:r>
        <w:rPr>
          <w:rFonts w:ascii="微软雅黑" w:hAnsi="微软雅黑" w:eastAsia="微软雅黑"/>
          <w:sz w:val="21"/>
        </w:rPr>
        <w:t xml:space="preserve">         来源：樱桃大房子</w:t>
      </w:r>
    </w:p>
    <w:p>
      <w:pPr>
        <w:spacing w:after="120"/>
      </w:pPr>
      <w:r>
        <w:rPr>
          <w:rFonts w:ascii="微软雅黑" w:hAnsi="微软雅黑" w:eastAsia="微软雅黑"/>
          <w:sz w:val="21"/>
        </w:rPr>
        <w:t xml:space="preserve">         发布时间：2026-05-19 20:48:00</w:t>
      </w:r>
    </w:p>
    <w:p>
      <w:pPr>
        <w:spacing w:after="120"/>
        <w:jc w:val="both"/>
      </w:pPr>
      <w:r>
        <w:rPr>
          <w:rFonts w:ascii="微软雅黑" w:hAnsi="微软雅黑" w:eastAsia="微软雅黑"/>
          <w:sz w:val="21"/>
        </w:rPr>
        <w:t xml:space="preserve">         内容摘要：这周全球市场最值得关注的事件是美联储换帅。凯文·沃什即将正式接棒鲍威尔，这并非简单的人事更迭，而是整个货币政策的逻辑可能要推倒重来。沃什的就职仪式破天荒安排在白宫，由特朗普亲自主持。上一次有如此排场的还是1987年的格林斯潘，总统对这场交接的重视程度，直接反映了市场的紧张情绪。更微妙的是，沃什上台不代表鲍威尔时代的政策会延续，市场对此高度关注。</w:t>
      </w:r>
    </w:p>
    <w:p>
      <w:pPr>
        <w:spacing w:after="240"/>
      </w:pPr>
      <w:r>
        <w:rPr>
          <w:rFonts w:ascii="微软雅黑" w:hAnsi="微软雅黑" w:eastAsia="微软雅黑"/>
          <w:sz w:val="21"/>
        </w:rPr>
        <w:t xml:space="preserve">         文章链接：</w:t>
      </w:r>
      <w:r>
        <w:rPr>
          <w:color w:val="0000FF"/>
        </w:rPr>
        <w:t>http://mp.weixin.qq.com/s?__biz=MzI4ODY3NTY2OA==&amp;mid=2247579532&amp;idx=1&amp;sn=5e47903b5bd02e5df45dd9abfd47b923&amp;chksm=ed51c3a946c7e95d2f06facf483e13bd56c5b5c3890a9edca9c98236d3396bfd78d80ed941c9&amp;scene=0#rd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十九、【50年最强牛市！花旗：铝价3个月内上4000，明年看到5000美元以上】</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发布时间：2026-05-19 18:09:55</w:t>
      </w:r>
    </w:p>
    <w:p>
      <w:pPr>
        <w:spacing w:after="120"/>
        <w:jc w:val="both"/>
      </w:pPr>
      <w:r>
        <w:rPr>
          <w:rFonts w:ascii="微软雅黑" w:hAnsi="微软雅黑" w:eastAsia="微软雅黑"/>
          <w:sz w:val="21"/>
        </w:rPr>
        <w:t xml:space="preserve">         内容摘要：全球铝市场正经历55年来最严重供应冲击。花旗预计，3个月内铝价升至每吨4000美元，牛市情景下2027年均价达5350美元。摩根大通也警示，全球铝市场正经历逾25年最大供应缺口，铝价有望突破4000美元，市场已进入供应“黑洞”。本轮涨价由供应侧结构性损毁驱动，除非爆发堪比2008年金融危机的严重衰退，铝价下行空间有限。伦敦铝价已升至3600美元上方，创四年新高。 中东冲突导致超300万吨铝产能永久性损失，复产路径不确定，V型复苏可能性极低。即便霍尔木兹海峡物流恢复，全球铝市场也将面临持久中断。冶炼厂一旦停产，重启需至少一年。 全球铝供应弹性近乎枯竭。中国产能受上限约束，闲置产能消失；其他地区大多满负荷运转。印尼虽有扩张潜力，但面临执行风险。西方制造商因制裁和关税，主要铝来源被隔绝，部分下游产品供应缺口无法填补。 需求结构更具抗周期性。电力电网、可再生能源和电气化供应链占铝需求比重提升，能源转型需求接近中国铝消费四分之一，中国消费占全球近60%。这类需求受政策支撑，对周期放缓敏感度低。铜铝比价高位，替代品同样昂贵，抑制了材料替代。 库存逼近55年历史新低。</w:t>
      </w:r>
    </w:p>
    <w:p>
      <w:pPr>
        <w:spacing w:after="240"/>
      </w:pPr>
      <w:r>
        <w:rPr>
          <w:rFonts w:ascii="微软雅黑" w:hAnsi="微软雅黑" w:eastAsia="微软雅黑"/>
          <w:sz w:val="21"/>
        </w:rPr>
        <w:t xml:space="preserve">         文章链接：</w:t>
      </w:r>
      <w:r>
        <w:rPr>
          <w:color w:val="0000FF"/>
        </w:rPr>
        <w:t>https://mp.weixin.qq.com/s/XdoNvTC7YDc_SrvUPw5ZLg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二十、【世界正应对新一轮通胀，“长债风暴”席卷全球】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发布时间：2026-05-19 18:09:55</w:t>
      </w:r>
    </w:p>
    <w:p>
      <w:pPr>
        <w:spacing w:after="120"/>
        <w:jc w:val="both"/>
      </w:pPr>
      <w:r>
        <w:rPr>
          <w:rFonts w:ascii="微软雅黑" w:hAnsi="微软雅黑" w:eastAsia="微软雅黑"/>
          <w:sz w:val="21"/>
        </w:rPr>
        <w:t xml:space="preserve">         内容摘要：全球债券市场面临历史性转折，中东战事推高油价和通胀预期，导致美国国债收益率升至20年高位，并在英国、日本等市场引发连锁抛售。美国30年期国债收益率突破5%，创2007年以来新高，但拍卖需求平淡。市场对美联储政策预期逆转，交易员预计明年3月加息概率较大，而今年2月底还预期2026年有两次降息。债市动荡拖累股市，G7财长本周将讨论此轮抛售。 霍尔木兹海峡封锁是核心驱动力，持续推高油价并重燃通胀预期。投资者认为，除非海峡重新开放，否则利率区间已整体上移。美国国债收益率较2月底高出约50个基点，2年期收益率升至4.09%，10年期报4.58%，为近一年高位。今年迄今，美国国债整体负回报。 市场核心担忧通胀预期重新锚定。分析师指出，世界正应对新一轮通胀，下一份CPI报告可能显示年通胀率达4%，为2023年以来最高。通胀叙事主导市场，债券要求更高溢价补偿。美国财政赤字膨胀和经济韧性进一步强化期限溢价逻辑。上周30年期国债拍卖利率达5%，但需求平淡。 通胀压力给即将上任的美联储主席Kevin Warsh带来压力，降息押注落空。</w:t>
      </w:r>
    </w:p>
    <w:p>
      <w:pPr>
        <w:spacing w:after="240"/>
      </w:pPr>
      <w:r>
        <w:rPr>
          <w:rFonts w:ascii="微软雅黑" w:hAnsi="微软雅黑" w:eastAsia="微软雅黑"/>
          <w:sz w:val="21"/>
        </w:rPr>
        <w:t xml:space="preserve">         文章链接：</w:t>
      </w:r>
      <w:r>
        <w:rPr>
          <w:color w:val="0000FF"/>
        </w:rPr>
        <w:t>https://mp.weixin.qq.com/s/7B8abM6S9QtbMge6ilOOHA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二十一、【风暴将至！华尔街大佬集体预警】</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发布时间：2026-05-19 17:09:40</w:t>
      </w:r>
    </w:p>
    <w:p>
      <w:pPr>
        <w:spacing w:after="120"/>
        <w:jc w:val="both"/>
      </w:pPr>
      <w:r>
        <w:rPr>
          <w:rFonts w:ascii="微软雅黑" w:hAnsi="微软雅黑" w:eastAsia="微软雅黑"/>
          <w:sz w:val="21"/>
        </w:rPr>
        <w:t xml:space="preserve">         内容摘要：全球市场近期出现“股债双杀”的经典危机信号：股市暴跌（日经225跌1.99%，韩国股市熔断），贵金属和比特币大跌，白银暴跌9%；同时国际油价重回100美元上方，日本10年期国债收益率飙至1997年新高，美国30年期国债收益率升至5.127%，创2007年最高。巴菲特、达利欧、罗杰斯、迈克尔·伯里等顶级大佬纷纷发出风险警示。 核心危机源于日本。日元对美元跌破1:160，日本财务省被迫动用约635亿美元外汇储备干预市场，导致美联储托管的外国美债骤降87亿美元。日本作为最大美债海外持有国，其抛售直接冲击美债市场。更致命的是，日本政策利率需从0.75%飙升至2%，可能引爆20万亿日元的全球套息交易崩盘，波及美债、美股及新兴市场。 美国面临39万亿美元债务黑洞，年化利息支出达1.23万亿美元，超过国防预算。10年期美债收益率每升1个百分点，政府年利息多付约4000亿美元。海外买家持续减持美债，中国持仓创14年新低，美元储备占比从72%降至46%。同时，高油价导致美国核心PCE超3%，形成“滞胀”格局。 美国正多管齐下救火：特朗普率商业天团访华，通过扩大进口遏制通胀；</w:t>
      </w:r>
    </w:p>
    <w:p>
      <w:pPr>
        <w:spacing w:after="240"/>
      </w:pPr>
      <w:r>
        <w:rPr>
          <w:rFonts w:ascii="微软雅黑" w:hAnsi="微软雅黑" w:eastAsia="微软雅黑"/>
          <w:sz w:val="21"/>
        </w:rPr>
        <w:t xml:space="preserve">         文章链接：</w:t>
      </w:r>
      <w:r>
        <w:rPr>
          <w:color w:val="0000FF"/>
        </w:rPr>
        <w:t>https://mp.weixin.qq.com/s/PixGN_wjM-HMdksLcCALfg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二十二、【朱民：未来金融最大的两件事，一个是人工智能，一个是货币，这是一个巨大的变局】</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发布时间：2026-05-19 13:21:00</w:t>
      </w:r>
    </w:p>
    <w:p>
      <w:pPr>
        <w:spacing w:after="120"/>
        <w:jc w:val="both"/>
      </w:pPr>
      <w:r>
        <w:rPr>
          <w:rFonts w:ascii="微软雅黑" w:hAnsi="微软雅黑" w:eastAsia="微软雅黑"/>
          <w:sz w:val="21"/>
        </w:rPr>
        <w:t xml:space="preserve">         内容摘要：中国人民银行原副行长朱民在2026清华五道口全球金融论坛上指出，未来金融面临两大变局：人工智能和货币。AI在金融业的应用正进入裂变转折点，智能体从理解沟通跃升至逻辑决策，但带来隐私、法律责任等根本性挑战。宏观风险包括：速度快（跨境支付从数天缩至秒级，易引发羊群效应）、规模大（成千上万智能体协同运作）、风险叠加（速度与规模并发或致“海啸”）。金融业天然适配AI，其演进速度远超现行监管体系，需前瞻性监管、政市协同及国际协调。 货币方面，全球格局结构性失衡：美国GDP占全球24.5%，贸易出口9%，但美元储备占比58%；中国GDP占16.6%，贸易出口14.4%，人民币储备仅2.4%。美元信用因武器化、关税战、财政赤字削弱，全球货币多元化加速。做强人民币代表全球南方需求、金融体系需要及中国经济升级方向。朱民打破“不可兑换则无法国际化”的思维定式，指出国际货币基金组织已考虑人民币不可兑换现状并给予12.48%权重。</w:t>
      </w:r>
    </w:p>
    <w:p>
      <w:pPr>
        <w:spacing w:after="240"/>
      </w:pPr>
      <w:r>
        <w:rPr>
          <w:rFonts w:ascii="微软雅黑" w:hAnsi="微软雅黑" w:eastAsia="微软雅黑"/>
          <w:sz w:val="21"/>
        </w:rPr>
        <w:t xml:space="preserve">         文章链接：</w:t>
      </w:r>
      <w:r>
        <w:rPr>
          <w:color w:val="0000FF"/>
        </w:rPr>
        <w:t>https://mp.weixin.qq.com/s/Hezm6dL0awDo0bD5mfFmEg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二十三、【摩根大通：黄金牛市未结束！下调年底目标至6000美元，但白银神话正在破灭】</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发布时间：2026-05-19 12:22:15</w:t>
      </w:r>
    </w:p>
    <w:p>
      <w:pPr>
        <w:spacing w:after="120"/>
        <w:jc w:val="both"/>
      </w:pPr>
      <w:r>
        <w:rPr>
          <w:rFonts w:ascii="微软雅黑" w:hAnsi="微软雅黑" w:eastAsia="微软雅黑"/>
          <w:sz w:val="21"/>
        </w:rPr>
        <w:t xml:space="preserve">         内容摘要：摩根大通5月17日发布贵金属报告，对黄金和白银前景作出截然不同判断。黄金处于技术“无人区”，价格在4340-4730美元/盎司间横盘，投资者兴趣低迷，但结构性牛市逻辑未破坏。支撑黄金的长期主题包括货币购买力侵蚀、美国财政赤字风险、地缘政治两极化及对美政策不可预测性，这些主题被搁置，等待伊朗冲突明确方向。该行油市分析师预计霍尔木兹海峡6月重开，届时能源价格和通胀尾部风险下降，美元和美债实际收益率强势消退，黄金有望挑战4900-5100美元。该行下调2026年黄金价格预测：二季度均价4800美元，三季度5300美元，四季度6000美元，全年均价5243美元。央行购金预测从800吨下调至640吨，ETF流入从580吨下调至400吨，金条金币需求上调至1540吨。最大下行风险是美联储启动加息周期，但概率较低。 白银方面，过去五年赤字终结，实物市场紧张逻辑已失效。COMEX库存回到2024年水平，伦敦现货流动性充裕。中国3月白银进口激增是光伏企业退税政策取消前备货，政策落地后需求走弱。光伏企业加速推进“节银”技术，预计今年太阳能用银需求下降约30%，减少约6000万盎司。</w:t>
      </w:r>
    </w:p>
    <w:p>
      <w:pPr>
        <w:spacing w:after="240"/>
      </w:pPr>
      <w:r>
        <w:rPr>
          <w:rFonts w:ascii="微软雅黑" w:hAnsi="微软雅黑" w:eastAsia="微软雅黑"/>
          <w:sz w:val="21"/>
        </w:rPr>
        <w:t xml:space="preserve">         文章链接：</w:t>
      </w:r>
      <w:r>
        <w:rPr>
          <w:color w:val="0000FF"/>
        </w:rPr>
        <w:t>https://mp.weixin.qq.com/s/qSW7UsfLv3NYciLZwG3XUQ</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一、【2023-2025年中国演出票务行业发展趋势报告】</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发布时间：2026-05-20 08:00:00</w:t>
      </w:r>
    </w:p>
    <w:p>
      <w:pPr>
        <w:spacing w:after="120"/>
        <w:jc w:val="both"/>
      </w:pPr>
      <w:r>
        <w:rPr>
          <w:rFonts w:ascii="微软雅黑" w:hAnsi="微软雅黑" w:eastAsia="微软雅黑"/>
          <w:sz w:val="21"/>
        </w:rPr>
        <w:t xml:space="preserve">         内容摘要：后疫情时代，中国演出市场井喷复苏，2025年票房超600亿，场次超60万，观演人次达1.94亿。年轻女性为核心受众（占比超65%），但国民级歌手巡演吸引中老年观众成为新增量。观众需求从“到场”转向“入心”，推动品质与内容升级。大型演出与剧场类演出双线增长，下沉市场消费潜力释放，二三四线城市演出场次和票房占比上升。地方文化特色演出成为市场繁荣核心引擎，商旅文体融合政策落地见效，票根经济和文旅消费券使用率超半数。 强实名制成为大型演出基础准则，票务平台从“以票为中心”转向“以身份为中心”的服务模式。一级市场公开售票比例提升，抖音、小红书等新玩家入局催生“内容即销售”模式，但退票问题成新痛点，阶梯式退票政策因缺乏细则引发争议。消费者对一级市场满意度达90%，但退票投诉占演出票务投诉一半，多数消费者选择沉默。二级市场合规化进程显著，溢价调控和供需平衡能力获认可，平台满意度较2023年提升5.7%。健康的票务市场需一级与二级平台协同发展。 退票难问题有望通过官方一键转票方案解决，该方案需依托强大风控体系防范黄牛滥用，消费者对此期待较高。</w:t>
      </w:r>
    </w:p>
    <w:p>
      <w:pPr>
        <w:spacing w:after="240"/>
      </w:pPr>
      <w:r>
        <w:rPr>
          <w:rFonts w:ascii="微软雅黑" w:hAnsi="微软雅黑" w:eastAsia="微软雅黑"/>
          <w:sz w:val="21"/>
        </w:rPr>
        <w:t xml:space="preserve">         文章链接：</w:t>
      </w:r>
      <w:r>
        <w:rPr>
          <w:color w:val="0000FF"/>
        </w:rPr>
        <w:t>https://mp.weixin.qq.com/s/d-okNetyLFYtuByPhyZuyQ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二、【八十年后，女孩依然在追张爱玲？】</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话剧《倾城之恋》五周年特别版在六城巡演，除原著和部分舞美外几乎全新：朱洁静、乔振宇主演，导演换为英国戏剧人提姆·修普与梅利·斯蒂尔。编剧许俊颖表示，经典的价值在于不同时代都能找到共鸣。张爱玲80年前以女性视角写女性，如今仍具当下性。白流苏的困境——通过婚姻定义女性价值——并未改变，现代女性仍面临催婚和选择压力。新版重点刻画战争对两人关系的影响，尤其是范柳原的转变，让“倾城”后的苍凉感更突出。张爱玲的文字是“陷阱”，改编需跳出文字，用舞台化方式呈现。英国导演带来新视角，如将白流苏点蚊香解读为用烟雾隔离负能量，如同母亲吸鸦片。剧场体验在AI时代更显珍贵。</w:t>
      </w:r>
    </w:p>
    <w:p>
      <w:pPr>
        <w:spacing w:after="240"/>
      </w:pPr>
      <w:r>
        <w:rPr>
          <w:rFonts w:ascii="微软雅黑" w:hAnsi="微软雅黑" w:eastAsia="微软雅黑"/>
          <w:sz w:val="21"/>
        </w:rPr>
        <w:t xml:space="preserve">         文章链接：</w:t>
      </w:r>
      <w:r>
        <w:rPr>
          <w:color w:val="0000FF"/>
        </w:rPr>
        <w:t>https://mp.weixin.qq.com/s/fQChMRDcKMLTJ8jp622P0A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三、【电影《给阿嬷的情书》引发“嬷”字读音争议，语言学家呼吁读阿嬷（mà）】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21:41:24</w:t>
      </w:r>
    </w:p>
    <w:p>
      <w:pPr>
        <w:spacing w:after="120"/>
        <w:jc w:val="both"/>
      </w:pPr>
      <w:r>
        <w:rPr>
          <w:rFonts w:ascii="微软雅黑" w:hAnsi="微软雅黑" w:eastAsia="微软雅黑"/>
          <w:sz w:val="21"/>
        </w:rPr>
        <w:t xml:space="preserve">         内容摘要：近期，电影《给阿嬷的情书》热播后，引发了一场关于“嬷”字读音的语言学辩论。部分人认为“嬷”应读作mó，依据是权威字典、词典的规范读音；另一部分人则坚持读mà，认为阿嬷（mà）是祖母（奶奶）的叫法，潮汕人称呼祖母为“阿嬷”，外祖母为“外嬷”。 5月17日，中国当代语言学家、音韵学家林伦伦在一场座谈会中呼吁，请大家不要念阿嬷（mó），请说阿嬷（mà）。林伦伦指出，阿嬷（mó）在字典里指的是母亲或年长的妇女，而阿嬷（mà）这个读音在字典中找不到。但他解释，这个字是方言字，语言学界有约定俗成的规律：当方言的字和词传播开来进入北方以后，下一版的字典和词典就得收录了。</w:t>
      </w:r>
    </w:p>
    <w:p>
      <w:pPr>
        <w:spacing w:after="240"/>
      </w:pPr>
      <w:r>
        <w:rPr>
          <w:rFonts w:ascii="微软雅黑" w:hAnsi="微软雅黑" w:eastAsia="微软雅黑"/>
          <w:sz w:val="21"/>
        </w:rPr>
        <w:t xml:space="preserve">         文章链接：</w:t>
      </w:r>
      <w:r>
        <w:rPr>
          <w:color w:val="0000FF"/>
        </w:rPr>
        <w:t>https://mp.weixin.qq.com/s/PmVlYNIE9nQFk07-J_IoDg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四、【U17国足2:0胜澳大利亚，时隔22年再进亚洲杯决赛】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07:52:38</w:t>
      </w:r>
    </w:p>
    <w:p>
      <w:pPr>
        <w:spacing w:after="120"/>
        <w:jc w:val="both"/>
      </w:pPr>
      <w:r>
        <w:rPr>
          <w:rFonts w:ascii="微软雅黑" w:hAnsi="微软雅黑" w:eastAsia="微软雅黑"/>
          <w:sz w:val="21"/>
        </w:rPr>
        <w:t xml:space="preserve">         内容摘要：在2026年U17男足亚洲杯半决赛中，中国队以2:0战胜澳大利亚队，成功晋级决赛。这是中国队时隔22年再次闯入该赛事决赛。比赛结束后，新华社发布了相关快讯，并配发了中国队在比赛前的合影以及球员帅惟浩在比赛中的照片。</w:t>
      </w:r>
    </w:p>
    <w:p>
      <w:pPr>
        <w:spacing w:after="240"/>
      </w:pPr>
      <w:r>
        <w:rPr>
          <w:rFonts w:ascii="微软雅黑" w:hAnsi="微软雅黑" w:eastAsia="微软雅黑"/>
          <w:sz w:val="21"/>
        </w:rPr>
        <w:t xml:space="preserve">         文章链接：</w:t>
      </w:r>
      <w:r>
        <w:rPr>
          <w:color w:val="0000FF"/>
        </w:rPr>
        <w:t>https://mp.weixin.qq.com/s/f9nJmIqlwrNckED6SS9iUQ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五、【收手吧匡威，外面都在笑你丑】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08:25:22</w:t>
      </w:r>
    </w:p>
    <w:p>
      <w:pPr>
        <w:spacing w:after="120"/>
        <w:jc w:val="both"/>
      </w:pPr>
      <w:r>
        <w:rPr>
          <w:rFonts w:ascii="微软雅黑" w:hAnsi="微软雅黑" w:eastAsia="微软雅黑"/>
          <w:sz w:val="21"/>
        </w:rPr>
        <w:t xml:space="preserve">         内容摘要：匡威新推芭蕾风帆布鞋，因设计怪异遭网友群嘲，被比作“护士鞋”“道士鞋”“老北京布鞋”，定价349元。这并非首次，此前还有靴型帆布鞋、高跟帆布鞋等“雷霆丑鞋”，主播圆场称“夏天防晒、冬天保暖”。网友调侃设计部来了“神人”，怀疑匡威靠丑鞋维持热度。 尽管被批“审丑”，匡威仍有死忠粉。品牌始于1908年，推出首双专业篮球鞋All Star，曾垄断篮球鞋市场。因《天使爱美丽》《边缘日记》等影视作品和摇滚文化加持，匡威成为青春与态度的象征，经典款1970S一度需抽号购买。其“越旧越有态度”的反向审美独树一帜。 但如今匡威面临困境。市场被勃肯鞋、洞洞鞋等分流，耐克财报显示匡威营收连续下滑，2026财年第三季度同比大跌35%，中国市场排名从2020年天猫第7跌至2025年双十一第19。过度依赖经典款、新款屡遭吐槽，业界猜测耐克或出售匡威。 不过，有人一边吐槽一边下单经典款。匡威的魔力在于“穿上它，就觉得自己没那么容易被这个世界驯服”。美丑非重点，品牌坚持做自己，仍能吸引钟爱者。</w:t>
      </w:r>
    </w:p>
    <w:p>
      <w:pPr>
        <w:spacing w:after="240"/>
      </w:pPr>
      <w:r>
        <w:rPr>
          <w:rFonts w:ascii="微软雅黑" w:hAnsi="微软雅黑" w:eastAsia="微软雅黑"/>
          <w:sz w:val="21"/>
        </w:rPr>
        <w:t xml:space="preserve">         文章链接：</w:t>
      </w:r>
      <w:r>
        <w:rPr>
          <w:color w:val="0000FF"/>
        </w:rPr>
        <w:t>https://mp.weixin.qq.com/s/kDLwjhW75ltBe5YwNeNaPA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六、【微信小程序版《王者荣耀》体验缩水，氪金模式引关注】</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文章指出，微信小程序版的《王者荣耀》与大家熟悉的独立下载游戏APP存在显著差异。该小程序游戏无需占用手机大量存储空间，打开即玩，但代价是帧率和画面均有明显缩水。其游戏大厅界面仅显示一张静态图片，无法看到皮肤特效，并且不支持排位模式，甚至连匹配功能也可能存在限制。文章通过对比，揭示了小程序游戏在便捷性与核心体验之间的妥协，并暗示用户可能在这种简化版本中依然进行消费，即“氪金”。</w:t>
      </w:r>
    </w:p>
    <w:p>
      <w:pPr>
        <w:spacing w:after="240"/>
      </w:pPr>
      <w:r>
        <w:rPr>
          <w:rFonts w:ascii="微软雅黑" w:hAnsi="微软雅黑" w:eastAsia="微软雅黑"/>
          <w:sz w:val="21"/>
        </w:rPr>
        <w:t xml:space="preserve">         文章链接：</w:t>
      </w:r>
      <w:r>
        <w:rPr>
          <w:color w:val="0000FF"/>
        </w:rPr>
        <w:t>http://mp.weixin.qq.com/s?__biz=MzA5NDc1NzQ4MA==&amp;mid=2654662115&amp;idx=3&amp;sn=31582622f1e3ab020d0d2549cfba0472&amp;chksm=8a4674c6b2f236499ecf19eedf158fcd6a09bfd5d95d9197c7b51a8f31f6f19728d37eb94756&amp;scene=0#rd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七、【婴儿形解压玩具“娜塔莎”引争议】</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发布时间：2026-05-19 12:27:45</w:t>
      </w:r>
    </w:p>
    <w:p>
      <w:pPr>
        <w:spacing w:after="120"/>
        <w:jc w:val="both"/>
      </w:pPr>
      <w:r>
        <w:rPr>
          <w:rFonts w:ascii="微软雅黑" w:hAnsi="微软雅黑" w:eastAsia="微软雅黑"/>
          <w:sz w:val="21"/>
        </w:rPr>
        <w:t xml:space="preserve">         内容摘要：近期，一款名为“娜塔莎”的婴儿形解压玩具在网络上走红，用户通过摔打、注水、踩踏、针刺等破坏性行为进行“解压”。该玩具最初由一名网友以应对催婚为由“养娃”，其砸扁娃娃的视频意外走红后，引发大量模仿，包括未成年人参与。视频中，娃娃被拉扯、剪碎、注水撑爆，甚至被刀划开“生娃”，引发网友不适，评论称“第一眼就让人不适”“暴力玩娜塔莎很恐怖”。 该玩具销量激增，电商平台显示热销3万+，工厂加急生产，义乌市场已有数十套模具同时开模，但质量参差不齐。部分卖家宣传页面涉嫌色情“擦边”，如将娃娃手放入内裤等。多地学校已明确禁止学生携带该玩具入校。 律师黄晓宇指出，解压玩偶本身非违禁品，但若商家通过低俗、暴力画面营销，则违背公序良俗，可能承担行政或刑事责任。婴儿形象纯真弱势，将其色情化、暴力化会扭曲公众认知，尤其误导未成年人价值观。商家还涉嫌违反《广告法》，禁止含淫秽、暴力内容。媒体评论强调，婴儿形象不应沦为流量祭品，商家和平台需守住底线，避免“解压”成为暴力和恶俗的遮羞布。</w:t>
      </w:r>
    </w:p>
    <w:p>
      <w:pPr>
        <w:spacing w:after="240"/>
      </w:pPr>
      <w:r>
        <w:rPr>
          <w:rFonts w:ascii="微软雅黑" w:hAnsi="微软雅黑" w:eastAsia="微软雅黑"/>
          <w:sz w:val="21"/>
        </w:rPr>
        <w:t xml:space="preserve">         文章链接：</w:t>
      </w:r>
      <w:r>
        <w:rPr>
          <w:color w:val="0000FF"/>
        </w:rPr>
        <w:t>https://mp.weixin.qq.com/s/cIaqblCGiU4c9qV95xIjUA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一、【“六张网”超7万亿投资叠加AI用电激增，算力网与电力股共振爆发】</w:t>
      </w:r>
    </w:p>
    <w:p>
      <w:pPr>
        <w:spacing w:after="120"/>
      </w:pPr>
      <w:r>
        <w:rPr>
          <w:rFonts w:ascii="微软雅黑" w:hAnsi="微软雅黑" w:eastAsia="微软雅黑"/>
          <w:sz w:val="21"/>
        </w:rPr>
        <w:t xml:space="preserve">         来源：东方财富网（多来源整合）</w:t>
      </w:r>
    </w:p>
    <w:p>
      <w:pPr>
        <w:spacing w:after="120"/>
      </w:pPr>
      <w:r>
        <w:rPr>
          <w:rFonts w:ascii="微软雅黑" w:hAnsi="微软雅黑" w:eastAsia="微软雅黑"/>
          <w:sz w:val="21"/>
        </w:rPr>
        <w:t xml:space="preserve">         发布时间：2026-05-19 19:02:59</w:t>
      </w:r>
    </w:p>
    <w:p>
      <w:pPr>
        <w:spacing w:after="120"/>
        <w:jc w:val="both"/>
      </w:pPr>
      <w:r>
        <w:rPr>
          <w:rFonts w:ascii="微软雅黑" w:hAnsi="微软雅黑" w:eastAsia="微软雅黑"/>
          <w:sz w:val="21"/>
        </w:rPr>
        <w:t xml:space="preserve">         内容摘要：5月19日，A股电力、电网设备板块强势领涨，沪指涨0.92%报4169.54点，科创50涨3.81%，成交额2.91万亿。大唐发电自4月29日翻倍，京能电力5天4板，上海电力等多股涨停，华能蒙电早盘5分钟封板。核心驱动力是“算电协同”政策升温：国务院副总理丁薛祥近日调研算力网建设时强调，算力是国家综合国力体现，需统筹布局、供需适配、算电协同，加快形成全国一张网，要求以电强算、以算促电。今年5月，国家明确将算力网与水网、新型电网、通信网、城市地下管网、物流网并列为“六张网”重点规划建设体系，国家发改委测算今年相关领域投资规模将超7万亿元。人民日报指出，算力网类似“算力版的国家电网”，可统一调度全国数据中心。三大运营商推出Token套餐，中国电信率先试商用。中泰证券认为电力板块走强是AI主线外溢与政策共振。瑞银预计，2025年中国AI+数据中心用电量235TWH，占全社会用电2.25%，2028年同比增75%至587TWH，2030年达1233TWH、占比8.28%；未来五年中国电力需求年增8%，电网投资年增10%-11%。市场关注算电协同、AIDC、算力租赁、光通信等环节。</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“六张网”超7万亿投资！算力网相关概念梳理</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“光之暗面”井喷背后！AI用电量占比暴增</w:t>
        </w:r>
      </w:hyperlink>
      <w:r>
        <w:rPr>
          <w:rFonts w:ascii="微软雅黑" w:hAnsi="微软雅黑" w:eastAsia="微软雅黑"/>
          <w:sz w:val="21"/>
        </w:rPr>
        <w:t>》（东方财富网）</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二、【DeepSeek回应“&lt;think&gt;”字符触发异常内容：属模型幻觉，不涉及隐私泄露】</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发布时间：2026-05-20 08:30:00</w:t>
      </w:r>
    </w:p>
    <w:p>
      <w:pPr>
        <w:spacing w:after="120"/>
        <w:jc w:val="both"/>
      </w:pPr>
      <w:r>
        <w:rPr>
          <w:rFonts w:ascii="微软雅黑" w:hAnsi="微软雅黑" w:eastAsia="微软雅黑"/>
          <w:sz w:val="21"/>
        </w:rPr>
        <w:t xml:space="preserve">         内容摘要：5月19日傍晚，DeepSeek在社交平台账号发布说明，针对用户反馈在与DeepSeek模型对话中输入“&lt;think&gt;”等特殊字符后，模型偶发返回不可预期内容，导致部分用户产生“对话泄露”疑虑的问题进行回应。DeepSeek技术团队经全面排查后确认，输入“&lt;think&gt;”等字符触发返回异常内容，属于特殊字符引发的模型幻觉，不涉及安全问题或隐私泄露。DeepSeek表示，后续将通过针对性训练增强模型对特殊字符的识别与处理能力，修复相关已知问题，优化模型在此类场景中的表现。DeepSeek强调始终对用户的数据安全与使用体验保持高度重视，感谢用户的关注与监督，并欢迎广大用户随时通过官方途径反馈问题与建议。</w:t>
      </w:r>
    </w:p>
    <w:p>
      <w:pPr>
        <w:spacing w:after="240"/>
      </w:pPr>
      <w:r>
        <w:rPr>
          <w:rFonts w:ascii="微软雅黑" w:hAnsi="微软雅黑" w:eastAsia="微软雅黑"/>
          <w:sz w:val="21"/>
        </w:rPr>
        <w:t xml:space="preserve">         文章链接：</w:t>
      </w:r>
      <w:r>
        <w:rPr>
          <w:color w:val="0000FF"/>
        </w:rPr>
        <w:t>https://mp.weixin.qq.com/s/ZI5RhPOypG6teh1hA4Zkrg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三、【高瓴出手了一家AI体育科技公司，曾获李泽湘天使轮融资｜早起看早期】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发布时间：2026-05-20 08:25:22</w:t>
      </w:r>
    </w:p>
    <w:p>
      <w:pPr>
        <w:spacing w:after="120"/>
        <w:jc w:val="both"/>
      </w:pPr>
      <w:r>
        <w:rPr>
          <w:rFonts w:ascii="微软雅黑" w:hAnsi="微软雅黑" w:eastAsia="微软雅黑"/>
          <w:sz w:val="21"/>
        </w:rPr>
        <w:t xml:space="preserve">         内容摘要：AI体育科技公司SportVision完成天使+轮融资，高瓴创投领投，资金用于技术研发、产品量产及市场拓展。公司专注运动算法与硬件，构建AI智能教练体系，此前获李泽湘旗下基金天使轮投资。 运动科技赛道正从“记录工具”向“AI运动Copilot”跃迁。传统硬件如发球机、运动相机、智能手表仅提供陪练、记录或监测等单点功能，数据孤立，无法提供个性化指导。用户深层需求是被指导、被陪伴、被看见进步。SportVision切入核心，打造整合信息、理解运动者的“大脑”。 创始人陈楷夫为哥伦比亚大学机器人学硕士，前游泳运动员，深谙运动学习痛点；联合创始人杨晨旭曾任职腾讯、字节。团队来自商汤、阿里等头部企业，具备AI算法与软硬件一体化能力。 起步阶段，SportVision从羽毛球场景验证，首款产品“好球哇”为AI运动相机，实时采集画面、识别高光时刻，提供集锦、直播和数据分析，落地全国数十家头部球馆，服务全运会等赛事，获林丹等世界冠军支持。设备持续运行沉淀海量运动数据，包括动作模式、练习习惯等，形成难以复制的数据矿。 运动学习关键在联想阶段的及时反馈，但多数AI方案仅“事后分析”，错过纠正窗口。</w:t>
      </w:r>
    </w:p>
    <w:p>
      <w:pPr>
        <w:spacing w:after="240"/>
      </w:pPr>
      <w:r>
        <w:rPr>
          <w:rFonts w:ascii="微软雅黑" w:hAnsi="微软雅黑" w:eastAsia="微软雅黑"/>
          <w:sz w:val="21"/>
        </w:rPr>
        <w:t xml:space="preserve">         文章链接：</w:t>
      </w:r>
      <w:r>
        <w:rPr>
          <w:color w:val="0000FF"/>
        </w:rPr>
        <w:t>https://mp.weixin.qq.com/s/CUtCv2TO8BbuTyctQE5yjA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四、【微软130亿美元投资OpenAI，Windows被指在AI时代沦为落后生产力】</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发布时间：2026-05-20 07:55:00</w:t>
      </w:r>
    </w:p>
    <w:p>
      <w:pPr>
        <w:spacing w:after="120"/>
        <w:jc w:val="both"/>
      </w:pPr>
      <w:r>
        <w:rPr>
          <w:rFonts w:ascii="微软雅黑" w:hAnsi="微软雅黑" w:eastAsia="微软雅黑"/>
          <w:sz w:val="21"/>
        </w:rPr>
        <w:t xml:space="preserve">         内容摘要：微软作为OpenAI最大股东，投入超过130亿美元，CEO萨提亚·纳德拉频繁强调AI战略，但Windows系统本身在AI时代却面临生产力落后的困境。文章指出，Windows的AI功能集成存在明显短板：Copilot功能仅作为侧边栏存在，缺乏深度系统集成；本地AI模型运行效率低下，依赖云端处理导致延迟和隐私问题；传统文件管理系统无法适应AI工作流，例如无法智能搜索或自动整理数据。相比之下，苹果M系列芯片的神经网络引擎和统一内存架构能高效运行本地AI模型，macOS的Spotlight和快捷指令已实现AI原生集成。此外，Windows的碎片化生态——包括硬件配置差异大、驱动兼容性差、旧版软件依赖——阻碍了AI功能的统一部署。文章还提到，微软将AI重心放在Office 365和Azure云服务上，而非优化Windows本身，导致系统级AI体验滞后。最终结论是，Windows的底层架构设计于上世纪80年代，难以承载AI时代的实时、低延迟、本地化计算需求，正逐渐失去作为生产力工具的核心竞争力。</w:t>
      </w:r>
    </w:p>
    <w:p>
      <w:pPr>
        <w:spacing w:after="240"/>
      </w:pPr>
      <w:r>
        <w:rPr>
          <w:rFonts w:ascii="微软雅黑" w:hAnsi="微软雅黑" w:eastAsia="微软雅黑"/>
          <w:sz w:val="21"/>
        </w:rPr>
        <w:t xml:space="preserve">         文章链接：</w:t>
      </w:r>
      <w:r>
        <w:rPr>
          <w:color w:val="0000FF"/>
        </w:rPr>
        <w:t>http://mp.weixin.qq.com/s?__biz=MTQzMjE1NjQwMQ==&amp;mid=2656173275&amp;idx=3&amp;sn=06ab61cb68f740e3743df16aadfef042&amp;chksm=674ddb0ae5b9af72bad9b67fba45f515670f91260db37691750d28cbd2ef21904aa1c38af4f2&amp;scene=0#rd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五、【AI时代加速到来，市场正惩罚不积极拥抱人工智能的国家、企业与个人】</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发布时间：2026-05-20 07:55:00</w:t>
      </w:r>
    </w:p>
    <w:p>
      <w:pPr>
        <w:spacing w:after="120"/>
        <w:jc w:val="both"/>
      </w:pPr>
      <w:r>
        <w:rPr>
          <w:rFonts w:ascii="微软雅黑" w:hAnsi="微软雅黑" w:eastAsia="微软雅黑"/>
          <w:sz w:val="21"/>
        </w:rPr>
        <w:t xml:space="preserve">         内容摘要：本文指出，一个与人类七千年历史上任何时期都截然不同的新时代正在到来：由人工智能驱动的“硅基人”时代正不可阻挡地降临。文章强调，绝大多数人尚未充分意识到这一变革的深刻性。在这个新时代，所有与“碳基人”（即人类）相关的要素——包括消费品、职业、岗位、分工、消费模式乃至人类自身——都在经历远超普通人预期的剧烈变化。市场正在对那些不积极投入、不“豪赌”人工智能的国家、企业和个人施加严厉惩罚。文章的核心观点是，面对AI带来的颠覆性转型，主动拥抱和投资AI已成为生存和发展的必然选择，任何迟疑或忽视都将付出沉重代价。</w:t>
      </w:r>
    </w:p>
    <w:p>
      <w:pPr>
        <w:spacing w:after="240"/>
      </w:pPr>
      <w:r>
        <w:rPr>
          <w:rFonts w:ascii="微软雅黑" w:hAnsi="微软雅黑" w:eastAsia="微软雅黑"/>
          <w:sz w:val="21"/>
        </w:rPr>
        <w:t xml:space="preserve">         文章链接：</w:t>
      </w:r>
      <w:r>
        <w:rPr>
          <w:color w:val="0000FF"/>
        </w:rPr>
        <w:t>http://mp.weixin.qq.com/s?__biz=MTQzMjE1NjQwMQ==&amp;mid=2656173275&amp;idx=1&amp;sn=e99b42752331676650f03638d89a79fc&amp;chksm=67e599c0c0fd1600fc3157f8b2fe2a52ab61504c37393524e181d8784c2d28cd2409446635be&amp;scene=0#rd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六、【中金 • 部院联合 | AI“探电”（十六）：算电协同 ——AI与电力的双向赋能】</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发布时间：2026-05-20 07:34:00</w:t>
      </w:r>
    </w:p>
    <w:p>
      <w:pPr>
        <w:spacing w:after="120"/>
        <w:jc w:val="both"/>
      </w:pPr>
      <w:r>
        <w:rPr>
          <w:rFonts w:ascii="微软雅黑" w:hAnsi="微软雅黑" w:eastAsia="微软雅黑"/>
          <w:sz w:val="21"/>
        </w:rPr>
        <w:t xml:space="preserve">         内容摘要：中金 • 部院联合 | AI“探电”（十六）：算电协同 ——AI与电力的双向赋能 中金研究认为，算电协同是AI快速发展与能源转型下的重要产业趋势，建议关注储能、智能调度软件等环节。国家层面政策持续支持，2026年以来相关文件频发，从首次写入《政府工作报告》到《关于促进人工智能与能源双向赋能的行动方案》印发，推动算力与电力系统深度融合。核心逻辑在于：AI训练和推理需求激增，导致算力中心能耗大幅上升，而电力系统需通过储能、智能调度等技术提升灵活性和效率；同时，AI可反向优化电力系统，如预测负荷、调度新能源、提升电网稳定性。关键环节包括：储能系统平衡算力中心波动负荷，智能调度软件实现算力与电力资源动态匹配，以及数据中心参与需求响应。政策目标明确，旨在降低算力中心碳排放，提升可再生能源利用率，并保障电力供应安全。产业协同将催生新商业模式，如算力-电力联合调度平台、虚拟电厂等。中金建议投资者关注储能设备、电力信息化、AI能源管理等领域机遇。</w:t>
      </w:r>
    </w:p>
    <w:p>
      <w:pPr>
        <w:spacing w:after="240"/>
      </w:pPr>
      <w:r>
        <w:rPr>
          <w:rFonts w:ascii="微软雅黑" w:hAnsi="微软雅黑" w:eastAsia="微软雅黑"/>
          <w:sz w:val="21"/>
        </w:rPr>
        <w:t xml:space="preserve">         文章链接：</w:t>
      </w:r>
      <w:r>
        <w:rPr>
          <w:color w:val="0000FF"/>
        </w:rPr>
        <w:t>http://mp.weixin.qq.com/s?__biz=MzI3MDMzMjg0MA==&amp;mid=2247837633&amp;idx=2&amp;sn=5b1182fefd0238ffd2a9bf80cf1dcd69&amp;chksm=eb57ddd64eadbf20e8fe4bfd21ed79574ad10695f75bd7713970f8f9949aee4a0c83f85e851a&amp;scene=0#rd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七、【多模态大模型GaMMA突破音乐时序理解瓶颈，精准定位高潮起始秒数】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发布时间：2026-05-20 06:59:18</w:t>
      </w:r>
    </w:p>
    <w:p>
      <w:pPr>
        <w:spacing w:after="120"/>
        <w:jc w:val="both"/>
      </w:pPr>
      <w:r>
        <w:rPr>
          <w:rFonts w:ascii="微软雅黑" w:hAnsi="微软雅黑" w:eastAsia="微软雅黑"/>
          <w:sz w:val="21"/>
        </w:rPr>
        <w:t xml:space="preserve">         内容摘要：复旦大学与字节跳动联合提出GaMMA模型，解决当前多模态大模型无法准确理解音乐时间线的问题，如高潮起始秒数或乐器变化。该模型采用双编码器融合网络和渐进式三阶段训练，有效化解时序与全局语义理解的冲突。团队同步推出MusicBench基准测试，包含3,739道专家标注的多选题，分为Global（2,741题）和Temporal（998题）子集，分别评估全局知识和时序推理能力。实验显示，GaMMA-8B在MuChoMusic中准确率达78.0%，在MusicBench-Global中达82.6%，超越Gemini-3.0 Pro；GaMMA-14B在和弦理解上达75.0%，较Gemini-3.0 Pro提升22个百分点。此外，文章详细解析了一首歌曲的结构，包括前副歌（00:57-01:12）、副歌B2（01:13-01:29）、桥段（01:30-01:57）、演唱桥段（01:58-02:22）和尾声（02:23-02:57），描述了各部分的歌词、乐器、和弦进行、拍号及旋律特征，强调能量积累与情感变化，进一步印证了GaMMA对音乐时序细节的精准捕捉能力。</w:t>
      </w:r>
    </w:p>
    <w:p>
      <w:pPr>
        <w:spacing w:after="240"/>
      </w:pPr>
      <w:r>
        <w:rPr>
          <w:rFonts w:ascii="微软雅黑" w:hAnsi="微软雅黑" w:eastAsia="微软雅黑"/>
          <w:sz w:val="21"/>
        </w:rPr>
        <w:t xml:space="preserve">         文章链接：</w:t>
      </w:r>
      <w:r>
        <w:rPr>
          <w:color w:val="0000FF"/>
        </w:rPr>
        <w:t>https://mp.weixin.qq.com/s/xuhVaji3cjOXylkDNxzRCA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八、【突发｜Andrej Karpathy官宣加入Anthropic】</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发布时间：2026-05-20 06:59:18</w:t>
      </w:r>
    </w:p>
    <w:p>
      <w:pPr>
        <w:spacing w:after="120"/>
        <w:jc w:val="both"/>
      </w:pPr>
      <w:r>
        <w:rPr>
          <w:rFonts w:ascii="微软雅黑" w:hAnsi="微软雅黑" w:eastAsia="微软雅黑"/>
          <w:sz w:val="21"/>
        </w:rPr>
        <w:t xml:space="preserve">         内容摘要：周二晚间，OpenAI联合创始人、前特斯拉AI总监Andrej Karpathy在X上宣布加入Anthropic，引发全球AI社区震动。他将加入Anthropic最核心的预训练团队，向OpenAI前核心成员Nicholas Joseph汇报，而非直接向创始人Dario Amodei汇报。Karpathy认为未来几年大模型技术将取得突破性进展。Anthropic称，他将组建新团队，利用Claude本身加速预训练研究，即用AI加速AI技术发展，并承诺提供充足GPU和自由度。 Karpathy是AI领域极具影响力的人物。他1986年生于捷克斯洛伐克，师从李飞飞获斯坦福博士，共同创立CS231n课程。2015年作为创始成员加入OpenAI，2017年被马斯克挖角至特斯拉任AI及自动驾驶视觉总监，推动Autopilot转向纯视觉方案，2022年离职。2023年短暂回归OpenAI改进GPT-4，2024年再次离开并创立教育AI初创公司Eureka Labs。他在官宣中强调仍对教育充满热情，计划适当时候重新投入。</w:t>
      </w:r>
    </w:p>
    <w:p>
      <w:pPr>
        <w:spacing w:after="240"/>
      </w:pPr>
      <w:r>
        <w:rPr>
          <w:rFonts w:ascii="微软雅黑" w:hAnsi="微软雅黑" w:eastAsia="微软雅黑"/>
          <w:sz w:val="21"/>
        </w:rPr>
        <w:t xml:space="preserve">         文章链接：</w:t>
      </w:r>
      <w:r>
        <w:rPr>
          <w:color w:val="0000FF"/>
        </w:rPr>
        <w:t>https://mp.weixin.qq.com/s/ipXZ-VlVALmq40_GAfMN9Q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九、【Gemini 3.5来了！今夜，谷歌亲手淘汰谷歌】</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发布时间：2026-05-20 06:40:31</w:t>
      </w:r>
    </w:p>
    <w:p>
      <w:pPr>
        <w:spacing w:after="120"/>
        <w:jc w:val="both"/>
      </w:pPr>
      <w:r>
        <w:rPr>
          <w:rFonts w:ascii="微软雅黑" w:hAnsi="微软雅黑" w:eastAsia="微软雅黑"/>
          <w:sz w:val="21"/>
        </w:rPr>
        <w:t xml:space="preserve">         内容摘要：谷歌I/O 2026大会发布多项重磅产品。核心亮点包括：Gemini Omni全能模型，支持任意输入生成视频，可理解物理世界并通过聊天编辑视频；Gemini 3.5 Flash在几乎所有基准测试中碾压前代旗舰3.1 Pro，速度达289 tokens/秒，比GPT-5.5和Opus 4.7快4倍以上；Antigravity 2.0升级为独立桌面应用，93个Agent在12小时内从零构建操作系统，API费用不到1000美元；Gemini Spark个人AI特工实现7×24小时云端运行，可自动跨应用执行任务。此外，3.5 Pro将于下月发布，AI Ultra订阅新增100美元档位，最高档从250降至200美元。谷歌搜索迎来25年最大升级，接入3.5 Flash。这些能力同时到位，标志着AI已进入自我理解、决策、执行和迭代的新阶段。</w:t>
      </w:r>
    </w:p>
    <w:p>
      <w:pPr>
        <w:spacing w:after="240"/>
      </w:pPr>
      <w:r>
        <w:rPr>
          <w:rFonts w:ascii="微软雅黑" w:hAnsi="微软雅黑" w:eastAsia="微软雅黑"/>
          <w:sz w:val="21"/>
        </w:rPr>
        <w:t xml:space="preserve">         文章链接：</w:t>
      </w:r>
      <w:r>
        <w:rPr>
          <w:color w:val="0000FF"/>
        </w:rPr>
        <w:t>https://mp.weixin.qq.com/s/U7DNBxnfvOs-nlmiEMIBVw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十、【1个月干完15个月！Claude Mythos猎杀271个漏洞，有的藏了20年】</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发布时间：2026-05-20 04:38:06</w:t>
      </w:r>
    </w:p>
    <w:p>
      <w:pPr>
        <w:spacing w:after="120"/>
        <w:jc w:val="both"/>
      </w:pPr>
      <w:r>
        <w:rPr>
          <w:rFonts w:ascii="微软雅黑" w:hAnsi="微软雅黑" w:eastAsia="微软雅黑"/>
          <w:sz w:val="21"/>
        </w:rPr>
        <w:t xml:space="preserve">         内容摘要：Mozilla深度复盘显示，Firefox团队借助Claude Mythos Preview，在4月单月修复423个安全漏洞，超过此前15个月总和（此前月均21.5个）。其中271个由Mythos直接发现，包括180个高危漏洞（用户正常浏览即可触发），80个中危，11个低危。部分漏洞已潜伏15至20年，如HTML &lt;legend&gt;元素和XSLT相关bug。 更震撼的是，Mythos发现多个“沙箱逃逸”漏洞（最高赏金2万美元），数量超过人类安全研究员总和。其方法为：编写恶意补丁注入沙箱进程，攻击浏览器最安全部分，需创造性思维和多进程架构理解。 成功关键有二：模型能力飞跃，以及工程方法质的提升。Agentic Harness系统实现漏洞发现、动态验证（可复现才算数）、去重分诊、跟踪修复全流程自动化。Pipeline搭建后，换模型仅需一行代码，从Opus 4.6到Mythos无缝衔接，每次升级同步放大效果。 为消化漏洞洪流，超100名工程师参与写补丁、代码审查、测试修复等，这是Firefox史上最大规模安全修复行动。AI补丁仅作参考，不能直接部署。</w:t>
      </w:r>
    </w:p>
    <w:p>
      <w:pPr>
        <w:spacing w:after="240"/>
      </w:pPr>
      <w:r>
        <w:rPr>
          <w:rFonts w:ascii="微软雅黑" w:hAnsi="微软雅黑" w:eastAsia="微软雅黑"/>
          <w:sz w:val="21"/>
        </w:rPr>
        <w:t xml:space="preserve">         文章链接：</w:t>
      </w:r>
      <w:r>
        <w:rPr>
          <w:color w:val="0000FF"/>
        </w:rPr>
        <w:t>https://mp.weixin.qq.com/s/E2Pi9ranPhrxvBGAAjdZbg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十一、【盘古智库调研揭示AI时代城市产业格局加速分化，发展逻辑面临重构】</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盘古智库理事长易鹏近日带领调研团队从北京出发，历时14天，先后深入广州、佛山、长沙、邵阳、上海等城市，对南方地区人工智能产业发展现状进行实地调研。调研发现，当前人工智能产业发展已进入规模化推进、高质量竞争的关键阶段，城市与产业的分化正在加剧，梯队格局日趋清晰。AI时代的到来正深刻改变城市格局、产业格局以及发展逻辑，推动各领域进行彻底重构。</w:t>
      </w:r>
    </w:p>
    <w:p>
      <w:pPr>
        <w:spacing w:after="240"/>
      </w:pPr>
      <w:r>
        <w:rPr>
          <w:rFonts w:ascii="微软雅黑" w:hAnsi="微软雅黑" w:eastAsia="微软雅黑"/>
          <w:sz w:val="21"/>
        </w:rPr>
        <w:t xml:space="preserve">         文章链接：</w:t>
      </w:r>
      <w:r>
        <w:rPr>
          <w:color w:val="0000FF"/>
        </w:rPr>
        <w:t>http://mp.weixin.qq.com/s?__biz=MzA3ODI5NDg0Mw==&amp;mid=2654255497&amp;idx=2&amp;sn=77de6c33d17c087e81d6a90275cfe227&amp;chksm=856aafe06a04184cf13487da25e63667bf5ddd2380036d903f961845482a44b4e7e3b1b22509&amp;scene=0#rd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十二、【腾讯AI布局被指滞后，机构投资者呼吁加速追赶】</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一位自2005年起持有腾讯股票的早期港股机构投资者，在回顾腾讯发展历程时指出，腾讯从QQ与MSN竞争时期起步，曾被视作“中国版的AOL+Yahoo+早期Skype”，并一路发展至今。然而，该投资者认为，腾讯在人工智能领域的进展相对缓慢，未能及时跟上行业步伐。文章强调，机构投资者已开始关注并呼吁腾讯加快AI领域的布局与投入，以应对日益激烈的市场竞争。尽管腾讯在社交、游戏等传统业务上积累深厚，但在AI这一新兴赛道上，其表现尚未达到投资者的预期。投资者期待腾讯能够凭借其数据、用户基础和技术储备，在AI领域实现突破，但当前仍处于“迟到”的呼唤阶段。</w:t>
      </w:r>
    </w:p>
    <w:p>
      <w:pPr>
        <w:spacing w:after="240"/>
      </w:pPr>
      <w:r>
        <w:rPr>
          <w:rFonts w:ascii="微软雅黑" w:hAnsi="微软雅黑" w:eastAsia="微软雅黑"/>
          <w:sz w:val="21"/>
        </w:rPr>
        <w:t xml:space="preserve">         文章链接：</w:t>
      </w:r>
      <w:r>
        <w:rPr>
          <w:color w:val="0000FF"/>
        </w:rPr>
        <w:t>http://mp.weixin.qq.com/s?__biz=MzA3ODI5NDg0Mw==&amp;mid=2654255497&amp;idx=1&amp;sn=e1bb90f4b145f10091519e231571e8b4&amp;chksm=85f046cf7d56c872d2ad822e19e7ddabec7ef000024283ce3a7895ae88376d9d9dc19f32937c&amp;scene=0#rd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十三、【OpenAI世纪诉讼，马斯克输了】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发布时间：2026-05-19 22:03:33</w:t>
      </w:r>
    </w:p>
    <w:p>
      <w:pPr>
        <w:spacing w:after="120"/>
        <w:jc w:val="both"/>
      </w:pPr>
      <w:r>
        <w:rPr>
          <w:rFonts w:ascii="微软雅黑" w:hAnsi="微软雅黑" w:eastAsia="微软雅黑"/>
          <w:sz w:val="21"/>
        </w:rPr>
        <w:t xml:space="preserve">         内容摘要：5月19日，硅谷世纪审判落幕。马斯克诉OpenAI的1500亿美元天价官司，陪审团仅用90分钟全票驳回所有指控，原因是诉讼时效已过。马斯克早在2021年已知OpenAI转型营利，但直到2024年2月才起诉，违反加州三年诉讼时效。法官赞同陪审团结论，马斯克律师表示将上诉。 三周庭审中，大量内部细节曝光：2017年马斯克在豪宅派对残局中启动OpenAI营利化讨论；Brockman日记显示其曾考虑“在没有马斯克的情况下转成B Corp”；马斯克与扎克伯格曾讨论联手收购OpenAI；OpenAI早期考虑加密货币融资。但陪审团未进入实质性审理，核心指控如“违反慈善信托”“不当得利”等均未被讨论。 判决扫清了OpenAI IPO最大法律障碍。OpenAI已完成1220亿美元融资，估值8520亿美元，4月发布GPT-5.5，算力采购规模达6000亿美元。马斯克旗下SpaceX秘密提交IPO申请，与xAI合并后估值1.25万亿美元，同时训练7个大模型，月烧10亿美元，并开始对外出售算力。 诉讼虽败，但多条战线仍在进行：xAI对OpenAI的反垄断诉讼、商业秘密窃取诉讼，以及OpenAI的反诉。</w:t>
      </w:r>
    </w:p>
    <w:p>
      <w:pPr>
        <w:spacing w:after="240"/>
      </w:pPr>
      <w:r>
        <w:rPr>
          <w:rFonts w:ascii="微软雅黑" w:hAnsi="微软雅黑" w:eastAsia="微软雅黑"/>
          <w:sz w:val="21"/>
        </w:rPr>
        <w:t xml:space="preserve">         文章链接：</w:t>
      </w:r>
      <w:r>
        <w:rPr>
          <w:color w:val="0000FF"/>
        </w:rPr>
        <w:t>https://mp.weixin.qq.com/s/S0Ks5dT6zaWF5jqskX4unA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十四、【苏姿丰：AI正重新定义计算每一层，中国领跑开放生态】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19:39:33</w:t>
      </w:r>
    </w:p>
    <w:p>
      <w:pPr>
        <w:spacing w:after="120"/>
        <w:jc w:val="both"/>
      </w:pPr>
      <w:r>
        <w:rPr>
          <w:rFonts w:ascii="微软雅黑" w:hAnsi="微软雅黑" w:eastAsia="微软雅黑"/>
          <w:sz w:val="21"/>
        </w:rPr>
        <w:t xml:space="preserve">         内容摘要：AMD AI开发者大会首次落地上海，AMD董事会主席兼CEO苏姿丰指出，AI正在重新定义计算的每一个层次，行业竞争焦点正从模型能力转向系统工程与全栈优化能力。她认为，AI大规模落地面临成本危机，Agent工作流使算力消耗从线性变为指数级，开发者需要一套可落地、可优化、可持续演进的工程体系。AMD的应对策略是提供覆盖云端到端侧的全栈算力，以ROCm开源软件平台为核心，让开发者能在各部署场景中找到合适工具。苏姿丰强调，中国正在领跑开放生态，AMD在中国投入覆盖完整技术栈，包括持续建设本地开发者社区、与本地开源生态协同，以降低AI开发与部署门槛。大会设置了推理、训练、端侧等实战工作坊和技术专题，议题涵盖Agent时代推理成本优化、RLHF对齐训练、MoE大规模商用、端侧AI桌面机器人等。同时，AMD AI开发者计划-中国正式上线，为开发者提供技术资源、课程、社区交流和活动支持。AMD认为，中国不仅是AI应用消费市场，更是基础设施重要建设者，其通过开源协同、工具链建设与本地开发者连接，持续加码在中国AI开发者生态中的长期投入。</w:t>
      </w:r>
    </w:p>
    <w:p>
      <w:pPr>
        <w:spacing w:after="240"/>
      </w:pPr>
      <w:r>
        <w:rPr>
          <w:rFonts w:ascii="微软雅黑" w:hAnsi="微软雅黑" w:eastAsia="微软雅黑"/>
          <w:sz w:val="21"/>
        </w:rPr>
        <w:t xml:space="preserve">         文章链接：</w:t>
      </w:r>
      <w:r>
        <w:rPr>
          <w:color w:val="0000FF"/>
        </w:rPr>
        <w:t>https://mp.weixin.qq.com/s/anmeTk4FmqluEA3pdQH4gg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十五、【跨越落地鸿沟！清华长三院发布首个真实场景AI竞技场，实战谁是最佳？】</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发布时间：2026-05-19 19:00:00</w:t>
      </w:r>
    </w:p>
    <w:p>
      <w:pPr>
        <w:spacing w:after="120"/>
        <w:jc w:val="both"/>
      </w:pPr>
      <w:r>
        <w:rPr>
          <w:rFonts w:ascii="微软雅黑" w:hAnsi="微软雅黑" w:eastAsia="微软雅黑"/>
          <w:sz w:val="21"/>
        </w:rPr>
        <w:t xml:space="preserve">         内容摘要：清华长三角研究院发布RWAI开源框架与“真实场景AI竞技场”，旨在解决AI“能力过剩”与产业落地困难的结构性矛盾。当前模型能力指数级增长，但应用率爬坡缓慢，核心矛盾已从提升模型智力转向“跨越落地鸿沟”。RWAI框架聚焦真实场景系统工程，提出“任务集”机制（整合目标、约束、角色与评估标准）、精细的人类反馈分类及标准化人机交互，将立项前效果验证时间从2-3个月缩短至两周内，落地周期缩短70%以上。 同步启动的“真实场景AI竞技场”摒弃传统学术打榜，转向比拼“实际效能”与“快速验证”。其核心机制为“擂台-擂主复刻”：针对具体行业场景（如一周内搭建对话助手），参赛者提交完整实践（含团队、流程、工具组合），胜出的“擂主”最佳实践将被开源复刻，供企业直接复用。平台已覆盖预测系统、文档审核等十余个赛道，并联动BISHENG等开源社区及行业组织。 该平台的意义在于开源产业AI的“最佳实践”，极大降低试错成本：企业可查询并复刻当周擂主方案，开发者可验证技术栈实战效果，同时为下一代大模型提供真实人机交互数据。已在多家世界500强企业验证，开发效率提升50%以上。</w:t>
      </w:r>
    </w:p>
    <w:p>
      <w:pPr>
        <w:spacing w:after="240"/>
      </w:pPr>
      <w:r>
        <w:rPr>
          <w:rFonts w:ascii="微软雅黑" w:hAnsi="微软雅黑" w:eastAsia="微软雅黑"/>
          <w:sz w:val="21"/>
        </w:rPr>
        <w:t xml:space="preserve">         文章链接：</w:t>
      </w:r>
      <w:r>
        <w:rPr>
          <w:color w:val="0000FF"/>
        </w:rPr>
        <w:t>https://mp.weixin.qq.com/s/sPal661Ey3mDP6lumDupsg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十六、【谷歌I/O大会今夜揭幕：Gemini 4.0悬念、全栈智能体与AI购物】</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发布时间：2026-05-19 18:09:55</w:t>
      </w:r>
    </w:p>
    <w:p>
      <w:pPr>
        <w:spacing w:after="120"/>
        <w:jc w:val="both"/>
      </w:pPr>
      <w:r>
        <w:rPr>
          <w:rFonts w:ascii="微软雅黑" w:hAnsi="微软雅黑" w:eastAsia="微软雅黑"/>
          <w:sz w:val="21"/>
        </w:rPr>
        <w:t xml:space="preserve">         内容摘要：谷歌I/O开发者大会周二开幕，市场将检验其AI全栈布局的真实竞争力。核心看点包括：是否发布Gemini 4.0新模型、AI智能体能否商业化，以及谷歌能否通过Universal Commerce Protocol整合搜索、购物与支付为端到端“智能体结账”体验。Mizuho指出，Gemini 4发布将使谷歌重回前沿模型领跑位置，而3.x更新则被视为追赶。大会溢出效应方面，智能体商务推进可能对Booking、Expedia等平台构成估值压力。 Gemini新模型方面，花旗认为按发布节奏推算，Gemini 3.2或3.5概率高于4.0。但版本号意义超越技术层面，Gemini 4将带来差异化优势。用户数据已扩大：付费版Gemini企业月活用户一季度环比增40%，4月美国月活同比增127%，Cloud Next token消耗量达每分钟160亿次。此外，名为“Remy”的永在型智能体正在开发，可跨第三方应用自主完成任务。 AI智能体是本届主题，谷歌将Gemini从聊天机器人重新定位为全产品生态的“操作层”。</w:t>
      </w:r>
    </w:p>
    <w:p>
      <w:pPr>
        <w:spacing w:after="240"/>
      </w:pPr>
      <w:r>
        <w:rPr>
          <w:rFonts w:ascii="微软雅黑" w:hAnsi="微软雅黑" w:eastAsia="微软雅黑"/>
          <w:sz w:val="21"/>
        </w:rPr>
        <w:t xml:space="preserve">         文章链接：</w:t>
      </w:r>
      <w:r>
        <w:rPr>
          <w:color w:val="0000FF"/>
        </w:rPr>
        <w:t>https://mp.weixin.qq.com/s/490HNuWEprrs4HvtlRSwZg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十七、【英伟达周三“大考”：决定AI牛市命运的一战来了！】</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发布时间：2026-05-19 18:09:55</w:t>
      </w:r>
    </w:p>
    <w:p>
      <w:pPr>
        <w:spacing w:after="120"/>
        <w:jc w:val="both"/>
      </w:pPr>
      <w:r>
        <w:rPr>
          <w:rFonts w:ascii="微软雅黑" w:hAnsi="微软雅黑" w:eastAsia="微软雅黑"/>
          <w:sz w:val="21"/>
        </w:rPr>
        <w:t xml:space="preserve">         内容摘要：英伟达将于5月20日盘后发布季报，被视为AI牛市的关键压力测试。当前半导体板块技术面严重超买，期权仓位极度看涨，且出现罕见的“股价与隐含波动率同步走高”信号，双向风险显著放大。高盛指出，纳斯达克100和费城半导体指数上周录得本季度首个下跌周，10年期美债收益率升至约4.60%，VIX同步走高。核心矛盾在于基本面强劲，但技术面压力累积。 技术面发出1999/2000年以来最极端警示：SOX指数自3月底低点已涨约70%，新增市值逾5万亿美元，高于200日均线约60%，为互联网泡沫以来最大偏离。高盛高动量因子组合今年已有12个交易日出现单日±5%以上波动。高盛对AI主题持中期建设性立场，但建议战术层面审慎。 市场关注英伟达前瞻指引，预计本季度收入超市场预期约20亿美元，下季度指引约860亿美元。其他焦点包括数据中心累计收入指引及Agentic AI推理需求。英伟达已连续7日上涨，区间涨幅20%，但过去5次财报后4次下跌。 期权市场呈现矛盾信号：看涨期权偏斜维持高位，看跌期权需求有限，但大额看跌期权结构增加，集中于深度虚值行权价，用于尾部风险对冲。</w:t>
      </w:r>
    </w:p>
    <w:p>
      <w:pPr>
        <w:spacing w:after="240"/>
      </w:pPr>
      <w:r>
        <w:rPr>
          <w:rFonts w:ascii="微软雅黑" w:hAnsi="微软雅黑" w:eastAsia="微软雅黑"/>
          <w:sz w:val="21"/>
        </w:rPr>
        <w:t xml:space="preserve">         文章链接：</w:t>
      </w:r>
      <w:r>
        <w:rPr>
          <w:color w:val="0000FF"/>
        </w:rPr>
        <w:t>https://mp.weixin.qq.com/s/7HiGOjer_TN5U9vxdZeB2A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十八、【人机包裹分拣对抗赛：人类因上厕所被机器人反超，Figure AI直播引争议】</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发布时间：2026-05-19 18:00:33</w:t>
      </w:r>
    </w:p>
    <w:p>
      <w:pPr>
        <w:spacing w:after="120"/>
        <w:jc w:val="both"/>
      </w:pPr>
      <w:r>
        <w:rPr>
          <w:rFonts w:ascii="微软雅黑" w:hAnsi="微软雅黑" w:eastAsia="微软雅黑"/>
          <w:sz w:val="21"/>
        </w:rPr>
        <w:t xml:space="preserve">         内容摘要：Figure AI在X平台直播人形机器人Figure 03分拣包裹，并举办了一场10小时的人机对抗赛。开局人类员工Aime凭借速度领先，但因遵守加州劳动法需要休息和上厕所，机器人趁机反超比分。网友抗议称机器人插着无限电源不公平。Figure 03单件分拣速度已达2.6秒，快于人类工人的平均3秒。机器人通过集成摄像头和Helix-02模型系统实现复杂操作，但直播中曾出现机械臂摸头的迷惑动作，创始人Adcock解释是AI模型自动重置。Agility Robotics联合创始人Jonathan Hurst表示其Digit机器人两年前已实现类似功能。风险投资人Gregg Hill调侃直播中可能有5万名特斯拉投资者，关注Figure AI是否威胁马斯克的“擎天柱”机器人。专业人士如俄亥俄州立大学工程学院院长Ayanna Howard批评这像华而不实的“科学项目”，包裹在闭环传送带上循环，与真实物流中心不同。Adcock回应称这是对客户场景的精确复刻，旨在训练机器人收集数据。</w:t>
      </w:r>
    </w:p>
    <w:p>
      <w:pPr>
        <w:spacing w:after="240"/>
      </w:pPr>
      <w:r>
        <w:rPr>
          <w:rFonts w:ascii="微软雅黑" w:hAnsi="微软雅黑" w:eastAsia="微软雅黑"/>
          <w:sz w:val="21"/>
        </w:rPr>
        <w:t xml:space="preserve">         文章链接：</w:t>
      </w:r>
      <w:r>
        <w:rPr>
          <w:color w:val="0000FF"/>
        </w:rPr>
        <w:t>https://mp.weixin.qq.com/s/Q_wlzY31bNMMiRnejrcppw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十九、【HyperEyes：从「搜得更深」到「搜得更宽」，并行多模态搜索智能体的效率革命】</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17:42:51</w:t>
      </w:r>
    </w:p>
    <w:p>
      <w:pPr>
        <w:spacing w:after="120"/>
        <w:jc w:val="both"/>
      </w:pPr>
      <w:r>
        <w:rPr>
          <w:rFonts w:ascii="微软雅黑" w:hAnsi="微软雅黑" w:eastAsia="微软雅黑"/>
          <w:sz w:val="21"/>
        </w:rPr>
        <w:t xml:space="preserve">         内容摘要：小红书研究团队提出HyperEyes，突破现有开源多模态搜索智能体“裁剪-再搜索”串行模式，实现并行多模态搜索范式。传统方法面对多实体图片需N轮串行调用，导致交互冗余、错误级联累积及奖励偏差问题。HyperEyes通过全栈设计重塑效率：动作空间上，提出“统一定位即搜索”（UGS），将视觉定位框作为检索内嵌参数，实现单轮多目标并发；数据上，合成3万条“零冗余”并行行为种子数据，解决SFT冷启动；强化学习上，创新“宏观+微观”双粒度效率感知框架，宏观引入TRACE动态成本效率奖励，微观通过OPD机制在失败时引入教师模型提供Token级监督，精准抢救正确中间过程。 团队发布首个多实体视觉评测基准IMEB（300条）及成本感知评分CAS，联合评估准确率、Token消耗和工具调用轮次。在6大基准测试中，HyperEyes-30B以64.0%准确率超越同量级最强开源模型VDR达9.9%，平均工具调用轮次仅2.2（VDR为11.6）；235B版本以1.1%差距逼近闭源Gemini-3.1-Pro。CAS评分中，30B版本达次优模型7.6倍。</w:t>
      </w:r>
    </w:p>
    <w:p>
      <w:pPr>
        <w:spacing w:after="240"/>
      </w:pPr>
      <w:r>
        <w:rPr>
          <w:rFonts w:ascii="微软雅黑" w:hAnsi="微软雅黑" w:eastAsia="微软雅黑"/>
          <w:sz w:val="21"/>
        </w:rPr>
        <w:t xml:space="preserve">         文章链接：</w:t>
      </w:r>
      <w:r>
        <w:rPr>
          <w:color w:val="0000FF"/>
        </w:rPr>
        <w:t>https://mp.weixin.qq.com/s/l_q517WQOL2cbwoEPo4Y5w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二十、【H100去哪儿了？】</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17:42:51</w:t>
      </w:r>
    </w:p>
    <w:p>
      <w:pPr>
        <w:spacing w:after="120"/>
        <w:jc w:val="both"/>
      </w:pPr>
      <w:r>
        <w:rPr>
          <w:rFonts w:ascii="微软雅黑" w:hAnsi="微软雅黑" w:eastAsia="微软雅黑"/>
          <w:sz w:val="21"/>
        </w:rPr>
        <w:t xml:space="preserve">         内容摘要：H100从云平台“消失”引发AI圈共鸣，Andrej Karpathy感叹其获取难度成为AI研究瓶颈。核心原因并非芯片短缺，而是结构性算力危机：H100 SXM5一年期租约价格从2025年10月的1.70美元/小时飙升至2026年3月的2.35美元，涨幅近40%；交货周期长达36至52周。北美数据中心空置率降至1.6%，全球AI支出预计2026年达2.52万亿美元。 超级买家（微软、谷歌、Meta、亚马逊）提前锁定英伟达2026至2027年产能，挤占中小企业和学术研究者渠道。OpenAI承诺部署至少10吉瓦英伟达系统，Anthropic计划1吉瓦，摩根士丹利预测AI服务器机柜需求从2025年2.8万台跃升至2026年6-7万台。 真正瓶颈是内存与封装：SK海力士HBM产量跟不上需求，全球HBM需求增长3.8倍；台积电CoWoS封装产能被预订至2027年中期，2026年底月产能仅12-13万片晶圆。连锁效应包括消费级GPU产量削减30-40%，HBM紧缺推高整体租用成本。 危机冲击不均：中小团队面临训练延误、推理成本激增、规划周期崩溃；学术与独立研究者准入门槛升高。</w:t>
      </w:r>
    </w:p>
    <w:p>
      <w:pPr>
        <w:spacing w:after="240"/>
      </w:pPr>
      <w:r>
        <w:rPr>
          <w:rFonts w:ascii="微软雅黑" w:hAnsi="微软雅黑" w:eastAsia="微软雅黑"/>
          <w:sz w:val="21"/>
        </w:rPr>
        <w:t xml:space="preserve">         文章链接：</w:t>
      </w:r>
      <w:r>
        <w:rPr>
          <w:color w:val="0000FF"/>
        </w:rPr>
        <w:t>https://mp.weixin.qq.com/s/q3QAVSUnOZU9T1JRyr0rrg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二十一、【AI时代应防止大规模人口被排除在生产系统之外，UBI或非最佳方案】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17:40:58</w:t>
      </w:r>
    </w:p>
    <w:p>
      <w:pPr>
        <w:spacing w:after="120"/>
        <w:jc w:val="both"/>
      </w:pPr>
      <w:r>
        <w:rPr>
          <w:rFonts w:ascii="微软雅黑" w:hAnsi="微软雅黑" w:eastAsia="微软雅黑"/>
          <w:sz w:val="21"/>
        </w:rPr>
        <w:t xml:space="preserve">         内容摘要：财新文章指出，AI时代真正危险的并非失业本身，而是人们逐渐失去被社会验证、被市场需要、被他人信任的机会。针对AI对就业的冲击，常见的政策答案是全民基本收入（UBI），即通过税收和转移支付为每个人提供最低现金保障。但文章认为，UBI的问题在于只把人当作消费者，而人并非只靠消费活着。长期被排除在生产系统之外的人，即使衣食无忧，也可能失去与世界发生有效关系的方式。单纯、无条件、长期发放UBI，可能制造一种现代版的“最后的人”，即失去冒险、承认、斗争和更高目标的人。文章引用黑格尔和马克思的观点指出，人在克服困难、争取承认的斗争中形成自我，劳动不仅是谋生手段，也是人改造世界、确认自身能力的方式。因此，政府应对AI冲击，不能只问“怎样让人活下去”，还要问“怎样让人继续生活”。好的制度安排应让人在新的技术条件下仍能学习、劳动、协作、承担责任，并在真实任务中获得被需要、被承认和继续成长的机会。文章建议，与其使用UBI保证AI时代的最低购买力，不如使用UBT（Universal Basic Token，基本智能调用权），以保障最低智能接入权，保护人与社会的生产性连接。</w:t>
      </w:r>
    </w:p>
    <w:p>
      <w:pPr>
        <w:spacing w:after="240"/>
      </w:pPr>
      <w:r>
        <w:rPr>
          <w:rFonts w:ascii="微软雅黑" w:hAnsi="微软雅黑" w:eastAsia="微软雅黑"/>
          <w:sz w:val="21"/>
        </w:rPr>
        <w:t xml:space="preserve">         文章链接：</w:t>
      </w:r>
      <w:r>
        <w:rPr>
          <w:color w:val="0000FF"/>
        </w:rPr>
        <w:t>https://mp.weixin.qq.com/s/dGefLCzqvrtZevA7cjMysA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二十二、【一场36小时的北京AI漫游，让硅谷学者看到了什么？】</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发布时间：2026-05-19 17:36:50</w:t>
      </w:r>
    </w:p>
    <w:p>
      <w:pPr>
        <w:spacing w:after="120"/>
        <w:jc w:val="both"/>
      </w:pPr>
      <w:r>
        <w:rPr>
          <w:rFonts w:ascii="微软雅黑" w:hAnsi="微软雅黑" w:eastAsia="微软雅黑"/>
          <w:sz w:val="21"/>
        </w:rPr>
        <w:t xml:space="preserve">         内容摘要：5月初，14名海外AI学者在36小时内密集走访北京AI核心地带，包括阿里巴巴、月之暗面、智谱、美团、小米、零一万物等公司。此行刷新了外国学者对中国AI的认知：北京AI产业密度堪比硅谷，实验室步行可达，人才与信息高频共振。 中国AI研究员展现出谦逊、务实、执着于提升模型能力的特质，彼此尊重，生态感强，与硅谷的零和博弈氛围形成鲜明对比。企业普遍乐于开源，各家有独特训练路径。特别重视年轻人，学生被纳入核心研发体系，深度参与大模型训练，带来颠覆性思维。美国顶级实验室则缺乏类似实习机会。 中国研究员目标纯粹：把模型做到最好，为团队目标让步，个人光环让位。这种文化在大模型协同优化中成为优势。中国AI社区更像生态系统，DeepSeek被视为技术领导者，字节跳动和阿里巴巴是市场标杆。美团、小米、蚂蚁等非AI主业公司也选择自研大模型，源于对技术栈的自主掌控。 短板客观存在：算力资源不足，数据产业投入不如美国，对主流评测基准不满。但学者们认为，中国AI速度与活力并存，是一场密集而务实的产业实践。此行改变了外国学者对中国AI缺乏原创突破的刻板印象，也期待更多国际合作。</w:t>
      </w:r>
    </w:p>
    <w:p>
      <w:pPr>
        <w:spacing w:after="240"/>
      </w:pPr>
      <w:r>
        <w:rPr>
          <w:rFonts w:ascii="微软雅黑" w:hAnsi="微软雅黑" w:eastAsia="微软雅黑"/>
          <w:sz w:val="21"/>
        </w:rPr>
        <w:t xml:space="preserve">         文章链接：</w:t>
      </w:r>
      <w:r>
        <w:rPr>
          <w:color w:val="0000FF"/>
        </w:rPr>
        <w:t>https://mp.weixin.qq.com/s/NwYrxZmqIF_2CwOX4iWLnw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二十三、【10万token自然语言推理，让30B-A3B模型站上奥赛金牌线】</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15:19:28</w:t>
      </w:r>
    </w:p>
    <w:p>
      <w:pPr>
        <w:spacing w:after="120"/>
        <w:jc w:val="both"/>
      </w:pPr>
      <w:r>
        <w:rPr>
          <w:rFonts w:ascii="微软雅黑" w:hAnsi="微软雅黑" w:eastAsia="微软雅黑"/>
          <w:sz w:val="21"/>
        </w:rPr>
        <w:t xml:space="preserve">         内容摘要：上海人工智能实验室报告显示，一个30B-A3B规模的推理模型，不调用外部工具、不执行代码、不接入专用符号求解器，通过统一后训练和推理时扩展，在IMO、USAMO、IPhO等高难奥赛中达到金牌水平。研究从已有推理主干出发，先用约33.8万条高质量轨迹进行反向困惑度课程监督微调，再经200步两阶段强化学习提升解题能力与证明质量，最后在推理阶段采用多轮“生成-验证-修正”循环，实现10万词元以上自然语言推理。在比赛式评测中，模型经推理扩展后，IMO 2025和USAMO 2026均获35分，达金牌级；IPhO 2024/2025也达金牌水平。USAMO 2026第三题（人类平均分仅0.01分）获满分。推理扩展轨迹中，初始解答中位长度约10.6万token，修正阶段约8.3万token。这表明奥赛级推理关键不在模型规模，而在于将长推理预算转化为证明搜索、自我验证和修复能力。在IMO-ProofBench上，模型直接生成得分57.6%，扩展后升至70.2%，接近Gemini 3.1 Pro Thinking的72.6%。</w:t>
      </w:r>
    </w:p>
    <w:p>
      <w:pPr>
        <w:spacing w:after="240"/>
      </w:pPr>
      <w:r>
        <w:rPr>
          <w:rFonts w:ascii="微软雅黑" w:hAnsi="微软雅黑" w:eastAsia="微软雅黑"/>
          <w:sz w:val="21"/>
        </w:rPr>
        <w:t xml:space="preserve">         文章链接：</w:t>
      </w:r>
      <w:r>
        <w:rPr>
          <w:color w:val="0000FF"/>
        </w:rPr>
        <w:t>https://mp.weixin.qq.com/s/YdhuVt-aszWvaMBbgys_Mg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二十四、【DeepMind研究员Lun Wang离职：评估成模型能力飞跃瓶颈】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15:19:28</w:t>
      </w:r>
    </w:p>
    <w:p>
      <w:pPr>
        <w:spacing w:after="120"/>
        <w:jc w:val="both"/>
      </w:pPr>
      <w:r>
        <w:rPr>
          <w:rFonts w:ascii="微软雅黑" w:hAnsi="微软雅黑" w:eastAsia="微软雅黑"/>
          <w:sz w:val="21"/>
        </w:rPr>
        <w:t xml:space="preserve">         内容摘要：谷歌DeepMind研究员Lun Wang宣布离职，并发表博文指出：评估（Eval）是制约模型下一次能力飞跃的真正瓶颈，而非训练、架构或数据。 核心观点：当前评估体系假设下一代模型仅是当前模型的更强版本，但若模型发生本质性转变（如涌现能力、Grokking现象），现有基准测试、安全评估和红队测试将无声崩溃。Lun Wang认为，无论能力跃迁是真实变化还是指标伪像，评估体系都未能提前预测。 问题在于：我们不知道测什么。缺乏类似物理学的“序参量”来预示能力转变。现有基准（如GPQA、SWE-bench）仅测量当前能力，无法预测跨区间行为。例如，模型可能发展出“策略性隐瞒信息”等新能力，但现有诚实度基准和安全分类器无法捕捉。 评估是万事之源：正确评估才能正确训练。若评估针对错误范式，训练信号、安全指标、规模化决策全都会错。因此，评估是能力跃迁的瓶颈。 解决方案：1）寻找序参量（如机制可解释性中的进度指标），预测内部结构变化；2）构建自我进化的评估系统，监控元信号（分数分布变化、能力正交性），利用模型自动生成新测试案例，使评估与模型协同进化。</w:t>
      </w:r>
    </w:p>
    <w:p>
      <w:pPr>
        <w:spacing w:after="240"/>
      </w:pPr>
      <w:r>
        <w:rPr>
          <w:rFonts w:ascii="微软雅黑" w:hAnsi="微软雅黑" w:eastAsia="微软雅黑"/>
          <w:sz w:val="21"/>
        </w:rPr>
        <w:t xml:space="preserve">         文章链接：</w:t>
      </w:r>
      <w:r>
        <w:rPr>
          <w:color w:val="0000FF"/>
        </w:rPr>
        <w:t>https://mp.weixin.qq.com/s/jPobUMGRo19_v4dPtYk1Xg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二十五、【20刀月费秒变API！Hermes一行命令就能用上Claude、ChatGPT订阅】</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发布时间：2026-05-19 15:05:21</w:t>
      </w:r>
    </w:p>
    <w:p>
      <w:pPr>
        <w:spacing w:after="120"/>
        <w:jc w:val="both"/>
      </w:pPr>
      <w:r>
        <w:rPr>
          <w:rFonts w:ascii="微软雅黑" w:hAnsi="微软雅黑" w:eastAsia="微软雅黑"/>
          <w:sz w:val="21"/>
        </w:rPr>
        <w:t xml:space="preserve">         内容摘要：Hermes Agent v0.14推出“hermes proxy”命令，可将ChatGPT Pro、Claude Pro、SuperGrok等月费订阅转化为标准API端点，零成本驱动Aider、Codex CLI等本地开发工具。OpenClaw 5.18同步更新，修复浏览器弹窗问题，上线Android实时语音流，并原生打通Grok OAuth认证。 xAI官方将Grok全套能力栈嵌入Hermes Agent，SuperGrok订阅用户可通过OAuth调用Grok 4.3的文本对话、语音合成、图片视频生成等功能，上下文窗口达100万token，支持跨请求prompt缓存，重复system prompt不计费。安装仅需一行curl命令。 Hermes proxy在本地拉起HTTP端口，暴露OpenAI兼容API，推理请求走订阅额度。20美元月费用户可零成本使用GPT-5.5或Claude Pro驱动完整开发工作流。但大厂反制严厉，有Claude Max用户因遗留文件被Anthropic触发风控，倒扣200.98美元API账单。</w:t>
      </w:r>
    </w:p>
    <w:p>
      <w:pPr>
        <w:spacing w:after="240"/>
      </w:pPr>
      <w:r>
        <w:rPr>
          <w:rFonts w:ascii="微软雅黑" w:hAnsi="微软雅黑" w:eastAsia="微软雅黑"/>
          <w:sz w:val="21"/>
        </w:rPr>
        <w:t xml:space="preserve">         文章链接：</w:t>
      </w:r>
      <w:r>
        <w:rPr>
          <w:color w:val="0000FF"/>
        </w:rPr>
        <w:t>https://mp.weixin.qq.com/s/B0FOgzQxSUyvStmy7oQxZQ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二十六、【国务院部署加快推进人工智能健康发展综合性立法】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发布时间：2026-05-19 14:57:20</w:t>
      </w:r>
    </w:p>
    <w:p>
      <w:pPr>
        <w:spacing w:after="120"/>
        <w:jc w:val="both"/>
      </w:pPr>
      <w:r>
        <w:rPr>
          <w:rFonts w:ascii="微软雅黑" w:hAnsi="微软雅黑" w:eastAsia="微软雅黑"/>
          <w:sz w:val="21"/>
        </w:rPr>
        <w:t xml:space="preserve">         内容摘要：近日，国务院办公厅发布《国务院2026年度立法工作计划》通知，明确提出要完善人工智能治理，加快推进人工智能健康发展综合性立法。同时，计划要求加快完善保障数据、算力、算法、产权、网络安全、供应链安全等人工智能共性要素，以及规范重点应用场景方面的立法。该通知来源于中国政府网。</w:t>
      </w:r>
    </w:p>
    <w:p>
      <w:pPr>
        <w:spacing w:after="240"/>
      </w:pPr>
      <w:r>
        <w:rPr>
          <w:rFonts w:ascii="微软雅黑" w:hAnsi="微软雅黑" w:eastAsia="微软雅黑"/>
          <w:sz w:val="21"/>
        </w:rPr>
        <w:t xml:space="preserve">         文章链接：</w:t>
      </w:r>
      <w:r>
        <w:rPr>
          <w:color w:val="0000FF"/>
        </w:rPr>
        <w:t>https://mp.weixin.qq.com/s/FJzuRxGl6BKkw8xUOpb04Q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二十七、【让大模型学会「自己教自己」！京东&amp;中科院信工所连发三篇论文定义Self-Taught RLVR】</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14:08:05</w:t>
      </w:r>
    </w:p>
    <w:p>
      <w:pPr>
        <w:spacing w:after="120"/>
        <w:jc w:val="both"/>
      </w:pPr>
      <w:r>
        <w:rPr>
          <w:rFonts w:ascii="微软雅黑" w:hAnsi="微软雅黑" w:eastAsia="微软雅黑"/>
          <w:sz w:val="21"/>
        </w:rPr>
        <w:t xml:space="preserve">         内容摘要：京东与中科院信工所联合发布Self-Taught RLVR系列三篇论文，核心命题是让大模型自我指导实现迭代演化。研究从三个互补维度探索：RLSD（特权信息增强的自身教自己）、NPO（近未来的自身教自己）、CoPD（走另一条路的自身教自己）。三篇论文分别解决如何吸收特权信息、引入合适辅助学习信号、整合多专家能力的问题，本质都是引入更好学习信号并被模型有效吸收。 RLSD针对OPSD中信息泄漏和性能坍塌问题，理论上证明OPSD目标函数存在不可消除的mutual information gap，方法上解耦方向（RLVR环境奖励）和幅度（自蒸馏evidence ratio），在Qwen3-VL-8B-Instruct上200步训练超过GRPO 400步水平。 NPO提出有效学习信号S=Q/V指标，用未来自己引导当下自己，最大化该信号。在Qwen3-VL-8B-Instruct上，GRPO从57.88提升到NPO的62.84，AutoNPO达63.15。</w:t>
      </w:r>
    </w:p>
    <w:p>
      <w:pPr>
        <w:spacing w:after="240"/>
      </w:pPr>
      <w:r>
        <w:rPr>
          <w:rFonts w:ascii="微软雅黑" w:hAnsi="微软雅黑" w:eastAsia="微软雅黑"/>
          <w:sz w:val="21"/>
        </w:rPr>
        <w:t xml:space="preserve">         文章链接：</w:t>
      </w:r>
      <w:r>
        <w:rPr>
          <w:color w:val="0000FF"/>
        </w:rPr>
        <w:t>https://mp.weixin.qq.com/s/YsyfW-FMGJ-p5mrEBKA_1g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二十八、【国产GPU开始造世界！国内首个全栈具身智能仿真平台来了】</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14:08:05</w:t>
      </w:r>
    </w:p>
    <w:p>
      <w:pPr>
        <w:spacing w:after="120"/>
        <w:jc w:val="both"/>
      </w:pPr>
      <w:r>
        <w:rPr>
          <w:rFonts w:ascii="微软雅黑" w:hAnsi="微软雅黑" w:eastAsia="微软雅黑"/>
          <w:sz w:val="21"/>
        </w:rPr>
        <w:t xml:space="preserve">         内容摘要：摩尔线程发布国内首个全栈国产化具身智能仿真平台MT Lambda，首次实现从国产硬件训练到端侧部署的Sim-to-Real真机验证，成为国内唯一打通“大模型训练—仿真模拟—端侧部署”全链路的GPU企业。 MT Lambda由两大平台构成：MT Lambda-Lab负责策略开发与训练，MT Lambda-Sim负责高保真物理仿真与渲染，形成“数据合成—策略训练—仿真验证—端侧部署”完整链路。其底层整合物理、渲染、AI三大引擎：物理引擎基于MUSA架构，仿真吞吐效率提升约30倍；渲染引擎搭载MT Photon光子引擎，支持光线追踪，性能提升2.7倍；AI引擎集成Torch-MUSA框架，支持VLA模型开发。 摩尔线程同步构建云端、端侧、生态闭环：云端夸娥智算集群搭载MTT S5000 GPU，单卡AI算力达1000 TFLOPS，支持全精度计算与光线追踪；端侧基于长江SoC的E300 AI模组提供50 TOPS算力。与智源合作显示，训练Loss与H100集群差异仅0.62%，集群扩展效率超90%；与光轮智能合作实现物理仿真准确度99%以上；与小马智行合作推进世界模型训练。</w:t>
      </w:r>
    </w:p>
    <w:p>
      <w:pPr>
        <w:spacing w:after="240"/>
      </w:pPr>
      <w:r>
        <w:rPr>
          <w:rFonts w:ascii="微软雅黑" w:hAnsi="微软雅黑" w:eastAsia="微软雅黑"/>
          <w:sz w:val="21"/>
        </w:rPr>
        <w:t xml:space="preserve">         文章链接：</w:t>
      </w:r>
      <w:r>
        <w:rPr>
          <w:color w:val="0000FF"/>
        </w:rPr>
        <w:t>https://mp.weixin.qq.com/s/mETn2PyMVhxHJBPRgOWUHg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二十九、【世界模型Agora-1实现多人联机FPS，AI与人类同场竞技】</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14:08:05</w:t>
      </w:r>
    </w:p>
    <w:p>
      <w:pPr>
        <w:spacing w:after="120"/>
        <w:jc w:val="both"/>
      </w:pPr>
      <w:r>
        <w:rPr>
          <w:rFonts w:ascii="微软雅黑" w:hAnsi="微软雅黑" w:eastAsia="微软雅黑"/>
          <w:sz w:val="21"/>
        </w:rPr>
        <w:t xml:space="preserve">         内容摘要：Odyssey公司发布世界模型Agora-1，支持最多四名玩家在AI实时生成的FPS游戏世界中联机对战。该游戏致敬任天堂N64经典《黄金眼007》，采用死亡竞赛模式，玩家与AI混战，所有画面均由世界模型实时生成，无游戏引擎、物理规则或渲染代码。游戏体验存在延迟高、操控不便等问题，但核心亮点在于多人共享同一AI生成世界的实时交互一致性。Agora-1通过将仿真与渲染解耦，分别学习游戏状态变化和视觉画面生成，确保多人场景下世界的一致性。此前，Odyssey还发布了实时多模态世界模型Starchild-1，可同步生成视觉与听觉内容并支持交互。Odyssey成立于2023年，由自动驾驶背景的Oliver Cameron和Jeff Hawke创立，累计融资2700万美元。尽管当前产品画质粗糙、体验不佳，但世界模型从单人探索向多人实时交互的演进，引发对真实性与模拟边界的思考。</w:t>
      </w:r>
    </w:p>
    <w:p>
      <w:pPr>
        <w:spacing w:after="240"/>
      </w:pPr>
      <w:r>
        <w:rPr>
          <w:rFonts w:ascii="微软雅黑" w:hAnsi="微软雅黑" w:eastAsia="微软雅黑"/>
          <w:sz w:val="21"/>
        </w:rPr>
        <w:t xml:space="preserve">         文章链接：</w:t>
      </w:r>
      <w:r>
        <w:rPr>
          <w:color w:val="0000FF"/>
        </w:rPr>
        <w:t>https://mp.weixin.qq.com/s/6jMVMIyuXJyCAYyvPsxM5A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三十、【你的AI Agent越用越蠢？港中大、浙大戳破「记忆」的谎言】</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发布时间：2026-05-19 12:35:05</w:t>
      </w:r>
    </w:p>
    <w:p>
      <w:pPr>
        <w:spacing w:after="120"/>
        <w:jc w:val="both"/>
      </w:pPr>
      <w:r>
        <w:rPr>
          <w:rFonts w:ascii="微软雅黑" w:hAnsi="微软雅黑" w:eastAsia="微软雅黑"/>
          <w:sz w:val="21"/>
        </w:rPr>
        <w:t xml:space="preserve">         内容摘要：香港中文大学与浙江大学联合发布论文（arXiv:2604.27707），指出当前AI Agent的“记忆”实为“备忘录”（Memo），而非真正记忆。论文引发学界热议，@dair_ai 转发获超26,100次浏览。 当前主流记忆方案（向量存储、RAG、便签本、上下文窗口管理）均基于检索，而非抽象学习。Agent无法将经验内化为规则，导致越用越蠢。论文归纳三大结构性缺陷：一、信息量不等于能力，Agent无限积累笔记却无法发展专业知识，每次会话从“新手”起点出发；二、泛化天花板，样本复杂度理论证明检索式记忆需存储Ω(k²)案例才能处理组合任务，而参数化学习仅需O(d)示例，增大上下文窗口无法突破此上限；三、记忆投毒，持久化记忆易受攻击，MINJA攻击注入成功率98.2%，PoisonedRAG仅用5条文本即可达90%成功率，且恶意内容永久循环。 论文基于神经科学互补学习系统理论（CLS），指出哺乳动物大脑通过海马体（快速记录）与新皮层（缓慢整合为权重）协作。当前Agent只实现海马体，缺乏抽象步骤，如同“永远不睡觉的人”。</w:t>
      </w:r>
    </w:p>
    <w:p>
      <w:pPr>
        <w:spacing w:after="240"/>
      </w:pPr>
      <w:r>
        <w:rPr>
          <w:rFonts w:ascii="微软雅黑" w:hAnsi="微软雅黑" w:eastAsia="微软雅黑"/>
          <w:sz w:val="21"/>
        </w:rPr>
        <w:t xml:space="preserve">         文章链接：</w:t>
      </w:r>
      <w:r>
        <w:rPr>
          <w:color w:val="0000FF"/>
        </w:rPr>
        <w:t>https://mp.weixin.qq.com/s/X_Ie0rB4T16u4emVH9syOQ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三十一、【AI创业一年狂揽800亿美元！Anthropic反杀OpenAI，双雄独吞89%】</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发布时间：2026-05-19 12:35:05</w:t>
      </w:r>
    </w:p>
    <w:p>
      <w:pPr>
        <w:spacing w:after="120"/>
        <w:jc w:val="both"/>
      </w:pPr>
      <w:r>
        <w:rPr>
          <w:rFonts w:ascii="微软雅黑" w:hAnsi="微软雅黑" w:eastAsia="微软雅黑"/>
          <w:sz w:val="21"/>
        </w:rPr>
        <w:t xml:space="preserve">         内容摘要：全球34家头部AI创业公司年化收入达800亿美元，半年暴涨112%。但OpenAI和Anthropic两家独吞89%，剩余32家公司仅分得11%，平均每家仅占0.34%。Anthropic实现戏剧性反杀：年化收入从2025年初的10亿美元飙升至2026年4月的300亿美元，超越OpenAI的250亿美元，15个月营收翻30倍。两者路径迥异：OpenAI依赖ChatGPT的9亿周活跃用户，C端付费意愿有天花板；Anthropic押注企业客户，Claude Code半年创收10亿美元，财富10强中8家为其客户，高迁移成本锁定收入。头部效应形成自我强化飞轮：收入高→算力投入大→模型更强→客户更多。AI产业链价值正回流至模型厂：应用公司调用模型需支付大头成本，Sequoia等VC认为价值掌握在模型开发者手中。但OpenAI和Anthropic每年烧掉超300亿美元用于训练。格局似移动互联网时代：模型厂吃肉，应用厂喝汤，算力厂收过路费。OpenAI和Anthropic正成为AI时代的iOS和Android。</w:t>
      </w:r>
    </w:p>
    <w:p>
      <w:pPr>
        <w:spacing w:after="240"/>
      </w:pPr>
      <w:r>
        <w:rPr>
          <w:rFonts w:ascii="微软雅黑" w:hAnsi="微软雅黑" w:eastAsia="微软雅黑"/>
          <w:sz w:val="21"/>
        </w:rPr>
        <w:t xml:space="preserve">         文章链接：</w:t>
      </w:r>
      <w:r>
        <w:rPr>
          <w:color w:val="0000FF"/>
        </w:rPr>
        <w:t>https://mp.weixin.qq.com/s/qGZd65ZbdnPrblMKIvEBvw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三十二、【Cursor新模型，你怎么还在套Kimi？马斯克你怎么还吆喝上了？？】</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12:26:31</w:t>
      </w:r>
    </w:p>
    <w:p>
      <w:pPr>
        <w:spacing w:after="120"/>
        <w:jc w:val="both"/>
      </w:pPr>
      <w:r>
        <w:rPr>
          <w:rFonts w:ascii="微软雅黑" w:hAnsi="微软雅黑" w:eastAsia="微软雅黑"/>
          <w:sz w:val="21"/>
        </w:rPr>
        <w:t xml:space="preserve">         内容摘要：Cursor发布Composer 2.5模型，核心亮点：以Kimi K2.5为基模，自研后训练和RL占85%算力；性能接近Claude Opus 4.7（Terminal-Bench 69.3% vs 69.4%，SWE-Bench 79.8% vs 80.5%，CursorBench 63.2% vs 64.8%），但成本仅为Opus的1/10（输入0.50美元/百万token，输出2.50美元/百万token）。训练改进包括：定向反馈RL（在错误步骤直接纠正）、合成数据规模扩大25倍（如“功能删除”任务）、底层优化（异步Muon，1T模型每步0.2秒）。网友反馈积极，称其速度快、效果好、性价比高。 马斯克态度反转：此前Cursor陷入“套壳风波”时煽风点火，如今因算力合作（Colossus 2）和潜在收购协议（SpaceX获600亿美元优先收购权，否则Cursor需付100亿美元）而卖力站台。Cursor自研动机源于Anthropic推出Claude Code后，从合作伙伴变为直接竞争对手，迫使Cursor将模型控制权握在自己手中。</w:t>
      </w:r>
    </w:p>
    <w:p>
      <w:pPr>
        <w:spacing w:after="240"/>
      </w:pPr>
      <w:r>
        <w:rPr>
          <w:rFonts w:ascii="微软雅黑" w:hAnsi="微软雅黑" w:eastAsia="微软雅黑"/>
          <w:sz w:val="21"/>
        </w:rPr>
        <w:t xml:space="preserve">         文章链接：</w:t>
      </w:r>
      <w:r>
        <w:rPr>
          <w:color w:val="0000FF"/>
        </w:rPr>
        <w:t>https://mp.weixin.qq.com/s/es5YKPqsSfDhY1e4buShyQ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三十三、【理想汽车押注具身智能，L9 Livis开启AI下半场】</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发布时间：2026-05-19 12:08:00</w:t>
      </w:r>
    </w:p>
    <w:p>
      <w:pPr>
        <w:spacing w:after="120"/>
        <w:jc w:val="both"/>
      </w:pPr>
      <w:r>
        <w:rPr>
          <w:rFonts w:ascii="微软雅黑" w:hAnsi="微软雅黑" w:eastAsia="微软雅黑"/>
          <w:sz w:val="21"/>
        </w:rPr>
        <w:t xml:space="preserve">         内容摘要：理想汽车将全新L9 Livis视为从自动驾驶进入具身智能时代的关键产品。文章指出，理想汽车过去擅长将复杂技术包装进具体的家庭场景中，例如通过增程技术消除家庭用户的里程焦虑，以及用冰箱、彩电、大沙发重新定义家庭SUV的使用边界。这些能力构成了理想汽车此前成功的基础。而全新理想L9 Livis的推出，标志着理想汽车认为自动驾驶只是上半场，公司正押注具身智能作为下半场的发展方向。文章强调，理想汽车正在将其在家庭场景中的技术整合能力，延伸至更广泛的具身智能领域。</w:t>
      </w:r>
    </w:p>
    <w:p>
      <w:pPr>
        <w:spacing w:after="240"/>
      </w:pPr>
      <w:r>
        <w:rPr>
          <w:rFonts w:ascii="微软雅黑" w:hAnsi="微软雅黑" w:eastAsia="微软雅黑"/>
          <w:sz w:val="21"/>
        </w:rPr>
        <w:t xml:space="preserve">         文章链接：</w:t>
      </w:r>
      <w:r>
        <w:rPr>
          <w:color w:val="0000FF"/>
        </w:rPr>
        <w:t>http://mp.weixin.qq.com/s?__biz=MjM5ODIzNTc2MA==&amp;mid=2661074243&amp;idx=2&amp;sn=bfe2ab3614fcd80fc94e7ce9289060eb&amp;chksm=bc3388218ee03f9367faf020a434f481107ed40e947c804ab1d65486faa059ae63bae14d68c4&amp;scene=0#rd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三十四、【腾讯迟迟未能推出类豆包产品，其擅长能力成AI竞争反义词】</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发布时间：2026-05-19 12:08:00</w:t>
      </w:r>
    </w:p>
    <w:p>
      <w:pPr>
        <w:spacing w:after="120"/>
        <w:jc w:val="both"/>
      </w:pPr>
      <w:r>
        <w:rPr>
          <w:rFonts w:ascii="微软雅黑" w:hAnsi="微软雅黑" w:eastAsia="微软雅黑"/>
          <w:sz w:val="21"/>
        </w:rPr>
        <w:t xml:space="preserve">         内容摘要：截至2026年第一季度，字节跳动旗下豆包的月活跃用户数达到3.45亿，日活稳定在1.4亿左右。文章指出，腾讯作为一家以极致执行见长的公司，在规则尚未写明的赛道上连续失手，问题不在于它缺少什么能力，而在于它最擅长的那套能力本身，恰好是这场仗的反义词。文章通过对比分析，探讨了腾讯在AI产品竞争中为何未能推出类似豆包的成功产品。</w:t>
      </w:r>
    </w:p>
    <w:p>
      <w:pPr>
        <w:spacing w:after="240"/>
      </w:pPr>
      <w:r>
        <w:rPr>
          <w:rFonts w:ascii="微软雅黑" w:hAnsi="微软雅黑" w:eastAsia="微软雅黑"/>
          <w:sz w:val="21"/>
        </w:rPr>
        <w:t xml:space="preserve">         文章链接：</w:t>
      </w:r>
      <w:r>
        <w:rPr>
          <w:color w:val="0000FF"/>
        </w:rPr>
        <w:t>http://mp.weixin.qq.com/s?__biz=MjM5ODIzNTc2MA==&amp;mid=2661074243&amp;idx=1&amp;sn=3794e9acec6bd3d6d650b971117a4a29&amp;chksm=bc1901802c37ca90c1b4bcae8f68e62d434592b42c203f0c36734e1ede401ef28e76e35e3ffe&amp;scene=0#rd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三十五、【LLM架构进化：Gemma 4、Laguna XS.2与DeepSeek V4多项创新】</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11:59:14</w:t>
      </w:r>
    </w:p>
    <w:p>
      <w:pPr>
        <w:spacing w:after="120"/>
        <w:jc w:val="both"/>
      </w:pPr>
      <w:r>
        <w:rPr>
          <w:rFonts w:ascii="微软雅黑" w:hAnsi="微软雅黑" w:eastAsia="微软雅黑"/>
          <w:sz w:val="21"/>
        </w:rPr>
        <w:t xml:space="preserve">         内容摘要：近期LLM架构迎来多项重大进化。Gemma 4模型通过跨层KV共享机制缩小KV Cache，以降低长上下文推理的计算和存储成本，其E2B和E4B版本分别节省约2.7GB和6GB显存，并引入Per-Layer Embeddings（PLE）提升参数效率，使有效参数量远小于总参数量。 Poolside的Laguna XS.2采用“逐层注意力预算”机制，不同层分配不同数量的Query Head；Zyphra的ZAYA1-8B使用“压缩卷积注意力”（CCA），在压缩潜在空间中进行注意力计算。 DeepSeek V4引入了两项核心架构升级：mHC（流形约束超连接）和CSA/HCA（压缩稀疏/重度压缩注意力）。mHC通过多条并行残差流和双随机矩阵约束，提升信息传播稳定性，训练开销仅增6.7%。CSA/HCA压缩序列维度，在1M上下文下，DeepSeek V4-Pro的FLOPs降至DeepSeek V3.2的27%，KV Cache降至10%。这些创新共同推动了LLM在效率与性能上的突破。</w:t>
      </w:r>
    </w:p>
    <w:p>
      <w:pPr>
        <w:spacing w:after="240"/>
      </w:pPr>
      <w:r>
        <w:rPr>
          <w:rFonts w:ascii="微软雅黑" w:hAnsi="微软雅黑" w:eastAsia="微软雅黑"/>
          <w:sz w:val="21"/>
        </w:rPr>
        <w:t xml:space="preserve">         文章链接：</w:t>
      </w:r>
      <w:r>
        <w:rPr>
          <w:color w:val="0000FF"/>
        </w:rPr>
        <w:t>https://mp.weixin.qq.com/s/wRtvQK0P0o4cvVTlRq0LXA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三十六、【从卖token到卖结果，这些公司开始让AI背KPI】</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发布时间：2026-05-19 11:59:14</w:t>
      </w:r>
    </w:p>
    <w:p>
      <w:pPr>
        <w:spacing w:after="120"/>
        <w:jc w:val="both"/>
      </w:pPr>
      <w:r>
        <w:rPr>
          <w:rFonts w:ascii="微软雅黑" w:hAnsi="微软雅黑" w:eastAsia="微软雅黑"/>
          <w:sz w:val="21"/>
        </w:rPr>
        <w:t xml:space="preserve">         内容摘要：企业用“调用量”衡量AI价值导致失真：Meta员工为冲KPI写死循环刷token，亚马逊员工强行自动化。麦肯锡数据显示，88%企业常态化使用AI，但仅不到6%实现EBIT提升超5%。核心问题在于，企业真正需要的是可验证的业务结果，而非token或调用次数。 一批公司转向“结果即服务”（RaaS）模式，直接为结果收费。硅谷Sierra（估值150亿美元，ARR 1.5亿美元）为财富50强企业提供AI客服，客户按“工作完成”付费。国内零犀科技专注保险、汽车销售场景，AI直接完成成交，2024年实现净利转正，2025年规模化盈利，某头部保险机构新增保费超20亿元，相当于800-1000人销售团队产出。 RaaS模式倒逼技术突破。Sierra搭建15款以上异构模型编排体系，由监督模型实时审查输出，确保正确性。零犀则面临销售场景的独特挑战：成交率低、反馈稀疏、归因复杂。其突破口在于后训练中融入因果逻辑：通过全链路数据构建因果知识图谱，将销售经验拆解为“用户状态识别-策略选择-结果反馈”逻辑，并利用反事实推理从未成交中学习。系统在真实业务中持续闭环优化，形成自主进化能力。</w:t>
      </w:r>
    </w:p>
    <w:p>
      <w:pPr>
        <w:spacing w:after="240"/>
      </w:pPr>
      <w:r>
        <w:rPr>
          <w:rFonts w:ascii="微软雅黑" w:hAnsi="微软雅黑" w:eastAsia="微软雅黑"/>
          <w:sz w:val="21"/>
        </w:rPr>
        <w:t xml:space="preserve">         文章链接：</w:t>
      </w:r>
      <w:r>
        <w:rPr>
          <w:color w:val="0000FF"/>
        </w:rPr>
        <w:t>https://mp.weixin.qq.com/s/4BO2pbJnqazdLFehEWCFOQ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三十七、【英特尔发布第三代酷睿处理器，正面迎战苹果MacBook Neo】</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发布时间：2026-05-19 21:52:00</w:t>
      </w:r>
    </w:p>
    <w:p>
      <w:pPr>
        <w:spacing w:after="120"/>
        <w:jc w:val="both"/>
      </w:pPr>
      <w:r>
        <w:rPr>
          <w:rFonts w:ascii="微软雅黑" w:hAnsi="微软雅黑" w:eastAsia="微软雅黑"/>
          <w:sz w:val="21"/>
        </w:rPr>
        <w:t xml:space="preserve">         内容摘要：5月18日，英特尔面向中国市场正式发布第三代酷睿处理器，代号“Wildcat Lake”。尽管英特尔管理层在发布会上始终没有点名竞争对手，但现场普遍认为，此次发布的核心目标是对标苹果MacBook Neo。英特尔强调新处理器与手机生态的深度融合，旨在通过提升跨设备协同能力来吸引用户。此举被视为英特尔在苹果Neo系列抢走部分用户后，发起的直接反击。</w:t>
      </w:r>
    </w:p>
    <w:p>
      <w:pPr>
        <w:spacing w:after="240"/>
      </w:pPr>
      <w:r>
        <w:rPr>
          <w:rFonts w:ascii="微软雅黑" w:hAnsi="微软雅黑" w:eastAsia="微软雅黑"/>
          <w:sz w:val="21"/>
        </w:rPr>
        <w:t xml:space="preserve">         文章链接：</w:t>
      </w:r>
      <w:r>
        <w:rPr>
          <w:color w:val="0000FF"/>
        </w:rPr>
        <w:t>http://mp.weixin.qq.com/s?__biz=MTQzMjE1NjQwMQ==&amp;mid=2656173210&amp;idx=3&amp;sn=fd8497984c921eb9d3e3d10c30fe5fe1&amp;chksm=6700fb49bf72f57a96e76e73f4e0e8019ae11859b2e106a6308bc80f528248b22449121bdcce&amp;scene=0#rd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三十八、【复旦大学牵头启动“星枢计划”，布局太空算力产业生态】</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发布时间：2026-05-19 18:06:00</w:t>
      </w:r>
    </w:p>
    <w:p>
      <w:pPr>
        <w:spacing w:after="120"/>
        <w:jc w:val="both"/>
      </w:pPr>
      <w:r>
        <w:rPr>
          <w:rFonts w:ascii="微软雅黑" w:hAnsi="微软雅黑" w:eastAsia="微软雅黑"/>
          <w:sz w:val="21"/>
        </w:rPr>
        <w:t xml:space="preserve">         内容摘要：5月16日，上海市太空算力产业发展研讨会暨上海太空算力产业生态伙伴计划成立大会在复旦大学举办，会上正式启动首个重大产业行动——“星枢计划”。大会选举复旦大学为理事长单位，上海垣信卫星科技有限公司、中科天算（上海）信息科技有限公司、中国科学院微小卫星创新研究院为副理事长单位。该计划旨在推动太空算力产业发展，构建产业生态伙伴体系。</w:t>
      </w:r>
    </w:p>
    <w:p>
      <w:pPr>
        <w:spacing w:after="240"/>
      </w:pPr>
      <w:r>
        <w:rPr>
          <w:rFonts w:ascii="微软雅黑" w:hAnsi="微软雅黑" w:eastAsia="微软雅黑"/>
          <w:sz w:val="21"/>
        </w:rPr>
        <w:t xml:space="preserve">         文章链接：</w:t>
      </w:r>
      <w:r>
        <w:rPr>
          <w:color w:val="0000FF"/>
        </w:rPr>
        <w:t>http://mp.weixin.qq.com/s?__biz=MzAwMDExNDgxNQ==&amp;mid=2650345132&amp;idx=3&amp;sn=445e2449d13dca2455509749f73f9ae7&amp;chksm=835dd02e9f1bb02486d4c9b059404d87c09ff16aa1812a3e32ad5032acaf2d2040210380afa5&amp;scene=0#rd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三十九、【芯片赛道回暖：两个月获40亿TS，从讲故事转向有订单有产能】</w:t>
      </w:r>
    </w:p>
    <w:p>
      <w:pPr>
        <w:spacing w:after="120"/>
      </w:pPr>
      <w:r>
        <w:rPr>
          <w:rFonts w:ascii="微软雅黑" w:hAnsi="微软雅黑" w:eastAsia="微软雅黑"/>
          <w:sz w:val="21"/>
        </w:rPr>
        <w:t xml:space="preserve">         来源：小饭桌</w:t>
      </w:r>
    </w:p>
    <w:p>
      <w:pPr>
        <w:spacing w:after="120"/>
      </w:pPr>
      <w:r>
        <w:rPr>
          <w:rFonts w:ascii="微软雅黑" w:hAnsi="微软雅黑" w:eastAsia="微软雅黑"/>
          <w:sz w:val="21"/>
        </w:rPr>
        <w:t xml:space="preserve">         发布时间：2026-05-19 11:57:00</w:t>
      </w:r>
    </w:p>
    <w:p>
      <w:pPr>
        <w:spacing w:after="120"/>
        <w:jc w:val="both"/>
      </w:pPr>
      <w:r>
        <w:rPr>
          <w:rFonts w:ascii="微软雅黑" w:hAnsi="微软雅黑" w:eastAsia="微软雅黑"/>
          <w:sz w:val="21"/>
        </w:rPr>
        <w:t xml:space="preserve">         内容摘要：芯片赛道近期出现显著变化，有业内人士在朋友圈感慨，去年还难搞的项目，今年两个月就拿到了三四十亿的TS（投资意向书）。这一现象直观反映了当前芯片赛道最直接的变化：二级市场芯片股全线上涨，寒武纪重回“股王”位置。文章指出，芯片的热度正在从“讲故事”转变为“有订单、有产能、有收入”的阶段。</w:t>
      </w:r>
    </w:p>
    <w:p>
      <w:pPr>
        <w:spacing w:after="240"/>
      </w:pPr>
      <w:r>
        <w:rPr>
          <w:rFonts w:ascii="微软雅黑" w:hAnsi="微软雅黑" w:eastAsia="微软雅黑"/>
          <w:sz w:val="21"/>
        </w:rPr>
        <w:t xml:space="preserve">         文章链接：</w:t>
      </w:r>
      <w:r>
        <w:rPr>
          <w:color w:val="0000FF"/>
        </w:rPr>
        <w:t>http://mp.weixin.qq.com/s?__biz=MzA3OTMxMDUzOQ==&amp;mid=2653838663&amp;idx=1&amp;sn=da38ba2dfc4279b77fc771e6371e0055&amp;chksm=846f86e3b3180ff5fef5e1f957a139cb24bd7d0c2a1c1ab689f5dbfeaaaab38034ac57bb25cc#rd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四十、【《中国智造探索计划》首期探访飞行汽车，汽车之家搭建产业与用户沟通桥梁】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21:00:25</w:t>
      </w:r>
    </w:p>
    <w:p>
      <w:pPr>
        <w:spacing w:after="120"/>
        <w:jc w:val="both"/>
      </w:pPr>
      <w:r>
        <w:rPr>
          <w:rFonts w:ascii="微软雅黑" w:hAnsi="微软雅黑" w:eastAsia="微软雅黑"/>
          <w:sz w:val="21"/>
        </w:rPr>
        <w:t xml:space="preserve">         内容摘要：由工业和信息化部新闻宣传中心与汽车之家联合出品的《中国智造探索计划》首期节目录制完成，走进低空经济企业小鹏汇天。节目以“青年观察团”模式展开，主持人李锐（现小鹏汇天副总裁）与阿拉蕾（崔雅涵）重逢，清北学霸们就飞行汽车的技术痛点提出尖锐问题：北大博士雪原学长问及“停机难”，李锐回应称“陆地航母”整车长5.5米、宽2米、高2米，可停入标准车位，普通驾照即可驾驶；港大硕士Nora追问“全球定价权”，李锐以“练内功、定规矩、卖套餐”作答。汽车之家用户产品及资讯业务VP李观表示，中国智造是产品定义、研发、生产、供应链等多维协同创新，节目旨在让更多人看见中国智造。首期节目仅是该系列开端，未来还将探访五家创新企业。汽车之家深耕行业20余年，全网用户超5亿，覆盖100多家主机厂、2.6万家经销商，正从媒体平台转向一站式汽车交易与生活服务平台。节目还走访了国家级非遗风筝制作技艺传承人张效东，以“十分风，留七分，泄三分”的力学智慧，呼应飞行汽车气动设计，展现中国智造背后延续两千年的飞天梦想。</w:t>
      </w:r>
    </w:p>
    <w:p>
      <w:pPr>
        <w:spacing w:after="240"/>
      </w:pPr>
      <w:r>
        <w:rPr>
          <w:rFonts w:ascii="微软雅黑" w:hAnsi="微软雅黑" w:eastAsia="微软雅黑"/>
          <w:sz w:val="21"/>
        </w:rPr>
        <w:t xml:space="preserve">         文章链接：</w:t>
      </w:r>
      <w:r>
        <w:rPr>
          <w:color w:val="0000FF"/>
        </w:rPr>
        <w:t>https://mp.weixin.qq.com/s/yiyvi35rEzdhj0k5LljYTQ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四十一、【机器人搬冰箱成了！洗碗之后又一痛点，网友：解放我的髋关节】</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发布时间：2026-05-19 19:39:33</w:t>
      </w:r>
    </w:p>
    <w:p>
      <w:pPr>
        <w:spacing w:after="120"/>
        <w:jc w:val="both"/>
      </w:pPr>
      <w:r>
        <w:rPr>
          <w:rFonts w:ascii="微软雅黑" w:hAnsi="微软雅黑" w:eastAsia="微软雅黑"/>
          <w:sz w:val="21"/>
        </w:rPr>
        <w:t xml:space="preserve">         内容摘要：波士顿动力最新人形机器人Atlas成功搬起45公斤以上的迷你冰箱，动作流畅，引发网友共鸣。与常规机器人仅擅长细巧活儿不同，Atlas专为干重活儿设计。其搬运动作模拟人类搬重物时的身体反应：先下蹲贴近，利用躯干、手臂和腿协同发力，而非仅靠手指尖操作。工程师还故意在冰箱内塞入杂物，使重心不稳，但Atlas仍能稳定搬运，远超训练时23-32公斤的负载。 Atlas的训练采用强化学习路线：首先通过动画轨迹提供参考动作；然后设计奖励函数，确保冰箱稳定、方向正确，并应对推拉干扰；接着在GPU仿真中反复练习，面对不同重量、位置和摩擦条件的冰箱；最后进入真机测试，记录翻车并迭代改进，形成“肌肉记忆”。网友期待机器人能承担搬重物等家务，甚至有人调侃“人类最后一批需要自己搬重物”。</w:t>
      </w:r>
    </w:p>
    <w:p>
      <w:pPr>
        <w:spacing w:after="240"/>
      </w:pPr>
      <w:r>
        <w:rPr>
          <w:rFonts w:ascii="微软雅黑" w:hAnsi="微软雅黑" w:eastAsia="微软雅黑"/>
          <w:sz w:val="21"/>
        </w:rPr>
        <w:t xml:space="preserve">         文章链接：</w:t>
      </w:r>
      <w:r>
        <w:rPr>
          <w:color w:val="0000FF"/>
        </w:rPr>
        <w:t>https://mp.weixin.qq.com/s/hfXNfYuV3g3Atbo_NZzdWg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四十二、【比亚迪CTO回应闪充争议：9分钟充满可行，寿命与安全边界可突破】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发布时间：2026-05-19 18:00:33</w:t>
      </w:r>
    </w:p>
    <w:p>
      <w:pPr>
        <w:spacing w:after="120"/>
        <w:jc w:val="both"/>
      </w:pPr>
      <w:r>
        <w:rPr>
          <w:rFonts w:ascii="微软雅黑" w:hAnsi="微软雅黑" w:eastAsia="微软雅黑"/>
          <w:sz w:val="21"/>
        </w:rPr>
        <w:t xml:space="preserve">         内容摘要：比亚迪第二代刀片电池及闪充技术于2025年3月推出，性能指标包括：在1500kW充电桩下，9分钟可从10%充至97%；零下30度环境中，20%充至97%仅比常温多3分钟。比亚迪计划年底建成20000座闪充站。该技术引发行业争议，焦点在于快充产热可能影响电池安全和寿命。 比亚迪电池CTO孙华军回应称，电池温升边界70℃是过去认知，技术动态进步可突破；闪充电池9分钟充满，5-6分钟也可行但会影响10年寿命。内部测试超1000次全闪充循环，结合低温冲击、长途场景等验证。第二代刀片电池寿命提升2.5个百分点，基于数据建模和用户工况研究。零下30度适应性需平衡高温性能，电解液调整是关键。闪充技术研发跨度16年，从机理研究到体系创新。 孙华军还指出，磷酸铁锂电池在闪充体系下能量密度约130-140Wh/kg，仍有提升空间；安全是最大豪华，三元电池本征热稳定性低于铁锂。比亚迪同时探索钠电、固态等多路线，技术储备服务于用户痛点解决。</w:t>
      </w:r>
    </w:p>
    <w:p>
      <w:pPr>
        <w:spacing w:after="240"/>
      </w:pPr>
      <w:r>
        <w:rPr>
          <w:rFonts w:ascii="微软雅黑" w:hAnsi="微软雅黑" w:eastAsia="微软雅黑"/>
          <w:sz w:val="21"/>
        </w:rPr>
        <w:t xml:space="preserve">         文章链接：</w:t>
      </w:r>
      <w:r>
        <w:rPr>
          <w:color w:val="0000FF"/>
        </w:rPr>
        <w:t>https://mp.weixin.qq.com/s/bXpPT8vT0Cog0sKGhRuNTg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四十三、【普通家用车，能加103号汽油吗？】</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发布时间：2026-05-19 16:20:31</w:t>
      </w:r>
    </w:p>
    <w:p>
      <w:pPr>
        <w:spacing w:after="120"/>
        <w:jc w:val="both"/>
      </w:pPr>
      <w:r>
        <w:rPr>
          <w:rFonts w:ascii="微软雅黑" w:hAnsi="微软雅黑" w:eastAsia="微软雅黑"/>
          <w:sz w:val="21"/>
        </w:rPr>
        <w:t xml:space="preserve">         内容摘要：中国石化在2026环塔克拉玛干汽车摩托车越野拉力赛中，正式投入使用我国自主研发生产的103号赛级汽油，这是国内首批工业化生产的高标号赛级燃油，填补了高性能赛车燃油空白。汽油标号代表研究法辛烷值，反映抗爆能力，数字越高越不易在高温高压下自燃。赛车发动机因长时间高转速、大负荷运行，对抗爆性和动力响应要求更高，需专业赛级汽油。103号赛级燃油专为此设计，通过优化组分实现更快蒸发、更充分燃烧和更灵敏油门响应，助力赛车起步、加速和超车；其辛烷值达103以上，比市售98号汽油高5个标号，有效抑制爆震，保护高压缩比发动机稳定运行。同时，该燃油不含铅、锰等金属添加剂，燃烧沉积物少，满足高性能和赛事环保标准；添加抗静电成分，降低大流量加油静电风险，保障补给安全。对于普通家用车，业内人士指出，不同标号对应不同发动机需求，并非更清洁，车主按说明书选择92号或95号汽油即可。目前，低硫、清洁、环保是车用油品共同要求，我国车用汽油已升级至国六标准，有效减少尾气中颗粒物和氮氧化物排放，改善空气质量。</w:t>
      </w:r>
    </w:p>
    <w:p>
      <w:pPr>
        <w:spacing w:after="240"/>
      </w:pPr>
      <w:r>
        <w:rPr>
          <w:rFonts w:ascii="微软雅黑" w:hAnsi="微软雅黑" w:eastAsia="微软雅黑"/>
          <w:sz w:val="21"/>
        </w:rPr>
        <w:t xml:space="preserve">         文章链接：</w:t>
      </w:r>
      <w:r>
        <w:rPr>
          <w:color w:val="0000FF"/>
        </w:rPr>
        <w:t>https://mp.weixin.qq.com/s/8VskHBLPz8etOAqVIA0fPA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四十四、【大学教师突破“磁王”技术壁垒，打破日本垄断成就全球第一】</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发布时间：2026-05-19 12:00:00</w:t>
      </w:r>
    </w:p>
    <w:p>
      <w:pPr>
        <w:spacing w:after="120"/>
        <w:jc w:val="both"/>
      </w:pPr>
      <w:r>
        <w:rPr>
          <w:rFonts w:ascii="微软雅黑" w:hAnsi="微软雅黑" w:eastAsia="微软雅黑"/>
          <w:sz w:val="21"/>
        </w:rPr>
        <w:t xml:space="preserve">         内容摘要：磁性材料被誉为“现代化基石”，其中钕铁硼磁体因磁性最强被称为“磁王”。一位大学老师通过自主研发，成功制造出高性能钕铁硼磁体，打破了日本在该领域的技术垄断，并带领团队拿下全球市场份额第一。钕铁硼磁体广泛应用于电子磁芯、工程机械等现代工业领域，其技术突破不仅提升了中国磁性材料的国际竞争力，也为相关产业链的自主可控提供了关键支撑。</w:t>
      </w:r>
    </w:p>
    <w:p>
      <w:pPr>
        <w:spacing w:after="240"/>
      </w:pPr>
      <w:r>
        <w:rPr>
          <w:rFonts w:ascii="微软雅黑" w:hAnsi="微软雅黑" w:eastAsia="微软雅黑"/>
          <w:sz w:val="21"/>
        </w:rPr>
        <w:t xml:space="preserve">         文章链接：</w:t>
      </w:r>
      <w:r>
        <w:rPr>
          <w:color w:val="0000FF"/>
        </w:rPr>
        <w:t>http://mp.weixin.qq.com/s?__biz=MjM5MTU3Mzk2OA==&amp;mid=2654921763&amp;idx=2&amp;sn=abc8ac0579ff6e7b081f2bbd2a9340a6&amp;chksm=bc31750a97b18224f8ab766340c6d267024226f9aaaffd5bea1ccf324c20f1d95cc79e28c060&amp;scene=0#rd</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一、【医保个账支付有“白名单”了！米面油等不能刷→】</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发布时间：2026-05-20 09:38:07</w:t>
      </w:r>
    </w:p>
    <w:p>
      <w:pPr>
        <w:spacing w:after="120"/>
        <w:jc w:val="both"/>
      </w:pPr>
      <w:r>
        <w:rPr>
          <w:rFonts w:ascii="微软雅黑" w:hAnsi="微软雅黑" w:eastAsia="微软雅黑"/>
          <w:sz w:val="21"/>
        </w:rPr>
        <w:t xml:space="preserve">         内容摘要：国家医保局、财政部发布通知，建立定点零售药店职工医保个人账户支付“白名单”制度，明确支付边界，防止个人账户用于非医疗产品。各省级医保部门原则上于2026年9月底前出台统一白名单。白名单内产品可支付，外则不予支付。列入产品需经药监部门批准，与治疗密切相关、医疗属性强、价格适宜，包括药品（化学药、生物制品、中成药、中药饮片）、医疗器械（体温计、血压计、血糖检测仪等）、医用耗材（口罩、棉签、创可贴、退热贴、检测试剂、针头等）。米面油、食品、化妆品、保健品、日常生活用品等非医药类商品坚决不得纳入。部分“械字号”产品如牙膏、面膜、防晒用品、女性护理垫等，以及隐形眼镜、按摩设备、智能通讯计时设备等以生活功能为主的器械，也不得纳入。白名单动态调整，根据群众需求和医药技术发展优化。通知允许地方探索使用个人账户支付定点医疗机构的流感疫苗费用，拓展保障范围至健康预防。下一步，国家医保局将加强定点零售药店基金监管，重点查处支付非医疗产品、空刷套刷、倒卖串换、伪造处方等违规行为。串换非医药商品使用个人账户支付，将解除医保定点协议。</w:t>
      </w:r>
    </w:p>
    <w:p>
      <w:pPr>
        <w:spacing w:after="240"/>
      </w:pPr>
      <w:r>
        <w:rPr>
          <w:rFonts w:ascii="微软雅黑" w:hAnsi="微软雅黑" w:eastAsia="微软雅黑"/>
          <w:sz w:val="21"/>
        </w:rPr>
        <w:t xml:space="preserve">         文章链接：</w:t>
      </w:r>
      <w:r>
        <w:rPr>
          <w:color w:val="0000FF"/>
        </w:rPr>
        <w:t>https://mp.weixin.qq.com/s/4IAb9w67h3xRKG_PMcbKzg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二、【国家卫健委通报第二批科研失信案件，12起案件41名医务人员被追责】</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发布时间：2026-05-19 14:58:37</w:t>
      </w:r>
    </w:p>
    <w:p>
      <w:pPr>
        <w:spacing w:after="120"/>
        <w:jc w:val="both"/>
      </w:pPr>
      <w:r>
        <w:rPr>
          <w:rFonts w:ascii="微软雅黑" w:hAnsi="微软雅黑" w:eastAsia="微软雅黑"/>
          <w:sz w:val="21"/>
        </w:rPr>
        <w:t xml:space="preserve">         内容摘要：2026年5月15日，国家卫健委官网发布《关于部分科研失信行为的公开通报（第二批）》，集中公布12起医学科研失信典型案件，实名曝光41名涉事医务人员，涉及北京、上海、内蒙古、湖北、广东、江苏、浙江等多地三甲医院及地方重点医疗机构。失信行为涵盖买卖论文、买卖实验数据、代写代投、虚构同行评议、不当署名、无实质学术贡献署名六大类，均依托第三方“论文工厂”完成造假链条。处罚措施包括10年禁止承担财政性资金科研项目、取消10年科技奖励与人才称号申报资格，3至5年限制职称晋升、研究生导师聘任，撤销学术奖励、追回奖金、撤销岗位晋升待遇并追缴工资差额，记入科研诚信严重失信行为数据库。通报精准区分责任，多起案件中通讯作者、部分共同作者因无实质参与失信行为，认定不存在科研失信行为不予处理。典型案例包括北京妇产医院王雁、吉晨买卖实验数据，北京老年医院张艳丽买卖论文，上海市第一人民医院沈华、马杰论文买卖及违反署名规范等。随州市中心医院原职工施永彦因已被“双开”并解除人事关系，不予科研层面重复处理。这是国家卫健委继今年4月第一批通报后第二次集中公开曝光，进一步压实医疗机构主体责任，整治医疗领域“唯论文”乱象。</w:t>
      </w:r>
    </w:p>
    <w:p>
      <w:pPr>
        <w:spacing w:after="240"/>
      </w:pPr>
      <w:r>
        <w:rPr>
          <w:rFonts w:ascii="微软雅黑" w:hAnsi="微软雅黑" w:eastAsia="微软雅黑"/>
          <w:sz w:val="21"/>
        </w:rPr>
        <w:t xml:space="preserve">         文章链接：</w:t>
      </w:r>
      <w:r>
        <w:rPr>
          <w:color w:val="0000FF"/>
        </w:rPr>
        <w:t>https://mp.weixin.qq.com/s/Sn1kcEYHMhnFtrdjDY51Uw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三、【2026年替考拉宁用药共识发布：TDM监测成精准治疗关键】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发布时间：2026-05-19 21:00:00</w:t>
      </w:r>
    </w:p>
    <w:p>
      <w:pPr>
        <w:spacing w:after="120"/>
        <w:jc w:val="both"/>
      </w:pPr>
      <w:r>
        <w:rPr>
          <w:rFonts w:ascii="微软雅黑" w:hAnsi="微软雅黑" w:eastAsia="微软雅黑"/>
          <w:sz w:val="21"/>
        </w:rPr>
        <w:t xml:space="preserve">         内容摘要：中国药师协会于2026年发布《替考拉宁治疗药物监测中国专家共识》，强调替考拉宁因治疗窗窄、个体差异大，必须通过治疗药物监测（TDM）确保安全有效。共识明确TDM重点监测对象包括：新生儿（药物清除率仅为成人1/3至1/2）、老年人（半衰期延长易蓄积）、孕妇、脓毒症患者（需增加负荷剂量）、严重烧伤患者、慢性肾病3-5期患者（需根据eGFR调整间隔）、联合肾毒性药物者（肾损伤风险增加3-5倍）、用药超14天者及有急性肾损伤病史者。核心指标为血清谷浓度（Cmin），采样规范要求常规给药在下次给药前30分钟，负荷剂量阶段在第2次负荷剂量前（给药后12小时）采集。目标浓度范围：普通感染（如皮肤软组织感染）为10-15 mg/L，此时MRSA临床治愈率可达85%；重症感染（如血流感染、感染性心内膜炎）需提升至15-25 mg/L。临床提示强调负荷剂量不足是治疗失败主因，重症感染需每12小时12 mg/kg连用3-5次后改每日维持；低白蛋白血症患者游离药物比例增加，需警惕肝毒性或肾毒性；急性肾损伤患者需每日监测eGFR并动态调整剂量。</w:t>
      </w:r>
    </w:p>
    <w:p>
      <w:pPr>
        <w:spacing w:after="240"/>
      </w:pPr>
      <w:r>
        <w:rPr>
          <w:rFonts w:ascii="微软雅黑" w:hAnsi="微软雅黑" w:eastAsia="微软雅黑"/>
          <w:sz w:val="21"/>
        </w:rPr>
        <w:t xml:space="preserve">         文章链接：</w:t>
      </w:r>
      <w:r>
        <w:rPr>
          <w:color w:val="0000FF"/>
        </w:rPr>
        <w:t>https://mp.weixin.qq.com/s/1gqYxPjRVw69f0JZUEn5Ug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四、【ATS 2026聚焦：靶向EOS治疗重度嗜酸性粒细胞性哮喘，破解病理与循证困局】</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发布时间：2026-05-19 19:09:00</w:t>
      </w:r>
    </w:p>
    <w:p>
      <w:pPr>
        <w:spacing w:after="120"/>
        <w:jc w:val="both"/>
      </w:pPr>
      <w:r>
        <w:rPr>
          <w:rFonts w:ascii="微软雅黑" w:hAnsi="微软雅黑" w:eastAsia="微软雅黑"/>
          <w:sz w:val="21"/>
        </w:rPr>
        <w:t xml:space="preserve">         内容摘要：美国胸科学会年会（ATS 2026）聚焦呼吸领域前沿突破，其中重度嗜酸性粒细胞性哮喘（SEA）的靶向治疗研究成为核心热点。嗜酸性粒细胞（EOS）作为SEA气道炎症的核心驱动者，其作用贯穿疾病全程，介导黏液栓形成、气道重塑等病理过程，导致患者肺功能持续恶化。当前治疗困局在于传统疗法难以精准抑制EOS活性，而靶向EOS的生物制剂通过阻断关键信号通路，可显著降低急性发作风险并改善肺功能。会议报告指出，基于循证医学证据，靶向EOS治疗策略已从病理机制验证迈向临床实践，多项临床试验证实其能减少口服激素依赖、提升患者生活质量。然而，如何优化个体化治疗方案、应对长期安全性数据不足等问题仍需进一步探索。ATS 2026的讨论为SEA治疗提供了从病理到循证的完整逻辑链，标志着靶向EOS疗法正逐步破解重度嗜酸性粒细胞性哮喘的临床困局。</w:t>
      </w:r>
    </w:p>
    <w:p>
      <w:pPr>
        <w:spacing w:after="240"/>
      </w:pPr>
      <w:r>
        <w:rPr>
          <w:rFonts w:ascii="微软雅黑" w:hAnsi="微软雅黑" w:eastAsia="微软雅黑"/>
          <w:sz w:val="21"/>
        </w:rPr>
        <w:t xml:space="preserve">         文章链接：</w:t>
      </w:r>
      <w:r>
        <w:rPr>
          <w:color w:val="0000FF"/>
        </w:rPr>
        <w:t>http://mp.weixin.qq.com/s?__biz=MjM5MDc3NjQwMA==&amp;mid=2926940057&amp;idx=3&amp;sn=830f9d33ec0fc333bb594cd752b8f910&amp;chksm=8c136cb7b94764316a7a569af93f2e530066c3e145cd1d121815e4e2448e788b23aea2ea722c&amp;scene=0#rd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五、【我国首个非松弛性盆底功能障碍专家共识发布，统一命名诊疗路径】</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发布时间：2026-05-19 19:09:00</w:t>
      </w:r>
    </w:p>
    <w:p>
      <w:pPr>
        <w:spacing w:after="120"/>
        <w:jc w:val="both"/>
      </w:pPr>
      <w:r>
        <w:rPr>
          <w:rFonts w:ascii="微软雅黑" w:hAnsi="微软雅黑" w:eastAsia="微软雅黑"/>
          <w:sz w:val="21"/>
        </w:rPr>
        <w:t xml:space="preserve">         内容摘要：一种善于“伪装”的疾病，常表现为盆腔炎、慢性疼痛、尿路感染等症状，导致患者在妇产科、泌尿科、肛肠科、心理科等多个科室间辗转，难以根治。今年2月，一群学者将这些症状归拢，确认了其病理基础，并给出统一名称和诊疗路径。“医学界”专访了我国首个《非松弛性盆底功能障碍（NR-PFD）诊治专家共识》的牵头人、执笔者陈义松。</w:t>
      </w:r>
    </w:p>
    <w:p>
      <w:pPr>
        <w:spacing w:after="240"/>
      </w:pPr>
      <w:r>
        <w:rPr>
          <w:rFonts w:ascii="微软雅黑" w:hAnsi="微软雅黑" w:eastAsia="微软雅黑"/>
          <w:sz w:val="21"/>
        </w:rPr>
        <w:t xml:space="preserve">         文章链接：</w:t>
      </w:r>
      <w:r>
        <w:rPr>
          <w:color w:val="0000FF"/>
        </w:rPr>
        <w:t>http://mp.weixin.qq.com/s?__biz=MjM5MDc3NjQwMA==&amp;mid=2926940057&amp;idx=2&amp;sn=abf5148a6b9eb4b7c0c31b7afd1361f0&amp;chksm=8ce9c3e25aeedb5feb762cd22373652a461200e3bb34f3237f2502b5ad33f3858209a39a64d2&amp;scene=0#rd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六、【久坐医护群体需警惕：护腰误区可能加重脊柱损伤】</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发布时间：2026-05-20 07:50:00</w:t>
      </w:r>
    </w:p>
    <w:p>
      <w:pPr>
        <w:spacing w:after="120"/>
        <w:jc w:val="both"/>
      </w:pPr>
      <w:r>
        <w:rPr>
          <w:rFonts w:ascii="微软雅黑" w:hAnsi="微软雅黑" w:eastAsia="微软雅黑"/>
          <w:sz w:val="21"/>
        </w:rPr>
        <w:t xml:space="preserve">         内容摘要：5月21日是世界脊柱健康日，文章指出，许多人在日常工作中存在护腰误区，可能反而加重脊柱负担。文章以医护人员为例，描述了长时间坐门诊、跟手术、写病历后，起身时腰部像被“锁死”的常见感受，并提醒“久坐党”警惕。文章明确纠正了三个常见错误观念：一是“坐直最护腰”是错误的；二是“腰疼就该睡硬板床”也是错误的；三是“搬东西”的相关错误做法。文章强调，这些看似护腰的行为实际上可能持续伤害脊柱。文章呼吁关注脊柱健康，并提示读者在护腰过程中避免陷入这些误区。</w:t>
      </w:r>
    </w:p>
    <w:p>
      <w:pPr>
        <w:spacing w:after="240"/>
      </w:pPr>
      <w:r>
        <w:rPr>
          <w:rFonts w:ascii="微软雅黑" w:hAnsi="微软雅黑" w:eastAsia="微软雅黑"/>
          <w:sz w:val="21"/>
        </w:rPr>
        <w:t xml:space="preserve">         文章链接：</w:t>
      </w:r>
      <w:r>
        <w:rPr>
          <w:color w:val="0000FF"/>
        </w:rPr>
        <w:t>http://mp.weixin.qq.com/s?__biz=MzI0Njc5ODM4MQ==&amp;mid=2247715449&amp;idx=2&amp;sn=95bd22e23617d9d3404fddd771d785f6&amp;chksm=e8537d9ce83e7e3bb11168b34c0d78e03b19faf2fd3977abffcf6784f40ac88e947853e1b03a&amp;scene=0#rd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七、【世卫组织宣布刚果（金）埃博拉疫情为“全球突发公共卫生事件”】</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发布时间：2026-05-19 21:00:00</w:t>
      </w:r>
    </w:p>
    <w:p>
      <w:pPr>
        <w:spacing w:after="120"/>
        <w:jc w:val="both"/>
      </w:pPr>
      <w:r>
        <w:rPr>
          <w:rFonts w:ascii="微软雅黑" w:hAnsi="微软雅黑" w:eastAsia="微软雅黑"/>
          <w:sz w:val="21"/>
        </w:rPr>
        <w:t xml:space="preserve">         内容摘要：世界卫生组织（WHO）周日宣布，刚果（金）及其邻国乌干达的埃博拉疫情构成“国际关注的突发公共卫生事件”。疫情由罕见的本迪布焦型埃博拉病毒引发，尚无获批治疗药物和疫苗。截至当前，刚果（金）报告336例疑似病例，87人死亡；乌干达2例，其中1例在首都坎帕拉死亡。WHO称疫情未达新冠级别，建议不关闭边境。 病毒传染性强，通过体液传播，致死率高。首都金沙萨已报告1例确诊病例，距疫情中心伊图里省约1000公里，显示病毒可能扩散。东部城市戈马也检出首例，患者来自伊图里省。WHO派出35人专家团队及7吨物资抵达伊图里省首府布尼亚。 疫情始于4月，首例疑似病例为59岁男性，4月27日死亡。但卫生部门5月5日才获知疫情，当时已有50人死亡。至少4名医护人员死亡。WHO总干事谭德塞称，实际感染人数和传播范围存在极大不确定性，送检阳性率高、多地聚集性死亡表明疫情规模可能远超通报结果。 刚果（金）战乱、人口流动及武装冲突加剧防疫难度。大量病例隐匿社区，零号病人未找到。本迪布焦型病毒此前仅两次暴发：2007-2008年乌干达（149人感染，37死）和2012年刚果（金）（57例，29死）。</w:t>
      </w:r>
    </w:p>
    <w:p>
      <w:pPr>
        <w:spacing w:after="240"/>
      </w:pPr>
      <w:r>
        <w:rPr>
          <w:rFonts w:ascii="微软雅黑" w:hAnsi="微软雅黑" w:eastAsia="微软雅黑"/>
          <w:sz w:val="21"/>
        </w:rPr>
        <w:t xml:space="preserve">         文章链接：</w:t>
      </w:r>
      <w:r>
        <w:rPr>
          <w:color w:val="0000FF"/>
        </w:rPr>
        <w:t>https://mp.weixin.qq.com/s/NmhHxMIwizGvZVc24efhtQ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八、【腿凉、腿麻、走路腿酸？警惕“腿梗”八大信号】</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18:41:39</w:t>
      </w:r>
    </w:p>
    <w:p>
      <w:pPr>
        <w:spacing w:after="120"/>
        <w:jc w:val="both"/>
      </w:pPr>
      <w:r>
        <w:rPr>
          <w:rFonts w:ascii="微软雅黑" w:hAnsi="微软雅黑" w:eastAsia="微软雅黑"/>
          <w:sz w:val="21"/>
        </w:rPr>
        <w:t xml:space="preserve">         内容摘要：腿梗（下肢动脉缺血）是与心梗、脑梗同属动脉粥样硬化的缺血性疾病，患者心梗、脑梗风险高出4-6倍。早期症状易与老寒腿、腰腿痛混淆，超七成患者确诊时已错过最佳干预时机，面临截肢风险。 八大预警信号：1.间歇性跛行（行走数百米后小腿酸胀，休息缓解）；2.单侧腿脚发凉；3.持续性麻木（如踏棉花）；4.顽固性抽筋（夜间多发，补钙无效）；5.足背动脉搏动减弱或消失；6.皮肤颜色异常（苍白、发紫、色素沉着）；7.伤口经久不愈；8.静息痛（不走路时剧痛，夜间加重）。急性栓塞黄金救治时间仅6-8小时，症状为突发剧痛、麻木、皮肤蜡白、冰凉，需立即就医，禁止热敷或按摩。 五大高危诱因：吸烟、三高（高血压、高血脂、糖尿病）、年龄（45岁以上男性/55岁以上女性）、不良生活习惯、心脑血管病史。糖尿病患者是重灾区，足部破损易误诊为脚气。 筛查首选下肢血管超声，高危人群男性35岁、女性40岁起每年筛查1次，多因素者30岁起每半年1次。治疗方面，70%-80%患者无需手术，微创介入（球囊扩张、支架植入、斑块减容）已成主流。术后需长期服药、彻底戒烟、控制三高、健康饮食、定期复查。</w:t>
      </w:r>
    </w:p>
    <w:p>
      <w:pPr>
        <w:spacing w:after="240"/>
      </w:pPr>
      <w:r>
        <w:rPr>
          <w:rFonts w:ascii="微软雅黑" w:hAnsi="微软雅黑" w:eastAsia="微软雅黑"/>
          <w:sz w:val="21"/>
        </w:rPr>
        <w:t xml:space="preserve">         文章链接：</w:t>
      </w:r>
      <w:r>
        <w:rPr>
          <w:color w:val="0000FF"/>
        </w:rPr>
        <w:t>https://mp.weixin.qq.com/s/QFcpFMDlOk2WZ_f5Geu6oQ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一、【新增38种专业，本科专业调整折射哪些新趋势？】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发布时间：2026-05-19 17:53:32</w:t>
      </w:r>
    </w:p>
    <w:p>
      <w:pPr>
        <w:spacing w:after="120"/>
        <w:jc w:val="both"/>
      </w:pPr>
      <w:r>
        <w:rPr>
          <w:rFonts w:ascii="微软雅黑" w:hAnsi="微软雅黑" w:eastAsia="微软雅黑"/>
          <w:sz w:val="21"/>
        </w:rPr>
        <w:t xml:space="preserve">         内容摘要：教育部发布《普通高等学校本科专业目录（2026年）》，新增38种专业，可纳入2026年高考招生。新增专业聚焦急需紧缺领域和交叉学科，如四川大学首设“半导体工艺与装备”专业，支撑集成电路自主化；交叉学科门类首批列入具身智能、脑机科学与技术等15种专业，哈尔滨工业大学采用“理论-技术-实践”贯通模式培养具身智能人才。文科专业注重交叉创新，北京语言大学设语言科学专业，中国政法大学设法律英语专业。中国教育科学研究院张男星指出，新专业优化了专业结构。 调整背后，“十四五”期间高校新增本科专业布点1.02万个，撤销或停招1.22万个。专业调整旨在服务国家战略，如山东大学增设国际组织与全球治理等专业；强化供需匹配，黑龙江围绕冰雪经济增设冰雪舞蹈表演，安徽大学近80%专业服务本地新兴产业；紧贴民生需求，河南理工大学设太极拳专业，中央美术学院设艺术治疗专业。 提升培养质效方面，需深化产教融合，如重庆组建产教融合专业群；西安交大设置三大培养路径和丰富课程。同时完善招生、培养、就业联动机制，如黑龙江发布产业需求分析报告，四川对脱离社会需求专业停招或撤销。</w:t>
      </w:r>
    </w:p>
    <w:p>
      <w:pPr>
        <w:spacing w:after="240"/>
      </w:pPr>
      <w:r>
        <w:rPr>
          <w:rFonts w:ascii="微软雅黑" w:hAnsi="微软雅黑" w:eastAsia="微软雅黑"/>
          <w:sz w:val="21"/>
        </w:rPr>
        <w:t xml:space="preserve">         文章链接：</w:t>
      </w:r>
      <w:r>
        <w:rPr>
          <w:color w:val="0000FF"/>
        </w:rPr>
        <w:t>https://mp.weixin.qq.com/s/DT54MCQNxB3rjPtOFqfQ6w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二、【北京电影学院副教授陈文颖因病逝世，享年55岁，退休仅一月】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22:24:59</w:t>
      </w:r>
    </w:p>
    <w:p>
      <w:pPr>
        <w:spacing w:after="120"/>
        <w:jc w:val="both"/>
      </w:pPr>
      <w:r>
        <w:rPr>
          <w:rFonts w:ascii="微软雅黑" w:hAnsi="微软雅黑" w:eastAsia="微软雅黑"/>
          <w:sz w:val="21"/>
        </w:rPr>
        <w:t xml:space="preserve">         内容摘要：澎湃新闻记者从北京电影学院人文社会科学教学部获悉，该校优秀教师、人文社会科学教学部副教授陈文颖于2026年5月18日因病逝世，享年55岁。陈文颖，女，汉族，1971年4月出生于浙江。1994年本科毕业于浙江师范大学中文系，1997年硕士毕业于北京师范大学中文系，同年8月进入北京电影学院任教，长期从事人文与艺术教育领域的教学与科研工作。2007年12月至2008年9月，她曾赴英国伦敦大学访学。2026年4月，陈文颖正式退休，距其逝世仅一个月。在近三十年的艺术教育生涯中，陈文颖始终关注艺术教育的人文本性，强调艺术应反映人的灵魂与精神追求，主张艺术教育应培养能用艺术表达个体生命体验、具有独立人格的创作者。她曾编著《新大学语文读本》（中国电影出版社，2011年）、《这没有什么好玩的——北京电影学院导演系2014级本科班原创小说集》（中国电影出版社，2018年）、《月之石——北京电影学院动画学院2016级阿达实验班原创小说集》（中国电影出版社，2019年）、《拔尖艺术人才——北京电影学院阿达动画实验班原创小说集》（海洋出版社，2023年）等著作，为学校人文通识教育和艺术人才培养留下了宝贵财富。</w:t>
      </w:r>
    </w:p>
    <w:p>
      <w:pPr>
        <w:spacing w:after="240"/>
      </w:pPr>
      <w:r>
        <w:rPr>
          <w:rFonts w:ascii="微软雅黑" w:hAnsi="微软雅黑" w:eastAsia="微软雅黑"/>
          <w:sz w:val="21"/>
        </w:rPr>
        <w:t xml:space="preserve">         文章链接：</w:t>
      </w:r>
      <w:r>
        <w:rPr>
          <w:color w:val="0000FF"/>
        </w:rPr>
        <w:t>https://mp.weixin.qq.com/s/n9zY40uif8sk4auWmLOlQw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三、【暨南大学领导班子调整：张小欣任党委副书记，关柏鸥、马民任副校长】</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发布时间：2026-05-19 18:06:00</w:t>
      </w:r>
    </w:p>
    <w:p>
      <w:pPr>
        <w:spacing w:after="120"/>
        <w:jc w:val="both"/>
      </w:pPr>
      <w:r>
        <w:rPr>
          <w:rFonts w:ascii="微软雅黑" w:hAnsi="微软雅黑" w:eastAsia="微软雅黑"/>
          <w:sz w:val="21"/>
        </w:rPr>
        <w:t xml:space="preserve">         内容摘要：经中央统战部研究决定，暨南大学领导班子进行人事调整。张小欣同志任暨南大学党委副书记，免去其暨南大学副校长职务；关柏鸥同志任暨南大学党委常委、副校长；马民同志任暨南大学党委常委、副校长。张小欣，男，汉族，中共党员，1978年7月出生于陕西咸阳，博士，研究员，博士研究生导师。1997年至2001年……（原文简历信息未完整呈现，但摘要仅基于已提供内容）。此次调整涉及三位校领导职务变动，旨在优化学校管理架构。</w:t>
      </w:r>
    </w:p>
    <w:p>
      <w:pPr>
        <w:spacing w:after="240"/>
      </w:pPr>
      <w:r>
        <w:rPr>
          <w:rFonts w:ascii="微软雅黑" w:hAnsi="微软雅黑" w:eastAsia="微软雅黑"/>
          <w:sz w:val="21"/>
        </w:rPr>
        <w:t xml:space="preserve">         文章链接：</w:t>
      </w:r>
      <w:r>
        <w:rPr>
          <w:color w:val="0000FF"/>
        </w:rPr>
        <w:t>http://mp.weixin.qq.com/s?__biz=MzAwMDExNDgxNQ==&amp;mid=2650345132&amp;idx=2&amp;sn=f221a13092a75905d4c3b2dd8bda7289&amp;chksm=830340b245db478fbee6984baee2a001bb72538a9c38db88f042ce70ea095adc9110b183f3fe&amp;scene=0#rd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四、【国家发布重要文件，聚焦这些行业领域促就业】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发布时间：2026-05-19 14:57:20</w:t>
      </w:r>
    </w:p>
    <w:p>
      <w:pPr>
        <w:spacing w:after="120"/>
        <w:jc w:val="both"/>
      </w:pPr>
      <w:r>
        <w:rPr>
          <w:rFonts w:ascii="微软雅黑" w:hAnsi="微软雅黑" w:eastAsia="微软雅黑"/>
          <w:sz w:val="21"/>
        </w:rPr>
        <w:t xml:space="preserve">         内容摘要：国务院就业促进和劳动保护工作领导小组印发《稳岗扩容提质行动方案》，全力促进高校毕业生、农民工、退役军人等重点群体就业创业。 稳定重点行业用工：制造业方面，保持合理比重，培育专精特新“小巨人”和单项冠军企业，推动产业有序转移，扩大中西部和东北就业机会；鼓励企业同步开展人工智能转型转岗培训。受外部影响行业，延续失业保险稳岗返还等政策，拓展“一带一路”及服务外包就业机会。建筑业推进城市更新和新型基建，挖掘就业岗位。住宿餐饮业引导特色化发展，培育品牌，避免“内卷式”竞争。政策性岗位方面，统筹机关事业单位编制，优化招聘时序；国有企业校招比例提高5个百分点以上；继续实施“三支一扶”“西部计划”等基层项目。 挖掘各领域就业潜力：消费领域，实施提振消费行动，培育文旅融合新场景，发展生产性和生活性服务业。项目建设领域，靠前实施“十五五”重大项目，稳定交通、水利、能源建设规模，加大以工代赈力度。新质生产力领域，推进“人工智能+”行动，扩大数据标注员、人工智能训练师需求；加快新能源、新材料等产业集群发展，释放就业潜力。养老、托育、家政领域，健全服务网络，设立养老服务师职业资格，支持托育和家政劳务对接。</w:t>
      </w:r>
    </w:p>
    <w:p>
      <w:pPr>
        <w:spacing w:after="240"/>
      </w:pPr>
      <w:r>
        <w:rPr>
          <w:rFonts w:ascii="微软雅黑" w:hAnsi="微软雅黑" w:eastAsia="微软雅黑"/>
          <w:sz w:val="21"/>
        </w:rPr>
        <w:t xml:space="preserve">         文章链接：</w:t>
      </w:r>
      <w:r>
        <w:rPr>
          <w:color w:val="0000FF"/>
        </w:rPr>
        <w:t>https://mp.weixin.qq.com/s/WOtn95hfv9h3ykrTTW2pDg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一、【关于杨梅的消费提示】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发布时间：2026-05-20 08:30:00</w:t>
      </w:r>
    </w:p>
    <w:p>
      <w:pPr>
        <w:spacing w:after="120"/>
        <w:jc w:val="both"/>
      </w:pPr>
      <w:r>
        <w:rPr>
          <w:rFonts w:ascii="微软雅黑" w:hAnsi="微软雅黑" w:eastAsia="微软雅黑"/>
          <w:sz w:val="21"/>
        </w:rPr>
        <w:t xml:space="preserve">         内容摘要：近期，记者暗访福建漳州杨梅收购点，发现违规添加防腐剂（脱氢乙酸钠）和“三无”甜味剂（标注甜度达蔗糖8000倍）。工人每天经手上千斤此类杨梅，自己却不食用。收购点旺季一天发货超5000斤，主要销往浙江嘉兴、上海等地批发市场和电商平台。商贩为应付抽检，备好未泡药杨梅作为“干净样品”。医生警告，违规添加剂可能损伤神经、肝肾，影响青少年神经系统发育，干扰内分泌。目前，当地监管部门已展开专项检查，查获违禁品。 漳州市市场监管局发布消费提示：新鲜杨梅严禁添加甜蜜素、糖精钠等，超范围使用属违法行为。杨梅中“小白虫”为果蝇幼虫，对人体无害，正确清洗可去除。科学选购：一看外观（果面干燥、颜色鲜红自然、果粒饱满），二闻气味（天然果香，无酒味酸败），三摸质地（软硬适中）。选择证照齐全渠道，留存凭证。规范清洗：用5%淡盐水浸泡5-10分钟，再清水冲洗。正确贮存：即买即吃，未吃完勿洗，吹干后密封冷藏（0-4℃），不超过48小时。网购到货立即开箱处理。市民如发现问题，可拨打12315投诉举报。</w:t>
      </w:r>
    </w:p>
    <w:p>
      <w:pPr>
        <w:spacing w:after="240"/>
      </w:pPr>
      <w:r>
        <w:rPr>
          <w:rFonts w:ascii="微软雅黑" w:hAnsi="微软雅黑" w:eastAsia="微软雅黑"/>
          <w:sz w:val="21"/>
        </w:rPr>
        <w:t xml:space="preserve">         文章链接：</w:t>
      </w:r>
      <w:r>
        <w:rPr>
          <w:color w:val="0000FF"/>
        </w:rPr>
        <w:t>https://mp.weixin.qq.com/s/LM3twjodOHWuIGy_Mte53A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二、【除了自行车，这些也能带上高铁啦！】</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发布时间：2026-05-20 08:18:56</w:t>
      </w:r>
    </w:p>
    <w:p>
      <w:pPr>
        <w:spacing w:after="120"/>
        <w:jc w:val="both"/>
      </w:pPr>
      <w:r>
        <w:rPr>
          <w:rFonts w:ascii="微软雅黑" w:hAnsi="微软雅黑" w:eastAsia="微软雅黑"/>
          <w:sz w:val="21"/>
        </w:rPr>
        <w:t xml:space="preserve">         内容摘要：京张高铁自昨日起试点“自行车随身行”服务，范围覆盖北京北至崇礼间G字头列车。铁路部门改造二等座车厢，设置自行车存放处，并开通专属安检通道。旅客需提前拆卸前轮并用装车袋包装，车站免费提供工具和装车袋。检票时从人工通道核验车票及订单，自行车贴专用标识后进站。购票预约通过12306App“自行车服务”版块，试点期定价88元/辆，开车前可办理，开车前1小时免费取消，180日内可开电子发票。每趟列车名额有限，建议提前预约。 此外，符合规定的高铁携带物还包括：户外装备如滑板、露营帐篷，尺寸合规且收纳完好即可；宠物绿植方面，高铁宠物托运覆盖全国126座车站、265趟列车，小猫小狗单只≤15kg、肩高≤40cm、身长≤52cm，每人最多2只，需选带“宠”字车次，携带身份证及动物检疫合格证明；鲜花多肉等绿植长宽高之和≤130cm、重量≤20kg，花盆需防漏土漏水。小众好物如收缩后钓鱼竿、三脚架，尺寸不超常规行李且全程禁用；海鲜生鲜需密封泡沫箱或硬质箱体打包；白酒限原装瓶装，酒精度24°-70°，3000ml以内（约6瓶）。</w:t>
      </w:r>
    </w:p>
    <w:p>
      <w:pPr>
        <w:spacing w:after="240"/>
      </w:pPr>
      <w:r>
        <w:rPr>
          <w:rFonts w:ascii="微软雅黑" w:hAnsi="微软雅黑" w:eastAsia="微软雅黑"/>
          <w:sz w:val="21"/>
        </w:rPr>
        <w:t xml:space="preserve">         文章链接：</w:t>
      </w:r>
      <w:r>
        <w:rPr>
          <w:color w:val="0000FF"/>
        </w:rPr>
        <w:t>https://mp.weixin.qq.com/s/sedAKB2EsEXVJ3NRhRwZYQ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三、【张阿姨为带孙赴津十年，返乡养老遭儿子反对】</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发布时间：2026-05-19 21:44:00</w:t>
      </w:r>
    </w:p>
    <w:p>
      <w:pPr>
        <w:spacing w:after="120"/>
        <w:jc w:val="both"/>
      </w:pPr>
      <w:r>
        <w:rPr>
          <w:rFonts w:ascii="微软雅黑" w:hAnsi="微软雅黑" w:eastAsia="微软雅黑"/>
          <w:sz w:val="21"/>
        </w:rPr>
        <w:t xml:space="preserve">         内容摘要：张阿姨自孙子出生便前往天津，帮儿子儿媳带孩子，直至孙子升入初中不再需要接送。她向儿子提出返回家乡小城的打算，却遭到反对。儿子认为别人都是年迈后投奔子女，张阿姨却要离开，担心无法经常探望。张阿姨则回应自己有时间，可以常回天津看望他们。</w:t>
      </w:r>
    </w:p>
    <w:p>
      <w:pPr>
        <w:spacing w:after="240"/>
      </w:pPr>
      <w:r>
        <w:rPr>
          <w:rFonts w:ascii="微软雅黑" w:hAnsi="微软雅黑" w:eastAsia="微软雅黑"/>
          <w:sz w:val="21"/>
        </w:rPr>
        <w:t xml:space="preserve">         文章链接：</w:t>
      </w:r>
      <w:r>
        <w:rPr>
          <w:color w:val="0000FF"/>
        </w:rPr>
        <w:t>http://mp.weixin.qq.com/s?__biz=MjM5OTU4Nzc0Mg==&amp;mid=2659040355&amp;idx=1&amp;sn=460023103f5deb678cdacc1a8eb81f60&amp;chksm=bd728a2f93d4b92685dc43ed8f81d215f5a978da354cbbd0d0c3db1dfd9a53a66c896cf20d01&amp;scene=0#rd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四、【小区快递驿站跨界卖菜，多元化经营成趋势】</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发布时间：2026-05-19 12:00:00</w:t>
      </w:r>
    </w:p>
    <w:p>
      <w:pPr>
        <w:spacing w:after="120"/>
        <w:jc w:val="both"/>
      </w:pPr>
      <w:r>
        <w:rPr>
          <w:rFonts w:ascii="微软雅黑" w:hAnsi="微软雅黑" w:eastAsia="微软雅黑"/>
          <w:sz w:val="21"/>
        </w:rPr>
        <w:t xml:space="preserve">         内容摘要：小区内三家快递驿站中，最早的一家已将一半面积用于销售鸡蛋、蔬菜和零食，另一家则开展了社区团购业务，仅剩一家仍专注于传统快递服务。与朋友交流后发现，这一现象较为普遍，甚至有驿站兼做家政服务中介。几年前，快递驿站尤其在大学校园或写字楼等场景中，已开始出现类似多元化经营趋势。</w:t>
      </w:r>
    </w:p>
    <w:p>
      <w:pPr>
        <w:spacing w:after="240"/>
      </w:pPr>
      <w:r>
        <w:rPr>
          <w:rFonts w:ascii="微软雅黑" w:hAnsi="微软雅黑" w:eastAsia="微软雅黑"/>
          <w:sz w:val="21"/>
        </w:rPr>
        <w:t xml:space="preserve">         文章链接：</w:t>
      </w:r>
      <w:r>
        <w:rPr>
          <w:color w:val="0000FF"/>
        </w:rPr>
        <w:t>http://mp.weixin.qq.com/s?__biz=MjM5MTU3Mzk2OA==&amp;mid=2654921763&amp;idx=3&amp;sn=5d2cbb16cdde92a9fe0968dd64185298&amp;chksm=bcd162fb08faae8afe71caabb7b67c68edf13c0594c9918f8290cb92a93c4b0529cb3c19eb16&amp;scene=0#rd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五、【河南中牟县白沙镇卫生院医护人员因8个月未发工资围堵领导车辆】</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发布时间：2026-05-19 18:46:00</w:t>
      </w:r>
    </w:p>
    <w:p>
      <w:pPr>
        <w:spacing w:after="120"/>
        <w:jc w:val="both"/>
      </w:pPr>
      <w:r>
        <w:rPr>
          <w:rFonts w:ascii="微软雅黑" w:hAnsi="微软雅黑" w:eastAsia="微软雅黑"/>
          <w:sz w:val="21"/>
        </w:rPr>
        <w:t xml:space="preserve">         内容摘要：2024年10月，河南郑州中牟县白沙镇卫生院发生一起事件：几十名医护人员围堵了一辆前来视察的领导的奥迪车，原因是他们已经8个月没有领到工资。视频显示，医护人员穿着工作服聚集在车辆周围，表达对长期欠薪的不满。这一事件反映出部分小县城医院面临的工资发放困难问题，导致医护人员被迫考虑离开县城。文章指出，县医院工资的持续下滑或中断，正在迫使一些医生离开当地医疗系统，寻求更好的职业发展机会。</w:t>
      </w:r>
    </w:p>
    <w:p>
      <w:pPr>
        <w:spacing w:after="240"/>
      </w:pPr>
      <w:r>
        <w:rPr>
          <w:rFonts w:ascii="微软雅黑" w:hAnsi="微软雅黑" w:eastAsia="微软雅黑"/>
          <w:sz w:val="21"/>
        </w:rPr>
        <w:t xml:space="preserve">         文章链接：</w:t>
      </w:r>
      <w:r>
        <w:rPr>
          <w:color w:val="0000FF"/>
        </w:rPr>
        <w:t>http://mp.weixin.qq.com/s?__biz=MzA5ODQ1NDIyMQ==&amp;mid=2649813816&amp;idx=1&amp;sn=d409ca304ddfddc744d65e07b9fd3137&amp;chksm=894aa64e8308c99949cd0865924d3610521dadc74724f1e873dcbacbde13558d8280d98ca7c5&amp;scene=0#rd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六、【2年内先后与8人相亲，索要彩礼60余万】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23:28:20</w:t>
      </w:r>
    </w:p>
    <w:p>
      <w:pPr>
        <w:spacing w:after="120"/>
        <w:jc w:val="both"/>
      </w:pPr>
      <w:r>
        <w:rPr>
          <w:rFonts w:ascii="微软雅黑" w:hAnsi="微软雅黑" w:eastAsia="微软雅黑"/>
          <w:sz w:val="21"/>
        </w:rPr>
        <w:t xml:space="preserve">         内容摘要：，细节公布 彩礼作为传统婚俗，本承载诚意与祝福，但高额彩礼使其异化为金钱竞赛。专家指出，彩礼应重“礼”轻“财”，高额彩礼破坏婚姻和谐，易导致家庭返贫和社会问题。最高人民法院已发布多批涉彩礼纠纷典型案例，明确司法指引。 典型案例显示，男子周某与朱某相亲三天后结婚，支付20万彩礼，仅共同生活10天即分居。法院认为双方未形成稳定共同生活，判令返还全部彩礼。另一案例中，廖某两年内与8人相亲，索要彩礼60余万元，被认定构成诈骗罪，判处有期徒刑十年。浙江金先生也遭遇骗婚，王某冒用身份骗取彩礼，被判诈骗罪有期徒刑4年。 专家强调，高额彩礼打破仪式感，沦为金钱交换，冲击家庭经济和社会婚恋观。司法层面，最高法司法解释明确，已登记结婚但共同生活时间短且彩礼过高，法院可酌情返还；以彩礼为名骗取财物构成诈骗罪。各地积极探索治理，如福州倡议彩礼控制在10万元以内，湖南吉首市己略乡规定彩礼不超过10万元、随礼不超过200元。民政部门通过集体婚礼引导婚俗改革，倡导让婚姻始于爱，让彩礼归于“礼”。</w:t>
      </w:r>
    </w:p>
    <w:p>
      <w:pPr>
        <w:spacing w:after="240"/>
      </w:pPr>
      <w:r>
        <w:rPr>
          <w:rFonts w:ascii="微软雅黑" w:hAnsi="微软雅黑" w:eastAsia="微软雅黑"/>
          <w:sz w:val="21"/>
        </w:rPr>
        <w:t xml:space="preserve">         文章链接：</w:t>
      </w:r>
      <w:r>
        <w:rPr>
          <w:color w:val="0000FF"/>
        </w:rPr>
        <w:t>https://mp.weixin.qq.com/s/SY4YklEpuyF6b3r9Dg4d5g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七、【长沙2023年人口净增66万，成被全省托举力度最大省会】</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发布时间：2026-05-19 11:45:00</w:t>
      </w:r>
    </w:p>
    <w:p>
      <w:pPr>
        <w:spacing w:after="120"/>
        <w:jc w:val="both"/>
      </w:pPr>
      <w:r>
        <w:rPr>
          <w:rFonts w:ascii="微软雅黑" w:hAnsi="微软雅黑" w:eastAsia="微软雅黑"/>
          <w:sz w:val="21"/>
        </w:rPr>
        <w:t xml:space="preserve">         内容摘要：长沙2023年人口净增66万，成为被全省托举力度最大的省会城市。与四川倾全力打造成都不同，四川下辖的21个市州中，除成都外，凉山、绵阳、宜宾、泸州、甘孜、阿坝、攀枝花等地在2023年同样有人口增量。而长沙的人口增长则更为突出，显示出湖南省对省会的集中支持力度。文章指出，走强省会战略的地区众多，但从人口角度衡量，长沙是被全省托举力度最大的省会，其人口增量远超其他同类城市。这一现象反映了湖南省在资源、政策等方面对长沙的倾斜，使得长沙在人口竞争中占据明显优势。</w:t>
      </w:r>
    </w:p>
    <w:p>
      <w:pPr>
        <w:spacing w:after="240"/>
      </w:pPr>
      <w:r>
        <w:rPr>
          <w:rFonts w:ascii="微软雅黑" w:hAnsi="微软雅黑" w:eastAsia="微软雅黑"/>
          <w:sz w:val="21"/>
        </w:rPr>
        <w:t xml:space="preserve">         文章链接：</w:t>
      </w:r>
      <w:r>
        <w:rPr>
          <w:color w:val="0000FF"/>
        </w:rPr>
        <w:t>http://mp.weixin.qq.com/s?__biz=MzAwNTc2Mzc0Ng==&amp;mid=2652280901&amp;idx=1&amp;sn=627fdf1b2cbf43406dc4985060f1c0de&amp;chksm=81377b26f226020c314d00777fe6c3c71c15aa117970a31659feea8169c42bebd4b8acda32d2&amp;scene=0#rd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八、【湖南石门强降雨致5死11失联，应急部门发布灾情通报】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09:09:59</w:t>
      </w:r>
    </w:p>
    <w:p>
      <w:pPr>
        <w:spacing w:after="120"/>
        <w:jc w:val="both"/>
      </w:pPr>
      <w:r>
        <w:rPr>
          <w:rFonts w:ascii="微软雅黑" w:hAnsi="微软雅黑" w:eastAsia="微软雅黑"/>
          <w:sz w:val="21"/>
        </w:rPr>
        <w:t xml:space="preserve">         内容摘要：记者从湖南省石门县应急和安全生产委员会获悉，本轮强降雨已造成全县5人死亡、11人失联。</w:t>
      </w:r>
    </w:p>
    <w:p>
      <w:pPr>
        <w:spacing w:after="240"/>
      </w:pPr>
      <w:r>
        <w:rPr>
          <w:rFonts w:ascii="微软雅黑" w:hAnsi="微软雅黑" w:eastAsia="微软雅黑"/>
          <w:sz w:val="21"/>
        </w:rPr>
        <w:t xml:space="preserve">         文章链接：</w:t>
      </w:r>
      <w:r>
        <w:rPr>
          <w:color w:val="0000FF"/>
        </w:rPr>
        <w:t>https://mp.weixin.qq.com/s/Jbzn76-sXiAY7x3e5iXPxA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九、【宜兴市第二人民医院就医生接诊听小说致歉，涉事医生被停职】</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发布时间：2026-05-20 07:54:00</w:t>
      </w:r>
    </w:p>
    <w:p>
      <w:pPr>
        <w:spacing w:after="120"/>
        <w:jc w:val="both"/>
      </w:pPr>
      <w:r>
        <w:rPr>
          <w:rFonts w:ascii="微软雅黑" w:hAnsi="微软雅黑" w:eastAsia="微软雅黑"/>
          <w:sz w:val="21"/>
        </w:rPr>
        <w:t xml:space="preserve">         内容摘要：5月19日晚，江苏宜兴市第二人民医院发布情况通报，经医院调查核实，一患者反映的“医生接诊过程中收听小说音频，并开错检查单上患者姓名”相关情况基本属实。了解情况后，医院第一时间向患者真诚道歉，同时对涉事医生作出了停职处理的决定，并将按照有关规定进一步严肃处理。</w:t>
      </w:r>
    </w:p>
    <w:p>
      <w:pPr>
        <w:spacing w:after="240"/>
      </w:pPr>
      <w:r>
        <w:rPr>
          <w:rFonts w:ascii="微软雅黑" w:hAnsi="微软雅黑" w:eastAsia="微软雅黑"/>
          <w:sz w:val="21"/>
        </w:rPr>
        <w:t xml:space="preserve">         文章链接：</w:t>
      </w:r>
      <w:r>
        <w:rPr>
          <w:color w:val="0000FF"/>
        </w:rPr>
        <w:t>http://mp.weixin.qq.com/s?__biz=MjM5MDc3NjQwMA==&amp;mid=2926940061&amp;idx=1&amp;sn=8d752096efb1a727dca35f43ff350b0f&amp;chksm=8c7f0628ce0c2540e329ae2a3e6827b2d986a502c832fdb3cae09053a0fb51054dfc2cd70ff3&amp;scene=0#rd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十、【辽宁营口等地农村垃圾转运站建成后闲置荒废，垃圾围村问题突出】</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据央视财经《财经调查》栏目报道，部分地区农村仍存在垃圾乱象，包括沿路沿河随意倾倒、露天焚烧、就地简易掩埋等，严重影响附近居民日常生活。报道指出，个别村镇标准化建设的垃圾转运站常年大门紧锁、闲置荒废，并非个别地方现象。例如，辽宁营口多个村子路边堆满垃圾，但已建成的垃圾转运站却未能投入使用。文章通过这一现象，揭示了农村垃圾处理设施“建而不用”的突出问题，反映出部分地区在垃圾治理工作中存在重建设、轻管理的短板。</w:t>
      </w:r>
    </w:p>
    <w:p>
      <w:pPr>
        <w:spacing w:after="240"/>
      </w:pPr>
      <w:r>
        <w:rPr>
          <w:rFonts w:ascii="微软雅黑" w:hAnsi="微软雅黑" w:eastAsia="微软雅黑"/>
          <w:sz w:val="21"/>
        </w:rPr>
        <w:t xml:space="preserve">         文章链接：</w:t>
      </w:r>
      <w:r>
        <w:rPr>
          <w:color w:val="0000FF"/>
        </w:rPr>
        <w:t>http://mp.weixin.qq.com/s?__biz=MzA5ODU2MDIxMQ==&amp;mid=2653637316&amp;idx=2&amp;sn=30e424b7b73a0bf276d6be8c1ecb7c38&amp;chksm=8a8fe6dd2d0f4befa18bd5a93fca5151120122efd6eaa1592cb47c7802b8ec737f1ca5badd9d&amp;scene=0#rd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十一、【585人的村子62人患癌，凭什么“不予公开”？】</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发布时间：2026-05-19 21:01:06</w:t>
      </w:r>
    </w:p>
    <w:p>
      <w:pPr>
        <w:spacing w:after="120"/>
        <w:jc w:val="both"/>
      </w:pPr>
      <w:r>
        <w:rPr>
          <w:rFonts w:ascii="微软雅黑" w:hAnsi="微软雅黑" w:eastAsia="微软雅黑"/>
          <w:sz w:val="21"/>
        </w:rPr>
        <w:t xml:space="preserve">         内容摘要：湖北武汉新洲区张信村黄土坡自然村，户籍人口585人，先后62人患癌和白血病，发病率高达10.6%，是正常水平的数百倍。2015年以来34人确诊，19人死亡，15人仍在治疗。村民怀疑污染源为村旁的“昌盛泡花碱厂”，该厂1986年建成，无环评和排污许可，位于生态控制线内，属违法建设。工厂排污沟常年流淌“酱油色”污水，导致周边草木枯死、家畜死亡。2016年村民才通自来水，此前长期饮用地下水，工厂关停两年后地下水锰含量仍超标3倍。 村民自2022年起持续举报，但当地环保部门表现异常：先通风报信让工厂堵排污口，后选暴雨后取样致检测“达标”；市局查实污水色度超标500倍、总碱度超检测上限，却仅罚款20万元；省厅督办后，区局仍回复“设备已拆除”，但村民视频显示工厂仍在生产。村民申请公开执法记录和检测报告，遭“不予公开”拒绝。 2026年5月19日，武汉市成立联合调查组，围绕健康、环境、生产关停等问题展开调查。事件暴露基层环保执法懒政、形式主义及可能存在的“保护伞”问题。公众追问：污染与癌症的因果关系如何认定？被污染环境如何治理？相关责任人是否渎职失职？四年举报悬而未决，被污染的不止是环境。</w:t>
      </w:r>
    </w:p>
    <w:p>
      <w:pPr>
        <w:spacing w:after="240"/>
      </w:pPr>
      <w:r>
        <w:rPr>
          <w:rFonts w:ascii="微软雅黑" w:hAnsi="微软雅黑" w:eastAsia="微软雅黑"/>
          <w:sz w:val="21"/>
        </w:rPr>
        <w:t xml:space="preserve">         文章链接：</w:t>
      </w:r>
      <w:r>
        <w:rPr>
          <w:color w:val="0000FF"/>
        </w:rPr>
        <w:t>https://mp.weixin.qq.com/s/ZueCyqQc99KdlONE-w_Ihw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十二、【湖南一小区四个名字，业主生活受扰，律师称应更名】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20:15:14</w:t>
      </w:r>
    </w:p>
    <w:p>
      <w:pPr>
        <w:spacing w:after="120"/>
        <w:jc w:val="both"/>
      </w:pPr>
      <w:r>
        <w:rPr>
          <w:rFonts w:ascii="微软雅黑" w:hAnsi="微软雅黑" w:eastAsia="微软雅黑"/>
          <w:sz w:val="21"/>
        </w:rPr>
        <w:t xml:space="preserve">         内容摘要：湖南岳阳一小区自2021年交房起，存在至少四个名字或标识：不动产权证书上为“洞庭湖国际公馆”（与相距1.8公里的一期小区同名），大门处为“洞庭国际·半岛公园”，营销中心屋顶为“国际公馆Ⅱ期”，主干道入口指示牌为“蓝城洞庭湖桃李春风”。业主反映，打车、快递常送错地方，亲朋好友找不到位置，担心紧急救援受阻。2025年业主投票中，192人参与，188人支持“洞庭国际·半岛公园”，但问题持续未解。 澎湃新闻采访后，2026年5月15日，岳阳市、南湖新区民政部门协调住建局、街道办等现场查看并开会。民政局指出“国际公馆Ⅱ期营销中心”标识不合规，道路指示牌易误导。街道办要求蓝城集团1个月内提交整改方案，否则强制拆除。但截至发稿，蓝城未回应。 律师李红枝指出，小区实际使用名与法定登记名严重不符，构成“名实不符”，依法应更名。两独立小区不动产权证同名，易致混淆，可申请变更登记。根据《地名管理条例》，住建部门应责令整改，擅自设置地名标志可处罚。此类问题源于开发商营销用“案名”与标准地名不一致，需厘清部门监管责任，推动业主集体决策解决。</w:t>
      </w:r>
    </w:p>
    <w:p>
      <w:pPr>
        <w:spacing w:after="240"/>
      </w:pPr>
      <w:r>
        <w:rPr>
          <w:rFonts w:ascii="微软雅黑" w:hAnsi="微软雅黑" w:eastAsia="微软雅黑"/>
          <w:sz w:val="21"/>
        </w:rPr>
        <w:t xml:space="preserve">         文章链接：</w:t>
      </w:r>
      <w:r>
        <w:rPr>
          <w:color w:val="0000FF"/>
        </w:rPr>
        <w:t>https://mp.weixin.qq.com/s/jKxtWb0sevMnXRt0T8f-Vg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十三、【江西一医生因患者12345表扬反被罚1000元，医院按投诉处理引争议】</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发布时间：2026-05-19 18:46:00</w:t>
      </w:r>
    </w:p>
    <w:p>
      <w:pPr>
        <w:spacing w:after="120"/>
        <w:jc w:val="both"/>
      </w:pPr>
      <w:r>
        <w:rPr>
          <w:rFonts w:ascii="微软雅黑" w:hAnsi="微软雅黑" w:eastAsia="微软雅黑"/>
          <w:sz w:val="21"/>
        </w:rPr>
        <w:t xml:space="preserve">         内容摘要：江西一位医生因治疗效果良好，患者特意拨打12345热线表达感谢。然而，医院收到工单后，将其按“投诉”处理，并决定对医生处以1000元罚款。医生据理力争后，罚款金额被“打折”降至50元。患者本意是表达感激，医生却因此受到处分，这一事件引发对12345热线使用和医院处理机制的讨论。</w:t>
      </w:r>
    </w:p>
    <w:p>
      <w:pPr>
        <w:spacing w:after="240"/>
      </w:pPr>
      <w:r>
        <w:rPr>
          <w:rFonts w:ascii="微软雅黑" w:hAnsi="微软雅黑" w:eastAsia="微软雅黑"/>
          <w:sz w:val="21"/>
        </w:rPr>
        <w:t xml:space="preserve">         文章链接：</w:t>
      </w:r>
      <w:r>
        <w:rPr>
          <w:color w:val="0000FF"/>
        </w:rPr>
        <w:t>http://mp.weixin.qq.com/s?__biz=MzA5ODQ1NDIyMQ==&amp;mid=2649813816&amp;idx=4&amp;sn=1b727b8ea58f4cab464a810a0eaed99f&amp;chksm=89136e42ae668379e57d1dca9ff4a08b308c52d5281380ca4e3f78054431f3e5497e0fbf744f&amp;scene=0#rd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十四、【河北女子身份证号被冒用结婚，维权半年仍难撤销登记】</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17:40:58</w:t>
      </w:r>
    </w:p>
    <w:p>
      <w:pPr>
        <w:spacing w:after="120"/>
        <w:jc w:val="both"/>
      </w:pPr>
      <w:r>
        <w:rPr>
          <w:rFonts w:ascii="微软雅黑" w:hAnsi="微软雅黑" w:eastAsia="微软雅黑"/>
          <w:sz w:val="21"/>
        </w:rPr>
        <w:t xml:space="preserve">         内容摘要：河北唐县籍女子王女士因身份证号被陌生人冒用办理结婚登记，维权半年未果。2025年11月12日，她接到陕西扶风县段家派出所警察电话，得知其身份证号被一名陌生女子用于与当地男子昝某某登记结婚。昝某某因妻子离家失踪欲再婚，需先离婚，遂向警方报案寻人，警方根据其妻子身份证号查找到王女士。王女士1993年出生，籍贯河北唐县，现居北京，自称从未去过扶风县，也未登记结婚。她通过国家政务服务平台电子证照功能，发现其身份证号绑定了2013年的结婚登记信息，登记机关为扶风县民政局婚姻登记处。冒用者使用的户口簿和身份证中，身份证号与王女士一致，两人姓名与曾用名恰好相反：王女士现用名“王X”，曾用名“王F”；冒用者现用名“王F”，曾用名“王X”，且两人原始户籍地均为河北省保定市唐县王京镇某村。王女士先后向警方、民政局等部门求助，并通过行政复议、行政诉讼等方式请求撤销婚姻登记，但至今未能如愿。她原本以为澄清事实即可解决问题，但后续维权过程让她深感艰难。</w:t>
      </w:r>
    </w:p>
    <w:p>
      <w:pPr>
        <w:spacing w:after="240"/>
      </w:pPr>
      <w:r>
        <w:rPr>
          <w:rFonts w:ascii="微软雅黑" w:hAnsi="微软雅黑" w:eastAsia="微软雅黑"/>
          <w:sz w:val="21"/>
        </w:rPr>
        <w:t xml:space="preserve">         文章链接：</w:t>
      </w:r>
      <w:r>
        <w:rPr>
          <w:color w:val="0000FF"/>
        </w:rPr>
        <w:t>https://mp.weixin.qq.com/s/FsbaSqAxqk1vQ1GjLPc_sg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十五、【贵州贵定暴雨洪灾致4死5失联，应急抢险救援紧张进行】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17:39:41</w:t>
      </w:r>
    </w:p>
    <w:p>
      <w:pPr>
        <w:spacing w:after="120"/>
        <w:jc w:val="both"/>
      </w:pPr>
      <w:r>
        <w:rPr>
          <w:rFonts w:ascii="微软雅黑" w:hAnsi="微软雅黑" w:eastAsia="微软雅黑"/>
          <w:sz w:val="21"/>
        </w:rPr>
        <w:t xml:space="preserve">         内容摘要：截至5月19日15时，贵州省贵定县暴雨洪灾经初步核实已导致4人死亡、5人失联。据贵定县人民政府防汛抗旱指挥部消息，5月18日至19日，受突发强降雨极端天气影响，贵定县部分区域出现洪涝和塌方灾害，造成一些地方房屋被淹、道路损毁、通信中断。灾情发生后，贵定县立即启动应急响应，组织应急、武警、公安、消防、卫健、电力、通信等部门赶赴现场，开展人员搜救、群众转移、医疗救治、道路疏通、通信抢修等应急救援工作。贵州省政府已派出工作组赶到灾区指挥抢险救灾。目前，抢险救援及人员搜救工作仍在紧张有序进行中。</w:t>
      </w:r>
    </w:p>
    <w:p>
      <w:pPr>
        <w:spacing w:after="240"/>
      </w:pPr>
      <w:r>
        <w:rPr>
          <w:rFonts w:ascii="微软雅黑" w:hAnsi="微软雅黑" w:eastAsia="微软雅黑"/>
          <w:sz w:val="21"/>
        </w:rPr>
        <w:t xml:space="preserve">         文章链接：</w:t>
      </w:r>
      <w:r>
        <w:rPr>
          <w:color w:val="0000FF"/>
        </w:rPr>
        <w:t>https://mp.weixin.qq.com/s/bRrnYMzPZQbnaKaU1PN6IQ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十六、【贵州贵定县暴雨洪灾已致4死5失联，抢险救援仍在进行】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17:19:38</w:t>
      </w:r>
    </w:p>
    <w:p>
      <w:pPr>
        <w:spacing w:after="120"/>
        <w:jc w:val="both"/>
      </w:pPr>
      <w:r>
        <w:rPr>
          <w:rFonts w:ascii="微软雅黑" w:hAnsi="微软雅黑" w:eastAsia="微软雅黑"/>
          <w:sz w:val="21"/>
        </w:rPr>
        <w:t xml:space="preserve">         内容摘要：截至5月19日15时，经初步核实，贵州省贵定县暴雨洪灾已导致4人死亡、5人失联。5月18日至19日，受突发强降雨极端天气影响，贵定县部分区域出现洪涝和塌方灾害，一些地方房屋被淹、道路损毁、通信中断。灾情发生后，贵定县立即启动应急响应，组织应急、武警、公安、消防、卫健、电力、通信等部门赶赴现场，开展人员搜救、群众转移、医疗救治、道路疏通、通信抢修等应急救援工作。贵州省政府已派出工作组赶到灾区指挥抢险救灾。目前，抢险救援及人员搜救工作仍在紧张有序进行中。</w:t>
      </w:r>
    </w:p>
    <w:p>
      <w:pPr>
        <w:spacing w:after="240"/>
      </w:pPr>
      <w:r>
        <w:rPr>
          <w:rFonts w:ascii="微软雅黑" w:hAnsi="微软雅黑" w:eastAsia="微软雅黑"/>
          <w:sz w:val="21"/>
        </w:rPr>
        <w:t xml:space="preserve">         文章链接：</w:t>
      </w:r>
      <w:r>
        <w:rPr>
          <w:color w:val="0000FF"/>
        </w:rPr>
        <w:t>https://mp.weixin.qq.com/s/PtsehzNzmOSI4rPI2L8wAg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十七、【13岁逃学少年的“矫正”噩梦】</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湖北阳新县一名13岁男生因逃学被父亲送入“宏志达青少年成长基地”，7天后遭教官殴打致额窦骨折，经七小时开颅手术后右眼仍无法视物。5月18日，阳新县联合工作专班通报：5月10日，27岁工作人员张某怀疑该生违反规定，在宿舍内殴打致其受伤；11日家属报警；15日张某因涉嫌故意伤害罪被刑拘；涉事公司被责令停业整顿。涉事公司成立于2024年8月，法定代表人潘冬星，实际控制人黄盼，主要开展未成年人行为矫治业务。据家长张先生称，他支付3.28万元将孩子送入基地为期六个月“培训”，孩子被诱骗上车后，家长只能通过微信群照片视频了解情况，无法直接沟通。孩子进入基地后长期遭霸凌，5月10日晚因写求救纸条被发现，张某先用木戒尺打断后换空心铁杆继续殴打至昏迷。行为矫正机构屡屡发生暴力虐待、非法拘禁等恶性事件，主要因长期处于监管真空地带。</w:t>
      </w:r>
    </w:p>
    <w:p>
      <w:pPr>
        <w:spacing w:after="240"/>
      </w:pPr>
      <w:r>
        <w:rPr>
          <w:rFonts w:ascii="微软雅黑" w:hAnsi="微软雅黑" w:eastAsia="微软雅黑"/>
          <w:sz w:val="21"/>
        </w:rPr>
        <w:t xml:space="preserve">         文章链接：</w:t>
      </w:r>
      <w:r>
        <w:rPr>
          <w:color w:val="0000FF"/>
        </w:rPr>
        <w:t>https://mp.weixin.qq.com/s/YLIp2P2HH0wyf48bT5vwLg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一、【沃格光电“故事大王”翻车：实控人遭立案，连续亏损下的概念炒作还能撑多久？】</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发布时间：2026-05-20 09:38:07</w:t>
      </w:r>
    </w:p>
    <w:p>
      <w:pPr>
        <w:spacing w:after="120"/>
        <w:jc w:val="both"/>
      </w:pPr>
      <w:r>
        <w:rPr>
          <w:rFonts w:ascii="微软雅黑" w:hAnsi="微软雅黑" w:eastAsia="微软雅黑"/>
          <w:sz w:val="21"/>
        </w:rPr>
        <w:t xml:space="preserve">         内容摘要：5月18日，沃格光电连续第二个一字跌停，封单超10亿元。此前，公司实控人易伟华及持股5%以上股东因涉嫌信披违规被证监会立案调查。这是公司今年第二次被监管关注，2月曾因在互动平台夸大“商业航天”“脑机接口”概念被上交所警示。 财务数据显示，公司2025年营收25.51亿元，同比增长14.88%，但净利润亏损1.58亿元，亏损扩大29.45%；2026年一季度亏损5110万元，亏损翻倍。自2021年起累计亏损达6.4亿元。传统显示业务（光电玻璃精加工及显示器件）占总营收超83%，但毛利率低迷；新兴业务（新型显示、泛半导体）投入巨大却回报寥寥，订单占比不足0.1%。 公司自2022年押注“玻璃基+”战略，布局MiniLED、先进封装等，但产业化进展缓慢。研发投入1.4亿元，有息负债超18亿元，资产负债率71.6%。2026年4月，公司终止15亿元定增计划，资金链承压。同时，英特尔、京东方等巨头已入局玻璃基赛道，公司先发优势薄弱。 截至5月18日，公司股价报67.49元，总市值约150亿元，年内涨幅仍达90%，但近3日跌超23%。监管调查深入，公司能否回归实业初心，仍是未知数。</w:t>
      </w:r>
    </w:p>
    <w:p>
      <w:pPr>
        <w:spacing w:after="240"/>
      </w:pPr>
      <w:r>
        <w:rPr>
          <w:rFonts w:ascii="微软雅黑" w:hAnsi="微软雅黑" w:eastAsia="微软雅黑"/>
          <w:sz w:val="21"/>
        </w:rPr>
        <w:t xml:space="preserve">         文章链接：</w:t>
      </w:r>
      <w:r>
        <w:rPr>
          <w:color w:val="0000FF"/>
        </w:rPr>
        <w:t>https://mp.weixin.qq.com/s/rDaF7qM5QjI9Lh2uavsY9w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二、【“全球第一”的石头科技，暴跌66%！一年砸32亿打广告，AI风口下却成弃子？】</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发布时间：2026-05-20 09:38:07</w:t>
      </w:r>
    </w:p>
    <w:p>
      <w:pPr>
        <w:spacing w:after="120"/>
        <w:jc w:val="both"/>
      </w:pPr>
      <w:r>
        <w:rPr>
          <w:rFonts w:ascii="微软雅黑" w:hAnsi="微软雅黑" w:eastAsia="微软雅黑"/>
          <w:sz w:val="21"/>
        </w:rPr>
        <w:t xml:space="preserve">         内容摘要：截至5月19日，石头科技股价较历史高点回撤超66%，市值从千亿缩至330亿，PE仅20-25倍，远低于人形机器人赛道。2025年财报显示，营收186.95亿元（+56.51%），但归母净利润仅13.63亿元（-31.02%），毛利率从55.13%降至42.35%，净利率从20.23%缩至7.29%。销售费用48.94亿元（+64.95%），其中广告及市场推广费32.59亿元，占营收17.42%，研发费率反从8.13%降至7.6%，公司从重研发转向重营销。 多元化新业务严重拖累利润：洗衣机板块亏损约5-6亿元，洗地机亏损约2亿元，割草机器人亏损约1亿元，合计拖累净利润8-9亿元，占当年净利润60%。洗衣机事业部裁员超70%，项目组从12人砍至4人。创始团队成员毛国华、吴震、万云鹏相继离职，内部晋升机制偏向“向上管理”，技术骨干被挖角，工程师文化被销售导向冲淡。创始人昌敬自2021年创办极石汽车后精力分散，2025年清空社交媒体。</w:t>
      </w:r>
    </w:p>
    <w:p>
      <w:pPr>
        <w:spacing w:after="240"/>
      </w:pPr>
      <w:r>
        <w:rPr>
          <w:rFonts w:ascii="微软雅黑" w:hAnsi="微软雅黑" w:eastAsia="微软雅黑"/>
          <w:sz w:val="21"/>
        </w:rPr>
        <w:t xml:space="preserve">         文章链接：</w:t>
      </w:r>
      <w:r>
        <w:rPr>
          <w:color w:val="0000FF"/>
        </w:rPr>
        <w:t>https://mp.weixin.qq.com/s/7Pg4SOD1kSrY1nCno4Manw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三、【消费时评 | 行业品质认证标志：为消费信任“导航”】</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发布时间：2026-05-20 08:30:00</w:t>
      </w:r>
    </w:p>
    <w:p>
      <w:pPr>
        <w:spacing w:after="120"/>
        <w:jc w:val="both"/>
      </w:pPr>
      <w:r>
        <w:rPr>
          <w:rFonts w:ascii="微软雅黑" w:hAnsi="微软雅黑" w:eastAsia="微软雅黑"/>
          <w:sz w:val="21"/>
        </w:rPr>
        <w:t xml:space="preserve">         内容摘要：中国皮革协会推出的真皮标志新标牌发布近一年，康奈、顾家家居等企业积极应用，展示新形象。中国羽绒工业协会、中国搪瓷工业协会等也有信誉标志、品质绿标。行业协会证明商标不仅是质量保障，更是品牌建设和行业规范工具，为消费者提供信任路径，为企业增值。 消费升级下，消费者对质量、来源、服务关注度提升。行业协会证明商标成为连接企业、消费者与行业的重要桥梁。以真皮标志为例，它是国内首批国家批准证明商标，三十多年来坚持三大承诺：产品采用天然头层皮革、属优质中高档、提供完善售后服务。新标牌融入“天然、舒适、久远”理念，结合数字防伪与溯源，实现技术创新与品牌升级，契合透明化与可持续发展需求。中国羽绒工业协会的“羽绒制品信誉保证标志”自1995年注册，要求优质羽绒原料、符合国标、做工精良、售后完善，助消费者快速辨别优质产品。 行业品质认证标志价值体现在三方面：一是标准化与权威性，提供统一质量标杆；二是推动行业自律与品牌提升，通过严格审核与监督促使企业提升质量；三是创新与用户体验，如真皮标志通过数字防伪增强购买信心，融入生态理念契合绿色消费。</w:t>
      </w:r>
    </w:p>
    <w:p>
      <w:pPr>
        <w:spacing w:after="240"/>
      </w:pPr>
      <w:r>
        <w:rPr>
          <w:rFonts w:ascii="微软雅黑" w:hAnsi="微软雅黑" w:eastAsia="微软雅黑"/>
          <w:sz w:val="21"/>
        </w:rPr>
        <w:t xml:space="preserve">         文章链接：</w:t>
      </w:r>
      <w:r>
        <w:rPr>
          <w:color w:val="0000FF"/>
        </w:rPr>
        <w:t>https://mp.weixin.qq.com/s/hZrzN9vTU888t4m0TzPM7A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四、【研究揭示零售业一线员工流失主因：排班问题需数据驱动定制化解决】</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发布时间：2026-05-20 08:00:00</w:t>
      </w:r>
    </w:p>
    <w:p>
      <w:pPr>
        <w:spacing w:after="120"/>
        <w:jc w:val="both"/>
      </w:pPr>
      <w:r>
        <w:rPr>
          <w:rFonts w:ascii="微软雅黑" w:hAnsi="微软雅黑" w:eastAsia="微软雅黑"/>
          <w:sz w:val="21"/>
        </w:rPr>
        <w:t xml:space="preserve">         内容摘要：研究对美国20家主要零售连锁店的130万名员工共计2.8亿个班次进行分析，发现一线员工年度留任率平均仅52%，远低于白领岗位的80%以上。传统观点认为排班是导致流失的主因，但实际情况更为复杂：排班的不同维度对各家门店影响各不相同。研究构建了涵盖周工作安排一致性、可预测性、控制感、身体疲劳度和公平性五个维度的指标体系，通过LASSO回归分析发现，每家零售商都有独特的流失诱因模式。例如，高客流超市中身体疲劳是主因，而时尚零售业中公平性和一致性影响更大；低收入地区门店受疲劳相关变量影响更强，高收入门店员工则对公平性和可预测性更敏感。研究还发现，兼职和新员工受班次不稳定影响最大，全职和老员工更关注公平性。排班通知期提前两到三周的零售商月均流失率约5%，而通知期不足一周的则达7%-8%。但并非绝对，有零售商在仅提前12天通知的情况下将月流失率控制在4%以下。研究建议企业利用已有数据（时间戳、排班模式等）进行本地化分析，识别关键排班杠杆并针对性改进，同时赋能一线经理将数据洞察转化为日常决策。该方法同样适用于医院、酒店、呼叫中心等其他轮班制行业。</w:t>
      </w:r>
    </w:p>
    <w:p>
      <w:pPr>
        <w:spacing w:after="240"/>
      </w:pPr>
      <w:r>
        <w:rPr>
          <w:rFonts w:ascii="微软雅黑" w:hAnsi="微软雅黑" w:eastAsia="微软雅黑"/>
          <w:sz w:val="21"/>
        </w:rPr>
        <w:t xml:space="preserve">         文章链接：</w:t>
      </w:r>
      <w:r>
        <w:rPr>
          <w:color w:val="0000FF"/>
        </w:rPr>
        <w:t>https://mp.weixin.qq.com/s/oL-i7I-laYqycGwjvq1Y4g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五、【创始人交接失败率高，需从创造者转向守护者并规划过渡】</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发布时间：2026-05-20 08:00:00</w:t>
      </w:r>
    </w:p>
    <w:p>
      <w:pPr>
        <w:spacing w:after="120"/>
        <w:jc w:val="both"/>
      </w:pPr>
      <w:r>
        <w:rPr>
          <w:rFonts w:ascii="微软雅黑" w:hAnsi="微软雅黑" w:eastAsia="微软雅黑"/>
          <w:sz w:val="21"/>
        </w:rPr>
        <w:t xml:space="preserve">         内容摘要：创始人交接的失败率是普通CEO交接的2-3倍，关键在于创始人需从创造者转变为守护者，精心设计过渡计划、文化传承机制和信任赋能，以避免团队动荡和价值受损。创始人应保持自我意识强、灵活应变，若继续担任CEO需有明确目标，而非出于惯性或恐惧。 在交接过程中，角色需明确界定，可使用角色记分卡；沟通应采用“新篇章”等积极措辞。交接模式包括转任董事长、战略顾问、职能角色或退出公司四种，各有优缺点，且角色需动态调整。此外，创始人交接的复杂性体现在继任者常陷入四种误区：过早变革、低估创始人影响力、未视其为战略盟友、忽视其个人特质。成功交接需尊重文化、争取支持、建立信任，并尽早启动计划。案例表明，合适的继任者应填补能力缺口且价值观契合，交接需充分的时间与心理准备。</w:t>
      </w:r>
    </w:p>
    <w:p>
      <w:pPr>
        <w:spacing w:after="240"/>
      </w:pPr>
      <w:r>
        <w:rPr>
          <w:rFonts w:ascii="微软雅黑" w:hAnsi="微软雅黑" w:eastAsia="微软雅黑"/>
          <w:sz w:val="21"/>
        </w:rPr>
        <w:t xml:space="preserve">         文章链接：</w:t>
      </w:r>
      <w:r>
        <w:rPr>
          <w:color w:val="0000FF"/>
        </w:rPr>
        <w:t>https://mp.weixin.qq.com/s/ZRLEHsNTln2NGnJk5pXl4w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六、【巨力索具连续跌停背后：“妖股”现形，杨氏家族已套现25亿】</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发布时间：2026-05-19 21:46:07</w:t>
      </w:r>
    </w:p>
    <w:p>
      <w:pPr>
        <w:spacing w:after="120"/>
        <w:jc w:val="both"/>
      </w:pPr>
      <w:r>
        <w:rPr>
          <w:rFonts w:ascii="微软雅黑" w:hAnsi="微软雅黑" w:eastAsia="微软雅黑"/>
          <w:sz w:val="21"/>
        </w:rPr>
        <w:t xml:space="preserve">         内容摘要：巨力索具因蹭“商业航天”概念股价暴涨后连续跌停，5月19日报15.74元/股，总市值151.10亿元。此前市场流传“4.58亿元海南项目”“6.8亿元航天订单”等不实传闻，公司未及时澄清，直至2月12日经监管督促才披露2025年商业航天收入占比低于0.50%，并称股票已严重脱离基本面（市盈率-390.57，市净率7.51，远超行业均值）。5月15日，公司因涉嫌信息披露误导性陈述被证监会立案。巨力索具2025年扭亏为盈，营收25.70亿元，归母净利润1743.64万元，但2026年一季度净利润仅371.16万元，同比降38%。公司实控人为杨建忠、杨建国、杨会德、杨子姐弟四人，通过巨力集团持股。Wind数据显示，2013年解禁后，杨氏家族累计套现超25亿元，其中2025年11月以3.11亿元转让5%股份。4月25日，杨建忠受让巨力集团55.50%股份，持股增至83%，间接持股升至12.48%。深交所此前已对巨力索具及3位高管通报批评，指其商业航天业务信息发布不完整、风险提示不充分。</w:t>
      </w:r>
    </w:p>
    <w:p>
      <w:pPr>
        <w:spacing w:after="240"/>
      </w:pPr>
      <w:r>
        <w:rPr>
          <w:rFonts w:ascii="微软雅黑" w:hAnsi="微软雅黑" w:eastAsia="微软雅黑"/>
          <w:sz w:val="21"/>
        </w:rPr>
        <w:t xml:space="preserve">         文章链接：</w:t>
      </w:r>
      <w:r>
        <w:rPr>
          <w:color w:val="0000FF"/>
        </w:rPr>
        <w:t>https://mp.weixin.qq.com/s/VdGnPuQKozhzBYNXvQYJmA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七、【行业观察 | 亿联银行2025年年报：主动优化资产质量 夯实高质量发展根基】</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发布时间：2026-05-19 20:02:55</w:t>
      </w:r>
    </w:p>
    <w:p>
      <w:pPr>
        <w:spacing w:after="120"/>
        <w:jc w:val="both"/>
      </w:pPr>
      <w:r>
        <w:rPr>
          <w:rFonts w:ascii="微软雅黑" w:hAnsi="微软雅黑" w:eastAsia="微软雅黑"/>
          <w:sz w:val="21"/>
        </w:rPr>
        <w:t xml:space="preserve">         内容摘要：亿联银行2025年年报显示，营业收入5.10亿元，净利润-14.75亿元。亏损源于管理层主动集中处置历史不良资产、超量计提风险拨备，以短期财务投入换取长期稳健经营，彻底卸下历史包袱。资产质量显著改善：不良贷款余额从6.74亿元降至2.15亿元，不良率从2.77%降至1.78%；拨备覆盖率从153.02%升至347.37%，贷款拨备率从4.24%升至6.18%，远超监管底线。银行主动优化资产结构，压降高风险业务，退出低效场景，资产总额调整至214.47亿元。流动性充裕，流动性比例322.14%，优质流动性资产充足率517.08%。核心一级资本净额11.33亿元，资本充足率11.16%。吉林省国资入股已基本确定，将优化股权结构与公司治理。银行保持高强度科技投入，发明专利申请246个，获评国家级高新技术企业。业务坚守普惠金融，互联网消费贷、小微贷、三农金融稳健发展，自营客户规模扩大。银行表示将以风险出清为新起点，深耕数字金融与普惠金融，走高质量发展新路径。</w:t>
      </w:r>
    </w:p>
    <w:p>
      <w:pPr>
        <w:spacing w:after="240"/>
      </w:pPr>
      <w:r>
        <w:rPr>
          <w:rFonts w:ascii="微软雅黑" w:hAnsi="微软雅黑" w:eastAsia="微软雅黑"/>
          <w:sz w:val="21"/>
        </w:rPr>
        <w:t xml:space="preserve">         文章链接：</w:t>
      </w:r>
      <w:r>
        <w:rPr>
          <w:color w:val="0000FF"/>
        </w:rPr>
        <w:t>https://mp.weixin.qq.com/s/1dfZCjjW1QRVBHsxffrr6Q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八、【AI算力需求暴涨，中际旭创苏州厂区招工火爆，年轻人排队应聘光模块产线】</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发布时间：2026-05-19 16:39:15</w:t>
      </w:r>
    </w:p>
    <w:p>
      <w:pPr>
        <w:spacing w:after="120"/>
        <w:jc w:val="both"/>
      </w:pPr>
      <w:r>
        <w:rPr>
          <w:rFonts w:ascii="微软雅黑" w:hAnsi="微软雅黑" w:eastAsia="微软雅黑"/>
          <w:sz w:val="21"/>
        </w:rPr>
        <w:t xml:space="preserve">         内容摘要：5月，中际旭创股价突破千元，总市值超1.11万亿元。在苏州旭创光电产业园外，百余名年轻人排队应聘光模块流水线普工和质检岗位。招工中介称，一天招百人“算少的”，高峰期厂门口能站四五百人。中际旭创因AI算力需求暴涨，800G、1.6T高速光模块放量，产线扩增，用工缺口持续。公司曾在机构电话会议上表示每个季度都有新产能释放。去年第一季度，苏州、铜陵等地新招蓝领工人超3000人。旭创工资水平在苏州处于第一梯队，综合月薪7000-8500元，包吃住、缴纳五险一金，学历门槛放宽至高中毕业。质检岗位需通过显微镜检验光模块，技能比学历重要，每天需使用显微镜三到四小时，适应12小时轮班制。面试分人事初筛、AI面试和主管三轮，职业体检严格，色弱、电测听不过关者无法入职。尽管工艺先进，质检环节仍严重依赖人工，无法被机器取代。中介机构通过直播带岗线上“摇人”，每成功送一名工人进厂可获约1000元费用。旭创在职员工数从2020年的4071人增至2025年的11625人，正式成为“万人大厂”。</w:t>
      </w:r>
    </w:p>
    <w:p>
      <w:pPr>
        <w:spacing w:after="240"/>
      </w:pPr>
      <w:r>
        <w:rPr>
          <w:rFonts w:ascii="微软雅黑" w:hAnsi="微软雅黑" w:eastAsia="微软雅黑"/>
          <w:sz w:val="21"/>
        </w:rPr>
        <w:t xml:space="preserve">         文章链接：</w:t>
      </w:r>
      <w:r>
        <w:rPr>
          <w:color w:val="0000FF"/>
        </w:rPr>
        <w:t>https://mp.weixin.qq.com/s/EUCKONXleZhq8UP1LmaUHQ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九、【万向集团董事长鲁伟鼎低调现身中美企业家晚宴，与黄仁勋相邻而坐】</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发布时间：2026-05-19 16:39:15</w:t>
      </w:r>
    </w:p>
    <w:p>
      <w:pPr>
        <w:spacing w:after="120"/>
        <w:jc w:val="both"/>
      </w:pPr>
      <w:r>
        <w:rPr>
          <w:rFonts w:ascii="微软雅黑" w:hAnsi="微软雅黑" w:eastAsia="微软雅黑"/>
          <w:sz w:val="21"/>
        </w:rPr>
        <w:t xml:space="preserve">         内容摘要：5月14日晚于人民大会堂举行的欢迎宴会上，万向集团董事长鲁伟鼎受邀出席，其身旁坐着英伟达创始人黄仁勋，对面是特斯拉CEO马斯克及苹果CEO库克。鲁伟鼎是万向集团创始人鲁冠球之子，21岁进入万向，1994年出任集团总裁，2017年鲁冠球去世后正式接任董事长兼CEO。万向从1969年鲁冠球带领6名农民创办的农机修配厂起步，1979年转型专攻汽车万向节，1984年成为中国首家进入美国汽车零部件市场的企业。目前万向节全球市场份额超过60%。鲁伟鼎主导集团向新能源转型，2013年收购美国动力电池制造商A123系统公司，2014年收购美国电动车品牌菲斯科并重组为Karma。万向在美国拥有26家工厂，深度绑定通用、福特、特斯拉等车企，北美每两辆新车中有一辆使用万向零部件。2025年万向钱潮营收133.91亿元，国内销售占比87.90%，客户覆盖比亚迪、上汽等40余家车企。集团还通过万向控股布局金融、农业等领域，并在人形机器人核心部件领域进入特斯拉Optimus供应链。鲁伟鼎的出席反映了万向在全球制造体系与中美产业合作中的特殊位置。</w:t>
      </w:r>
    </w:p>
    <w:p>
      <w:pPr>
        <w:spacing w:after="240"/>
      </w:pPr>
      <w:r>
        <w:rPr>
          <w:rFonts w:ascii="微软雅黑" w:hAnsi="微软雅黑" w:eastAsia="微软雅黑"/>
          <w:sz w:val="21"/>
        </w:rPr>
        <w:t xml:space="preserve">         文章链接：</w:t>
      </w:r>
      <w:r>
        <w:rPr>
          <w:color w:val="0000FF"/>
        </w:rPr>
        <w:t>https://mp.weixin.qq.com/s/IFViZL5GXXa7F5Uq3ABEJA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十、【华发股份一季度净亏9.46亿元，营收同比骤降78%】</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发布时间：2026-05-19 11:45:00</w:t>
      </w:r>
    </w:p>
    <w:p>
      <w:pPr>
        <w:spacing w:after="120"/>
        <w:jc w:val="both"/>
      </w:pPr>
      <w:r>
        <w:rPr>
          <w:rFonts w:ascii="微软雅黑" w:hAnsi="微软雅黑" w:eastAsia="微软雅黑"/>
          <w:sz w:val="21"/>
        </w:rPr>
        <w:t xml:space="preserve">         内容摘要：华发股份披露2026年一季报显示，该公司前三个月实现营收40.38亿元，同比下降78.18%；归属于股东的净亏损为9.46亿元，而2025年同期录得净利润1.91亿元。继2025年录得近百亿元亏损后，这家珠海国资房企一季度继续亏损。华发股份将收入大幅下滑归因于开发项目交付结转规模减少。</w:t>
      </w:r>
    </w:p>
    <w:p>
      <w:pPr>
        <w:spacing w:after="240"/>
      </w:pPr>
      <w:r>
        <w:rPr>
          <w:rFonts w:ascii="微软雅黑" w:hAnsi="微软雅黑" w:eastAsia="微软雅黑"/>
          <w:sz w:val="21"/>
        </w:rPr>
        <w:t xml:space="preserve">         文章链接：</w:t>
      </w:r>
      <w:r>
        <w:rPr>
          <w:color w:val="0000FF"/>
        </w:rPr>
        <w:t>http://mp.weixin.qq.com/s?__biz=MzAwNTc2Mzc0Ng==&amp;mid=2652280901&amp;idx=2&amp;sn=b4eb37cfa27f106f4c392f94edbeca30&amp;chksm=817bf779d2dac7034de41e631eb852a312f19e2a8a0b07d4a7ed73118f11ec987a6fd52741b5&amp;scene=0#rd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十一、【估值1600亿元！“国产3D NAND第一股”，要来了】</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发布时间：2026-05-20 09:38:07</w:t>
      </w:r>
    </w:p>
    <w:p>
      <w:pPr>
        <w:spacing w:after="120"/>
        <w:jc w:val="both"/>
      </w:pPr>
      <w:r>
        <w:rPr>
          <w:rFonts w:ascii="微软雅黑" w:hAnsi="微软雅黑" w:eastAsia="微软雅黑"/>
          <w:sz w:val="21"/>
        </w:rPr>
        <w:t xml:space="preserve">         内容摘要：据证监会官网，中信证券、中信建投发布长江存储控股股份有限公司首次公开发行股票并上市辅导备案报告。长江存储成立于2016年12月，总部位于湖北武汉，业务覆盖存储器制造、晶圆代工、封装测试等全价值链，是中国最大的NAND Flash制造商。在《2025全球独角兽榜》中，长江存储以1600亿元估值首次入围，位列中国十大独角兽第9、全球第21，成为半导体行业估值最高的新晋独角兽。 存储芯片是技术壁垒最高、资本投入最大的领域之一。长江存储成立前，中国大陆在高端NAND Flash市场缺乏国际竞争力，全球市场由三星电子、SK海力士、美光科技、铠侠主导。长江存储是国内唯一的3D NAND原厂，注册资本约1246亿元，自主研发了晶栈®Xtacking®架构。其最新的晶栈®Xtacking®4.0架构具有高密度、高I/O传输速率、高能效优势，第五代3D NAND产品可满足企业级和消费级存储需求。 当前，中国存储产业形成“两条主线”：长江存储聚焦NAND Flash（闪存），长鑫存储聚焦DRAM（内存）。随着AI、云计算、智能终端发展，存储芯片重要性进一步提升。</w:t>
      </w:r>
    </w:p>
    <w:p>
      <w:pPr>
        <w:spacing w:after="240"/>
      </w:pPr>
      <w:r>
        <w:rPr>
          <w:rFonts w:ascii="微软雅黑" w:hAnsi="微软雅黑" w:eastAsia="微软雅黑"/>
          <w:sz w:val="21"/>
        </w:rPr>
        <w:t xml:space="preserve">         文章链接：</w:t>
      </w:r>
      <w:r>
        <w:rPr>
          <w:color w:val="0000FF"/>
        </w:rPr>
        <w:t>https://mp.weixin.qq.com/s/cTjmj5HkonkqgjJ0CD-RCg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十二、【中国银行信用卡App“缤纷生活”宣布关停，用户反应欢呼】</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内容摘要：中国银行旗下信用卡专属应用“缤纷生活”宣布将于下月30日关停，该应用已上线运营14年。消息传出后，用户普遍表示支持，认为早就应该精简此类独立App。</w:t>
      </w:r>
    </w:p>
    <w:p>
      <w:pPr>
        <w:spacing w:after="240"/>
      </w:pPr>
      <w:r>
        <w:rPr>
          <w:rFonts w:ascii="微软雅黑" w:hAnsi="微软雅黑" w:eastAsia="微软雅黑"/>
          <w:sz w:val="21"/>
        </w:rPr>
        <w:t xml:space="preserve">         文章链接：</w:t>
      </w:r>
      <w:r>
        <w:rPr>
          <w:color w:val="0000FF"/>
        </w:rPr>
        <w:t>http://mp.weixin.qq.com/s?__biz=MzA5NDc1NzQ4MA==&amp;mid=2654662115&amp;idx=2&amp;sn=34ed94b35611c0535fe81f3f89ab0186&amp;chksm=8a6b47ca6b3d864851ef9a21826971c8b49019d736d8aec2c838e250b09aeed90c2ae2504d5d&amp;scene=0#rd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十三、【快手生活服务转向“帮商家在有限库存里赚更多”，聚焦线索经营与AI提效】</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发布时间：2026-05-19 22:03:33</w:t>
      </w:r>
    </w:p>
    <w:p>
      <w:pPr>
        <w:spacing w:after="120"/>
        <w:jc w:val="both"/>
      </w:pPr>
      <w:r>
        <w:rPr>
          <w:rFonts w:ascii="微软雅黑" w:hAnsi="微软雅黑" w:eastAsia="微软雅黑"/>
          <w:sz w:val="21"/>
        </w:rPr>
        <w:t xml:space="preserve">         内容摘要：5月15日，快手生活服务事业部在成都举办大会，负责人刘逍提出生活服务本质是“卖人的时空库存”，与电商可规模化爆单不同，美甲店、驾校、口腔诊所等生意受“人×时间×空间”限制。快手今年将事业部从“本地生活”改为“生活服务”，底层逻辑从以团购券和GMV为核心转向以线索和用户经营为核心，核心目标是帮商家找到真正会走进门店的人。为此，快手推出“人群探索Agent”，通过捕捉用户搜索、评论等主动行为识别消费意图，测试显示法律行业高意向用户跑量能力提升4倍，医疗行业意向触达率提升31%。同时打通私信对话式经营链路，2025年私信商业消耗增长233%，留资增长237%。针对中小商家不会拍视频、直播、投流的痛点，快手发布AI产品矩阵：菠萝视频工厂批量生成视频、数字人4.0支持情绪控制和方言、省心投自动投放并赔付未达标线索。快手将生活服务细分为208个二级行业，并打造百人优化师团队提供定制方案。数据显示，2025年快手生活服务收入增长29%，活跃商户数增长57%，线索广告活跃客户数增长90.8%，AI视频日产百万条，AIGC使用率超78%。</w:t>
      </w:r>
    </w:p>
    <w:p>
      <w:pPr>
        <w:spacing w:after="240"/>
      </w:pPr>
      <w:r>
        <w:rPr>
          <w:rFonts w:ascii="微软雅黑" w:hAnsi="微软雅黑" w:eastAsia="微软雅黑"/>
          <w:sz w:val="21"/>
        </w:rPr>
        <w:t xml:space="preserve">         文章链接：</w:t>
      </w:r>
      <w:r>
        <w:rPr>
          <w:color w:val="0000FF"/>
        </w:rPr>
        <w:t>https://mp.weixin.qq.com/s/EUQDPHtl1cBq7Bc-qvz1JA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十四、【销量下滑800万片，让男人上头的国产“小蓝片”，开始卖不动了！】</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发布时间：2026-05-19 21:01:06</w:t>
      </w:r>
    </w:p>
    <w:p>
      <w:pPr>
        <w:spacing w:after="120"/>
        <w:jc w:val="both"/>
      </w:pPr>
      <w:r>
        <w:rPr>
          <w:rFonts w:ascii="微软雅黑" w:hAnsi="微软雅黑" w:eastAsia="微软雅黑"/>
          <w:sz w:val="21"/>
        </w:rPr>
        <w:t xml:space="preserve">         内容摘要：白云山2025年年报显示，旗下“金戈”销量7887万片，同比减少800万片，连续两年下滑。专家指出，这并非需求萎缩，而是消费升级：男性健康市场从“短期提效”转向“主动保养”，新兴补剂挤压了金戈份额。2023年起，男性补剂市场年增速超12%，香港品牌“倍他强”登陆京东、天猫一年营收破千万，拥趸数十万。 金戈曾是国内首款仿制“万艾可”的产品，单片仅十几元，凭借价格优势巅峰年销超1亿片。但长期使用暴露副作用（头晕、面色潮红）和心理依赖，消费者转向更温和的保养型产品。例如，印度葫芦巴提取物经临床验证可提升睾酮和精力，无严重不良反应。“倍他强”采用葫芦巴+AKKG复合配方，兼顾提升体力和温和性，成为市场明星。 此外，同行价格战加剧，齐鲁制药“千威”低至3元/片。金戈缺乏创新，未及时迭代，而“倍他强”3年内投入近千万研发，完成3次升级，加入热感黑科技，获消费者认可，甚至有用户年单12瓶。反观金戈，降价不干脆，市场份额被侵蚀，专家预计今年销量仍将下滑。 白云山已着手创新：计划推出口崩片（15分钟起效，无需饮水）和外用凝胶，聚焦私护健康。若新剂型上市，金戈有望重回增长。</w:t>
      </w:r>
    </w:p>
    <w:p>
      <w:pPr>
        <w:spacing w:after="240"/>
      </w:pPr>
      <w:r>
        <w:rPr>
          <w:rFonts w:ascii="微软雅黑" w:hAnsi="微软雅黑" w:eastAsia="微软雅黑"/>
          <w:sz w:val="21"/>
        </w:rPr>
        <w:t xml:space="preserve">         文章链接：</w:t>
      </w:r>
      <w:r>
        <w:rPr>
          <w:color w:val="0000FF"/>
        </w:rPr>
        <w:t>https://mp.weixin.qq.com/s/G0OdjbTLPHeUGuqmem2MaQ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十五、【马浚伟将任衍生集团高管，曾在《鹿鼎记》中饰演康熙】</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18:41:39</w:t>
      </w:r>
    </w:p>
    <w:p>
      <w:pPr>
        <w:spacing w:after="120"/>
        <w:jc w:val="both"/>
      </w:pPr>
      <w:r>
        <w:rPr>
          <w:rFonts w:ascii="微软雅黑" w:hAnsi="微软雅黑" w:eastAsia="微软雅黑"/>
          <w:sz w:val="21"/>
        </w:rPr>
        <w:t xml:space="preserve">         内容摘要：5月18日晚，港股公司衍生集团（HK06893）宣布委任马浚伟为执行董事、董事会副主席和联席CEO，年薪252万港元。他将与另一位联席CEO关丽雯共同负责集团整体管理及战略规划。衍生集团2014年在港交所上市，主营儿童保健品营销、销售及制造，“衍生”为知名品牌。 马浚伟1971年生于香港，因家贫早辍学打工。1993年凭歌唱比赛夺冠进入娱乐圈，因在1998年TVB版《鹿鼎记》中饰演康熙而广受认可。2018年9月，他入读北京大学光华管理学院EMBA，2020年7月顺利毕业。2022年，获委任为香港节目与发展委员会下辖演艺专责委员会成员。2021年出任香港电台创作总监，2023年12月离任。2024年1月，任新城广播首席营运总监，2025年7月15日升任首席执行官。5月11日，新城广播宣布马浚伟因私人理由于5月20日辞任首席执行官，结束两年多任期，公司感谢其贡献并祝愿他未来顺利。</w:t>
      </w:r>
    </w:p>
    <w:p>
      <w:pPr>
        <w:spacing w:after="240"/>
      </w:pPr>
      <w:r>
        <w:rPr>
          <w:rFonts w:ascii="微软雅黑" w:hAnsi="微软雅黑" w:eastAsia="微软雅黑"/>
          <w:sz w:val="21"/>
        </w:rPr>
        <w:t xml:space="preserve">         文章链接：</w:t>
      </w:r>
      <w:r>
        <w:rPr>
          <w:color w:val="0000FF"/>
        </w:rPr>
        <w:t>https://mp.weixin.qq.com/s/7atEMjQ1IUpUhHVUVfU68A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十六、【吕天贵回归中信银行任党委副书记，有望补位行长】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17:40:58</w:t>
      </w:r>
    </w:p>
    <w:p>
      <w:pPr>
        <w:spacing w:after="120"/>
        <w:jc w:val="both"/>
      </w:pPr>
      <w:r>
        <w:rPr>
          <w:rFonts w:ascii="微软雅黑" w:hAnsi="微软雅黑" w:eastAsia="微软雅黑"/>
          <w:sz w:val="21"/>
        </w:rPr>
        <w:t xml:space="preserve">         内容摘要：吕天贵早期在中行工作，后历任中信银行多个零售条线部门总经理、总行业务总监、副行长等职，2025年调任中信信托一把手，此番回归中信银行，再进一步。财新从业内了解到，2026年5月19日上午中信银行召开大会，宣布吕天贵出任该行党委副书记；预计经过必要的程序后，他有望补位行长一职。近五个月前，中信银行原行长芦苇调任中国邮政集团副总经理并兼任邮储银行党委书记、行长，中信银行行长由此空缺。日前，财新独家报道了中信信托董事长吕天贵有望获重用的新动向。虽然中信信托与中信银行同为中信集团下属金融子公司，但银行因规模大、创利多而在系统内占据更重要的地位。现年近54岁的吕天贵1972年10月出生，毕业于四川大学工商管理专业，获工商管理硕士学位，拥有高级会计师职称、国际注册内部审计师资格、中国注册会计师资格，自1993年至今在银行业从业近33年。</w:t>
      </w:r>
    </w:p>
    <w:p>
      <w:pPr>
        <w:spacing w:after="240"/>
      </w:pPr>
      <w:r>
        <w:rPr>
          <w:rFonts w:ascii="微软雅黑" w:hAnsi="微软雅黑" w:eastAsia="微软雅黑"/>
          <w:sz w:val="21"/>
        </w:rPr>
        <w:t xml:space="preserve">         文章链接：</w:t>
      </w:r>
      <w:r>
        <w:rPr>
          <w:color w:val="0000FF"/>
        </w:rPr>
        <w:t>https://mp.weixin.qq.com/s/JM9Zb0KTeJpWNa9tdpxh-Q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十七、【云深处科创板IPO获受理，拟募资25亿元】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发布时间：2026-05-19 14:21:28</w:t>
      </w:r>
    </w:p>
    <w:p>
      <w:pPr>
        <w:spacing w:after="120"/>
        <w:jc w:val="both"/>
      </w:pPr>
      <w:r>
        <w:rPr>
          <w:rFonts w:ascii="微软雅黑" w:hAnsi="微软雅黑" w:eastAsia="微软雅黑"/>
          <w:sz w:val="21"/>
        </w:rPr>
        <w:t xml:space="preserve">         内容摘要：5月18日，上交所受理杭州云深处科技科创板IPO申请，拟发行不低于8298万股，募资25.03亿元，用于具身算法、机器人本体、产业化及基地建设。这是继宇树科技后第二家计划在科创板上市的机器人本体公司。 云深处成立于2017年，为“杭州六小龙”之一，主营四足机器人（绝影系列）、轮式机器人（山猫系列）及人形机器人（DR系列），应用于电力巡检、应急消防、工业安全等领域。2023-2025年营收分别为5011万元、1.03亿元和3.37亿元，三年复合增长率159.51%；2025年首次扭亏为盈，归母净利润2868万元（2024年净亏损1329万元）。毛利率从2023年33.48%升至2025年52.83%（宇树科技同期59.45%）。 据IDC数据，2024年全球四足机器人市场规模约1.8亿美元，出货量约2万台，云深处以18.9%销量份额位列第二（宇树科技32.4%，波士顿动力12.2%）。2025年销量达2908台，产销率73.88%，出货量同比增3-5倍，新增高尔夫球场、商场等民用订单。</w:t>
      </w:r>
    </w:p>
    <w:p>
      <w:pPr>
        <w:spacing w:after="240"/>
      </w:pPr>
      <w:r>
        <w:rPr>
          <w:rFonts w:ascii="微软雅黑" w:hAnsi="微软雅黑" w:eastAsia="微软雅黑"/>
          <w:sz w:val="21"/>
        </w:rPr>
        <w:t xml:space="preserve">         文章链接：</w:t>
      </w:r>
      <w:r>
        <w:rPr>
          <w:color w:val="0000FF"/>
        </w:rPr>
        <w:t>https://mp.weixin.qq.com/s/GKc_7BCniyu_H93O8GRaqQ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十八、【散酒生意翻红：古井贡、口子窖等传统酒企入局打酒铺，瞄准年轻人“微醺”市场】</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发布时间：2026-05-19 12:00:00</w:t>
      </w:r>
    </w:p>
    <w:p>
      <w:pPr>
        <w:spacing w:after="120"/>
        <w:jc w:val="both"/>
      </w:pPr>
      <w:r>
        <w:rPr>
          <w:rFonts w:ascii="微软雅黑" w:hAnsi="微软雅黑" w:eastAsia="微软雅黑"/>
          <w:sz w:val="21"/>
        </w:rPr>
        <w:t xml:space="preserve">         内容摘要：曾几何时，村头代销店几块钱一斤的散酒，是很多老一辈的液体口粮，这门生意被贴上“低端”“中老年专属”标签。如今，散酒生意摇身一变，成了年轻人追捧的“微醺新宠”。古井贡、口子窖等传统大牌酒业纷纷入局打酒铺，上阵做“分”生意。</w:t>
      </w:r>
    </w:p>
    <w:p>
      <w:pPr>
        <w:spacing w:after="240"/>
      </w:pPr>
      <w:r>
        <w:rPr>
          <w:rFonts w:ascii="微软雅黑" w:hAnsi="微软雅黑" w:eastAsia="微软雅黑"/>
          <w:sz w:val="21"/>
        </w:rPr>
        <w:t xml:space="preserve">         文章链接：</w:t>
      </w:r>
      <w:r>
        <w:rPr>
          <w:color w:val="0000FF"/>
        </w:rPr>
        <w:t>http://mp.weixin.qq.com/s?__biz=MjM5MTU3Mzk2OA==&amp;mid=2654921763&amp;idx=1&amp;sn=3a91800f971e278ed957eb943adb8645&amp;chksm=bcb3f6d885426ee6fb64ec0501f01fa6eb6db702dca74bbd86a1251254266c718ff8860aff2c&amp;scene=0#rd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十九、【短保质期零食成商场B1新顶流，鸣鸣很忙试水新鲜零食店】</w:t>
      </w:r>
    </w:p>
    <w:p>
      <w:pPr>
        <w:spacing w:after="120"/>
      </w:pPr>
      <w:r>
        <w:rPr>
          <w:rFonts w:ascii="微软雅黑" w:hAnsi="微软雅黑" w:eastAsia="微软雅黑"/>
          <w:sz w:val="21"/>
        </w:rPr>
        <w:t xml:space="preserve">         来源：DT商业观察</w:t>
      </w:r>
    </w:p>
    <w:p>
      <w:pPr>
        <w:spacing w:after="120"/>
      </w:pPr>
      <w:r>
        <w:rPr>
          <w:rFonts w:ascii="微软雅黑" w:hAnsi="微软雅黑" w:eastAsia="微软雅黑"/>
          <w:sz w:val="21"/>
        </w:rPr>
        <w:t xml:space="preserve">         发布时间：2026-05-19 11:56:00</w:t>
      </w:r>
    </w:p>
    <w:p>
      <w:pPr>
        <w:spacing w:after="120"/>
        <w:jc w:val="both"/>
      </w:pPr>
      <w:r>
        <w:rPr>
          <w:rFonts w:ascii="微软雅黑" w:hAnsi="微软雅黑" w:eastAsia="微软雅黑"/>
          <w:sz w:val="21"/>
        </w:rPr>
        <w:t xml:space="preserve">         内容摘要：零食赛道出现新趋势，去年是量贩零食拼低价、铺门店，今年则转向主打短保质期的“新鲜零食”，并攻占商场B1层。量贩零食行业老大鸣鸣很忙今年已在武汉悄悄开出第一家新鲜零食店，试水这一新领域。尽管零食保质期越短，损耗风险越大，看似容易亏本，但这一模式却成为零食行业当下最热的方向。</w:t>
      </w:r>
    </w:p>
    <w:p>
      <w:pPr>
        <w:spacing w:after="240"/>
      </w:pPr>
      <w:r>
        <w:rPr>
          <w:rFonts w:ascii="微软雅黑" w:hAnsi="微软雅黑" w:eastAsia="微软雅黑"/>
          <w:sz w:val="21"/>
        </w:rPr>
        <w:t xml:space="preserve">         文章链接：</w:t>
      </w:r>
      <w:r>
        <w:rPr>
          <w:color w:val="0000FF"/>
        </w:rPr>
        <w:t>http://mp.weixin.qq.com/s?__biz=Mzg5NDg2NjMyMg==&amp;mid=2247707729&amp;idx=1&amp;sn=14838e6cc758e4ef583852e2d4a14988&amp;chksm=c1f54cd85f93ef74cee99887255d72c261d78d9056b4da03b8178ed63ff3e7f3890d4a019878&amp;scene=0#rd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二十、【索偿570亿元！恒大清盘人向普华永道发起香港史上最大规模企业索偿】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2026年5月18日，中国恒大清盘人诉普华永道涉恒大2019及2020财年财务造假案在香港高等法院开庭。清盘人向普华永道香港（罗兵咸永道）、普华永道中天及普华永道国际三方累计索偿570亿元人民币，创香港法庭史上最大企业索偿案之一。首日聆讯超6小时，焦点为普华永道国际的角色。被告方试图将其从被告名单中剔除，寻求驳回索偿。法庭披露，清盘人曾两度提交入禀状：2024年首次仅向罗兵咸永道和普华永道中天索偿；2025年第二次将普华永道国际列为第三被告。罗兵咸永道长期负责恒大及多家恒大系港股上市公司的核数，普华永道中天则审计恒大内地主体恒大地产。普华永道国际被视为全球总公司。据财新了解，570亿元为最高上限金额，其中涉及普华永道国际的索偿为380亿元，但若其被剔除，索偿金额并非直接减至190亿元。此前，普华永道香港与香港证监会达成“和解”，因涉恒大财务造假将赔偿股东10亿港元。</w:t>
      </w:r>
    </w:p>
    <w:p>
      <w:pPr>
        <w:spacing w:after="240"/>
      </w:pPr>
      <w:r>
        <w:rPr>
          <w:rFonts w:ascii="微软雅黑" w:hAnsi="微软雅黑" w:eastAsia="微软雅黑"/>
          <w:sz w:val="21"/>
        </w:rPr>
        <w:t xml:space="preserve">         文章链接：</w:t>
      </w:r>
      <w:r>
        <w:rPr>
          <w:color w:val="0000FF"/>
        </w:rPr>
        <w:t>https://mp.weixin.qq.com/s/Zp0e9UbxddLVhw1qLS0kLg</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一、【北京民营经济促进条例公开征求意见】</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发布时间：2026-05-19 19:47:27</w:t>
      </w:r>
    </w:p>
    <w:p>
      <w:pPr>
        <w:spacing w:after="120"/>
        <w:jc w:val="both"/>
      </w:pPr>
      <w:r>
        <w:rPr>
          <w:rFonts w:ascii="微软雅黑" w:hAnsi="微软雅黑" w:eastAsia="微软雅黑"/>
          <w:sz w:val="21"/>
        </w:rPr>
        <w:t xml:space="preserve">         内容摘要：5月19日，北京市政府新闻办召开《北京市人民政府2026年立法工作计划》新闻发布会，介绍《民营经济促进条例》立法进展。该条例已纳入市人大常委会年度立法审议项目，将于7月、9月、11月进行三次审议，目前草案征求意见稿已形成并公开征求意见。 条例立法遵循五大原则：贯彻党中央决策部署，遵循平等对待、公平竞争、同等保护、共同发展原则；坚持“两个毫不动摇”，提振民营经济信心；立足北京城市战略定位，融入首都发展；回应民营企业关切，细化制度措施；做好法规衔接协调，与《北京市优化营商环境条例》错位协同。 立法内容围绕七大方面：明确总体要求，包括立法目的、部门职责和协调机制；保障公平竞争，细化市场准入清单和公平竞争审查；强化要素支持，破除要素流动障碍，保障用地、融资、人才和数据赋能；支持创新发展，推动创新资源向企业集聚，支持承担国家技术攻关任务；突出引导规范并重，引导守法诚信经营和建立现代企业制度；优化服务保障，构建全生命周期综合服务体系；加强权益保护，解决拖欠账款和违规异地执法等问题。</w:t>
      </w:r>
    </w:p>
    <w:p>
      <w:pPr>
        <w:spacing w:after="240"/>
      </w:pPr>
      <w:r>
        <w:rPr>
          <w:rFonts w:ascii="微软雅黑" w:hAnsi="微软雅黑" w:eastAsia="微软雅黑"/>
          <w:sz w:val="21"/>
        </w:rPr>
        <w:t xml:space="preserve">         文章链接：</w:t>
      </w:r>
      <w:r>
        <w:rPr>
          <w:color w:val="0000FF"/>
        </w:rPr>
        <w:t>https://mp.weixin.qq.com/s/JmToSd6Xar-eZVtS2boH0w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二、【李强签署国务院令公布修订后的《行政法规制定程序条例》】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17:35:12</w:t>
      </w:r>
    </w:p>
    <w:p>
      <w:pPr>
        <w:spacing w:after="120"/>
        <w:jc w:val="both"/>
      </w:pPr>
      <w:r>
        <w:rPr>
          <w:rFonts w:ascii="微软雅黑" w:hAnsi="微软雅黑" w:eastAsia="微软雅黑"/>
          <w:sz w:val="21"/>
        </w:rPr>
        <w:t xml:space="preserve">         内容摘要：国务院总理李强签署国务院令，公布修订后的《行政法规制定程序条例》，自2026年7月1日起施行。《条例》共8章48条，旨在贯彻党中央立法部署，细化立法法规定，规范程序、保证质量，推进治理现代化。修订主要内容包括：一是完善总体要求，明确坚持党的领导，贯彻新发展理念，注重立法与改革协同，保障社会公平正义，坚持科学、民主、依法立法；对急需且争议较小的行政法规应快速响应。二是加强立法统筹，要求部门报送成熟立项申请，国务院法治部门结合紧迫程度和重点领域拟订年度立法计划，起草部门执行计划并落实评估机制。三是健全工作机制，坚持问题导向，发展全过程人民民主，拓展公众参与立法途径，加强立法评估；国务院法治部门完善审查制度，提高质效。四是适应改革需要，规定制定行政法规应引导、推动、规范、保障改革；对暂时调整或停止适用的规定及时评估，修改或恢复施行；国务院法治部门经批准开展法规清理工作。</w:t>
      </w:r>
    </w:p>
    <w:p>
      <w:pPr>
        <w:spacing w:after="240"/>
      </w:pPr>
      <w:r>
        <w:rPr>
          <w:rFonts w:ascii="微软雅黑" w:hAnsi="微软雅黑" w:eastAsia="微软雅黑"/>
          <w:sz w:val="21"/>
        </w:rPr>
        <w:t xml:space="preserve">         文章链接：</w:t>
      </w:r>
      <w:r>
        <w:rPr>
          <w:color w:val="0000FF"/>
        </w:rPr>
        <w:t>https://mp.weixin.qq.com/s/Xkmcn_ZYSMVy9lZepkGTCA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三、【中央考核巡查组当场质问：这么高的塔吊没有手续，看不到吗？不检查吗？】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17:27:00</w:t>
      </w:r>
    </w:p>
    <w:p>
      <w:pPr>
        <w:spacing w:after="120"/>
        <w:jc w:val="both"/>
      </w:pPr>
      <w:r>
        <w:rPr>
          <w:rFonts w:ascii="微软雅黑" w:hAnsi="微软雅黑" w:eastAsia="微软雅黑"/>
          <w:sz w:val="21"/>
        </w:rPr>
        <w:t xml:space="preserve">         内容摘要：近日，中央安全生产考核巡查组第十一组以“四不两直”方式深入河北保定、秦皇岛，对工贸、消防、矿山、建筑等重点行业明查暗访，发现多项重大事故隐患。 在保定大自然国际建材城升级改造项目，三台塔吊未办理使用登记手续，且2026年1月仍在违规作业。深基坑边坡出现溜塌痕迹，未设分级放坡或锚杆支护，紧邻工人宿舍，存在坍塌风险。考核巡查组判定为重大事故隐患。在水利工程通风洞施工现场，Ⅲ类围岩初期支护滞后开挖面达40米，远超施工方案要求的5-10米，同样被判定为重大事故隐患。考核巡查组指出，部分企业漠视安全规范，心存侥幸。 在秦皇岛明月工贸有限公司，桥式起重机缺失急停开关、钢丝绳断裂，今年3月定期检验未发现。秦皇岛昆兴化工产品有限公司气瓶充装间使用非防爆通信设备。抚宁县第一粮库筒仓工作塔内电气设备均为非防爆。上述问题均被判定为重大事故隐患，暴露出设备管理、检验走过场、安全意识淡薄等问题。 在保定涿州河北国润金桥酒店，灭火器使用超10年未报废，消防喷淋头污损堵塞，消防控制室防火门为普通门，值班人员不足，湿式报警阀功能不正常。考核巡查组强调，酒店作为人员密集场所，消防安全责任重大。</w:t>
      </w:r>
    </w:p>
    <w:p>
      <w:pPr>
        <w:spacing w:after="240"/>
      </w:pPr>
      <w:r>
        <w:rPr>
          <w:rFonts w:ascii="微软雅黑" w:hAnsi="微软雅黑" w:eastAsia="微软雅黑"/>
          <w:sz w:val="21"/>
        </w:rPr>
        <w:t xml:space="preserve">         文章链接：</w:t>
      </w:r>
      <w:r>
        <w:rPr>
          <w:color w:val="0000FF"/>
        </w:rPr>
        <w:t>https://mp.weixin.qq.com/s/MCCsGcj5BXIxuXsdtCoePw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四、【你的建议可能被写进法规！北京这个立法联系点，让基层声音直达一线！】</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发布时间：2026-05-19 19:47:27</w:t>
      </w:r>
    </w:p>
    <w:p>
      <w:pPr>
        <w:spacing w:after="120"/>
        <w:jc w:val="both"/>
      </w:pPr>
      <w:r>
        <w:rPr>
          <w:rFonts w:ascii="微软雅黑" w:hAnsi="微软雅黑" w:eastAsia="微软雅黑"/>
          <w:sz w:val="21"/>
        </w:rPr>
        <w:t xml:space="preserve">         内容摘要：东城区东华门街道司法所作为北京市司法局基层立法联系点，深度参与市政府2026年立法工作计划编制。该所构建“总点统筹、分点延伸、队伍下沉”的三维立法征询体系：设立街道总点统筹意见收集，依托“紫金东华·庭院和安”解纷中心及50余位律师、公证员组成的解纷队，提供专业意见；布局10个社区调解小院，将触角延伸至居民网格、商户，打通“最后一米”；发挥解纷队下沉优势，在日常调解中常态化搜集诉求。 在2026年立法计划编制中，该所固化“广泛征集—归口汇总—研判梳理—逐级上报”流程。通过社区座谈、入户走访、线上平台等方式广泛吸纳群众意见，由司法所筛选甄别、整合提炼，重点保留代表性诉求。共报送立法项目建议34条，涵盖城市精细化管理、文旅融合、新业态规范、老城保护等领域，实现民声直达立法一线。 该联系点还兼顾法治宣传，将法律语言转化为群众易懂的家常话，引导主动参与立法，并跟踪法规实施情况，为立法后评估提供素材。下一步，将拓宽渠道、提升建言质量，为首都法治建设贡献力量。</w:t>
      </w:r>
    </w:p>
    <w:p>
      <w:pPr>
        <w:spacing w:after="240"/>
      </w:pPr>
      <w:r>
        <w:rPr>
          <w:rFonts w:ascii="微软雅黑" w:hAnsi="微软雅黑" w:eastAsia="微软雅黑"/>
          <w:sz w:val="21"/>
        </w:rPr>
        <w:t xml:space="preserve">         文章链接：</w:t>
      </w:r>
      <w:r>
        <w:rPr>
          <w:color w:val="0000FF"/>
        </w:rPr>
        <w:t>https://mp.weixin.qq.com/s/wcpzbT6u4JL6_ujzj0fURg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五、【地图更安全！《北京市测绘地理信息条例》最新进展】</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发布时间：2026-05-19 19:47:27</w:t>
      </w:r>
    </w:p>
    <w:p>
      <w:pPr>
        <w:spacing w:after="120"/>
        <w:jc w:val="both"/>
      </w:pPr>
      <w:r>
        <w:rPr>
          <w:rFonts w:ascii="微软雅黑" w:hAnsi="微软雅黑" w:eastAsia="微软雅黑"/>
          <w:sz w:val="21"/>
        </w:rPr>
        <w:t xml:space="preserve">         内容摘要：《北京市测绘地理信息条例》立法工作取得新进展。2026年5月6日，《条例（草案）》已通过市政府常务会审议，正按程序报送市人大常委会。 立法背景：随着数字经济、人工智能发展，测绘地理信息成果广泛应用于城市治理、生态保护、民生保障等领域，成为重要战略数据资源和新型生产要素。为对标国家新使命、衔接上位法新要求，2025年7月市人大常委会立项，采取废旧立新方式制定本条例。 立法思路：强化首都意识，服务“四个中心”建设；统筹发展与安全，补齐安全监管短板；坚持问题导向，解决测绘成果共享难、更新慢、新业态支撑不足等痛点；坚持守正创新，扩大新型测绘应用场景。 草案特点：一是服务首都战略定位，鼓励科技创新，建设智慧城市时空基底，落实京津冀协同发展。二是坚守安全底线，完善互联网地图、自动驾驶地图等安全要求，增设民营企业涉密数据便捷处理措施。三是促进产业发展，建设时空公共数据专区，推动数据流通，服务数字经济新业态。四是规范管理，包容审慎监管新型测绘活动，全国首次探索规范众源更新。 服务举措：一是赋能数字经济，统筹卫星导航定位基准站，实现亚米级定位服务，支持车道级导航、共享单车精准停放。</w:t>
      </w:r>
    </w:p>
    <w:p>
      <w:pPr>
        <w:spacing w:after="240"/>
      </w:pPr>
      <w:r>
        <w:rPr>
          <w:rFonts w:ascii="微软雅黑" w:hAnsi="微软雅黑" w:eastAsia="微软雅黑"/>
          <w:sz w:val="21"/>
        </w:rPr>
        <w:t xml:space="preserve">         文章链接：</w:t>
      </w:r>
      <w:r>
        <w:rPr>
          <w:color w:val="0000FF"/>
        </w:rPr>
        <w:t>https://mp.weixin.qq.com/s/yLWoH06NsKBWeIiBNuvqdQ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六、【外逃一月，川投新能源总经理刘亮被遣返回国】</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11:49:45</w:t>
      </w:r>
    </w:p>
    <w:p>
      <w:pPr>
        <w:spacing w:after="120"/>
        <w:jc w:val="both"/>
      </w:pPr>
      <w:r>
        <w:rPr>
          <w:rFonts w:ascii="微软雅黑" w:hAnsi="微软雅黑" w:eastAsia="微软雅黑"/>
          <w:sz w:val="21"/>
        </w:rPr>
        <w:t xml:space="preserve">         内容摘要：刘亮涉嫌严重职务违法犯罪，于2026年4月外逃，近日在境外落网并被遣返回国。中央纪委国家监委官网5月18日透露这一消息。此次遣返是在中央反腐败协调小组国际追逃追赃工作办公室统筹协调，以及公安部等部门协助之下完成的，同时也经过了四川省监察机关、公安机关与有关国家执法机关的密切合作。据中央纪委国家监委，刘亮现年47岁（1979年1月出生），涉嫌严重职务违法犯罪，于2026年4月外逃；同月，四川省资阳市监察机关对其立案调查。此后，办案机关积极开展国际执法合作，将其在境外缉捕归案。刘亮最近一次公开露面是在两个月之前。2026年3月7日，刘亮主持召开会议，安排旗下一子公司的节后复工、安全生产等任务。公开资料显示，刘亮2022年就已担任川投新能源总经理，同时他还担任公司党总支副书记。</w:t>
      </w:r>
    </w:p>
    <w:p>
      <w:pPr>
        <w:spacing w:after="240"/>
      </w:pPr>
      <w:r>
        <w:rPr>
          <w:rFonts w:ascii="微软雅黑" w:hAnsi="微软雅黑" w:eastAsia="微软雅黑"/>
          <w:sz w:val="21"/>
        </w:rPr>
        <w:t xml:space="preserve">         文章链接：</w:t>
      </w:r>
      <w:r>
        <w:rPr>
          <w:color w:val="0000FF"/>
        </w:rPr>
        <w:t>https://mp.weixin.qq.com/s/aICuRe_uQnngX40HNjnYUQ</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一、【重大突破！中国东北发现“更好挖”的新稀土矿】</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中国科学家在黑龙江和吉林发现一种新型“解离型稀土矿”，颠覆了传统认知。该矿床富含轻稀土和重稀土元素，开采效率更高、成本更低、更环保。研究团队在《岩石学报》发表论文称，该发现可能巩固中国在全球稀土生产的主导地位。目前，中国承担全球近90%的稀土加工任务。 中国南方“离子吸附型”矿床主要产重稀土，但开采效率低，需化学药剂浸出，造成20%-25%稀土损失且污染环境。北方白云鄂博矿则主要产轻稀土。新发现的“矿物解离型稀土矿”中，碱性花岗岩在冻融循环下分解为松散砂石，稀土赋存在独居石和磷钇矿中。部分区域富集轻稀土，另一些区域重稀土含量高，吉林样品重稀土显著高于黑龙江。 研究团队指出，这一发现有望改写中国稀土“南重北轻”格局，促进东北经济发展。新矿床稀土总含量更高，轻稀土富集更明显，拓展了潜在开发空间，凸显了北方矿物解离型稀土矿的战略意义。</w:t>
      </w:r>
    </w:p>
    <w:p>
      <w:pPr>
        <w:spacing w:after="240"/>
      </w:pPr>
      <w:r>
        <w:rPr>
          <w:rFonts w:ascii="微软雅黑" w:hAnsi="微软雅黑" w:eastAsia="微软雅黑"/>
          <w:sz w:val="21"/>
        </w:rPr>
        <w:t xml:space="preserve">         文章链接：</w:t>
      </w:r>
      <w:r>
        <w:rPr>
          <w:color w:val="0000FF"/>
        </w:rPr>
        <w:t>https://mp.weixin.qq.com/s/d4dI_ElwZjMzW8lZPUbSTw</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一、【顶车救人女护士婉拒新车捐赠，拍卖善款全数捐出】</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发布时间：2026-05-20 09:08:24</w:t>
      </w:r>
    </w:p>
    <w:p>
      <w:pPr>
        <w:spacing w:after="120"/>
        <w:jc w:val="both"/>
      </w:pPr>
      <w:r>
        <w:rPr>
          <w:rFonts w:ascii="微软雅黑" w:hAnsi="微软雅黑" w:eastAsia="微软雅黑"/>
          <w:sz w:val="21"/>
        </w:rPr>
        <w:t xml:space="preserve">         内容摘要：5月14日傍晚，靖江市生祠镇中心卫生院护士王芳在下班途中，用自己的车顶住一辆失控轿车，并与五位路人用8分钟完成救援。事后，车企决定赠她一辆新车，王芳却委托卫生院将新车公开拍卖，所得款项全额捐给靖江市红十字会。她至今仍开着那辆救人时受损的老轩逸。 王芳解释，救人时“没有想太多，作为一名医务工作者，这是我出于本能做出的反应”。她认为荣誉不属于自己一人，而是所有施救者的共同荣誉，也是靖江这座城市的温度。她表示家里已有车，希望“把这份爱传承下去”。生祠镇中心卫生院院长杜宏伟称，医院完全支持她的决定，已联系红十字会按规范流程公开拍卖，善款用于公益救助和应急救援等民生项目。 文章分析，王芳捐车并非消极放弃，而是基于清醒的社会直觉。她意识到，当救人事件被推至舆论顶峰，新车可能成为被质疑的符号，过去类似事件中，奖励和馈赠常被舆论蚕食纯粹性。她通过捐车，主动修复了英雄叙事的脆弱性，清除了可能招致质疑的因素，守住了善意的纯粹。文章指出，危急时刻能顶上去是勇，荣誉加身时能退回来是智，面对馈赠能流向更需要的地方是格局。舆论场上几乎找不到对她捐车举动的负面评价。</w:t>
      </w:r>
    </w:p>
    <w:p>
      <w:pPr>
        <w:spacing w:after="240"/>
      </w:pPr>
      <w:r>
        <w:rPr>
          <w:rFonts w:ascii="微软雅黑" w:hAnsi="微软雅黑" w:eastAsia="微软雅黑"/>
          <w:sz w:val="21"/>
        </w:rPr>
        <w:t xml:space="preserve">         文章链接：</w:t>
      </w:r>
      <w:r>
        <w:rPr>
          <w:color w:val="0000FF"/>
        </w:rPr>
        <w:t>https://mp.weixin.qq.com/s/nT8pifNOMx01ZbfWqJn5-Q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二、【主持人汪涵就电影《监狱来的妈妈》挂名出品人致歉，称未充分尽职调查】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08:42:15</w:t>
      </w:r>
    </w:p>
    <w:p>
      <w:pPr>
        <w:spacing w:after="120"/>
        <w:jc w:val="both"/>
      </w:pPr>
      <w:r>
        <w:rPr>
          <w:rFonts w:ascii="微软雅黑" w:hAnsi="微软雅黑" w:eastAsia="微软雅黑"/>
          <w:sz w:val="21"/>
        </w:rPr>
        <w:t xml:space="preserve">         内容摘要：@主持人汪涵工作室于5月20日凌晨发布声明，就电影《监狱来的妈妈》相关争议进行说明。汪涵在声明中表示，其初衷为扶持文艺创作，但未对项目背景及内容进行充分尽职调查，疏忽之下同意挂名出品人，就此向公众表示深深歉意。汪涵称此事对其是深刻教训，将引以为戒。声明特别指出，汪涵本人未参与影片投资，且已与片方解除一切关联，该片不再保留其出品人署名。汪涵强调坚决尊重司法判决，维护司法尊严，并再次感谢大家的监督与批评。</w:t>
      </w:r>
    </w:p>
    <w:p>
      <w:pPr>
        <w:spacing w:after="240"/>
      </w:pPr>
      <w:r>
        <w:rPr>
          <w:rFonts w:ascii="微软雅黑" w:hAnsi="微软雅黑" w:eastAsia="微软雅黑"/>
          <w:sz w:val="21"/>
        </w:rPr>
        <w:t xml:space="preserve">         文章链接：</w:t>
      </w:r>
      <w:r>
        <w:rPr>
          <w:color w:val="0000FF"/>
        </w:rPr>
        <w:t>https://mp.weixin.qq.com/s/5wUqW_48eGBfoXOkhInMjA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三、【桂林一蛋糕店借柳州地震营销被立案调查】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发布时间：2026-05-20 07:52:38</w:t>
      </w:r>
    </w:p>
    <w:p>
      <w:pPr>
        <w:spacing w:after="120"/>
        <w:jc w:val="both"/>
      </w:pPr>
      <w:r>
        <w:rPr>
          <w:rFonts w:ascii="微软雅黑" w:hAnsi="微软雅黑" w:eastAsia="微软雅黑"/>
          <w:sz w:val="21"/>
        </w:rPr>
        <w:t xml:space="preserve">         内容摘要：广西桂林市七星区市场监督管理局5月19日发布情况通报称，针对网络上关于“桂林一蛋糕店用柳州地震营销后道歉”的信息，该局高度重视，已第一时间开展核查工作。经查实，涉事蛋糕店存在借柳州地震灾情进行商业营销的行为。目前，该局已对涉事主体立案调查，将依法依规进行处理。通报同时郑重提醒广大市场主体，要依法依规开展商业营销宣传，坚决杜绝借自然灾害、重大事故等发布不良信息的行为。</w:t>
      </w:r>
    </w:p>
    <w:p>
      <w:pPr>
        <w:spacing w:after="240"/>
      </w:pPr>
      <w:r>
        <w:rPr>
          <w:rFonts w:ascii="微软雅黑" w:hAnsi="微软雅黑" w:eastAsia="微软雅黑"/>
          <w:sz w:val="21"/>
        </w:rPr>
        <w:t xml:space="preserve">         文章链接：</w:t>
      </w:r>
      <w:r>
        <w:rPr>
          <w:color w:val="0000FF"/>
        </w:rPr>
        <w:t>https://mp.weixin.qq.com/s/OMk8zfdSa-PQgbLg8NQa9g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四、【贵州大学教授去世引热议，网传其因接受放血疗法致死】</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发布时间：2026-05-20 07:50:00</w:t>
      </w:r>
    </w:p>
    <w:p>
      <w:pPr>
        <w:spacing w:after="120"/>
        <w:jc w:val="both"/>
      </w:pPr>
      <w:r>
        <w:rPr>
          <w:rFonts w:ascii="微软雅黑" w:hAnsi="微软雅黑" w:eastAsia="微软雅黑"/>
          <w:sz w:val="21"/>
        </w:rPr>
        <w:t xml:space="preserve">         内容摘要：近日，贵州大学管理学院一位李姓教授去世的消息引发网络热议。网传讣告显示，水木社区资深优秀成员、贵州大学管理学院李某某，因病医治无效，于2026年5月15日在贵州贵阳逝世，享年54岁。李某某1972年出生于贵州贵阳，其一生求真务实、知行合一，为贵州省教育科研与战略规划事业呕心沥血、鞠躬尽瘁。此外，网传其因接受放血疗法导致死亡，但该说法尚未得到官方证实。</w:t>
      </w:r>
    </w:p>
    <w:p>
      <w:pPr>
        <w:spacing w:after="240"/>
      </w:pPr>
      <w:r>
        <w:rPr>
          <w:rFonts w:ascii="微软雅黑" w:hAnsi="微软雅黑" w:eastAsia="微软雅黑"/>
          <w:sz w:val="21"/>
        </w:rPr>
        <w:t xml:space="preserve">         文章链接：</w:t>
      </w:r>
      <w:r>
        <w:rPr>
          <w:color w:val="0000FF"/>
        </w:rPr>
        <w:t>http://mp.weixin.qq.com/s?__biz=MzI0Njc5ODM4MQ==&amp;mid=2247715449&amp;idx=5&amp;sn=8f4f241dcc6f013d9261aa872d0bff40&amp;chksm=e857e5387127b13502b1a25f0de2f2dae4f8948efca048b3b51f2c406958648e05f43ca0e606&amp;scene=0#rd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五、【14年鼻腔引流管遗留事件：患者痛苦煎熬，医院确认责任，赔偿争议未解】</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发布时间：2026-05-20 07:00:00</w:t>
      </w:r>
    </w:p>
    <w:p>
      <w:pPr>
        <w:spacing w:after="120"/>
        <w:jc w:val="both"/>
      </w:pPr>
      <w:r>
        <w:rPr>
          <w:rFonts w:ascii="微软雅黑" w:hAnsi="微软雅黑" w:eastAsia="微软雅黑"/>
          <w:sz w:val="21"/>
        </w:rPr>
        <w:t xml:space="preserve">         内容摘要：2012年10月，黑龙江五常市民王晓华因泪囊炎在当地医院接受右眼泪囊鼻腔吻合术，术后一根医用引流管被永久遗留于其鼻腔深处。术后不久，她开始频繁出现眼鼻不适，鼻腔长期反复溃烂、流脓，眼睛持续分泌异物、酸胀刺痛。此后的14年间，她辗转多家医院求医，多次检查、开药、复查，始终未能查明病因，长期被病痛日夜纠缠，白天坐立难安，夜间无法安稳入睡，身体日益虚弱，心理常年处于煎熬无助中，正常生活几乎被彻底摧毁。直至2026年4月初，王晓华前往另一家医院就诊，医生通过详细检查发现其鼻腔内存在异常肿物，随后手术取出异物，确认正是2012年手术遗留的医用引流管。王晓华的儿子在接受采访时表示，母亲十四年来天天遭罪，夜里疼得睡不着，苦不堪言。事件在网络发酵后，涉事医院公开回应确认遗留事件属实。但截至目前，医患双方在后续赔偿金额问题上僵持不下，未能达成一致方案，相关纠纷仍未妥善解决。此事引发广泛讨论，公众质疑手术室清点核对耗材这一基础安全操作环节出现严重疏漏，导致引流管遗落体内14年未被发现。舆论认为，十四年的身心伤害和人生损耗难以用金钱衡量，如何给予当事人合理公允的交代成为现实难题。</w:t>
      </w:r>
    </w:p>
    <w:p>
      <w:pPr>
        <w:spacing w:after="240"/>
      </w:pPr>
      <w:r>
        <w:rPr>
          <w:rFonts w:ascii="微软雅黑" w:hAnsi="微软雅黑" w:eastAsia="微软雅黑"/>
          <w:sz w:val="21"/>
        </w:rPr>
        <w:t xml:space="preserve">         文章链接：</w:t>
      </w:r>
      <w:r>
        <w:rPr>
          <w:color w:val="0000FF"/>
        </w:rPr>
        <w:t>https://mp.weixin.qq.com/s/54eQq3H-2emem8eSyoBSSg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六、【带货减肥毒咖啡获刑，被告人“不知情”辩解引争议】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据新京报5月19日报道，山西的许妍因在朋友圈售卖的减肥咖啡被查出含有违禁成分西布曲明和酚酞，被判十年有期徒刑。该案件的争议点在于包括许妍在内的18名被告人，均在庭审中辩称自己对涉案咖啡含有违禁成分“不明知”，并提起上诉。针对这一问题，许妍的家人...</w:t>
      </w:r>
    </w:p>
    <w:p>
      <w:pPr>
        <w:spacing w:after="240"/>
      </w:pPr>
      <w:r>
        <w:rPr>
          <w:rFonts w:ascii="微软雅黑" w:hAnsi="微软雅黑" w:eastAsia="微软雅黑"/>
          <w:sz w:val="21"/>
        </w:rPr>
        <w:t xml:space="preserve">         文章链接：</w:t>
      </w:r>
      <w:r>
        <w:rPr>
          <w:color w:val="0000FF"/>
        </w:rPr>
        <w:t>http://mp.weixin.qq.com/s?__biz=MzA5ODU2MDIxMQ==&amp;mid=2653637316&amp;idx=5&amp;sn=107473b11750eb58dc5da5d7984dc123&amp;chksm=8a823d36ac5c1d7159aac2df8e598a78d792d3d5b858254d0a473ff360d403ceb4201b879c6f&amp;scene=0#rd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七、【威海狗雕塑因刻画生殖器官引争议，路人直言尴尬不适】</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近日，山东威海一广场上的三只狗雕塑因写实刻画雄性生殖器官引发争议，路人直言尴尬不适。据荔枝新闻报道，社区工作人员回应已多次沟通开发商，展览结束后或搬走。此前不久，成都某广场因造型带有明显性暗示的雕塑也陷入舆论漩涡。两起事件接连将公共艺术的边界问题推至公众视野。</w:t>
      </w:r>
    </w:p>
    <w:p>
      <w:pPr>
        <w:spacing w:after="240"/>
      </w:pPr>
      <w:r>
        <w:rPr>
          <w:rFonts w:ascii="微软雅黑" w:hAnsi="微软雅黑" w:eastAsia="微软雅黑"/>
          <w:sz w:val="21"/>
        </w:rPr>
        <w:t xml:space="preserve">         文章链接：</w:t>
      </w:r>
      <w:r>
        <w:rPr>
          <w:color w:val="0000FF"/>
        </w:rPr>
        <w:t>http://mp.weixin.qq.com/s?__biz=MzA5ODU2MDIxMQ==&amp;mid=2653637316&amp;idx=3&amp;sn=29a8133f90daf084b03804338a29186c&amp;chksm=8ade00126c729d35943d122bb7f4e18fc3dad818fc71a4e1692cb274108c3e7dad282e771120&amp;scene=0#rd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八、【84岁阿嬷因电影走红遭私生围堵，晚年平静被彻底打破】</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发布时间：2026-05-20 00:00:00</w:t>
      </w:r>
    </w:p>
    <w:p>
      <w:pPr>
        <w:spacing w:after="120"/>
        <w:jc w:val="both"/>
      </w:pPr>
      <w:r>
        <w:rPr>
          <w:rFonts w:ascii="微软雅黑" w:hAnsi="微软雅黑" w:eastAsia="微软雅黑"/>
          <w:sz w:val="21"/>
        </w:rPr>
        <w:t xml:space="preserve">         内容摘要：近日，#84岁阿嬷遭私生式打扰#相关话题引发热议。因电影《给阿嬷的情书》走红的素人演员吴少卿，被网友通过买菜路线、街景细节扒出住址，导致陌生人频繁登门、亲友带外人探访、商业邀约轰炸。这位八旬老人因此不敢出门、寝食难安，平静晚年被彻底打破。文章指出，这场温情共鸣演变为对当事人生活的越界侵扰，呼吁公众收起越界的“喜欢”，尊重老人的正常生活。</w:t>
      </w:r>
    </w:p>
    <w:p>
      <w:pPr>
        <w:spacing w:after="240"/>
      </w:pPr>
      <w:r>
        <w:rPr>
          <w:rFonts w:ascii="微软雅黑" w:hAnsi="微软雅黑" w:eastAsia="微软雅黑"/>
          <w:sz w:val="21"/>
        </w:rPr>
        <w:t xml:space="preserve">         文章链接：</w:t>
      </w:r>
      <w:r>
        <w:rPr>
          <w:color w:val="0000FF"/>
        </w:rPr>
        <w:t>http://mp.weixin.qq.com/s?__biz=MzA5ODU2MDIxMQ==&amp;mid=2653637316&amp;idx=1&amp;sn=8a3d0afbcb8cd4433f717a01274a490c&amp;chksm=8a69fceda5c4084defef6d329dd36587760c548a36de58dcb3f78bfb02a7792c64865cb8feb1&amp;scene=0#rd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九、【伏羲山景区“扔媳妇孩子”标语引争议，已致歉并拆除】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22:36:21</w:t>
      </w:r>
    </w:p>
    <w:p>
      <w:pPr>
        <w:spacing w:after="120"/>
        <w:jc w:val="both"/>
      </w:pPr>
      <w:r>
        <w:rPr>
          <w:rFonts w:ascii="微软雅黑" w:hAnsi="微软雅黑" w:eastAsia="微软雅黑"/>
          <w:sz w:val="21"/>
        </w:rPr>
        <w:t xml:space="preserve">         内容摘要：5月19日，有网友晒出河南郑州伏羲山景区内一标志牌，上面写道“爬不动了吧，要不把孩子扔了吧，抱着太累，或者把媳妇扔了吧，走着太慢”，该标语引发争议。当日下午，伏羲山景区在主页视频评论区致歉，称关于凤泉湖景区趣味标语牌考虑不周、用词不当的问题，已第一时间完成拆除处理。景区表示，初衷只是想做趣味爬山互动，却忽略了文字带来的不良观感与负面引导，对此深表歉意。后续将全面排查园区所有标识文案，严格审核把关，杜绝此类问题再次发生。据悉，伏羲山旅游区位于郑州市新密市，主峰五指岭海拔1084米，核心区域位于月寨村。景区整合红石岭、三泉湖、伏羲大峡谷等五大核心功能片区，形成总面积36平方公里的国家4A级旅游景区。</w:t>
      </w:r>
    </w:p>
    <w:p>
      <w:pPr>
        <w:spacing w:after="240"/>
      </w:pPr>
      <w:r>
        <w:rPr>
          <w:rFonts w:ascii="微软雅黑" w:hAnsi="微软雅黑" w:eastAsia="微软雅黑"/>
          <w:sz w:val="21"/>
        </w:rPr>
        <w:t xml:space="preserve">         文章链接：</w:t>
      </w:r>
      <w:r>
        <w:rPr>
          <w:color w:val="0000FF"/>
        </w:rPr>
        <w:t>https://mp.weixin.qq.com/s/3dlhJahcFKm0G0sY2irrDw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十、【《监狱来的妈妈》陷争议，国家电影局回应已关注并处理】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22:17:21</w:t>
      </w:r>
    </w:p>
    <w:p>
      <w:pPr>
        <w:spacing w:after="120"/>
        <w:jc w:val="both"/>
      </w:pPr>
      <w:r>
        <w:rPr>
          <w:rFonts w:ascii="微软雅黑" w:hAnsi="微软雅黑" w:eastAsia="微软雅黑"/>
          <w:sz w:val="21"/>
        </w:rPr>
        <w:t xml:space="preserve">         内容摘要：原定5月30日上映的电影《监狱来的妈妈》近期陷入巨大争议。5月19日下午，片方相关工作人员回复记者称，影片主创目前暂时不便接受采访，后续可关注官方信息，对于是否能如期上映未作回应。同日，国家电影局工作人员向记者表示，已关注到相关情况，已在进行处理，其他情况暂不方便告知。 影片此前宣传称，本片据主演赵箫泓（赵晓红）真实人生经历改编：其婚后长期遭受家暴，一次冲突中反抗失手致丈夫离世，此后入狱服刑10年。然而，判决书显示其因琐事持刀杀夫，因故意伤害罪被判15年，剥夺政治权利5年，与电影宣传不符，遭到网友质疑。目前赵箫泓个人社交媒体账号已被禁止关注。 据大河报报道，电影《监狱来的妈妈》编剧秦晓宇曾表示，赵箫泓监狱服刑期间就参与了拍摄。秦晓宇在接受采访时称，其从2018年6月开始筹备，为获得批准进入监狱采访拍摄，做了许多申请和办理手续的工作，最后得到了相关部门的批准与支持。最初的想法是拍摄关于监狱的纪录片，通过真实的影像来记录真实的监狱、真实的狱警和服刑人员。</w:t>
      </w:r>
    </w:p>
    <w:p>
      <w:pPr>
        <w:spacing w:after="240"/>
      </w:pPr>
      <w:r>
        <w:rPr>
          <w:rFonts w:ascii="微软雅黑" w:hAnsi="微软雅黑" w:eastAsia="微软雅黑"/>
          <w:sz w:val="21"/>
        </w:rPr>
        <w:t xml:space="preserve">         文章链接：</w:t>
      </w:r>
      <w:r>
        <w:rPr>
          <w:color w:val="0000FF"/>
        </w:rPr>
        <w:t>https://mp.weixin.qq.com/s/jzNE7ippo9Gb9-Hl-CS9lg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十一、【越野车碾压草皮漂移20分钟，涉事人员系县林草部门工作人员】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5月18日，新疆那拉提景区内一辆越野车（车牌新F5998Q）碾压草场，司机鸣笛驱赶羊群并漂移约20分钟，随后逆行。视频引发关注后，景区于19日发布通告称，经初步核查，涉事人员系新源县林草部门工作人员，当时正开展载畜量核定和毒害草防治调查。景区已将涉事人员移交新源县相关部门调查处理，结果将及时公布。 那拉提景区位于天山腹地，总面积1848平方公里，以哈萨克族民俗和草原文化闻名。今年4月，景区已公告严禁驾车、骑行、徒步碾压草场等破坏生态行为，违规者将被劝阻、警告、责令撤离，拒不改正将依法处罚，构成犯罪的追究刑事责任，违规产生的一切安全责任、经济损失及救援费用由当事人承担。</w:t>
      </w:r>
    </w:p>
    <w:p>
      <w:pPr>
        <w:spacing w:after="240"/>
      </w:pPr>
      <w:r>
        <w:rPr>
          <w:rFonts w:ascii="微软雅黑" w:hAnsi="微软雅黑" w:eastAsia="微软雅黑"/>
          <w:sz w:val="21"/>
        </w:rPr>
        <w:t xml:space="preserve">         文章链接：</w:t>
      </w:r>
      <w:r>
        <w:rPr>
          <w:color w:val="0000FF"/>
        </w:rPr>
        <w:t>https://mp.weixin.qq.com/s/sUgR9va-GzVBvZsHznN5eA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十二、【内蒙古临河区一学生课间操后晕倒离世，警方通报排除刑事案件】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22:16:42</w:t>
      </w:r>
    </w:p>
    <w:p>
      <w:pPr>
        <w:spacing w:after="120"/>
        <w:jc w:val="both"/>
      </w:pPr>
      <w:r>
        <w:rPr>
          <w:rFonts w:ascii="微软雅黑" w:hAnsi="微软雅黑" w:eastAsia="微软雅黑"/>
          <w:sz w:val="21"/>
        </w:rPr>
        <w:t xml:space="preserve">         内容摘要：5月12日10时52分，内蒙古巴彦淖尔临河区公安局接到报警，称临河区第四中学一名学生在课间操结束后突然晕倒，有生命危险，已送医急救。接警后，警方立即组织警力赶赴现场处置。经调查，该学生于5月12日上午10时02分在学校操场倒地，倒地前未与他人发生肢体接触。学校老师现场实施心肺复苏急救，并拨打了120急救电话。该学生送医后经全力抢救无效，不幸离世。警方依法开展调查取证工作，目前已排除刑事案件，相关善后处置工作正在依法依规推进中。 据荔枝新闻此前报道，有网友发帖称，自己女儿在学校跑操时猝死在巴彦淖尔市临河四中的操场上，并质疑学校老师现场施救不力。该媒体以同校学生家长名义联系属地临河区教育局，工作人员回复称：“该学生一开始跑了大约150米，她就在走了，最后快结束的时候，又跟着队伍跑到终点，前后跑了大约不到300米。”工作人员表示，学生倒地后，老师拨打了120，也做了心肺复苏。</w:t>
      </w:r>
    </w:p>
    <w:p>
      <w:pPr>
        <w:spacing w:after="240"/>
      </w:pPr>
      <w:r>
        <w:rPr>
          <w:rFonts w:ascii="微软雅黑" w:hAnsi="微软雅黑" w:eastAsia="微软雅黑"/>
          <w:sz w:val="21"/>
        </w:rPr>
        <w:t xml:space="preserve">         文章链接：</w:t>
      </w:r>
      <w:r>
        <w:rPr>
          <w:color w:val="0000FF"/>
        </w:rPr>
        <w:t>https://mp.weixin.qq.com/s/vSxwr4SuLgaBZadsPLtXug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十三、【河南郑州2岁幼童被老师滑倒坐断腿，园方推诿态度引争议】</w:t>
      </w:r>
    </w:p>
    <w:p>
      <w:pPr>
        <w:spacing w:after="120"/>
      </w:pPr>
      <w:r>
        <w:rPr>
          <w:rFonts w:ascii="微软雅黑" w:hAnsi="微软雅黑" w:eastAsia="微软雅黑"/>
          <w:sz w:val="21"/>
        </w:rPr>
        <w:t xml:space="preserve">         来源：燕馆</w:t>
      </w:r>
    </w:p>
    <w:p>
      <w:pPr>
        <w:spacing w:after="120"/>
      </w:pPr>
      <w:r>
        <w:rPr>
          <w:rFonts w:ascii="微软雅黑" w:hAnsi="微软雅黑" w:eastAsia="微软雅黑"/>
          <w:sz w:val="21"/>
        </w:rPr>
        <w:t xml:space="preserve">         发布时间：2026-05-19 20:30:32</w:t>
      </w:r>
    </w:p>
    <w:p>
      <w:pPr>
        <w:spacing w:after="120"/>
        <w:jc w:val="both"/>
      </w:pPr>
      <w:r>
        <w:rPr>
          <w:rFonts w:ascii="微软雅黑" w:hAnsi="微软雅黑" w:eastAsia="微软雅黑"/>
          <w:sz w:val="21"/>
        </w:rPr>
        <w:t xml:space="preserve">         内容摘要：河南郑州一名2岁幼童在幼儿园期间，因授课老师滑倒意外坐压导致腿部骨折。涉事老师并非主观故意，但园方后续处理态度引发家长强烈不满。园方强调伤害属无心之失，仅承担支具费用，并指责家长提出的5万、10万赔偿诉求不合理，要求家长提供全部消费票据，同时声称家长维权影响幼儿园正常经营。涉事老师在事发后失联。 家长认为，幼儿断腿后的治疗、复查、康复、矫正等长期费用无法提前开具票据，且误工费、护理费等经济损失以及孩子可能留下的心理阴影、腿部畸形等后遗症难以用票据佐证。园方则执意通过法律途径解决纠纷。文章指出，依照《民法典》，无民事行为能力的未成年人在教育机构遭受人身损害，教育机构适用过错推定责任原则，若无法证明已尽到全面看护、管理、安全保障义务，须承担全部侵权责任。文章批评园方将“走法律程序”作为逃避主动担责的挡箭牌，认为法律应是最后底线而非第一选项，并指出园方推诿、冷处理的态度击碎了公众对学前教育机构的信任。</w:t>
      </w:r>
    </w:p>
    <w:p>
      <w:pPr>
        <w:spacing w:after="240"/>
      </w:pPr>
      <w:r>
        <w:rPr>
          <w:rFonts w:ascii="微软雅黑" w:hAnsi="微软雅黑" w:eastAsia="微软雅黑"/>
          <w:sz w:val="21"/>
        </w:rPr>
        <w:t xml:space="preserve">         文章链接：</w:t>
      </w:r>
      <w:r>
        <w:rPr>
          <w:color w:val="0000FF"/>
        </w:rPr>
        <w:t>https://mp.weixin.qq.com/s/1y4djdV44YqyGUJtYdzX0g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十四、【广西环江过桥车辆坠河事件：5人生还10人遇难，失联人员全部找到】</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18:57:59</w:t>
      </w:r>
    </w:p>
    <w:p>
      <w:pPr>
        <w:spacing w:after="120"/>
        <w:jc w:val="both"/>
      </w:pPr>
      <w:r>
        <w:rPr>
          <w:rFonts w:ascii="微软雅黑" w:hAnsi="微软雅黑" w:eastAsia="微软雅黑"/>
          <w:sz w:val="21"/>
        </w:rPr>
        <w:t xml:space="preserve">         内容摘要：据新华社援引广西环江县有关部门消息，环江“5·16”过桥车辆坠河事件全部失联人员均已找到。本次事件共造成5人生还，10人遇难。此前报道曾提及，事故涉及一辆皮卡车坠河，导致1人死亡、9人失联，并公布了事故车辆细节。目前，事件具体原因及后续处置情况尚未在报道中进一步说明。</w:t>
      </w:r>
    </w:p>
    <w:p>
      <w:pPr>
        <w:spacing w:after="240"/>
      </w:pPr>
      <w:r>
        <w:rPr>
          <w:rFonts w:ascii="微软雅黑" w:hAnsi="微软雅黑" w:eastAsia="微软雅黑"/>
          <w:sz w:val="21"/>
        </w:rPr>
        <w:t xml:space="preserve">         文章链接：</w:t>
      </w:r>
      <w:r>
        <w:rPr>
          <w:color w:val="0000FF"/>
        </w:rPr>
        <w:t>https://mp.weixin.qq.com/s/9X5EsUjlHwRb2QYGtcVOHQ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十五、【洁丽雅再发声明，公示DNA鉴定报告及结婚证回应网络不实猜测】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发布时间：2026-05-19 18:41:39</w:t>
      </w:r>
    </w:p>
    <w:p>
      <w:pPr>
        <w:spacing w:after="120"/>
        <w:jc w:val="both"/>
      </w:pPr>
      <w:r>
        <w:rPr>
          <w:rFonts w:ascii="微软雅黑" w:hAnsi="微软雅黑" w:eastAsia="微软雅黑"/>
          <w:sz w:val="21"/>
        </w:rPr>
        <w:t xml:space="preserve">         内容摘要：洁丽雅官微5月19日再发声明，针对网络不实言论，集中公示相关鉴定、材料备查。声明称，各类证明办理流程繁琐、周期较长，公司无意持续耗费精力反复自证。鉴于不实言论持续传播，特此集中出示权威文件厘清事实，并呼吁大众以公示材料为准，理性甄别网络信息。此前，洁丽雅已就相关情况向公安机关报案。</w:t>
      </w:r>
    </w:p>
    <w:p>
      <w:pPr>
        <w:spacing w:after="240"/>
      </w:pPr>
      <w:r>
        <w:rPr>
          <w:rFonts w:ascii="微软雅黑" w:hAnsi="微软雅黑" w:eastAsia="微软雅黑"/>
          <w:sz w:val="21"/>
        </w:rPr>
        <w:t xml:space="preserve">         文章链接：</w:t>
      </w:r>
      <w:r>
        <w:rPr>
          <w:color w:val="0000FF"/>
        </w:rPr>
        <w:t>https://mp.weixin.qq.com/s/E_Z3UG8o_vMzNS2WDVz3cw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十六、【洁丽雅公布DNA鉴定结果、结婚证等，澄清“堂姐妹”“私生子”传闻】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发布时间：2026-05-19 18:15:51</w:t>
      </w:r>
    </w:p>
    <w:p>
      <w:pPr>
        <w:spacing w:after="120"/>
        <w:jc w:val="both"/>
      </w:pPr>
      <w:r>
        <w:rPr>
          <w:rFonts w:ascii="微软雅黑" w:hAnsi="微软雅黑" w:eastAsia="微软雅黑"/>
          <w:sz w:val="21"/>
        </w:rPr>
        <w:t xml:space="preserve">         内容摘要：5月19日，洁丽雅再发声明，晒出DNA鉴定结果及结婚证等材料，澄清近期关于董事长家庭的传言。DNA鉴定显示章晓梅与章晓燕为“无关个体”；结婚证与出生证明显示章晓梅与石昌佳于1992年1月结婚，其子石晶于1993年4月出生，并非网传“私生子”。洁丽雅表示，各类证明办理流程繁琐，无意持续自证，但鉴于不实言论持续传播，特集中出示权威文件厘清事实。 此前，2024年洁丽雅因短剧《毛巾帝国》爆火，播放量超1.2亿，拍摄者系创始人石昌佳之孙石展承。5月14日，洁丽雅举办40周年庆典，家族大合影及庆典视频切片在社交平台引发关注，网友聚焦其家族图谱与治理结构。5月18日，“毛巾少爷”石展承发声称“一大家子感情很好很团结，绝对没有网上说的离谱关系”。当晚，洁丽雅官方微博就网络谣言报警，称谣言已对公司经营和当事人名誉造成恶劣影响，将依法追究法律责任。 企查查显示，洁丽雅家居股份有限公司成立于2011年6月，注册资本1.2亿元。石展承父亲石磊任董事长，其二叔石晶为法定代表人、董事兼总经理，石展承本人未在公司任职，仅持有浙江丹德投资管理有限公司17.32%股份，该公司间接控股洁丽雅。</w:t>
      </w:r>
    </w:p>
    <w:p>
      <w:pPr>
        <w:spacing w:after="240"/>
      </w:pPr>
      <w:r>
        <w:rPr>
          <w:rFonts w:ascii="微软雅黑" w:hAnsi="微软雅黑" w:eastAsia="微软雅黑"/>
          <w:sz w:val="21"/>
        </w:rPr>
        <w:t xml:space="preserve">         文章链接：</w:t>
      </w:r>
      <w:r>
        <w:rPr>
          <w:color w:val="0000FF"/>
        </w:rPr>
        <w:t>https://mp.weixin.qq.com/s/8oxEl7mLOCIFx7ebHpyaLg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十七、【上海交大通报学生私吞竞赛奖金，教育公平引关注】</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发布时间：2026-05-19 17:56:00</w:t>
      </w:r>
    </w:p>
    <w:p>
      <w:pPr>
        <w:spacing w:after="120"/>
        <w:jc w:val="both"/>
      </w:pPr>
      <w:r>
        <w:rPr>
          <w:rFonts w:ascii="微软雅黑" w:hAnsi="微软雅黑" w:eastAsia="微软雅黑"/>
          <w:sz w:val="21"/>
        </w:rPr>
        <w:t xml:space="preserve">         内容摘要：近日，上海交通大学通报学生私吞竞赛奖金事件，引发热议。当事学生樊同学来自上交大国家电投智慧能源创新学院，她与他人合作参加首届全国竞赛。通报内容显示，樊同学私吞了竞赛奖金。文章指出，当种种“事在人为”集中到樊同学一人头上，再加上此次处分的姗姗来迟，难免让外界猜测其家庭背景。舆论关注的焦点，也从个人道德诚信问题，转向教育公平。</w:t>
      </w:r>
    </w:p>
    <w:p>
      <w:pPr>
        <w:spacing w:after="240"/>
      </w:pPr>
      <w:r>
        <w:rPr>
          <w:rFonts w:ascii="微软雅黑" w:hAnsi="微软雅黑" w:eastAsia="微软雅黑"/>
          <w:sz w:val="21"/>
        </w:rPr>
        <w:t xml:space="preserve">         文章链接：</w:t>
      </w:r>
      <w:r>
        <w:rPr>
          <w:color w:val="0000FF"/>
        </w:rPr>
        <w:t>http://mp.weixin.qq.com/s?__biz=MjM5OTAwODgyMA==&amp;mid=2650039934&amp;idx=2&amp;sn=2d4a44dbcb9c7625b0d903e834a9d64c&amp;chksm=bec2c92589b540333cb609c30f2c2809d0c2c6b245a411b5b2be2735158059cb67c8298014e6#rd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十八、【《监狱来的妈妈》原型杀夫入狱11年拿影后，片方篡改事实争议持续】</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发布时间：2026-05-19 17:56:00</w:t>
      </w:r>
    </w:p>
    <w:p>
      <w:pPr>
        <w:spacing w:after="120"/>
        <w:jc w:val="both"/>
      </w:pPr>
      <w:r>
        <w:rPr>
          <w:rFonts w:ascii="微软雅黑" w:hAnsi="微软雅黑" w:eastAsia="微软雅黑"/>
          <w:sz w:val="21"/>
        </w:rPr>
        <w:t xml:space="preserve">         内容摘要：影片《监狱来的妈妈》因宣传取型自真实案件，引发持续争议。该片原型赵箫泓（本名赵晓红）在片中饰演廖红，其本人曾因杀夫入狱服刑11年，并在服刑期间获得影后称号。当前风波的核心问题在于片方是否篡改了核心事实。面对舆论质疑，如果片方和相关部门不能说清所有问题并打消质疑，该影片能否上映仍存未知数。</w:t>
      </w:r>
    </w:p>
    <w:p>
      <w:pPr>
        <w:spacing w:after="240"/>
      </w:pPr>
      <w:r>
        <w:rPr>
          <w:rFonts w:ascii="微软雅黑" w:hAnsi="微软雅黑" w:eastAsia="微软雅黑"/>
          <w:sz w:val="21"/>
        </w:rPr>
        <w:t xml:space="preserve">         文章链接：</w:t>
      </w:r>
      <w:r>
        <w:rPr>
          <w:color w:val="0000FF"/>
        </w:rPr>
        <w:t>http://mp.weixin.qq.com/s?__biz=MjM5OTAwODgyMA==&amp;mid=2650039934&amp;idx=3&amp;sn=f3f8c16757e60ef13eca4ac92a6524e4&amp;chksm=bec2c92589b540335b298b8503b2a8e5e0c0306be8f6f2de8c3612ad477ffbe9ffd04e25fa7a#rd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十九、【武汉新洲区黄土坡村585人中62人患癌，区环保局被指为污染企业“护航”】</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发布时间：2026-05-19 17:56:00</w:t>
      </w:r>
    </w:p>
    <w:p>
      <w:pPr>
        <w:spacing w:after="120"/>
        <w:jc w:val="both"/>
      </w:pPr>
      <w:r>
        <w:rPr>
          <w:rFonts w:ascii="微软雅黑" w:hAnsi="微软雅黑" w:eastAsia="微软雅黑"/>
          <w:sz w:val="21"/>
        </w:rPr>
        <w:t xml:space="preserve">         内容摘要：武汉市新洲区黄土坡村是一个仅有585人的自然村，经统计，先后罹患癌症和白血病的村民达到62人。仅2015年以来，就有34人罹患癌症和白血病，其中19人已去世，15人正在接受治疗。文章指出，这起涉及数百人生命安全的污染事件，在环保系统内部似乎难以得到解决，区环保局存在欺上瞒下的行为。</w:t>
      </w:r>
    </w:p>
    <w:p>
      <w:pPr>
        <w:spacing w:after="240"/>
      </w:pPr>
      <w:r>
        <w:rPr>
          <w:rFonts w:ascii="微软雅黑" w:hAnsi="微软雅黑" w:eastAsia="微软雅黑"/>
          <w:sz w:val="21"/>
        </w:rPr>
        <w:t xml:space="preserve">         文章链接：</w:t>
      </w:r>
      <w:r>
        <w:rPr>
          <w:color w:val="0000FF"/>
        </w:rPr>
        <w:t>http://mp.weixin.qq.com/s?__biz=MjM5OTAwODgyMA==&amp;mid=2650039934&amp;idx=1&amp;sn=d18cd0c50b53b8609315142bb3414082&amp;chksm=bec2c92589b54033663f8f51dbfc993025b4f9f9d44209bc2da8ff01edc82e37bf1d1aa77d7e#rd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二十、【马尔代夫的致命潜水】</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发布时间：2026-05-19 17:40:58</w:t>
      </w:r>
    </w:p>
    <w:p>
      <w:pPr>
        <w:spacing w:after="120"/>
        <w:jc w:val="both"/>
      </w:pPr>
      <w:r>
        <w:rPr>
          <w:rFonts w:ascii="微软雅黑" w:hAnsi="微软雅黑" w:eastAsia="微软雅黑"/>
          <w:sz w:val="21"/>
        </w:rPr>
        <w:t xml:space="preserve">         内容摘要：马尔代夫发生史上最严重单次潜水事故，已致五人遇难，包括一名在搜救中殉职的国防军军人。事故核心问题仍未解决。 5月14日，马尔代夫国防军接到潜水者失踪报告。搜救人员在约60米深的洞口发现潜水教练詹卢卡·贝内德蒂遗体，其余四名意大利潜水员据信位于同一洞穴内。四人均来自意大利热那亚大学，包括生态学副教授莫妮卡·蒙特法尔科内、其女儿、一名研究员和一名海洋生物学毕业生。所有遇难者均为经验丰富的潜水员。 搜救过程中，一名服役超20年的国防军军人殉职，其受训下潜深度为50米，而任务需潜入约60米水域。受天气影响，搜救一度暂停。5月18日，三名芬兰潜水员受意大利邀请参与行动。 马尔代夫政府发言人表示，官方休闲潜水深度限制为30米，目前尚不清楚意大利潜水员为何下潜至60米深的洞穴。蒙特法尔科的丈夫称妻子“绝不会将他人生命置于危险之中”；另一遇难者自2011年已获23项潜水执照。事故关键问题仍待解。</w:t>
      </w:r>
    </w:p>
    <w:p>
      <w:pPr>
        <w:spacing w:after="240"/>
      </w:pPr>
      <w:r>
        <w:rPr>
          <w:rFonts w:ascii="微软雅黑" w:hAnsi="微软雅黑" w:eastAsia="微软雅黑"/>
          <w:sz w:val="21"/>
        </w:rPr>
        <w:t xml:space="preserve">         文章链接：</w:t>
      </w:r>
      <w:r>
        <w:rPr>
          <w:color w:val="0000FF"/>
        </w:rPr>
        <w:t>https://mp.weixin.qq.com/s/TnjigzWJ_hqvZBW_tKmuJA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二十一、【贵州贵定暴雨洪灾已致4人死亡5人失联，部分区域出现洪涝塌方】</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发布时间：2026-05-19 17:36:00</w:t>
      </w:r>
    </w:p>
    <w:p>
      <w:pPr>
        <w:spacing w:after="120"/>
        <w:jc w:val="both"/>
      </w:pPr>
      <w:r>
        <w:rPr>
          <w:rFonts w:ascii="微软雅黑" w:hAnsi="微软雅黑" w:eastAsia="微软雅黑"/>
          <w:sz w:val="21"/>
        </w:rPr>
        <w:t xml:space="preserve">         内容摘要：截至5月19日15时，经初步核实，贵州省贵定县暴雨洪灾已导致4人死亡、5人失联。据贵定县人民政府防汛抗旱指挥部消息，5月18日至19日，受突发强降雨极端天气影响，贵定县部分区域出现洪涝和塌方灾害，一些地方房屋被淹、道路损毁、通信中断。目前灾情仍在进一步核实中。</w:t>
      </w:r>
    </w:p>
    <w:p>
      <w:pPr>
        <w:spacing w:after="240"/>
      </w:pPr>
      <w:r>
        <w:rPr>
          <w:rFonts w:ascii="微软雅黑" w:hAnsi="微软雅黑" w:eastAsia="微软雅黑"/>
          <w:sz w:val="21"/>
        </w:rPr>
        <w:t xml:space="preserve">         文章链接：</w:t>
      </w:r>
      <w:r>
        <w:rPr>
          <w:color w:val="0000FF"/>
        </w:rPr>
        <w:t>http://mp.weixin.qq.com/s?__biz=MjM5OTU4Nzc0Mg==&amp;mid=2659040363&amp;idx=1&amp;sn=cdb005940301189ce7575d634a23e422&amp;chksm=bd3fa97d63ea7883c4083c00330baca0630c75bffce4b9c6d57465eea48f4448012cbaf81d4f&amp;scene=0#rd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二十二、【“日本叮叮”蚊香液并非产自日本，仅为商标名】</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发布时间：2026-05-19 16:20:31</w:t>
      </w:r>
    </w:p>
    <w:p>
      <w:pPr>
        <w:spacing w:after="120"/>
        <w:jc w:val="both"/>
      </w:pPr>
      <w:r>
        <w:rPr>
          <w:rFonts w:ascii="微软雅黑" w:hAnsi="微软雅黑" w:eastAsia="微软雅黑"/>
          <w:sz w:val="21"/>
        </w:rPr>
        <w:t xml:space="preserve">         内容摘要：近日，一款名为“日本叮叮”的蚊香液因实际并非产自日本，仅为广州威葵化妆品有限公司申请的商标名，被消费者投诉引发关注。该产品由国内工厂生产，无日本品牌授权，在电商平台销量达百万件。其宣传“长效驱蚊”“全屋无蚊”的功效涉嫌虚假宣传。广州威葵化妆品有限公司对记者电话未作回应。工商信息显示，该公司成立于2014年，注册资本100万元，2023年因不正当竞争纠纷被威发药业有限公司起诉，要求停止侵权并索赔500万元。2024年3月27日，广州市白云区人民法院判决该公司立即停止生产、销售与原告“日本叮叮”驱蚊类产品近似装潢的商品。公开商标记录显示，申请“日本叮叮”相关商标的公司有87条信息，涉及多家企业，广州威葵化妆品有限公司申请数量最多，但大部分商标被驳回或处于异议状态。去年8月，媒体核查发现“日本叮叮”仅为商标名，其产品外包装未标注“防蚊”“驱蚊”字眼。该品牌已入驻京东、天猫、抖音、拼多多等平台，其中一款驱蚊液售出70万份。律师指出，根据《商标法》，“日本”易使公众对产地产生误认，不得作为商标使用。</w:t>
      </w:r>
    </w:p>
    <w:p>
      <w:pPr>
        <w:spacing w:after="240"/>
      </w:pPr>
      <w:r>
        <w:rPr>
          <w:rFonts w:ascii="微软雅黑" w:hAnsi="微软雅黑" w:eastAsia="微软雅黑"/>
          <w:sz w:val="21"/>
        </w:rPr>
        <w:t xml:space="preserve">         文章链接：</w:t>
      </w:r>
      <w:r>
        <w:rPr>
          <w:color w:val="0000FF"/>
        </w:rPr>
        <w:t>https://mp.weixin.qq.com/s/BCllqtOGw3uoWqhAILyJ9A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jVYSggRTSDHk9gwxmwoZSA" TargetMode="External"/><Relationship Id="rId10" Type="http://schemas.openxmlformats.org/officeDocument/2006/relationships/hyperlink" Target="https://mp.weixin.qq.com/s/eJQoreEfGReOU1lVyFz_Ng" TargetMode="External"/><Relationship Id="rId11" Type="http://schemas.openxmlformats.org/officeDocument/2006/relationships/hyperlink" Target="https://mp.weixin.qq.com/s/5Mx0BvboKBPj6-ngweHZ_g" TargetMode="External"/><Relationship Id="rId12" Type="http://schemas.openxmlformats.org/officeDocument/2006/relationships/hyperlink" Target="https://mp.weixin.qq.com/s/BYuSX5yLMPJTYikngWLmWA" TargetMode="External"/><Relationship Id="rId13" Type="http://schemas.openxmlformats.org/officeDocument/2006/relationships/hyperlink" Target="https://mp.weixin.qq.com/s/MxYyj3klQncyayHxW81-ag" TargetMode="External"/><Relationship Id="rId14" Type="http://schemas.openxmlformats.org/officeDocument/2006/relationships/hyperlink" Target="https://mp.weixin.qq.com/s/bV09tlHylO-tbGZL0NNrgA" TargetMode="External"/><Relationship Id="rId15" Type="http://schemas.openxmlformats.org/officeDocument/2006/relationships/hyperlink" Target="https://mp.weixin.qq.com/s/jWqNOND_QbmI7pcX0Xa2PA" TargetMode="External"/><Relationship Id="rId16" Type="http://schemas.openxmlformats.org/officeDocument/2006/relationships/hyperlink" Target="https://mp.weixin.qq.com/s/-sG8wHQs8v0GxJ1jF_l4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