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- 2026年07月01日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今日核心议题：①庆祝中国共产党成立105周年大会在京举行；②英伟达开源机器人技能库ASPIRE；③LABUBU新品常规款破发潮玩回归理性；④法国热浪致殡仪馆爆满超额死亡上升。</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一、【美国最高法院驳回特朗普限制出生公民权行政令】</w:t>
      </w:r>
    </w:p>
    <w:p>
      <w:pPr>
        <w:spacing w:after="120"/>
      </w:pPr>
      <w:r>
        <w:rPr>
          <w:rFonts w:ascii="微软雅黑" w:hAnsi="微软雅黑" w:eastAsia="微软雅黑"/>
          <w:sz w:val="21"/>
        </w:rPr>
        <w:t xml:space="preserve">         来源：财经杂志、路透午报、观察者网（多来源整合）</w:t>
      </w:r>
    </w:p>
    <w:p>
      <w:pPr>
        <w:spacing w:after="120"/>
      </w:pPr>
      <w:r>
        <w:rPr>
          <w:rFonts w:ascii="微软雅黑" w:hAnsi="微软雅黑" w:eastAsia="微软雅黑"/>
          <w:sz w:val="21"/>
        </w:rPr>
        <w:t xml:space="preserve">         发布时间：2026-07-01 12:08:23</w:t>
      </w:r>
    </w:p>
    <w:p>
      <w:pPr>
        <w:spacing w:after="120"/>
        <w:jc w:val="both"/>
      </w:pPr>
      <w:r>
        <w:rPr>
          <w:rFonts w:ascii="微软雅黑" w:hAnsi="微软雅黑" w:eastAsia="微软雅黑"/>
          <w:sz w:val="21"/>
        </w:rPr>
        <w:t xml:space="preserve">         内容摘要：美国最高法院6月30日以6比3裁定，驳回特朗普政府限制“出生公民权”的行政令，维持下级法院阻止令。首席大法官罗伯茨代表多数意见指出，该行政令违反宪法第十四修正案，公民身份是宪法直接赋予，非总统可凭行政令收缩。判决援引1898年“美国诉黄金德案”先例，驳回特朗普律师提出的“住所”概念。特朗普于2025年1月签署该令，规定父母均非美国公民或合法永久居民的新生儿不自动获公民身份，矛头指向非法移民子女及“生育旅游”。特朗普在社交平台称裁决“对我国太糟糕”，敦促国会立法废除出生公民权，称“不需要冗长的宪法修正案”。大法官卡瓦诺认为国会有权立法限制，但尚未行动。这是最高法院继2月判定特朗普关税违法后，再次否决其重大政策。</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特朗普限制出生公民权行政令遭最高法院驳回</w:t>
        </w:r>
      </w:hyperlink>
      <w:r>
        <w:rPr>
          <w:rFonts w:ascii="微软雅黑" w:hAnsi="微软雅黑" w:eastAsia="微软雅黑"/>
          <w:sz w:val="21"/>
        </w:rPr>
        <w:t>》（路透午报）</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特朗普败诉后不收手：出生公民权战火从白宫烧到国会</w:t>
        </w:r>
      </w:hyperlink>
      <w:r>
        <w:rPr>
          <w:rFonts w:ascii="微软雅黑" w:hAnsi="微软雅黑" w:eastAsia="微软雅黑"/>
          <w:sz w:val="21"/>
        </w:rPr>
        <w:t>》（财经杂志）</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特朗普曾签令规定父母均非美国公民或合法永久居民的新生儿不能自动获得美国公民身份，美最高法院：驳回</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二、【分析师自伊朗战争以来首次下调2026年油价预测，因霍尔木兹海峡恢复通航】</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发布时间：2026-07-01 12:08:23</w:t>
      </w:r>
    </w:p>
    <w:p>
      <w:pPr>
        <w:spacing w:after="120"/>
        <w:jc w:val="both"/>
      </w:pPr>
      <w:r>
        <w:rPr>
          <w:rFonts w:ascii="微软雅黑" w:hAnsi="微软雅黑" w:eastAsia="微软雅黑"/>
          <w:sz w:val="21"/>
        </w:rPr>
        <w:t xml:space="preserve">         内容摘要：路透调查显示，分析师自伊朗战争爆发以来首次下调2026年油价预测，因霍尔木兹海峡重新开放缓解了供应中断担忧。31位分析师预计布兰特原油2026年均价为84.50美元/桶，低于上月预测的90.44美元；美国原油均价为79.49美元，低于5月预测的84.63美元，修正幅度超6%。此前，2月底伊朗冲突推动油价升至多年高位，但随紧张局势缓和及航运恢复，布兰特和美国原油价格已从每桶126美元和近120美元的峰值回落。裕信银行分析师称地缘政治风险溢价大部分消退，中东供应恢复和需求转弱限制上涨空间。调查预计布兰特原油从2026年第三季度约84美元降至第四季度约79美元，2027年中期跌至75美元。LBBW主管指出，海峡航运正常化将导致供应过剩，2026年下半年油价继续下跌。多位受访者预计OPEC+将谨慎增产以重夺市场份额。需求方面，2026年石油需求增长放缓约100-200万桶/日，中国消费疲软是主因。但部分分析师认为价格改善将提振需求，高盛提及2027年全球战略储备增加超100万桶/日的结构性趋势。</w:t>
      </w:r>
    </w:p>
    <w:p>
      <w:pPr>
        <w:spacing w:after="240"/>
      </w:pPr>
      <w:r>
        <w:rPr>
          <w:rFonts w:ascii="微软雅黑" w:hAnsi="微软雅黑" w:eastAsia="微软雅黑"/>
          <w:sz w:val="21"/>
        </w:rPr>
        <w:t xml:space="preserve">         文章链接：</w:t>
      </w:r>
      <w:r>
        <w:rPr>
          <w:color w:val="0000FF"/>
        </w:rPr>
        <w:t>https://mp.weixin.qq.com/s/-HqkW_5_sn9blpX8DUamBg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三、【伊朗袭击商船后，阿联酋护航11艘大型船舶通过霍尔木兹海峡阿曼侧航道】</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发布时间：2026-07-01 11:38:48</w:t>
      </w:r>
    </w:p>
    <w:p>
      <w:pPr>
        <w:spacing w:after="120"/>
        <w:jc w:val="both"/>
      </w:pPr>
      <w:r>
        <w:rPr>
          <w:rFonts w:ascii="微软雅黑" w:hAnsi="微软雅黑" w:eastAsia="微软雅黑"/>
          <w:sz w:val="21"/>
        </w:rPr>
        <w:t xml:space="preserve">         内容摘要：伊朗多次警告并袭击商船后，霍尔木兹海峡通行量大幅下降，但仍有船队在护航下使用阿曼侧航道。6月30日凌晨，由阿联酋阿布扎比国家石油公司旗下超大型油轮“DAS”号、超大型液化天然气船“UMM AL ASHTAN”号、阿布扎比港口集团旗下散货船“AL MAQAM”号、中国船东旗下大型液化石油气船“ZIXUAN”号等4艘船舶组成的船队，在阿联酋舰船护航下，成功从波斯湾穿越霍尔木兹海峡阿曼侧航道驶往外海。同时，另一支由韩国长锦商船旗下3艘超大型油轮组成的船队，也在护航下由外海经阿曼侧航道进入波斯湾。 自6月27日伊朗袭击霍尔木兹海峡油轮后，阿联酋已护航3批次、共11艘大型船舶通过阿曼侧航道。首批于6月28日下午完成，包括阿布扎比石油公司旗下超大型油轮“哈飞”号、韩国长锦商船旗下超大型油轮“ROTTERDAM ENERGY”号、中国万华化学集团旗下超大型液化石油气船“AL SALAM”号、另一中国船东的超大型液化石油气船“SEABUS”号等4艘大型能源货船，在护航下从外海经阿曼侧航道进入波斯湾，伊朗未进行攻击或拦截。</w:t>
      </w:r>
    </w:p>
    <w:p>
      <w:pPr>
        <w:spacing w:after="240"/>
      </w:pPr>
      <w:r>
        <w:rPr>
          <w:rFonts w:ascii="微软雅黑" w:hAnsi="微软雅黑" w:eastAsia="微软雅黑"/>
          <w:sz w:val="21"/>
        </w:rPr>
        <w:t xml:space="preserve">         文章链接：</w:t>
      </w:r>
      <w:r>
        <w:rPr>
          <w:color w:val="0000FF"/>
        </w:rPr>
        <w:t>https://mp.weixin.qq.com/s/FzV3WBD3lUfus6No9FW6ig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四、【美国陆军组建太平洋多域司令部，整合多域力量对抗中国反介入体系】</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发布时间：2026-06-30 21:53:42</w:t>
      </w:r>
    </w:p>
    <w:p>
      <w:pPr>
        <w:spacing w:after="120"/>
        <w:jc w:val="both"/>
      </w:pPr>
      <w:r>
        <w:rPr>
          <w:rFonts w:ascii="微软雅黑" w:hAnsi="微软雅黑" w:eastAsia="微软雅黑"/>
          <w:sz w:val="21"/>
        </w:rPr>
        <w:t xml:space="preserve">         内容摘要：美国陆军太平洋部队于2026年6月18日正式组建“太平洋多域司令部”（MDC-PAC），该司令部由原第7步兵师改编而成，在华盛顿州刘易斯-麦科德联合基地举行命名仪式。新司令部将原第7步兵师的“斯特赖克”旅级战斗队与第1多域特遣部队的情报、防空及远程精确打击力量进行整合，旨在破解由中国等对手部署的“反介入/区域拒止”（A2/AD）网络。司令官伯纳德·哈林顿少将表示，该司令部将配备先进的无人水面艇、远程单向攻击无人机（自杀式无人机）及“发射效应器”（LE），专门用于穿透复杂的敌方防御体系。 报道指出，面对中国庞大的反航母巡航导弹、弹道导弹、高超音速武器库以及日益现代化的海空力量，美军正致力于完善“跨域接触层”作战方案。该计划核心在于利用人工智能技术优化指挥流程，使美国陆军能够以分散部署形式，在对手的区域拒止网络内部实施侦察、锁定并摧毁目标。太平洋多域司令部被定位为一支具备独立作战能力的“掩护部队”，能在主力部队抵达前先行部署，通过干扰对手侦察和阻止间接火力打击，保护美方及盟友安全。此举被认为与美国海军陆战队“濒海团”的改革思路高度一致，均侧重于在争议激烈的高风险环境中实现持久生存与作战。</w:t>
      </w:r>
    </w:p>
    <w:p>
      <w:pPr>
        <w:spacing w:after="240"/>
      </w:pPr>
      <w:r>
        <w:rPr>
          <w:rFonts w:ascii="微软雅黑" w:hAnsi="微软雅黑" w:eastAsia="微软雅黑"/>
          <w:sz w:val="21"/>
        </w:rPr>
        <w:t xml:space="preserve">         文章链接：</w:t>
      </w:r>
      <w:r>
        <w:rPr>
          <w:color w:val="0000FF"/>
        </w:rPr>
        <w:t>https://mp.weixin.qq.com/s/NZYwpIy_LCp-VexBxYVCzg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五、【美军证实AI模型Grok参与对伊朗军事行动，国会酝酿监管法规确保人类监督】</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发布时间：2026-06-30 21:53:42</w:t>
      </w:r>
    </w:p>
    <w:p>
      <w:pPr>
        <w:spacing w:after="120"/>
        <w:jc w:val="both"/>
      </w:pPr>
      <w:r>
        <w:rPr>
          <w:rFonts w:ascii="微软雅黑" w:hAnsi="微软雅黑" w:eastAsia="微软雅黑"/>
          <w:sz w:val="21"/>
        </w:rPr>
        <w:t xml:space="preserve">         内容摘要：美国战争部近日证实，美军在针对伊朗的系列军事行动中首次深度应用名为Grok的专业化AI模型。在96小时密集行动中，美军投射超2000枚弹药，AI系统在海量数据处理与目标识别中发挥核心辅助作用。此次部署的是Grok Gov政务专用版，专为机密环境定制，通过处理实时数据流优化军事决策。战争部强调，Grok定位为“决策助手”，非自主操作者，能整合侦察卫星、无人机及传感器数据，自动识别目标并排定威胁优先级，为指挥官提供精准战况研判。AI介入“生死决策”引发法律与伦理忧虑，美国国会议员已开始酝酿监管法规，要求确保目标选择与致命打击环节保持人类实时监督与干预，防止自动化系统失控。目前，Grok作为现有国防技术补充，提升数字化战场指控效率。五角大楼重申，AI应用核心在于缓解一线人员认知负荷、提升反应速度，而非削弱人类最终决策权。</w:t>
      </w:r>
    </w:p>
    <w:p>
      <w:pPr>
        <w:spacing w:after="240"/>
      </w:pPr>
      <w:r>
        <w:rPr>
          <w:rFonts w:ascii="微软雅黑" w:hAnsi="微软雅黑" w:eastAsia="微软雅黑"/>
          <w:sz w:val="21"/>
        </w:rPr>
        <w:t xml:space="preserve">         文章链接：</w:t>
      </w:r>
      <w:r>
        <w:rPr>
          <w:color w:val="0000FF"/>
        </w:rPr>
        <w:t>https://mp.weixin.qq.com/s/8Ndq1qzeCitSsWOpUwR5LQ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六、【乌克兰无人机司令称月均杀伤俄军超1万人，占俄总损失三分之一】</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发布时间：2026-06-30 21:53:42</w:t>
      </w:r>
    </w:p>
    <w:p>
      <w:pPr>
        <w:spacing w:after="120"/>
        <w:jc w:val="both"/>
      </w:pPr>
      <w:r>
        <w:rPr>
          <w:rFonts w:ascii="微软雅黑" w:hAnsi="微软雅黑" w:eastAsia="微软雅黑"/>
          <w:sz w:val="21"/>
        </w:rPr>
        <w:t xml:space="preserve">         内容摘要：乌克兰无人机部队司令罗伯特·布罗布迪称，无人机攻击已连续6个月使俄军伤亡超过补充，每月超1万人死伤，占俄军总损失的三分之一。据美国战争研究所数据，俄军月伤亡约3.5万人，补充仅2.7万人。由于坦克和装甲车短缺，俄军依赖人力作战，成为无人机理想目标。乌策略是持续消耗俄军力量。 乌克兰已实现无人机国产化，降低对外部零部件依赖，续航能力提升，可远程攻击俄境内目标。布罗布迪首要攻击目标是俄石油设施、军工厂和防空系统，以切断战争资金和武器来源。今年1至5月，18处俄石油设施遭袭，近半停运；6月莫斯科周边炼油厂和通信设施也遭攻击。泽连斯基计划未来40天加大攻击力度，导致俄部分地区燃料短缺，加油站排长队，普京承认可能出现能源短缺。 FP-1和FP-2自杀式无人机是俄军主要威胁。它们体积小，可携带超100公斤炸弹，飞行距离达1600公里，配备前苏联旧式火箭弹。通过AI规划路线，以低空低速飞行，难以被雷达探测。每架成本仅10万美元，可大规模生产。性能不逊于美军HIMARS和ATACMS系统。乌克兰还在部署更强大的FP-5。</w:t>
      </w:r>
    </w:p>
    <w:p>
      <w:pPr>
        <w:spacing w:after="240"/>
      </w:pPr>
      <w:r>
        <w:rPr>
          <w:rFonts w:ascii="微软雅黑" w:hAnsi="微软雅黑" w:eastAsia="微软雅黑"/>
          <w:sz w:val="21"/>
        </w:rPr>
        <w:t xml:space="preserve">         文章链接：</w:t>
      </w:r>
      <w:r>
        <w:rPr>
          <w:color w:val="0000FF"/>
        </w:rPr>
        <w:t>https://mp.weixin.qq.com/s/umCXLY0iQs1ER2VGiIZqyw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七、【台海冲突应跳出本土防御思维，专家建议构建域外四层打击圈层】</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发布时间：2026-06-30 21:53:42</w:t>
      </w:r>
    </w:p>
    <w:p>
      <w:pPr>
        <w:spacing w:after="120"/>
        <w:jc w:val="both"/>
      </w:pPr>
      <w:r>
        <w:rPr>
          <w:rFonts w:ascii="微软雅黑" w:hAnsi="微软雅黑" w:eastAsia="微软雅黑"/>
          <w:sz w:val="21"/>
        </w:rPr>
        <w:t xml:space="preserve">         内容摘要：近日，美伊和平协议取得重大进展，伊朗因攻击手段有限，导致本土能源命脉、工业产能等遭精准纵深打击，付出毁灭级代价。文章指出，当前国内不少研究仍固守传统战争设计，默认中美对抗主战场锁定第一岛链内及大陆本土，被动承接敌方远程打击，契合美军“离岸施压、耗敌本土”的战略陷阱。为规避本土沦为战场，文章提出四项核心建议：一是思维破桎梏，将反外部势力域外介入列为首要目标，通过发展对美本土致命摧毁能力，从源头规避本土城市群遭战火损毁；二是战场大挪移，搭建四层全域域外立体作战圈层，包括美本土打击圈、远海拦截圈、域外威慑圈和台海闭环圈，力图将97%对抗战场剥离大陆本土；三是战系焕新局，推行远洋分布式外线作战模式，摒弃本土依托式部署，将反介入作战设定在公海完成，弱化本土军事目标战略价值；四是博弈定乾坤，联动军事、航道、经贸、外交、海外资产五大维度实施离岸多维制衡，通过管控西太航运要道、联动供应链反制、地缘外交施压等手段，将外部势力干涉止损周期压缩60%，兵力战损降低43%。文章强调，只有制定将战场打到美本土的作战方案，才能从根本上慑敌制敌，以实打实的战略主动权铺就祖国统一坦途。</w:t>
      </w:r>
    </w:p>
    <w:p>
      <w:pPr>
        <w:spacing w:after="240"/>
      </w:pPr>
      <w:r>
        <w:rPr>
          <w:rFonts w:ascii="微软雅黑" w:hAnsi="微软雅黑" w:eastAsia="微软雅黑"/>
          <w:sz w:val="21"/>
        </w:rPr>
        <w:t xml:space="preserve">         文章链接：</w:t>
      </w:r>
      <w:r>
        <w:rPr>
          <w:color w:val="0000FF"/>
        </w:rPr>
        <w:t>https://mp.weixin.qq.com/s/3dphqKrWcgq8jtFgV9g6wA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八、【美军联合全域作战概念深度研究：以数据与AI为核心，但受军种利益博弈等制约落地进度低于预期】</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发布时间：2026-06-30 21:53:42</w:t>
      </w:r>
    </w:p>
    <w:p>
      <w:pPr>
        <w:spacing w:after="120"/>
        <w:jc w:val="both"/>
      </w:pPr>
      <w:r>
        <w:rPr>
          <w:rFonts w:ascii="微软雅黑" w:hAnsi="微软雅黑" w:eastAsia="微软雅黑"/>
          <w:sz w:val="21"/>
        </w:rPr>
        <w:t xml:space="preserve">         内容摘要：为应对大国竞争与反介入/区域拒止（A2/AD）体系挑战，美军迭代形成联合全域作战（JADO）概念，配套构建联合全域指挥控制（JADC2）体系，成为智能化战争顶层理论。本文依托“十何”分析框架，从主体、属性、任务、时空、动因、路径、效能、短板、方向十大维度系统拆解JADO。 JADO本质是以数据与AI为核心、打破军种与作战域壁垒、全域同步压缩OODA循环的分布式联合作战范式。其核心优势是全域感知-智能决策-跨域火力闭环杀伤，但受军种利益博弈、通信韧性不足、预算缺口、网络安全漏洞等制约，落地进度远低于预期。 主体上，国防部与参联会主导，各军种分别推进ABMS、融合计划、超越计划等项目，但军种主导权争夺是协同核心阻力。属性上，JADO具备全域融合、数据中心驱动、分布式去中心化、极速决策闭环、军民一体化五大特征。任务包括全域态势感知、JADC2智能指挥、跨域火力协同等，核心目标是瓦解对手A2/AD体系。 时间上，概念从1980年代萌芽，2016-2019年成型，2020-2025年制度化落地，计划2026-2035年规模化部署。</w:t>
      </w:r>
    </w:p>
    <w:p>
      <w:pPr>
        <w:spacing w:after="240"/>
      </w:pPr>
      <w:r>
        <w:rPr>
          <w:rFonts w:ascii="微软雅黑" w:hAnsi="微软雅黑" w:eastAsia="微软雅黑"/>
          <w:sz w:val="21"/>
        </w:rPr>
        <w:t xml:space="preserve">         文章链接：</w:t>
      </w:r>
      <w:r>
        <w:rPr>
          <w:color w:val="0000FF"/>
        </w:rPr>
        <w:t>https://mp.weixin.qq.com/s/MuzwJ_i49AF4HejZvFc7mQ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九、【委内瑞拉北部发生7级以上双强震，经济危机加剧救灾困难】</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发布时间：2026-06-30 17:25:45</w:t>
      </w:r>
    </w:p>
    <w:p>
      <w:pPr>
        <w:spacing w:after="120"/>
        <w:jc w:val="both"/>
      </w:pPr>
      <w:r>
        <w:rPr>
          <w:rFonts w:ascii="微软雅黑" w:hAnsi="微软雅黑" w:eastAsia="微软雅黑"/>
          <w:sz w:val="21"/>
        </w:rPr>
        <w:t xml:space="preserve">         内容摘要：6月24日晚，委内瑞拉北部加勒比海沿岸接连发生两次7级以上强震，分别为7.2级和7.5级，震中位于莫龙市附近，距首都加拉加斯约168公里。这是该国逾一个世纪以来最强烈的地震。此时，委内瑞拉已深陷十余年经济危机，公共服务长期投入不足，医院、电力和供水系统等基础设施难以应对大规模灾害。联合国和其他援助组织在6月26日声明中指出，地震前委内瑞拉已有数百万人面临粮食不安全、医疗服务体系崩溃、基本公共服务获取受限等问题，此次灾难对脆弱社区构成灾难性打击。此外，总统马杜罗此前遭美国政府强行控制引发的政治危机，使该国局势雪上加霜。</w:t>
      </w:r>
    </w:p>
    <w:p>
      <w:pPr>
        <w:spacing w:after="240"/>
      </w:pPr>
      <w:r>
        <w:rPr>
          <w:rFonts w:ascii="微软雅黑" w:hAnsi="微软雅黑" w:eastAsia="微软雅黑"/>
          <w:sz w:val="21"/>
        </w:rPr>
        <w:t xml:space="preserve">         文章链接：</w:t>
      </w:r>
      <w:r>
        <w:rPr>
          <w:color w:val="0000FF"/>
        </w:rPr>
        <w:t>https://mp.weixin.qq.com/s/r3RsKXiP9_eD5Wn0M4bXTQ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十、【卢卡申科出席儿子北大毕业典礼，提议深化中白教育合作培养生物技术人才】</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发布时间：2026-07-01 12:22:52</w:t>
      </w:r>
    </w:p>
    <w:p>
      <w:pPr>
        <w:spacing w:after="120"/>
        <w:jc w:val="both"/>
      </w:pPr>
      <w:r>
        <w:rPr>
          <w:rFonts w:ascii="微软雅黑" w:hAnsi="微软雅黑" w:eastAsia="微软雅黑"/>
          <w:sz w:val="21"/>
        </w:rPr>
        <w:t xml:space="preserve">         内容摘要：6月30日，白俄罗斯总统卢卡申科访问北京大学，出席“北京大学-白俄罗斯国立大学2026年本科生双学位项目”毕业典礼，其小儿子尼古拉为毕业生之一。该项目为生物技术本科，2022年启动，2025年7月签署硕士项目协议。 卢卡申科提议深化两国教育合作，强调联合培养应注重实践，毕业生需在白俄罗斯利用中国技术建立具体企业，优先在药理学和生物技术领域生产药品和疫苗，尤其是癌症治疗药物。他要求年轻专家学成后回国工作，与中国公司合作。 卢卡申科在演讲中表示，所有申请者公平竞争，无论身份背景。他称科学无国界，但项目旨在服务白俄罗斯利益，同时惠及中国人民。毕业生将利用中国技术开发全球急需的癌症治疗方案。 谈及中国，卢卡申科指出其最大特点是始终保持沉着冷静，不急不躁，坚定前行。他回忆自己作为最高苏维埃成员时即提议研究中国发展，并称中国在过去35年实现巨大飞跃，拥有光明未来。 据观察者网查证，卢卡申科与北大缘分超10年：2016年首次到访演讲，2023年与北大冰球队友谊赛，2024年会见北大党委书记，2025年会见北大校长。</w:t>
      </w:r>
    </w:p>
    <w:p>
      <w:pPr>
        <w:spacing w:after="240"/>
      </w:pPr>
      <w:r>
        <w:rPr>
          <w:rFonts w:ascii="微软雅黑" w:hAnsi="微软雅黑" w:eastAsia="微软雅黑"/>
          <w:sz w:val="21"/>
        </w:rPr>
        <w:t xml:space="preserve">         文章链接：</w:t>
      </w:r>
      <w:r>
        <w:rPr>
          <w:color w:val="0000FF"/>
        </w:rPr>
        <w:t>https://mp.weixin.qq.com/s/mDkfhh2X3NNJvbrSkGcAfg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十一、【美国拟禁止进口外国产逆变器，欧盟先例或推动禁令出台】</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发布时间：2026-07-01 12:22:52</w:t>
      </w:r>
    </w:p>
    <w:p>
      <w:pPr>
        <w:spacing w:after="120"/>
        <w:jc w:val="both"/>
      </w:pPr>
      <w:r>
        <w:rPr>
          <w:rFonts w:ascii="微软雅黑" w:hAnsi="微软雅黑" w:eastAsia="微软雅黑"/>
          <w:sz w:val="21"/>
        </w:rPr>
        <w:t xml:space="preserve">         内容摘要：路透社6月30日援引五名知情人士消息，特朗普政府正起草禁令，禁止进口外国产逆变器，无端担忧中国可能利用其扰乱电力供应。逆变器是能源设施关键设备，可将太阳能或电池电力转为家用电力，支持远程访问。美国联邦通信委员会（FCC）起草的限制措施将适用于新型外国逆变器型号，最早今年发布。消息称，欧盟委员会禁止中国逆变器用于公共资助能源项目，部分促使美方重提此事，但提案仍可能修改或搁置。FCC和白宫拒评，中国驻美大使馆回应“坚决反对泛化国家安全概念和对中国企业无理打压”，要求提供公平环境。 美国持续打压中企，去年5月有报道称中国产逆变器发现“无法解释”通信设备。但美国能源部今年2月官方报告显示，无证据表明中国逆变器被嵌入恶意通信设备。报告检查约30台逆变器，仅两台与文件描述不同，认定为“非恶意且非故意”。报告指出，任何通信设备都有远程访问风险，但单一逆变器被攻破难以影响整个电网，建议购买者熟悉产品功能。路透社称，全球多数逆变器在中国制造，美国近年以“国家安全”为由减少对中国设备依赖。中方已回击，外交部发言人指出美方贸易保护主义会反噬自身，敦促停止无理打压，将采取一切措施维护中国企业合法权益。</w:t>
      </w:r>
    </w:p>
    <w:p>
      <w:pPr>
        <w:spacing w:after="240"/>
      </w:pPr>
      <w:r>
        <w:rPr>
          <w:rFonts w:ascii="微软雅黑" w:hAnsi="微软雅黑" w:eastAsia="微软雅黑"/>
          <w:sz w:val="21"/>
        </w:rPr>
        <w:t xml:space="preserve">         文章链接：</w:t>
      </w:r>
      <w:r>
        <w:rPr>
          <w:color w:val="0000FF"/>
        </w:rPr>
        <w:t>https://mp.weixin.qq.com/s/w0qZNL4GBKIC2DQv5AsQSw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十二、【美高官称因伊朗队被淘汰而跳舞庆祝，伊朗外长指责美国不配主办世界杯】</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发布时间：2026-07-01 12:14:15</w:t>
      </w:r>
    </w:p>
    <w:p>
      <w:pPr>
        <w:spacing w:after="120"/>
        <w:jc w:val="both"/>
      </w:pPr>
      <w:r>
        <w:rPr>
          <w:rFonts w:ascii="微软雅黑" w:hAnsi="微软雅黑" w:eastAsia="微软雅黑"/>
          <w:sz w:val="21"/>
        </w:rPr>
        <w:t xml:space="preserve">         内容摘要：美国国土安全部长马林在世界杯安保简报会上公开表示，对伊朗队被淘汰感到“很开心”，称撤销其签证并通知离境时“太开心了，可能还跳了一段舞”。伊朗外长阿拉格齐在社交媒体上回应，指责美方“不配主办国际赛事”，其行为是“挥霍东道主体面的反面教材”。伊朗外交部发言人巴加埃批评马林“手舞足蹈地庆祝”暴露了美方“极度恶意”，违背待客之道与国际惯例，称本届世界杯是“最具政治色彩的体育赛事”，伊朗队遭遇了“最具政治意味的对待”。 由于美方限制，伊朗队无法在美国境内备战，只能将训练基地设在墨西哥蒂华纳，仅比赛前可提前一两天入境，赛后必须立即离境。主帅加莱诺埃曾批评伊朗队是“最受压迫的球队”。马林辩称，从蒂华纳到洛杉矶飞行仅45分钟，并称美方采取了特别措施确保出入境顺畅。尽管遭遇不公，伊朗队在小组赛后于洛杉矶球场更衣室留下便条，感谢洛杉矶并称“为荣誉而战，有尊严地离开”。伊朗队小组赛战平新西兰、比利时和埃及，以小组第三、排名第九出局。6月30日，伊朗队从蒂华纳启程回国，主帅加莱诺埃感谢墨西哥民众的热情与友好。</w:t>
      </w:r>
    </w:p>
    <w:p>
      <w:pPr>
        <w:spacing w:after="240"/>
      </w:pPr>
      <w:r>
        <w:rPr>
          <w:rFonts w:ascii="微软雅黑" w:hAnsi="微软雅黑" w:eastAsia="微软雅黑"/>
          <w:sz w:val="21"/>
        </w:rPr>
        <w:t xml:space="preserve">         文章链接：</w:t>
      </w:r>
      <w:r>
        <w:rPr>
          <w:color w:val="0000FF"/>
        </w:rPr>
        <w:t>https://mp.weixin.qq.com/s/Cbugokc8jHr4xN-THBzlhw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十三、【日媒：高市早苗访印拟邀500名AI人才赴日，强化日印合作应对中国】</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发布时间：2026-07-01 10:36:50</w:t>
      </w:r>
    </w:p>
    <w:p>
      <w:pPr>
        <w:spacing w:after="120"/>
        <w:jc w:val="both"/>
      </w:pPr>
      <w:r>
        <w:rPr>
          <w:rFonts w:ascii="微软雅黑" w:hAnsi="微软雅黑" w:eastAsia="微软雅黑"/>
          <w:sz w:val="21"/>
        </w:rPr>
        <w:t xml:space="preserve">         内容摘要：据日本《每日新闻》6月30日报道，日本首相高市早苗与印度总理莫迪正协调起草一份关于人工智能（AI）合作的联合声明，计划在2030年前邀请500名印度高技能人才赴日。高市早苗将于7月1日至3日访问印度首都新德里，期间发布的联合声明将提出加强日印两国在新型AI模型开发上的合作，并促进人才交流。报道称，此举旨在应对在AI领域处于领先地位的中国，提升日印两国在该领域的影响力。为实现高市早苗本人牵头升级的“自由开放的印度太平洋”愿景，以及莫迪提出的“共同全面促进地区安全与发展”计划，高市此访将加强AI合作作为核心议题，并有意吸引更多“志同道合国家及伙伴国”加入合作。</w:t>
      </w:r>
    </w:p>
    <w:p>
      <w:pPr>
        <w:spacing w:after="240"/>
      </w:pPr>
      <w:r>
        <w:rPr>
          <w:rFonts w:ascii="微软雅黑" w:hAnsi="微软雅黑" w:eastAsia="微软雅黑"/>
          <w:sz w:val="21"/>
        </w:rPr>
        <w:t xml:space="preserve">         文章链接：</w:t>
      </w:r>
      <w:r>
        <w:rPr>
          <w:color w:val="0000FF"/>
        </w:rPr>
        <w:t>https://mp.weixin.qq.com/s/WoPQzN127PLwg0BKheRSSQ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十四、【王文涛与欧委会官员主持中欧贸易投资磋商机制首次会议，双方同意设立四个工作组】</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发布时间：2026-07-01 07:00:00</w:t>
      </w:r>
    </w:p>
    <w:p>
      <w:pPr>
        <w:spacing w:after="120"/>
        <w:jc w:val="both"/>
      </w:pPr>
      <w:r>
        <w:rPr>
          <w:rFonts w:ascii="微软雅黑" w:hAnsi="微软雅黑" w:eastAsia="微软雅黑"/>
          <w:sz w:val="21"/>
        </w:rPr>
        <w:t xml:space="preserve">         内容摘要：6月29日，中国商务部部长王文涛在布鲁塞尔与欧委会贸易委员谢夫乔维奇共同主持中欧贸易投资磋商机制首次会议，双方发表联合声明，正式成立该机制，下设贸易和投资平衡、出口管制、知识产权和世贸组织改革四个工作组，并设立联合监测机制。双方交换市场准入清单，同意推动解决各自关切，加强出口管制对话以维护全球产供链稳定，并深化知识产权和世贸组织合作。 王文涛就欧盟逆变器融资禁令、《网络安全法》修订草案等提出关切，强调中国是解决问题的伙伴，敦促欧方避免经贸摩擦升级。谢夫乔维奇表示，欧盟无意扩大贸易摩擦，但高度关注贸易平衡问题，愿通过新机制管控分歧、扩大对华出口。双方同意于今年10月再次举行部长级会议。 此前，中欧贸易关系紧张，欧盟对中国电动汽车加征关税、计划拆除华为设备，中国则实施原材料和半导体出口管制。2025年欧盟对华贸易逆差达3600亿欧元，前4个月继续扩大10%。但中方指出，在华欧企近40%出口返销欧洲，利润留欧方。欧盟担忧中国商品因成本优势挤占市场，通过贸易保护法案试图限制中国产品。 德国媒体评价此次会谈“好于预期”，认为双方建立了类似“交通灯”的贸易监测机制，若出口激增将立即磋商。</w:t>
      </w:r>
    </w:p>
    <w:p>
      <w:pPr>
        <w:spacing w:after="240"/>
      </w:pPr>
      <w:r>
        <w:rPr>
          <w:rFonts w:ascii="微软雅黑" w:hAnsi="微软雅黑" w:eastAsia="微软雅黑"/>
          <w:sz w:val="21"/>
        </w:rPr>
        <w:t xml:space="preserve">         文章链接：</w:t>
      </w:r>
      <w:r>
        <w:rPr>
          <w:color w:val="0000FF"/>
        </w:rPr>
        <w:t>https://mp.weixin.qq.com/s/TmyT5wbQY6JDjHPmEvsfug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十五、【RT总编辑西蒙尼扬遭三次暗杀患癌仍坚守，称中国将领导世界】</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发布时间：2026-06-30 22:38:43</w:t>
      </w:r>
    </w:p>
    <w:p>
      <w:pPr>
        <w:spacing w:after="120"/>
        <w:jc w:val="both"/>
      </w:pPr>
      <w:r>
        <w:rPr>
          <w:rFonts w:ascii="微软雅黑" w:hAnsi="微软雅黑" w:eastAsia="微软雅黑"/>
          <w:sz w:val="21"/>
        </w:rPr>
        <w:t xml:space="preserve">         内容摘要：RT总编辑西蒙尼扬遭三次暗杀患癌仍坚守，称中国将领导世界 玛格丽塔·西蒙尼扬19岁因报道第二次车臣战争成名，24岁直播别斯兰人质危机，25岁被任命为RT总编辑。她曾因年龄和性别遭质疑，但以俄语频道同龄男性负责人为例说明当时俄罗斯年轻管理者并不罕见。她认为RT成功得益于BBC和CNN长期撒谎，观众渴望不同声音。2022年俄乌冲突后，RT遭西方制裁和封锁，但受众规模反而增长，2025年浏览量较前一年翻番。她本人被列入制裁名单并遭遇三次未遂暗杀，身患癌症，丈夫去世，但坚持工作。她表示不会离开公共视野，认为RT是全球信息对抗的重要参与者，自己为祖国服务而活，信仰上帝和奉献社会支撑着她。她正在接受癌症治疗，仍坚持工作和写作，并希望作品译成中文。她让三个孩子从小学习中文，认为中国将领导世界。她家中摆放中国产家具，喜欢中餐，曾与佩斯科夫在街边小店吃炸蚂蚱。</w:t>
      </w:r>
    </w:p>
    <w:p>
      <w:pPr>
        <w:spacing w:after="240"/>
      </w:pPr>
      <w:r>
        <w:rPr>
          <w:rFonts w:ascii="微软雅黑" w:hAnsi="微软雅黑" w:eastAsia="微软雅黑"/>
          <w:sz w:val="21"/>
        </w:rPr>
        <w:t xml:space="preserve">         文章链接：</w:t>
      </w:r>
      <w:r>
        <w:rPr>
          <w:color w:val="0000FF"/>
        </w:rPr>
        <w:t>https://mp.weixin.qq.com/s/lK50nDOSEZzwtrK_NdgHPQ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十六、【塞尔维亚总统武契奇宣布采购中国HQ-9防空系统，媒体猜测或再购中国战机】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发布时间：2026-06-30 22:38:43</w:t>
      </w:r>
    </w:p>
    <w:p>
      <w:pPr>
        <w:spacing w:after="120"/>
        <w:jc w:val="both"/>
      </w:pPr>
      <w:r>
        <w:rPr>
          <w:rFonts w:ascii="微软雅黑" w:hAnsi="微软雅黑" w:eastAsia="微软雅黑"/>
          <w:sz w:val="21"/>
        </w:rPr>
        <w:t xml:space="preserve">         内容摘要：当地时间6月28日，塞尔维亚总统武契奇视察米伦科·帕夫洛维奇上校空军基地，参观新型武器装备，明确提及采购中国HQ-9远程防空导弹系统，并称还从中国采购了“其他一些东西”。武契奇与空军军官交谈时表示，法国“阵风”战机即将到来，以及一些暂未透露的内容。此前，塞尔维亚已装备中国FK-3中远程和HQ-17AE近程防空导弹系统，此次HQ-17AE在基地展示。媒体Tango Six猜测，塞尔维亚可能购买中国FTC-2000或歼-10系列战机，以维持两个战斗机中队规模，应对米格-29退役后的空缺。防务网站“军事鉴定”称，HQ-9将显著提升塞尔维亚防空能力，在巴尔干地区“前所未有”，构建多层防空网络。“军事观察”指出，HQ-9射程达300千米，超过美制“爱国者”的200千米和欧洲SAMP/T-NG的150千米，可能成为欧洲射程最远、最强大的防空系统之一。目前，已装备HQ-9或FD2000系列的国家包括巴基斯坦、乌兹别克斯坦、土库曼斯坦和阿塞拜疆。此外，基地还展示了中国LS-6滑翔制导炸弹、CM-400AKG空地导弹、FT-6滑翔制导炸弹、FH-92和FH-95无人机等武器，以及多国装备。</w:t>
      </w:r>
    </w:p>
    <w:p>
      <w:pPr>
        <w:spacing w:after="240"/>
      </w:pPr>
      <w:r>
        <w:rPr>
          <w:rFonts w:ascii="微软雅黑" w:hAnsi="微软雅黑" w:eastAsia="微软雅黑"/>
          <w:sz w:val="21"/>
        </w:rPr>
        <w:t xml:space="preserve">         文章链接：</w:t>
      </w:r>
      <w:r>
        <w:rPr>
          <w:color w:val="0000FF"/>
        </w:rPr>
        <w:t>https://mp.weixin.qq.com/s/vk4056KIJ7S9gmikKnFdXA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十七、【中国将40家日本实体列入出口管制名单，反制日本部署导弹及模拟攻击辽宁舰】</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发布时间：2026-06-30 21:53:42</w:t>
      </w:r>
    </w:p>
    <w:p>
      <w:pPr>
        <w:spacing w:after="120"/>
        <w:jc w:val="both"/>
      </w:pPr>
      <w:r>
        <w:rPr>
          <w:rFonts w:ascii="微软雅黑" w:hAnsi="微软雅黑" w:eastAsia="微软雅黑"/>
          <w:sz w:val="21"/>
        </w:rPr>
        <w:t xml:space="preserve">         内容摘要：6月29日，中国商务部将20家日本实体列入出口管制管控名单，另20家纳入关注名单，三菱电机和丰和工业股价应声下跌。此举是对日本系列挑衅的精准反击：同日，日本首次在最东端南鸟岛部署“12式岸舰导弹”，射程覆盖宫古海峡等解放军航母编队南下通道；辽宁舰编队上半年远海训练期间，日本自卫队不仅全程跟踪，更实施模拟攻击推演，远超常规侦察边界。 日本战略转向早已注定。2025年11月，首相高市早苗公开将“台湾有事”定性为日本“存亡危机事态”，与集体自卫权挂钩，实质宣告以军事介入台海。从安倍解禁集体自卫权到防卫预算连年增长，日本“再军事化”已成国家战略，并铁心充当美国遏华前沿。三菱重工等三大重工防务订单积压达6.25万亿日元，军工产业成核心增长板块。 中国反制直击日本军工命门。管控名单包括防卫研究所及陆海空装备研究所等顶层机构，以及三菱、川崎重工等全产业链企业，切断其获取中国两用技术与材料的渠道。日本军工“寓军于民”，高度依赖中国中高端工业材料与元器件，大和总研估算若稀土及零部件供应受限，日本GDP将下降约1.3%。这是继2月后第二次扩大管控。</w:t>
      </w:r>
    </w:p>
    <w:p>
      <w:pPr>
        <w:spacing w:after="240"/>
      </w:pPr>
      <w:r>
        <w:rPr>
          <w:rFonts w:ascii="微软雅黑" w:hAnsi="微软雅黑" w:eastAsia="微软雅黑"/>
          <w:sz w:val="21"/>
        </w:rPr>
        <w:t xml:space="preserve">         文章链接：</w:t>
      </w:r>
      <w:r>
        <w:rPr>
          <w:color w:val="0000FF"/>
        </w:rPr>
        <w:t>https://mp.weixin.qq.com/s/9sSNkjr3RaEA-mlW6tUdug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十八、【中国援建佛得角体育场助其晋级世界杯，50年援非超100座场馆】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21:32:12</w:t>
      </w:r>
    </w:p>
    <w:p>
      <w:pPr>
        <w:spacing w:after="120"/>
        <w:jc w:val="both"/>
      </w:pPr>
      <w:r>
        <w:rPr>
          <w:rFonts w:ascii="微软雅黑" w:hAnsi="微软雅黑" w:eastAsia="微软雅黑"/>
          <w:sz w:val="21"/>
        </w:rPr>
        <w:t xml:space="preserve">         内容摘要：6月30日，国家国际发展合作署发言人汤瑛在记者会上表示，中国长期为非洲体育事业提供支持，援建佛得角普拉亚国家体育场是典型例证。该体育场2014年竣工，占地9.4万平方米，可容纳1.5万人，设有国际标准足球场和跑道，填补了佛得角无国家级赛事场馆的空白。在美加墨世界杯上，佛得角队以小组第二晋级32强，成为世界杯历史上闯入淘汰赛面积最小、人口最少的国家，关键一战正是在该体育场完成。中方不仅提供“交钥匙”工程，还派出技术专家维护场馆，升级消防、照明、转播系统，培训当地运维人员，确保长效运营。 佛得角并非个例。过去50年，中国在非洲援建超100座体育场馆，科特迪瓦、塞内加尔、加纳等国均有中国援建场地，其中科特迪瓦阿比让国家奥林匹克体育场曾作为2024年非洲杯主场馆。此外，中国加强与非洲体育交流，如派专家组参与2026年达喀尔青奥会开幕式设计，培训塞内加尔运动员和教练员。《中非合作论坛-北京行动计划(2025—2027)》明确，体育合作对推动中非民心相通意义重大，中方将支持非洲群众体育发展，协助高水平运动员备战国际赛事。</w:t>
      </w:r>
    </w:p>
    <w:p>
      <w:pPr>
        <w:spacing w:after="240"/>
      </w:pPr>
      <w:r>
        <w:rPr>
          <w:rFonts w:ascii="微软雅黑" w:hAnsi="微软雅黑" w:eastAsia="微软雅黑"/>
          <w:sz w:val="21"/>
        </w:rPr>
        <w:t xml:space="preserve">         文章链接：</w:t>
      </w:r>
      <w:r>
        <w:rPr>
          <w:color w:val="0000FF"/>
        </w:rPr>
        <w:t>https://mp.weixin.qq.com/s/24ym-fEelqoCUReEoX1_Pw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十九、【白俄罗斯总统卢卡申科访华寻求经济合作与战略支持，应对乌克兰威胁】</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发布时间：2026-06-30 18:00:00</w:t>
      </w:r>
    </w:p>
    <w:p>
      <w:pPr>
        <w:spacing w:after="120"/>
        <w:jc w:val="both"/>
      </w:pPr>
      <w:r>
        <w:rPr>
          <w:rFonts w:ascii="微软雅黑" w:hAnsi="微软雅黑" w:eastAsia="微软雅黑"/>
          <w:sz w:val="21"/>
        </w:rPr>
        <w:t xml:space="preserve">         内容摘要：欧盟砸900亿欧元支持乌克兰，美国称赞乌军表现，泽连斯基扩大战果，目标对准白俄罗斯。卢卡申科紧急行动，6月29日从莫斯科与普京会谈后，直飞北京访华，事先未公开。此前，乌克兰无人机袭击白俄儿童大巴，致1死8伤；乌方还要求白俄拆除边境信号中继站，否则自行行动，虽泽连斯基改口，但白俄面临卷入冲突风险。卢卡申科与普京闭门会谈，讨论乌方威胁，但俄罗斯自身遭无人机袭击，炼油厂被炸，汽油产量下降，心有余力不足。白俄地形平坦，难防乌方越境，北约可能介入。卢卡申科访华求政治战略背书，而非军事保护。中方表态支持白方维护主权、独立和领土完整，强调在联合国、上合等多边机制内协调，做“动荡世界中的稳定力量”。白俄第一副总理透露，此访核心是深化全方位投资与经济合作，引进11项关键技术并联合生产。中国不替白俄挡子弹，但提供技术合作、产业升级和多边协调的“护身符”。卢卡申科此行目标明确：找普京要安全承诺，找中国要战略背书，以让乌克兰和北约在行动前多掂量。</w:t>
      </w:r>
    </w:p>
    <w:p>
      <w:pPr>
        <w:spacing w:after="240"/>
      </w:pPr>
      <w:r>
        <w:rPr>
          <w:rFonts w:ascii="微软雅黑" w:hAnsi="微软雅黑" w:eastAsia="微软雅黑"/>
          <w:sz w:val="21"/>
        </w:rPr>
        <w:t xml:space="preserve">         文章链接：</w:t>
      </w:r>
      <w:r>
        <w:rPr>
          <w:color w:val="0000FF"/>
        </w:rPr>
        <w:t>https://mp.weixin.qq.com/s/mgOtx7MgUlJaMaMBJ3B_Eg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二十、【南部战区两天内两次巡航黄岩岛，菲律宾总统府称中菲关系“良好”为特奥多罗言论辩解】</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发布时间：2026-06-30 18:00:00</w:t>
      </w:r>
    </w:p>
    <w:p>
      <w:pPr>
        <w:spacing w:after="120"/>
        <w:jc w:val="both"/>
      </w:pPr>
      <w:r>
        <w:rPr>
          <w:rFonts w:ascii="微软雅黑" w:hAnsi="微软雅黑" w:eastAsia="微软雅黑"/>
          <w:sz w:val="21"/>
        </w:rPr>
        <w:t xml:space="preserve">         内容摘要：南部战区在短短几天内，于南海相关海域组织两次巡航任务，包括一次例行巡航和一次战备警巡，明确宣示中国对黄岩岛及南海的固有主权。此举震住了菲律宾政府，后者随即调整口风。菲律宾总统府新闻官克莱尔·加斯道表示，中菲关系虽有摩擦但整体“良好”，总统马科斯仍希望通过外交途径维护国家主权和利益。对于菲防长特奥多罗近期多次炒作“中国威胁论”及南海仲裁案的涉华言论，加斯道解释称那是特奥多罗履行其职责的言行，不会影响两国关系。菲方这一表态被指偷换概念，试图为特奥多罗及自身寻找台阶，但并未真正回应中方的警告。特奥多罗此前因不当言论已遭中方制裁，其家人被禁止入境中国及与中国做生意。中方通过密集的军事行动，以例行巡航宣示主权、以战备警巡应对突发挑衅，明确警告域外势力及菲律宾，南海是中国固有领土，不容染指。分析指出，马科斯政府一边纵容特奥多罗对华挑衅，一边又强调中菲关系良好，这种言行不一的做法只会进一步试探中方底线，最终可能搬起石头砸自己的脚。南部战区的行动旨在敲打菲方，使其认清现实，掂量挑衅后果。</w:t>
      </w:r>
    </w:p>
    <w:p>
      <w:pPr>
        <w:spacing w:after="240"/>
      </w:pPr>
      <w:r>
        <w:rPr>
          <w:rFonts w:ascii="微软雅黑" w:hAnsi="微软雅黑" w:eastAsia="微软雅黑"/>
          <w:sz w:val="21"/>
        </w:rPr>
        <w:t xml:space="preserve">         文章链接：</w:t>
      </w:r>
      <w:r>
        <w:rPr>
          <w:color w:val="0000FF"/>
        </w:rPr>
        <w:t>https://mp.weixin.qq.com/s/n5UHePl3rF1-g8a05EdQag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二十一、【委内瑞拉代总统感谢中方追加1亿元援助，用于地震救灾和灾后重建】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发布时间：2026-06-30 17:23:46</w:t>
      </w:r>
    </w:p>
    <w:p>
      <w:pPr>
        <w:spacing w:after="120"/>
        <w:jc w:val="both"/>
      </w:pPr>
      <w:r>
        <w:rPr>
          <w:rFonts w:ascii="微软雅黑" w:hAnsi="微软雅黑" w:eastAsia="微软雅黑"/>
          <w:sz w:val="21"/>
        </w:rPr>
        <w:t xml:space="preserve">         内容摘要：6月30日，委内瑞拉代总统德尔西·罗德里格斯在社交媒体发文，感谢中国政府在地震后“雪中送炭”。罗德里格斯表示，中方的援助将用于支持地震后的重建工作，包括住房建设、购置物资、设备和材料等，委方对此表示衷心感谢。委内瑞拉日前发生的两次强震已造成1719人死亡、5034人受伤，22619人在医疗机构和野战医院接受救治。目前救援工作仍在继续，共有3319名外国救援人员、140只搜救犬参与救灾。 6月29日，外交部发言人郭嘉昆在例行记者会上表示，中方十分关注委内瑞拉地震灾情。中国政府已决定在此前向委方提供现汇援助的基础上，追加1亿元人民币紧急无偿物资援助，用于地震救灾和灾后重建，并将尽快运抵委内瑞拉。郭嘉昆还指出，中方已向委方提供地震灾区卫星图像，为抗震救灾提供支持。此外，在委中资企业和华侨社团自发向委方提供救援工作急需的工程机械和医疗物资，并组建救援队伍积极参与搜救工作。中方表示，愿根据委内瑞拉灾情发展，继续向委方提供更多支持。</w:t>
      </w:r>
    </w:p>
    <w:p>
      <w:pPr>
        <w:spacing w:after="240"/>
      </w:pPr>
      <w:r>
        <w:rPr>
          <w:rFonts w:ascii="微软雅黑" w:hAnsi="微软雅黑" w:eastAsia="微软雅黑"/>
          <w:sz w:val="21"/>
        </w:rPr>
        <w:t xml:space="preserve">         文章链接：</w:t>
      </w:r>
      <w:r>
        <w:rPr>
          <w:color w:val="0000FF"/>
        </w:rPr>
        <w:t>https://mp.weixin.qq.com/s/Q9bWFkEgj_yScPa64CQLUw</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一、【全球AI热潮推动亚洲制造业强劲增长，6月多国PMI持续扩张】</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发布时间：2026-07-01 12:08:23</w:t>
      </w:r>
    </w:p>
    <w:p>
      <w:pPr>
        <w:spacing w:after="120"/>
        <w:jc w:val="both"/>
      </w:pPr>
      <w:r>
        <w:rPr>
          <w:rFonts w:ascii="微软雅黑" w:hAnsi="微软雅黑" w:eastAsia="微软雅黑"/>
          <w:sz w:val="21"/>
        </w:rPr>
        <w:t xml:space="preserve">         内容摘要：6月民间调查显示，全球AI热潮推动亚洲制造业强劲增长，科技产品需求旺盛，抵消了中东冲突的拖累，为出口导向型经济体提供缓冲。但供应短缺和航运延误导致交货周期拉长，物价压力居高不下，能源冲击可能在未来数月加剧。AI投资重塑亚洲经济格局，芯片、数据中心设备需求激增，为经济增长提供动力并缓冲地缘政治风险。 中国6月制造业PMI为51.7，连续第七个月扩张，略低于5月的51.8，但高于预期51.6，与官方数据一致，显示出口订单强劲带动制造业重回扩张。RatingDog创始人姚煜表示，新订单增长、成本压力缓解及劳动力市场改善支撑了稳步扩张。日本PMI从54.5升至54.8，连续第六个月扩张，新订单增速创两年多最快，但投入成本通胀维持近四年高位，压缩利润并可能引发更广泛通胀。韩国制造业连续第七个月扩张，但增速因出口需求下降而放缓。标普经济学家Usamah Bhatti指出，原材料涨价及延误短缺给行业造成压力。 多数亚洲新兴经济体持续扩张：菲律宾PMI持稳于50.9，马来西亚从49.9升至50.7，台湾和越南也呈扩张态势。</w:t>
      </w:r>
    </w:p>
    <w:p>
      <w:pPr>
        <w:spacing w:after="240"/>
      </w:pPr>
      <w:r>
        <w:rPr>
          <w:rFonts w:ascii="微软雅黑" w:hAnsi="微软雅黑" w:eastAsia="微软雅黑"/>
          <w:sz w:val="21"/>
        </w:rPr>
        <w:t xml:space="preserve">         文章链接：</w:t>
      </w:r>
      <w:r>
        <w:rPr>
          <w:color w:val="0000FF"/>
        </w:rPr>
        <w:t>https://mp.weixin.qq.com/s/qA-3CREICOv7u87FNRlvew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二、【三星、SK海力士、美光因DRAM价格暴涨700%在美遭集体诉讼，AI需求挤占传统产能引发存储芯片通胀】</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发布时间：2026-07-01 10:20:46</w:t>
      </w:r>
    </w:p>
    <w:p>
      <w:pPr>
        <w:spacing w:after="120"/>
        <w:jc w:val="both"/>
      </w:pPr>
      <w:r>
        <w:rPr>
          <w:rFonts w:ascii="微软雅黑" w:hAnsi="微软雅黑" w:eastAsia="微软雅黑"/>
          <w:sz w:val="21"/>
        </w:rPr>
        <w:t xml:space="preserve">         内容摘要：三星、SK海力士、美光遭集体诉讼，DRAM价格暴涨700% 三星、SK海力士和美光因涉嫌利用DRAM市场垄断地位，协调削减传统DRAM产能转向HBM，导致商用DRAM价格自2022年初暴涨700%，在美国加州遭集体诉讼。苹果CEO库克称涨价为“百年一遇的洪水”，特斯拉CEO马斯克声援。德意志银行报告警告，AI对HBM的需求挤占传统存储产能，引发存储芯片短缺危机，已推升通胀，电子元器件PPI同比涨26.9%。 存储芯片通胀通过三条路径影响宏观经济增长：抬高企业IT成本、推高终端产品价格、加剧经济结构失衡。服务器内存价格一年涨超一倍，冲击所有依赖云计算的企业。HBM毛利率超70%，传统DRAM仅40%，导致产能向高利润产品倾斜。个体理性决策导致集体非理性，传统市场被系统性压缩。 存储芯片通胀由AI需求拉动和供给操控共同导致，而非仅归因于AI。三大巨头控制全球DRAM市场约90%份额，通过转产HBM压缩通用存储供给。政策干预如暴利税、强制产能比例等难以落地。中国厂商长鑫存储和长江存储正借机扩大市场份额，长鑫存储全球份额达7.67%，长江存储达13%，并启动大规模扩产。</w:t>
      </w:r>
    </w:p>
    <w:p>
      <w:pPr>
        <w:spacing w:after="240"/>
      </w:pPr>
      <w:r>
        <w:rPr>
          <w:rFonts w:ascii="微软雅黑" w:hAnsi="微软雅黑" w:eastAsia="微软雅黑"/>
          <w:sz w:val="21"/>
        </w:rPr>
        <w:t xml:space="preserve">         文章链接：</w:t>
      </w:r>
      <w:r>
        <w:rPr>
          <w:color w:val="0000FF"/>
        </w:rPr>
        <w:t>https://mp.weixin.qq.com/s/lHprPa_YVexf6XV9Hq1UBQ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三、【香港特区政府释法确认代币化债券合法，打通链上登记合规路径】</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发布时间：2026-07-01 09:23:54</w:t>
      </w:r>
    </w:p>
    <w:p>
      <w:pPr>
        <w:spacing w:after="120"/>
        <w:jc w:val="both"/>
      </w:pPr>
      <w:r>
        <w:rPr>
          <w:rFonts w:ascii="微软雅黑" w:hAnsi="微软雅黑" w:eastAsia="微软雅黑"/>
          <w:sz w:val="21"/>
        </w:rPr>
        <w:t xml:space="preserve">         内容摘要：6月29日，香港特区政府针对代币化债券相关法律进行释法，被解读为确认其合法性的关键一步。此举旨在促进分布式分类账技术（DLT）在固定收益市场的应用，打通原生代币化债券从发行、二级流转到存续管理的完整合规路径，提升业务落地可行性。 此次调整基于首阶段检视结果，显示香港法律及监管环境已足够灵活支持代币化债券发行。香港公司注册处发布常见问题，确认以DLT备存的债权证持有人登记册符合《公司条例》规定，为市场提供确定性。这体现了“技术中立、功能等同”的监管原则，即不区分传统系统与区块链，仅以功能匹配和风险可控为合规标准。 法律界人士指出，债权人名册是债券确权、转让、付息的底层法律基础设施。此次澄清消除了此前企业因担忧链上名册不具备法定效力而搭建“链上交易+线下登记”双轨架构的合规不确定性，完整打通数字债券全生命周期链上登记法律路径。此举填补了代币化登记规则空白，夯实了“相同风险、相同监管”的统一监管逻辑，加速全域资产代币化进程。 香港金管局总裁余伟文表示，香港在债券市场采用新科技方面领先，代币化债券发行人与投资者网络持续扩展。</w:t>
      </w:r>
    </w:p>
    <w:p>
      <w:pPr>
        <w:spacing w:after="240"/>
      </w:pPr>
      <w:r>
        <w:rPr>
          <w:rFonts w:ascii="微软雅黑" w:hAnsi="微软雅黑" w:eastAsia="微软雅黑"/>
          <w:sz w:val="21"/>
        </w:rPr>
        <w:t xml:space="preserve">         文章链接：</w:t>
      </w:r>
      <w:r>
        <w:rPr>
          <w:color w:val="0000FF"/>
        </w:rPr>
        <w:t>https://mp.weixin.qq.com/s/1RjZgSZf8eYRiVX0Sd9HXQ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四、【彭文生：金融具有外部性，个人成长需锚定社会价值】</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发布时间：2026-06-30 19:11:07</w:t>
      </w:r>
    </w:p>
    <w:p>
      <w:pPr>
        <w:spacing w:after="120"/>
        <w:jc w:val="both"/>
      </w:pPr>
      <w:r>
        <w:rPr>
          <w:rFonts w:ascii="微软雅黑" w:hAnsi="微软雅黑" w:eastAsia="微软雅黑"/>
          <w:sz w:val="21"/>
        </w:rPr>
        <w:t xml:space="preserve">         内容摘要：6月28日，清华大学五道口金融学院2026年毕业典礼上，1986级硕士校友、中金公司首席经济学家彭文生作为校友代表致辞，分享三点心得。 第一，金融有周期，人生有起伏，守心笃行方得长远。金融行业周期循环，繁荣与调整交替，从业者需在行业高点常怀敬畏，低谷时沉淀积累。五道口赋予读懂周期、坚守格局的底气。 第二，需求永恒、形态常新，AI迭代下金融核心价值不变。AI虽重塑交易、风控和服务模式，但人类对健康长寿和财富保值增值的需求近乎无限。金融配置资源、服务人的核心职能无法被替代，从业者应拥抱技术变革，找准发展赛道。 第三，金融具有外部性，个人成长必须锚定社会价值。外部性指个体利益与社会利益背离，市场定价无法最优配置资源，需公共政策纠正。1929年美国股市崩盘催生金融监管和GDP核算体系，旨在矫正外部性。个人职业生涯需贴合时代需求和社会价值，五道口学子应恪守职业底线，心怀大局，做有温度、有担当的金融人，在服务国家社会中实现自我价值。</w:t>
      </w:r>
    </w:p>
    <w:p>
      <w:pPr>
        <w:spacing w:after="240"/>
      </w:pPr>
      <w:r>
        <w:rPr>
          <w:rFonts w:ascii="微软雅黑" w:hAnsi="微软雅黑" w:eastAsia="微软雅黑"/>
          <w:sz w:val="21"/>
        </w:rPr>
        <w:t xml:space="preserve">         文章链接：</w:t>
      </w:r>
      <w:r>
        <w:rPr>
          <w:color w:val="0000FF"/>
        </w:rPr>
        <w:t>https://mp.weixin.qq.com/s/hdmVkMmG3MOQG08Mw7RxEw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五、【黄益平反对大规模发钱，但AI取代人力使全民基本收入方案受关注】</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发布时间：2026-06-30 21:01:00</w:t>
      </w:r>
    </w:p>
    <w:p>
      <w:pPr>
        <w:spacing w:after="120"/>
        <w:jc w:val="both"/>
      </w:pPr>
      <w:r>
        <w:rPr>
          <w:rFonts w:ascii="微软雅黑" w:hAnsi="微软雅黑" w:eastAsia="微软雅黑"/>
          <w:sz w:val="21"/>
        </w:rPr>
        <w:t xml:space="preserve">         内容摘要：北京大学国家发展研究院院长黄益平认为，当前不宜大规模发钱，因消费占比偏低需靠长期结构性调整，发钱仅是一次性脉冲。然而，这种观点忽略了短期与长期的时间错配：结构性改革可能需十年见效，而部分人积蓄撑不过三个月。真正危机在于AI和机器人正取代人力，许多岗位直接消失，普通人依赖劳动收入的支柱不再稳固。全民基本收入（UBI）作为应对方案，核心是定期无条件给公民发钱，不审查用途，越穷越受益。芬兰实验显示，每月发560欧元后，就业略升、心理健康提升36%、社会信任感增强。关于资金来源，传统央行放水优先流向银行和金融圈，导致“坎蒂隆效应”下普通人财富被稀释；而UBI能均匀投放货币，抹平先到先得优势，直接刺激消费。当前问题并非恶性通胀，而是生产过剩与通缩，温和通胀反而有利。UBI更提供稳定预期，打破通缩螺旋，让普通人敢于消费。直接发钱确有缺陷，但拒绝发钱问题更大——发展经济的最终目的是让民众生活更好。</w:t>
      </w:r>
    </w:p>
    <w:p>
      <w:pPr>
        <w:spacing w:after="240"/>
      </w:pPr>
      <w:r>
        <w:rPr>
          <w:rFonts w:ascii="微软雅黑" w:hAnsi="微软雅黑" w:eastAsia="微软雅黑"/>
          <w:sz w:val="21"/>
        </w:rPr>
        <w:t xml:space="preserve">         文章链接：</w:t>
      </w:r>
      <w:r>
        <w:rPr>
          <w:color w:val="0000FF"/>
        </w:rPr>
        <w:t>https://mp.weixin.qq.com/s/YrRR7TyX-q_UQkXCD9L3yw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六、【欧洲高温致中国空调价格飙升，原价900欧元转售价达2679欧元】</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发布时间：2026-06-30 19:11:07</w:t>
      </w:r>
    </w:p>
    <w:p>
      <w:pPr>
        <w:spacing w:after="120"/>
        <w:jc w:val="both"/>
      </w:pPr>
      <w:r>
        <w:rPr>
          <w:rFonts w:ascii="微软雅黑" w:hAnsi="微软雅黑" w:eastAsia="微软雅黑"/>
          <w:sz w:val="21"/>
        </w:rPr>
        <w:t xml:space="preserve">         内容摘要：自2026年5月下旬起，欧洲遭遇史无前例的极端高温天气，打破多国历史纪录。6月27日，近2亿人身处35℃以上环境。世卫组织总干事谭德塞6月28日表示，自6月21日以来，欧洲已有超1300例与高温相关的超额死亡。 高温引爆降温设备需求，价格飙升。6月22日，法国家乐福售出3万台空调和电扇，家电销量约平日1000倍。亚马逊上周空调和电扇在法销量同比翻番。中国移动分体式空调需求迅速上升，部分门店缺货。有欧洲网友花两天在全欧盟寻找，跑200公里才买到最后一台，价格涨100欧。美的PortaSplit便携分体空调原价699至900欧元，二级市场转售价高达2679欧元，溢价超70%，二手溢价曾达原价两至三倍。英国华人反映，去年200多元人民币的同款风扇今年涨至700多元，需预订到七月底至九月初。 欧洲降温设备供需严重失衡，主因是空调普及率低，长期约20%，英国仅5%，德国仅3%。以往欧洲夏天不炎热，长时间高温不频繁，无安装需求。大量房屋建于20世纪中叶前，缺乏中央制冷系统，安装流程繁琐，传统分体机安装费高达1000至2000欧元，旺季排队需两周到一月。 中国制造降温产品成“救命稻草”。</w:t>
      </w:r>
    </w:p>
    <w:p>
      <w:pPr>
        <w:spacing w:after="240"/>
      </w:pPr>
      <w:r>
        <w:rPr>
          <w:rFonts w:ascii="微软雅黑" w:hAnsi="微软雅黑" w:eastAsia="微软雅黑"/>
          <w:sz w:val="21"/>
        </w:rPr>
        <w:t xml:space="preserve">         文章链接：</w:t>
      </w:r>
      <w:r>
        <w:rPr>
          <w:color w:val="0000FF"/>
        </w:rPr>
        <w:t>https://mp.weixin.qq.com/s/u0Dts49YMycnFE31y1R79A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七、【上半年245只基金收益翻倍，港股互联网基金最大亏损超40%】</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发布时间：2026-07-01 14:53:51</w:t>
      </w:r>
    </w:p>
    <w:p>
      <w:pPr>
        <w:spacing w:after="120"/>
        <w:jc w:val="both"/>
      </w:pPr>
      <w:r>
        <w:rPr>
          <w:rFonts w:ascii="微软雅黑" w:hAnsi="微软雅黑" w:eastAsia="微软雅黑"/>
          <w:sz w:val="21"/>
        </w:rPr>
        <w:t xml:space="preserve">         内容摘要：2026年上半年，A股市场分化极致：光模块、半导体等板块基金收益率翻倍，而港股互联网、消费等“老登股”基金最大亏损超40%。截至6月30日，方正富邦核心优势A以183.67%收益率夺冠，前十大重仓股均为存储芯片、半导体核心标的。上半年存储芯片指数涨165.08%，半导体材料设备指数涨155.42%。基金经理吴昊认为，存储行业仍处超级周期中段，2027年供需缺口可能更紧，交易逻辑从“涨价”转向“盈利确定性”，LTA协议延长至3-5年，形成“订单积压+现金流前置”模式。 上半年共245只基金实现翻倍回报，包括财通多策略福鑫、东方惠新A等。剔除QDII后241只，华夏基金16只居首，易方达16只，财通、嘉实各13只。华夏基金凭借成熟投研体系，旗下华夏先进制造龙头A等均翻倍。 亏损基金集中于港股互联网、消费及医疗赛道。多只中证港股通互联网ETF亏损超30%。主动权益基金中，信澳博见成长一年定开A亏34.28%，重仓毛戈平、石头科技等；广发价值领先A亏33.6%，重仓春秋航空等；鹏华制造升级A亏18.31%。展望下半年，中信建投认为科技仍是主线，算力景气未逆转，可等待回调布局涨价弹性品种。</w:t>
      </w:r>
    </w:p>
    <w:p>
      <w:pPr>
        <w:spacing w:after="240"/>
      </w:pPr>
      <w:r>
        <w:rPr>
          <w:rFonts w:ascii="微软雅黑" w:hAnsi="微软雅黑" w:eastAsia="微软雅黑"/>
          <w:sz w:val="21"/>
        </w:rPr>
        <w:t xml:space="preserve">         文章链接：</w:t>
      </w:r>
      <w:r>
        <w:rPr>
          <w:color w:val="0000FF"/>
        </w:rPr>
        <w:t>https://mp.weixin.qq.com/s/AxDkwNEqLhqTGbOfV1bjXw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八、【益生股份等多家公司发布中报预增公告，最高涨幅超4200%】</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发布时间：2026-07-01 12:42:03</w:t>
      </w:r>
    </w:p>
    <w:p>
      <w:pPr>
        <w:spacing w:after="120"/>
        <w:jc w:val="both"/>
      </w:pPr>
      <w:r>
        <w:rPr>
          <w:rFonts w:ascii="微软雅黑" w:hAnsi="微软雅黑" w:eastAsia="微软雅黑"/>
          <w:sz w:val="21"/>
        </w:rPr>
        <w:t xml:space="preserve">         内容摘要：6月30日A股上半年收官，多家公司披露半年业绩预告，拉开中报行情大幕。益生股份净利预增超47倍，永太科技锂电业务利润暴涨，圆通速递、中炬高新等消费物流企业稳步增收，横跨养殖、新能源、快递、调味品、清洁能源多行业。机构共识：上半年估值修复阶段已过，下半年行情核心看企业真实盈利兑现。AI算力、周期制造、刚需消费三大景气主线浮现。 具体来看：益生股份上半年净利2.7亿至3亿元，同比暴涨4287%-4774%，源于去年低基数及白羽肉鸡供不应求，二季度环比增长61%-90%。永太科技净利2.65亿至3.3亿元，同比增350%-461%，受益于锂电材料需求回暖及产能释放，二季度环比最高翻倍。圆通速递净利31亿至34亿元，同比增近七成至八成五，行业规范定价叠加AI数字化转型降本增效，二季度环比增25%以上。中炬高新净利3.9亿至4.3亿元，同比增超五成，调味品刚需稳增长。韶能股份净利1.55亿至1.95亿元，同比最高翻倍，清洁能源及精密制造改善。 市场逻辑切换，业绩成核心标尺。</w:t>
      </w:r>
    </w:p>
    <w:p>
      <w:pPr>
        <w:spacing w:after="240"/>
      </w:pPr>
      <w:r>
        <w:rPr>
          <w:rFonts w:ascii="微软雅黑" w:hAnsi="微软雅黑" w:eastAsia="微软雅黑"/>
          <w:sz w:val="21"/>
        </w:rPr>
        <w:t xml:space="preserve">         文章链接：</w:t>
      </w:r>
      <w:r>
        <w:rPr>
          <w:color w:val="0000FF"/>
        </w:rPr>
        <w:t>https://mp.weixin.qq.com/s/5MXLq6iaDuO_KAmpDbr3XA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九、【金饰克价半年跌超500元，传统“三金”购买成本较年初降2.5万元】</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发布时间：2026-07-01 11:27:46</w:t>
      </w:r>
    </w:p>
    <w:p>
      <w:pPr>
        <w:spacing w:after="120"/>
        <w:jc w:val="both"/>
      </w:pPr>
      <w:r>
        <w:rPr>
          <w:rFonts w:ascii="微软雅黑" w:hAnsi="微软雅黑" w:eastAsia="微软雅黑"/>
          <w:sz w:val="21"/>
        </w:rPr>
        <w:t xml:space="preserve">         内容摘要：6月30日，现货黄金一度跌破3950美元/盎司，为2025年11月以来首次，报4021.35美元/盎司。2026年上半年，国际金价经历“过山车”行情：1月29日创下5709.1美元/盎司历史高点后持续下行，截至6月30日较高点回撤超1600美元，跌幅近30%。国内品牌金饰克价同步大跌，老凤祥报1206元/克，较年初高点1713元跌507元；老庙黄金报1212元/克，较1722元跌510元；周大福报1208元/克，较1706元跌498元；周生生报1213元/克，较1708元跌495元。按传统“三金”（约50克）计算，当前购买较年初高点可节省约2.5万元。 分析认为，金价大幅回调由多重利空共振：美联储货币政策预期从降息转向加息，实际利率上行增加持有成本；地缘避险溢价消退；前期获利盘触发程序化止损放大跌幅。短期金价仍有探底空间，但下行幅度有限。对于下半年走势，紫金天风期货指出，短期压力有望阶段性缓和，但中期压力显著，若劳动力市场未实质性走弱，美联储紧缩立场难改，现货黄金中期或测试3600美元/盎司。中金公司认为本轮回调非牛市终结，转机或已不远。</w:t>
      </w:r>
    </w:p>
    <w:p>
      <w:pPr>
        <w:spacing w:after="240"/>
      </w:pPr>
      <w:r>
        <w:rPr>
          <w:rFonts w:ascii="微软雅黑" w:hAnsi="微软雅黑" w:eastAsia="微软雅黑"/>
          <w:sz w:val="21"/>
        </w:rPr>
        <w:t xml:space="preserve">         文章链接：</w:t>
      </w:r>
      <w:r>
        <w:rPr>
          <w:color w:val="0000FF"/>
        </w:rPr>
        <w:t>https://mp.weixin.qq.com/s/AhZOS08BuipP-MlcpZjjuw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十、【A股上半年357只个股翻倍，中船特气以767%涨幅居首】</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发布时间：2026-07-01 11:27:46</w:t>
      </w:r>
    </w:p>
    <w:p>
      <w:pPr>
        <w:spacing w:after="120"/>
        <w:jc w:val="both"/>
      </w:pPr>
      <w:r>
        <w:rPr>
          <w:rFonts w:ascii="微软雅黑" w:hAnsi="微软雅黑" w:eastAsia="微软雅黑"/>
          <w:sz w:val="21"/>
        </w:rPr>
        <w:t xml:space="preserve">         内容摘要：今年上半年，主要股指多数上涨：上证指数涨3.16%，深证成指涨19.82%，创业板指涨35.58%。沪深两市日均成交27158亿元，较2025年上半年近乎翻倍。剔除新股，共1695只个股飘红，占比超三成；其中357股翻倍，11股涨幅超500%，中船特气以767%涨幅居首。 AI行情驱动电子板块领涨，行业指数累计涨86%，居申万一级行业榜首，板块内翻倍牛股达145只。AI算力资本扩张带动硬件涨价，半导体、PCB、玻璃基板等成市场热点，相关企业一季度业绩飙升。兴业证券指出，景气共识高度集中，AI算力硬件（光通信、半导体、PCB）为最强共识，先进制造（AI上游设备、电池储能、船舶）及上游资源品景气预期上修。机械设备行业有61只翻倍股，基础化工25只，煤炭和食品饮料各仅1只。 展望下半年，多家机构认为A股有望延续慢牛，但需注意配置平衡。中信证券看好科技方向，认为AI商业化进入业绩验证期，科技行情将由估值扩张转向产业兑现，关注AI算力、自主可控、MLCC涨价链及Agent、多模态等模型端机会。</w:t>
      </w:r>
    </w:p>
    <w:p>
      <w:pPr>
        <w:spacing w:after="240"/>
      </w:pPr>
      <w:r>
        <w:rPr>
          <w:rFonts w:ascii="微软雅黑" w:hAnsi="微软雅黑" w:eastAsia="微软雅黑"/>
          <w:sz w:val="21"/>
        </w:rPr>
        <w:t xml:space="preserve">         文章链接：</w:t>
      </w:r>
      <w:r>
        <w:rPr>
          <w:color w:val="0000FF"/>
        </w:rPr>
        <w:t>https://mp.weixin.qq.com/s/WPTRsBqZXaEzhLsK1J_7IA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十一、【2026上半年百亿量化私募增至74家，幻方等4家稳居800-900亿超头部阵营】</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发布时间：2026-07-01 09:00:00</w:t>
      </w:r>
    </w:p>
    <w:p>
      <w:pPr>
        <w:spacing w:after="120"/>
        <w:jc w:val="both"/>
      </w:pPr>
      <w:r>
        <w:rPr>
          <w:rFonts w:ascii="微软雅黑" w:hAnsi="微软雅黑" w:eastAsia="微软雅黑"/>
          <w:sz w:val="21"/>
        </w:rPr>
        <w:t xml:space="preserve">         内容摘要：截至2026年6月30日，国内百亿量化私募数量从一季度末的56家增至74家，市场资金持续布局量化私募赛道。据东方财富从国内百亿量化私募获得的一手数据显示，800-900亿超头部阵营共4家，幻方量化、九坤投资、明汯投资、衍复投资稳居行业顶端，体量领跑全市场。500-800亿区间聚集世纪前沿、宽德投资等8家中坚机构，紧随头部梯队。300-500亿梯队共6家，灵均投资、茂源量化等构成行业中坚力量。腰部管理人分布密集，200-300亿、150-200亿区间分别有11家、10家机构。百亿量化队伍持续扩容，100-150亿区间多达35家管理人，是行业增量主要聚集地。整体来看，2026上半年A股市场波动加剧、个股交易活跃度维持高位，量化私募各规模区间均有充足机构布局，从千亿级头部到百亿级中小管理人形成完整行业梯队，赛道整体发展充实。</w:t>
      </w:r>
    </w:p>
    <w:p>
      <w:pPr>
        <w:spacing w:after="240"/>
      </w:pPr>
      <w:r>
        <w:rPr>
          <w:rFonts w:ascii="微软雅黑" w:hAnsi="微软雅黑" w:eastAsia="微软雅黑"/>
          <w:sz w:val="21"/>
        </w:rPr>
        <w:t xml:space="preserve">         文章链接：</w:t>
      </w:r>
      <w:r>
        <w:rPr>
          <w:color w:val="0000FF"/>
        </w:rPr>
        <w:t>https://mp.weixin.qq.com/s/VYcdUadCFDuVFuldfPSwEQ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十二、【兆易创新年内涨幅超280%后发布风险提示，股价次日跌2.98%】</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发布时间：2026-06-30 21:54:55</w:t>
      </w:r>
    </w:p>
    <w:p>
      <w:pPr>
        <w:spacing w:after="120"/>
        <w:jc w:val="both"/>
      </w:pPr>
      <w:r>
        <w:rPr>
          <w:rFonts w:ascii="微软雅黑" w:hAnsi="微软雅黑" w:eastAsia="微软雅黑"/>
          <w:sz w:val="21"/>
        </w:rPr>
        <w:t xml:space="preserve">         内容摘要：2026年6月29日，A股半导体龙头兆易创新收涨9.09%，成交额431亿元创历史新高，年内涨幅超280%。其股价连续10个交易日偏离值累计73.42%，30个交易日偏离125.60%，短期走势脱离行业水平。作为多只科技、半导体ETF核心权重股，其高位震荡直接带动高“含兆量”ETF净值波动。6月29日晚，兆易创新发布风险提示，6月30日收盘跌2.98%，市值5719亿元。 公告指出，公司滚动市盈率200.17，显著高于行业均值128.83，估值过高。存储芯片行业呈周期性波动，当前产品价格已处历史高位，继续上涨不可持续。未来随供需再平衡，价格可能大幅回落，影响公司盈利能力。公司主营利基存储产品，下游需求相对稳定，价格上涨已抑制需求，后续产能增加将导致价格回落。此外，上游晶圆厂产能供给存在紧张风险。 专家分析，本轮行情为“强业绩驱动+资金抱团+赛道稀缺溢价”共振，短期估值已透支预期，市场交易情绪过热。兆易创新为国证芯片指数第一大权重股（占比10.16%），挂钩ETF规模505亿元；中证芯片产业指数第二大权重股（占比8.11%），挂钩ETF规模105亿元。</w:t>
      </w:r>
    </w:p>
    <w:p>
      <w:pPr>
        <w:spacing w:after="240"/>
      </w:pPr>
      <w:r>
        <w:rPr>
          <w:rFonts w:ascii="微软雅黑" w:hAnsi="微软雅黑" w:eastAsia="微软雅黑"/>
          <w:sz w:val="21"/>
        </w:rPr>
        <w:t xml:space="preserve">         文章链接：</w:t>
      </w:r>
      <w:r>
        <w:rPr>
          <w:color w:val="0000FF"/>
        </w:rPr>
        <w:t>https://mp.weixin.qq.com/s/y-LYR5FvolY203_cgoCZAA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十三、【2026年上半年A股K型分化：科创50涨超64%，北证50跌超13%】</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发布时间：2026-06-30 20:14:38</w:t>
      </w:r>
    </w:p>
    <w:p>
      <w:pPr>
        <w:spacing w:after="120"/>
        <w:jc w:val="both"/>
      </w:pPr>
      <w:r>
        <w:rPr>
          <w:rFonts w:ascii="微软雅黑" w:hAnsi="微软雅黑" w:eastAsia="微软雅黑"/>
          <w:sz w:val="21"/>
        </w:rPr>
        <w:t xml:space="preserve">         内容摘要：2026年上半年A股整体延续牛市，但K型分化显著。截至6月30日，创业板指涨超35%，深成指涨近20%，上证指数仅涨约3%；科创50指数涨超64%，北证50指数跌超13%。开年首日上证指数站上4000点，实现17连阳；黄金于1月29日创5626美元/盎司高点。2月28日美伊冲突打破牛市，沪指跌至年内低点3794.68点，原油价格从70美元/桶飙升至近120美元/桶。4月7日美伊达成临时协议后资产回暖，沪指最高涨至4258.86点，创业板指和科创50分别涨37.88%和75.76%。第二季度“硅基消费”替代“碳基消费”，CPO、PCB、半导体等硬件在AI叙事下持续新高，中际旭创市值一度超茅台，寒武纪市值破万亿。行业方面，31个申万一级行业中10个上涨，电子涨超86%居首，通信涨超73%，建筑材料、机械设备涨超20%；大消费板块商贸零售、农林牧渔、美容护理、食品饮料均跌约20%，汽车、地产、银行等传统行业跌超10%。个股方面，全A涨跌幅中位数为-14.99%，上涨股票仅1760余只，占比32%；394只股票翻倍，中船特气涨近770%问鼎“牛王”。</w:t>
      </w:r>
    </w:p>
    <w:p>
      <w:pPr>
        <w:spacing w:after="240"/>
      </w:pPr>
      <w:r>
        <w:rPr>
          <w:rFonts w:ascii="微软雅黑" w:hAnsi="微软雅黑" w:eastAsia="微软雅黑"/>
          <w:sz w:val="21"/>
        </w:rPr>
        <w:t xml:space="preserve">         文章链接：</w:t>
      </w:r>
      <w:r>
        <w:rPr>
          <w:color w:val="0000FF"/>
        </w:rPr>
        <w:t>https://mp.weixin.qq.com/s/qfoqJy8Yg0ITopfTW0XH_Q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十四、【吴清主持召开资本市场财务造假综合惩防推进会，累计查办247起案件罚没90.51亿元】</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发布时间：2026-06-30 19:11:07</w:t>
      </w:r>
    </w:p>
    <w:p>
      <w:pPr>
        <w:spacing w:after="120"/>
        <w:jc w:val="both"/>
      </w:pPr>
      <w:r>
        <w:rPr>
          <w:rFonts w:ascii="微软雅黑" w:hAnsi="微软雅黑" w:eastAsia="微软雅黑"/>
          <w:sz w:val="21"/>
        </w:rPr>
        <w:t xml:space="preserve">         内容摘要：6月30日，中国证监会主席吴清在北京主持召开资本市场财务造假综合惩防体系央地协同工作推进会，与地方党委、金融办负责同志交流，研究推进综合惩防工作。会议通报了自2024年7月国务院办公厅转发相关意见以来的进展：央地合力增强，累计查办财务造假案件247起，行政处罚156起，罚没90.51亿元，21家公司被强制退市；建立第三方配合造假移送通报机制，移送线索1500余条；向公安机关移送犯罪线索134起，检察机关对95起案件267人提起公诉，挂牌督办55起；投资者民事赔偿渠道畅通，支持民事诉讼84件，先行赔付近5亿元，特别代表人诉讼取得进展。 会议强调，需继续完善联合惩戒，强化社会监督和失信约束；加强监管协作，提升信息共享和风险处置合力；打击配合造假，破除造假生态圈。吴清指出，要全面认识构建综合惩防体系的全局意义，共同扛起政治责任，铲除财务造假土壤。上市公司是地方营商环境、经济成色和法治水平的“窗口”，守住其真实透明、合规经营的底线，即守住地方发展根本。</w:t>
      </w:r>
    </w:p>
    <w:p>
      <w:pPr>
        <w:spacing w:after="240"/>
      </w:pPr>
      <w:r>
        <w:rPr>
          <w:rFonts w:ascii="微软雅黑" w:hAnsi="微软雅黑" w:eastAsia="微软雅黑"/>
          <w:sz w:val="21"/>
        </w:rPr>
        <w:t xml:space="preserve">         文章链接：</w:t>
      </w:r>
      <w:r>
        <w:rPr>
          <w:color w:val="0000FF"/>
        </w:rPr>
        <w:t>https://mp.weixin.qq.com/s/wKbiHU6QjsjECMIsE8EZzg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十五、【摩根士丹利警告半导体板块动能逼近历史极值，建议转向可选消费等板块】</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发布时间：2026-06-30 18:18:44</w:t>
      </w:r>
    </w:p>
    <w:p>
      <w:pPr>
        <w:spacing w:after="120"/>
        <w:jc w:val="both"/>
      </w:pPr>
      <w:r>
        <w:rPr>
          <w:rFonts w:ascii="微软雅黑" w:hAnsi="微软雅黑" w:eastAsia="微软雅黑"/>
          <w:sz w:val="21"/>
        </w:rPr>
        <w:t xml:space="preserve">         内容摘要：摩根士丹利首席策略师Mike Wilson警告，半导体股票价格动能逼近历史极值，走势与今年早些时候白银股高度相似——后者在短暂狂欢后迅速哑火。他认为动能顶点已至，更具可持续性的宽基行情将接棒。纳斯达克近五个交易日累计下跌4.6%，创年内最长连跌；费城半导体指数上周重挫7.9%，此前一周曾大涨7.3%，骤涨骤跌令投资者难以为继。 Wilson指出，超大规模云厂商股价疲软是半导体板块盈利修正广度触及历史极值的先行信号，预示该板块将进入阶段性跑输。他建议投资者减少热门动量交易，转而布局可选消费品、交通运输和地区银行板块，逻辑基于三重顺风：油价持续下行、关税通胀触顶削弱加息预期，以及标普1500中位股盈利已实现两位数增长——这一被低估的盈利复苏正驱动宽基行情回归。 不过，Wilson提示近期隐患：美联储流动性供给保守，与实体经济和资本市场对流动性需求上升形成对冲，加密货币、贵金属和动量股已显露压力。他援引白银类比：半导体是继白银后最新爆发式上涨的“商品型”资产，两者走势存在约四个月滞后相关性。当前波动性使投资者难以维持大规模持仓。</w:t>
      </w:r>
    </w:p>
    <w:p>
      <w:pPr>
        <w:spacing w:after="240"/>
      </w:pPr>
      <w:r>
        <w:rPr>
          <w:rFonts w:ascii="微软雅黑" w:hAnsi="微软雅黑" w:eastAsia="微软雅黑"/>
          <w:sz w:val="21"/>
        </w:rPr>
        <w:t xml:space="preserve">         文章链接：</w:t>
      </w:r>
      <w:r>
        <w:rPr>
          <w:color w:val="0000FF"/>
        </w:rPr>
        <w:t>https://mp.weixin.qq.com/s/MyV5SMkxMDSeQYa_8n7AUA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十六、【A股上半年收官：科技股狂飙，茅台退居千元股第四】</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发布时间：2026-06-30 17:58:35</w:t>
      </w:r>
    </w:p>
    <w:p>
      <w:pPr>
        <w:spacing w:after="120"/>
        <w:jc w:val="both"/>
      </w:pPr>
      <w:r>
        <w:rPr>
          <w:rFonts w:ascii="微软雅黑" w:hAnsi="微软雅黑" w:eastAsia="微软雅黑"/>
          <w:sz w:val="21"/>
        </w:rPr>
        <w:t xml:space="preserve">         内容摘要：2026年A股上半年呈现极致分化：科创50暴涨64%，创业板指涨超30%，而上证50微跌逾1%。电子行业狂飙86%，通信涨超70%，建筑材料涨46%；商贸零售跌近30%，美容护理、农林牧渔跌超24%，食品饮料跌近20%。A股总市值近130万亿元，5528只股票中，超1700只上涨，394只涨幅超100%，5只涨幅超1000%；超3700只下跌，7只跌幅超90%。联讯仪器以超2700%涨幅居首，赛隆退跌幅近100%垫底。 千元股阵营重构为“四科技一消费”：联讯仪器、源杰科技、寒武纪、中际旭创、贵州茅台。联讯仪器上市25天即超越茅台成为新股王，中一签可浮盈约112万元。市场逻辑从“品牌护城河”转向“技术代际差”，AI算力链企业集体破千元，标志着资本市场定价锚点迁移。 监管“长牙带刺”，上半年13人和59家上市公司被立案调查，同比大幅增长，主要指向信息披露违法违规。退市常态化，13家公司完成退市，包括“转板第一股”*ST观典和“烟花第一股”*ST熊猫。 展望下半年，银河证券认为行情驱动力将由估值修复切换至业绩兑现，AI链高景气持续。瑞银建议继续超配硬件科技，但2027年波动或加大。</w:t>
      </w:r>
    </w:p>
    <w:p>
      <w:pPr>
        <w:spacing w:after="240"/>
      </w:pPr>
      <w:r>
        <w:rPr>
          <w:rFonts w:ascii="微软雅黑" w:hAnsi="微软雅黑" w:eastAsia="微软雅黑"/>
          <w:sz w:val="21"/>
        </w:rPr>
        <w:t xml:space="preserve">         文章链接：</w:t>
      </w:r>
      <w:r>
        <w:rPr>
          <w:color w:val="0000FF"/>
        </w:rPr>
        <w:t>https://mp.weixin.qq.com/s/0P4pFpqH8ArJ-71CQlmYQA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十七、【市场呈日线收敛三角形，大周期横盘六个月，趋势量化标准成关键】</w:t>
      </w:r>
    </w:p>
    <w:p>
      <w:pPr>
        <w:spacing w:after="120"/>
      </w:pPr>
      <w:r>
        <w:rPr>
          <w:rFonts w:ascii="微软雅黑" w:hAnsi="微软雅黑" w:eastAsia="微软雅黑"/>
          <w:sz w:val="21"/>
        </w:rPr>
        <w:t xml:space="preserve">         来源：投资明见</w:t>
      </w:r>
    </w:p>
    <w:p>
      <w:pPr>
        <w:spacing w:after="120"/>
      </w:pPr>
      <w:r>
        <w:rPr>
          <w:rFonts w:ascii="微软雅黑" w:hAnsi="微软雅黑" w:eastAsia="微软雅黑"/>
          <w:sz w:val="21"/>
        </w:rPr>
        <w:t xml:space="preserve">         发布时间：2026-06-30 16:23:57</w:t>
      </w:r>
    </w:p>
    <w:p>
      <w:pPr>
        <w:spacing w:after="120"/>
        <w:jc w:val="both"/>
      </w:pPr>
      <w:r>
        <w:rPr>
          <w:rFonts w:ascii="微软雅黑" w:hAnsi="微软雅黑" w:eastAsia="微软雅黑"/>
          <w:sz w:val="21"/>
        </w:rPr>
        <w:t xml:space="preserve">         内容摘要：今日市场继续上升，日线呈收敛三角形，波动幅度逐渐缩小。小周期收敛三角形难以判断后市方向，大周期则处于宽幅横盘已六个月，当前不宜定方向。市场向上突破趋势则做多，向下破位则防守，核心在于量化标准与执行力。量化标准需有逻辑连续性，无论用均线、画线还是通道，标准的存在比优劣更重要。趋势的最大优势是不犯错：向上甩不掉你，向下套不住你，这奠定了其金融市场的王者地位。趋势虽成功率低，但错误时损失小，正确时收益大，正对症多数人亏损的根源（留不住利润，一亏则大）。然而，低成功率易引发自我怀疑和外界嘲笑，执行力成关键。要提升执行力，需深刻理解趋势意义，排除干扰，坚持自我。以上仅供参考，不构成买卖依据。股市有风险，投资需谨慎。</w:t>
      </w:r>
    </w:p>
    <w:p>
      <w:pPr>
        <w:spacing w:after="240"/>
      </w:pPr>
      <w:r>
        <w:rPr>
          <w:rFonts w:ascii="微软雅黑" w:hAnsi="微软雅黑" w:eastAsia="微软雅黑"/>
          <w:sz w:val="21"/>
        </w:rPr>
        <w:t xml:space="preserve">         文章链接：</w:t>
      </w:r>
      <w:r>
        <w:rPr>
          <w:color w:val="0000FF"/>
        </w:rPr>
        <w:t>https://mp.weixin.qq.com/s/UpqQYrHOHnB3BVPZxLSbZA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十八、【恒大前总裁夏海钧套现10亿港元逃往美国，遭香港法院全球冻结600亿港元资产】</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发布时间：2026-06-30 17:41:43</w:t>
      </w:r>
    </w:p>
    <w:p>
      <w:pPr>
        <w:spacing w:after="120"/>
        <w:jc w:val="both"/>
      </w:pPr>
      <w:r>
        <w:rPr>
          <w:rFonts w:ascii="微软雅黑" w:hAnsi="微软雅黑" w:eastAsia="微软雅黑"/>
          <w:sz w:val="21"/>
        </w:rPr>
        <w:t xml:space="preserve">         内容摘要：夏海钧，恒大集团前总裁、许家印二把手，全程参与恒大拿地、发债、高杠杆运作。恒大暴雷前夕，他精准减持股票、抛售美元债，套现超10亿港元，随后以“香港出差”为由逃往美国加州尔湾，与妻儿住别墅，日子滋润。恒大留下两万亿窟窿，购房者、供应商、债权人损失惨重。其妻何女士名下持有美国三处豪宅、四辆豪车及信托资产，总值约2400万美元（1.7亿人民币）。 2024年3月，恒大起诉追索夏海钧等人2017-2020年工资、奖金、分红共约60亿美元。6月，香港高等法院颁发全球禁令，冻结其香港管辖区内最高600亿港元资产。夏海钧多次拖延披露财产，最终提交的清单刻意遗漏美国资产。2025年8月，法院追加其妻为被告，冻结相关资产。 夏海钧向法院申请将月生活费从5万港元提至4.3万美元（约30万人民币），理由是要维持过往生活水平，包括给女儿买Dior包包、儿子交学费。他声称并非破产，5万港元不足以养家。此举实为试探：一探民间舆论是否遗忘他；二探官方追责是否松动。若成功，日子更滋润；若失败，损失有限，但能获知外界关注度。 恒大两万亿窟窿，夏海钧是操盘手。许家印已入狱，潘大荣也被追责，夏海钧却逍遥海外。</w:t>
      </w:r>
    </w:p>
    <w:p>
      <w:pPr>
        <w:spacing w:after="240"/>
      </w:pPr>
      <w:r>
        <w:rPr>
          <w:rFonts w:ascii="微软雅黑" w:hAnsi="微软雅黑" w:eastAsia="微软雅黑"/>
          <w:sz w:val="21"/>
        </w:rPr>
        <w:t xml:space="preserve">         文章链接：</w:t>
      </w:r>
      <w:r>
        <w:rPr>
          <w:color w:val="0000FF"/>
        </w:rPr>
        <w:t>https://mp.weixin.qq.com/s/2U1sX8lV5Cr4Oo9B1i93FA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十九、【特朗普2025年加密货币业务收入超14亿美元，其中出售“特朗普币”获利6.35亿美元】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发布时间：2026-07-01 12:26:52</w:t>
      </w:r>
    </w:p>
    <w:p>
      <w:pPr>
        <w:spacing w:after="120"/>
        <w:jc w:val="both"/>
      </w:pPr>
      <w:r>
        <w:rPr>
          <w:rFonts w:ascii="微软雅黑" w:hAnsi="微软雅黑" w:eastAsia="微软雅黑"/>
          <w:sz w:val="21"/>
        </w:rPr>
        <w:t xml:space="preserve">         内容摘要：美国总统特朗普2025年度财务披露文件显示，其加密货币业务收入超10亿美元。据路透社6月30日报道，特朗普向美国政府伦理办公室申报，加密货币业务总收入超14亿美元，其中超5亿美元来自其与儿子创立的World Liberty Financial公司，另有6.35亿美元来自出售“特朗普币”。路透社估算，自特朗普重新执政以来，其家族从投资者手中赚取至少23亿美元。美联社同日报道称，特朗普2025年加密货币收入约12亿美元，其中超5亿美元来自World Liberty Financial销售的新型加密货币产品（如“governance tokens”），CIC Digital LLC通过出售“特朗普币”获超6亿美元。两家媒体统计差异约2亿美元，原因未说明。此外，特朗普还申报超8000万美元收入来自媒体公司和解，以及数百万美元国际品牌授权收入。美联社称其传统房地产业务在国际授权推动下增长。白宫未回应。</w:t>
      </w:r>
    </w:p>
    <w:p>
      <w:pPr>
        <w:spacing w:after="240"/>
      </w:pPr>
      <w:r>
        <w:rPr>
          <w:rFonts w:ascii="微软雅黑" w:hAnsi="微软雅黑" w:eastAsia="微软雅黑"/>
          <w:sz w:val="21"/>
        </w:rPr>
        <w:t xml:space="preserve">         文章链接：</w:t>
      </w:r>
      <w:r>
        <w:rPr>
          <w:color w:val="0000FF"/>
        </w:rPr>
        <w:t>https://mp.weixin.qq.com/s/h4FQm_n7v3vEpmr3RyI9Nw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二十、【三星电子和SK海力士占韩国股市过半市值，AI需求推动HBM市场三年或翻三倍】</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发布时间：2026-06-30 17:41:43</w:t>
      </w:r>
    </w:p>
    <w:p>
      <w:pPr>
        <w:spacing w:after="120"/>
        <w:jc w:val="both"/>
      </w:pPr>
      <w:r>
        <w:rPr>
          <w:rFonts w:ascii="微软雅黑" w:hAnsi="微软雅黑" w:eastAsia="微软雅黑"/>
          <w:sz w:val="21"/>
        </w:rPr>
        <w:t xml:space="preserve">         内容摘要：韩国股市因三星电子和SK海力士的剧烈波动频繁熔断，引发全球巨震。这两家公司合计市值占KOSPI总市值51%-54%，成交额占主板近五成，超六成融资杠杆资金押注其上。年内，SK海力士涨幅超2.5倍，三星电子近2倍，韩国股市总市值突破5万亿美元，超越印度跃居全球第六。 估值方面，尽管交易拥挤，但动态市盈率仅约7倍，远低于台积电。核心逻辑已从周期股切换为AI成长股：全球HBM产能被三星、SK海力士和美光垄断，韩国双雄占85%市场份额。2028年前产能持续短缺，高盛预测HBM市场规模三年翻三倍至1680亿美元，两家公司未来三年累计营业利润或达1.4万亿美元，相当于韩国外汇储备三倍多。 产业红利带动韩国国运：2026年以来家庭账面财富增值逼近全年GDP四成，消费、地产、生育率回暖，生育率从0.72回升至0.93，新生儿连续22个月正增长。半导体出口占比42.3%，贸易赤字抹平，政府加码育儿、住房、研发投入。 但风险显著：经济高度依赖存储行业，产业结构单一；财富分配不均，贫富差距扩大；全民杠杆投机，一旦AI周期拐点，消费、地产、生育数据可能同步走弱。</w:t>
      </w:r>
    </w:p>
    <w:p>
      <w:pPr>
        <w:spacing w:after="240"/>
      </w:pPr>
      <w:r>
        <w:rPr>
          <w:rFonts w:ascii="微软雅黑" w:hAnsi="微软雅黑" w:eastAsia="微软雅黑"/>
          <w:sz w:val="21"/>
        </w:rPr>
        <w:t xml:space="preserve">         文章链接：</w:t>
      </w:r>
      <w:r>
        <w:rPr>
          <w:color w:val="0000FF"/>
        </w:rPr>
        <w:t>https://mp.weixin.qq.com/s/V7hq8-9p8KaIkQN4TagInw</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一、【姆巴佩梅开二度助法国晋级16强，哈兰德绝杀挪威创历史】</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发布时间：2026-07-01 08:37:07</w:t>
      </w:r>
    </w:p>
    <w:p>
      <w:pPr>
        <w:spacing w:after="120"/>
        <w:jc w:val="both"/>
      </w:pPr>
      <w:r>
        <w:rPr>
          <w:rFonts w:ascii="微软雅黑" w:hAnsi="微软雅黑" w:eastAsia="微软雅黑"/>
          <w:sz w:val="21"/>
        </w:rPr>
        <w:t xml:space="preserve">         内容摘要：在美加墨世界杯淘汰赛中，姆巴佩与哈兰德上演隔空对决。法国队以3-0击败瑞典队，成功晋级16强，姆巴佩攻入两球，其世界杯淘汰赛总进球数达到10个，成为该阶段历史进球最多的球员；个人世界杯总进球数达到18个，超越克洛泽独居历史第二，距榜首梅西仅1球。本届赛事姆巴佩进球数提升至6个，追平梅西并列射手榜首位。奥利塞送出两次助攻，以5次助攻领跑助攻榜。姆巴佩还成为首位在七场不同世界杯比赛中至少打入两球的球员，并追平自己保持的法国球员单赛季进球纪录（54球）。哈兰德复出后打入绝杀球，助挪威2-1战胜科特迪瓦，斩获队史世界杯淘汰赛首胜，晋级16强。他连续13场国家队正式比赛进球，53场达成60球，成为自1973年盖德·穆勒以来最快达此里程碑的球员。挪威八分之一决赛将对阵巴西，法国队将对阵经点球大战淘汰德国队的巴拉圭队。此外，荷兰队点球不敌摩洛哥无缘16强后，主帅科曼辞职，创队史世界杯最差战绩；德国队点球负于巴拉圭，主帅纳格尔斯曼拒绝辞职，但德国足协考虑解雇他，克洛普为潜在接替人选。</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姆巴佩创纪录，法国队晋级</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隔空PK！姆巴佩再创历史，哈兰德贡献绝杀</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二、【87版《红楼梦》薛姨妈扮演者李凤英病逝，陈洪海张莉发祭文悼念】</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23:14:17</w:t>
      </w:r>
    </w:p>
    <w:p>
      <w:pPr>
        <w:spacing w:after="120"/>
        <w:jc w:val="both"/>
      </w:pPr>
      <w:r>
        <w:rPr>
          <w:rFonts w:ascii="微软雅黑" w:hAnsi="微软雅黑" w:eastAsia="微软雅黑"/>
          <w:sz w:val="21"/>
        </w:rPr>
        <w:t xml:space="preserve">         内容摘要：2026年6月25日，87版《红楼梦》薛姨妈扮演者李凤英因病在北京辞世。剧中薛蟠扮演者陈洪海与薛宝钗扮演者张莉以晚辈身份联名发布《祭吾师吾母李凤英先生文》，深切悼念这位荧幕上的“慈母”与人生中的良师。 陈洪海在祭文中写道，惊闻噩耗，五内俱崩，红楼旧梦骤失慈亲。他回忆八十年代红楼剧组生活时表示，自己年少懵懂初入剧组，是李凤英以温润之姿包容晚辈，以扎实艺德提携后辈。戏里，李凤英将薛姨妈的敦厚仁慈、通透隐忍演绎得入骨入心，为剧组撑起最安稳温暖的薛家烟火；戏外，她亦如家中长辈，温柔宽厚、谦和质朴，待演员们如亲生儿女，耐心指点演技，悉心关怀照料生活琐碎。 陈洪海评价李凤英深耕艺坛，功底扎实，一颦一笑皆是古典气韵，一言一行皆显大家风范。她用心塑造角色，不张扬不浮躁，以匠心成就经典；低调处世，淡泊名利，以德艺双馨的风骨为后辈立下榜样。三十余年来，红楼剧组岁岁相聚，李凤英始终温润如初、笑意安然。陈洪海痛悼道，本盼岁岁安康、常得相见，未料世事无常，慈容永逝，再无归期。从此荧幕长存温柔慈容，世间再无吾辈至亲，昔日薛家满堂温情终成红楼永恒追忆。</w:t>
      </w:r>
    </w:p>
    <w:p>
      <w:pPr>
        <w:spacing w:after="240"/>
      </w:pPr>
      <w:r>
        <w:rPr>
          <w:rFonts w:ascii="微软雅黑" w:hAnsi="微软雅黑" w:eastAsia="微软雅黑"/>
          <w:sz w:val="21"/>
        </w:rPr>
        <w:t xml:space="preserve">         文章链接：</w:t>
      </w:r>
      <w:r>
        <w:rPr>
          <w:color w:val="0000FF"/>
        </w:rPr>
        <w:t>https://mp.weixin.qq.com/s/ER6MuY3br_nU2AxOQa57zg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三、【潮汕话版《给阿嬷的情书》在新加坡一票难求，引发方言限制政策存废讨论】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发布时间：2026-06-30 22:38:43</w:t>
      </w:r>
    </w:p>
    <w:p>
      <w:pPr>
        <w:spacing w:after="120"/>
        <w:jc w:val="both"/>
      </w:pPr>
      <w:r>
        <w:rPr>
          <w:rFonts w:ascii="微软雅黑" w:hAnsi="微软雅黑" w:eastAsia="微软雅黑"/>
          <w:sz w:val="21"/>
        </w:rPr>
        <w:t xml:space="preserve">         内容摘要：潮汕话版一票难求，新加坡热议：方言“禁令”该改了？ 中国电影《给阿嬷的情书》潮汕方言版在新加坡三度加场仍一票难求，引发关于推行近50年的方言限制政策是否过时的全国讨论。该片最初仅提供华语配音，在公众强烈反对下，新加坡数字发展与信息部（MDDI）才“史无前例”地批准加映潮州话原声版，并表态愿“适时检讨现有方针”。1.4万张增开场次票在三小时内售罄，观众甚至计划赴马来西亚观影。 新加坡自1979年“讲华语运动”以来，严格限制大众媒体方言内容，电视、广播及影院不得常规播出方言节目。成效显著：以方言为家庭用语的华裔家庭比例从1980年的76%骤降至2020年的12%，60岁以上华人仍有31.6%使用方言，而5-34岁群体仅1.4%。文化断层焦虑在《阿嬷》上映时爆发，学者指出“排队抢票恰恰证明方言已奄奄一息”。 这场讨论远超电影本身。新加坡导演邱金海与梁智强联名批评现行政策落后，称“放映方言电影与放映法语电影无异”，呼吁放宽限制。工人党议员陈立峰、张文杰也公开支持，认为方言是文化遗产，不会威胁华语。</w:t>
      </w:r>
    </w:p>
    <w:p>
      <w:pPr>
        <w:spacing w:after="240"/>
      </w:pPr>
      <w:r>
        <w:rPr>
          <w:rFonts w:ascii="微软雅黑" w:hAnsi="微软雅黑" w:eastAsia="微软雅黑"/>
          <w:sz w:val="21"/>
        </w:rPr>
        <w:t xml:space="preserve">         文章链接：</w:t>
      </w:r>
      <w:r>
        <w:rPr>
          <w:color w:val="0000FF"/>
        </w:rPr>
        <w:t>https://mp.weixin.qq.com/s/6elDKcnm2YI5ncKuLJ2XPA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四、【工艺美术需摆脱材料稀缺性崇拜，回归日常消费场景】</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发布时间：2026-06-30 16:57:31</w:t>
      </w:r>
    </w:p>
    <w:p>
      <w:pPr>
        <w:spacing w:after="120"/>
        <w:jc w:val="both"/>
      </w:pPr>
      <w:r>
        <w:rPr>
          <w:rFonts w:ascii="微软雅黑" w:hAnsi="微软雅黑" w:eastAsia="微软雅黑"/>
          <w:sz w:val="21"/>
        </w:rPr>
        <w:t xml:space="preserve">         内容摘要：2026中国工艺美术博览会显示，藤、竹、丝、漆等寻常材料制成的器物同样引人注目，其美在于匠人的创造力与匠心，而非材料稀缺性。长期以来，工艺美术被窄化为对玉石、红木、金银等贵重材质的竞逐，但将材料稀缺性等同于艺术价值是流弊，背离了造物精神。竹编、藤编、绒花等民间技艺取材自然，源于生活，其价值在于将平凡推向极致的智慧。一件竹编的美学价值不逊于玉器，以价格论艺术是对匠心的物化。市场正给出答案：藤铁工艺进入现代家居，竹编成时尚摆件，绢花、缠花受年轻人喜爱，工艺品从展柜走向客厅、书房和穿搭。亲民产品降低美的门槛，让工艺回归服务生活的使命。工艺美术若只向“高”处攀爬，会窄化受众、僵化语言；只有向“广”处延伸，进入日常消费场景，传统技艺才能获得生命力。非遗保护的核心是让技艺“活在当下”，有人买、有人用，手艺就不会死。因此，工艺美术需从“材料神话”中松绑，美不问材质贵贱，真正打动人的是扎根生活又超越日常的创造力。工艺美术不能只做少数人的奢侈品，而应成为多数人的生活底色，如此技艺才能传承，美才能流动。</w:t>
      </w:r>
    </w:p>
    <w:p>
      <w:pPr>
        <w:spacing w:after="240"/>
      </w:pPr>
      <w:r>
        <w:rPr>
          <w:rFonts w:ascii="微软雅黑" w:hAnsi="微软雅黑" w:eastAsia="微软雅黑"/>
          <w:sz w:val="21"/>
        </w:rPr>
        <w:t xml:space="preserve">         文章链接：</w:t>
      </w:r>
      <w:r>
        <w:rPr>
          <w:color w:val="0000FF"/>
        </w:rPr>
        <w:t>https://mp.weixin.qq.com/s/kd3M_S347Y71mce_VYk1gQ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五、【哈兰德绝杀助挪威1-0胜科特迪瓦，时隔28年重返世界杯16强】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发布时间：2026-07-01 12:18:36</w:t>
      </w:r>
    </w:p>
    <w:p>
      <w:pPr>
        <w:spacing w:after="120"/>
        <w:jc w:val="both"/>
      </w:pPr>
      <w:r>
        <w:rPr>
          <w:rFonts w:ascii="微软雅黑" w:hAnsi="微软雅黑" w:eastAsia="微软雅黑"/>
          <w:sz w:val="21"/>
        </w:rPr>
        <w:t xml:space="preserve">         内容摘要：在达拉斯近37℃的高温下，挪威队凭借哈兰德第89分钟的绝杀进球，以1-0击败科特迪瓦，时隔28年再度杀入世界杯16强。上半场挪威队状态低迷，哈兰德前30分钟仅有3次触球，但他在第30分钟完成一次头球攻门和一次推射，均被化解。第43分钟，努萨世界波打破僵局，但科特迪瓦由阿马德·迪亚洛扳平比分。比赛尾声，鲍勃送出直塞，贝格传中，哈兰德在小禁区推射破门，完成绝杀。这粒进球使哈兰德国家队进球数达到60球（53场），并连续13场国家队比赛破门，共打入25球。赛后，卑尔根大学测震仪记录到球迷庆祝引发的明显震动。挪威队主帅索尔巴肯称赞哈兰德为“全球第一射手”，同时指出球队拥有厄德高、努萨等可靠帮手。厄德高成为世界杯首位连续3场助攻的球员，努萨则创下挪威队世界杯最年轻进球纪录。挪威队将在16强赛对阵巴西队，这是两队自1998年世界杯后的再度交手。哈兰德将与巴西中卫加布里埃尔展开对决，两人在英超赛场多次发生冲突。</w:t>
      </w:r>
    </w:p>
    <w:p>
      <w:pPr>
        <w:spacing w:after="240"/>
      </w:pPr>
      <w:r>
        <w:rPr>
          <w:rFonts w:ascii="微软雅黑" w:hAnsi="微软雅黑" w:eastAsia="微软雅黑"/>
          <w:sz w:val="21"/>
        </w:rPr>
        <w:t xml:space="preserve">         文章链接：</w:t>
      </w:r>
      <w:r>
        <w:rPr>
          <w:color w:val="0000FF"/>
        </w:rPr>
        <w:t>https://mp.weixin.qq.com/s/j4E6IScWqNk2752BSNEQ7w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六、【詹姆斯宣布离开湖人队，将征战第24个NBA赛季】</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发布时间：2026-07-01 09:43:35</w:t>
      </w:r>
    </w:p>
    <w:p>
      <w:pPr>
        <w:spacing w:after="120"/>
        <w:jc w:val="both"/>
      </w:pPr>
      <w:r>
        <w:rPr>
          <w:rFonts w:ascii="微软雅黑" w:hAnsi="微软雅黑" w:eastAsia="微软雅黑"/>
          <w:sz w:val="21"/>
        </w:rPr>
        <w:t xml:space="preserve">         内容摘要：据美国媒体6月30日报道，NBA球星勒布朗·詹姆斯将继续征战2026—2027赛季，但不会继续效力于洛杉矶湖人队。詹姆斯经纪人里奇·保罗透露，詹姆斯已告知湖人队，球队可按自身规划推进后续工作，因为他将在新赛季加盟其他球队。7月1日，自由球员詹姆斯转发湖人官方为他发布的致谢帖并回应。湖人官推晒出球队老板珍妮·巴斯对詹姆斯湖人生涯的致谢声明，写道：“谢谢你，勒布朗。”詹姆斯回复道：“不，谢谢你们！我能够身披紫金战袍，试图延续队史前辈的伟大与传承，真是莫大的荣幸！希望我在效力期间能让一些人感到骄傲。”现年41岁的詹姆斯将迎来个人第24个NBA赛季。他于2003年以状元秀身份进入NBA，职业生涯先后效力于骑士队、热火队和湖人队。2018年加盟湖人队后，詹姆斯帮助球队夺得2020年NBA总冠军。他是NBA历史得分王，曾4次获得NBA总冠军、4次荣膺常规赛最有价值球员（MVP）。截至目前，詹姆斯下赛季的具体去向尚未公布。</w:t>
      </w:r>
    </w:p>
    <w:p>
      <w:pPr>
        <w:spacing w:after="240"/>
      </w:pPr>
      <w:r>
        <w:rPr>
          <w:rFonts w:ascii="微软雅黑" w:hAnsi="微软雅黑" w:eastAsia="微软雅黑"/>
          <w:sz w:val="21"/>
        </w:rPr>
        <w:t xml:space="preserve">         文章链接：</w:t>
      </w:r>
      <w:r>
        <w:rPr>
          <w:color w:val="0000FF"/>
        </w:rPr>
        <w:t>https://mp.weixin.qq.com/s/S-xeqH1OKPYSDrnzsx5ESg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七、【德国队世界杯出局后总理默茨称“感到骄傲”，遭舆论批评误判国民情绪】</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发布时间：2026-06-30 22:38:43</w:t>
      </w:r>
    </w:p>
    <w:p>
      <w:pPr>
        <w:spacing w:after="120"/>
        <w:jc w:val="both"/>
      </w:pPr>
      <w:r>
        <w:rPr>
          <w:rFonts w:ascii="微软雅黑" w:hAnsi="微软雅黑" w:eastAsia="微软雅黑"/>
          <w:sz w:val="21"/>
        </w:rPr>
        <w:t xml:space="preserve">         内容摘要：德国队在美加墨世界杯1/16决赛点球大战中爆冷不敌巴拉圭，连续三届世界杯未能进入16强，历史上首次输掉点球大战。赛后，总理默茨在社媒发文鼓励球队，称“虽然被淘汰令人难过，但比赛精彩，球队的投入和团队精神令国家振奋，我们为你们感到骄傲”。此举引发德国舆论强烈反弹。《图片报》直言总理完全误判国民情绪，斥德国队表现是“灾难”。主编霍恩表示“愤怒、失望”，称“孩子只知道德国是失败者”。批评认为，足球只是导火索，德国民众对默茨早有不满。德国正面临经济疲软、能源价格飙升、失业率上升、汽车工业衰落等困境，国民感到无所适从。《世界报》标题“德国不再是原来的德国”点中民众内心。英国《每日电讯报》指出，德国队失利及总理的“祝贺”观点暴露了连足球也无法幸免于国家衰落。俄罗斯方面也嘲笑默茨“善于鼓励失败”。默茨回应称“共同庆祝胜利，失败时团结一致，所有佩戴鹰徽的人都应获支持”。德国足球曾四次夺冠，以力量、速度和效率著称，但如今被指迷恋无效控球，丢掉传统气质。主帅纳格尔斯曼和前锋哈弗茨均表示失望，称“始终缺少一点什么”。</w:t>
      </w:r>
    </w:p>
    <w:p>
      <w:pPr>
        <w:spacing w:after="240"/>
      </w:pPr>
      <w:r>
        <w:rPr>
          <w:rFonts w:ascii="微软雅黑" w:hAnsi="微软雅黑" w:eastAsia="微软雅黑"/>
          <w:sz w:val="21"/>
        </w:rPr>
        <w:t xml:space="preserve">         文章链接：</w:t>
      </w:r>
      <w:r>
        <w:rPr>
          <w:color w:val="0000FF"/>
        </w:rPr>
        <w:t>https://mp.weixin.qq.com/s/_F2-Rgu82kPu-8EgUoJ7VQ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八、【梅西净资产突破11亿美元，商业布局横跨体育时尚科技等领域】</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发布时间：2026-06-30 22:06:08</w:t>
      </w:r>
    </w:p>
    <w:p>
      <w:pPr>
        <w:spacing w:after="120"/>
        <w:jc w:val="both"/>
      </w:pPr>
      <w:r>
        <w:rPr>
          <w:rFonts w:ascii="微软雅黑" w:hAnsi="微软雅黑" w:eastAsia="微软雅黑"/>
          <w:sz w:val="21"/>
        </w:rPr>
        <w:t xml:space="preserve">         内容摘要：梅西个人净资产突破11亿美元，年收入1.4亿美元，场内场外各占7000万，商业结构均衡抗风险。其商业帝国横跨体育、时尚、酒店、饮料、媒体、科技，由父亲豪尔赫·梅西主导家族治理，30年织就“场内变现、场外增值”网络。 梅西商业逻辑与C罗不同：C罗走流量博主路线，梅西则像家族企业精密布局。2000年“餐巾纸合同”开启生涯，巴萨21年薪资超7亿美元。2023年加盟迈阿密国际，拒绝沙特4亿年薪，选择长期复利：保障薪酬2833万美元，外加Apple TV订阅分成（约3200万/年）、阿迪达斯销售分成及退役后10%俱乐部期权。加盟后俱乐部年收入从6000万飙至2.24亿美元，估值升至12亿美元，10%股权价值约1.2亿。梅西重塑MLS生态，Apple TV订阅翻倍，俱乐部粉丝从不足100万增至2500万。 场外收入核心为代言矩阵：阿迪达斯终身合同（约2000万/年）、百事旗下三品牌、万事达卡、Stanley、Fortnite等，筛选严格，对齐“谦逊、家庭、专注”形象。</w:t>
      </w:r>
    </w:p>
    <w:p>
      <w:pPr>
        <w:spacing w:after="240"/>
      </w:pPr>
      <w:r>
        <w:rPr>
          <w:rFonts w:ascii="微软雅黑" w:hAnsi="微软雅黑" w:eastAsia="微软雅黑"/>
          <w:sz w:val="21"/>
        </w:rPr>
        <w:t xml:space="preserve">         文章链接：</w:t>
      </w:r>
      <w:r>
        <w:rPr>
          <w:color w:val="0000FF"/>
        </w:rPr>
        <w:t>https://mp.weixin.qq.com/s/R2Gg07JtG1k-5-Toqyo6AQ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九、【共享菜园成都市人新宠，种地被视为打工人“最顶配”户外运动】</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发布时间：2026-07-01 07:55:11</w:t>
      </w:r>
    </w:p>
    <w:p>
      <w:pPr>
        <w:spacing w:after="120"/>
        <w:jc w:val="both"/>
      </w:pPr>
      <w:r>
        <w:rPr>
          <w:rFonts w:ascii="微软雅黑" w:hAnsi="微软雅黑" w:eastAsia="微软雅黑"/>
          <w:sz w:val="21"/>
        </w:rPr>
        <w:t xml:space="preserve">         内容摘要：共享菜园正成为都市人追捧的户外活动，一块二三十平米的土地年租金从9.9元到4800元不等，提供从翻土、栽种到收获的全流程体验。然而，田园梦想并不便宜：半托管费用约600元/年，全托管约800元/年，自行购置松土机、农具等设备需花费上千元，搭建茅草屋等设施更需数千元。此外，菜园通常远离市区，往返车程可能长达两三个小时，对打工人的时间和金钱构成双重考验。共享菜园还面临管理灰色地带：国家严禁耕地非农化改造，娱乐改造和路面硬化可能踩监管红线；预付费模式增加消费者风险，一旦经营不善或平台跑路，维权困难；托管模式下蔬菜的“绿色健康”缺乏专业检测和监管保障。 尽管存在诸多挑战，打工人仍热衷种地，因为土地提供了确定性的反馈——每一锹、每一滴汗水都算数，种出的歪瓜裂枣也是真实成果。在充斥着“狗屁工作”的职场中，方案反复修改、项目推进无果，而种地让人陪伴植物从种子到收获的生命全周期，实现一个能成功闭环的项目。这种体验缓解了内耗、焦虑和无力感，土地被视为“中国人自己的心理医生”。种地本身也是天然抗阻训练：提桶浇水如农夫行走，拔草如划船机，追肥摘菜练深蹲，翻地松土如硬拉推举，同时面朝黄土背朝天还能晒背养生。</w:t>
      </w:r>
    </w:p>
    <w:p>
      <w:pPr>
        <w:spacing w:after="240"/>
      </w:pPr>
      <w:r>
        <w:rPr>
          <w:rFonts w:ascii="微软雅黑" w:hAnsi="微软雅黑" w:eastAsia="微软雅黑"/>
          <w:sz w:val="21"/>
        </w:rPr>
        <w:t xml:space="preserve">         文章链接：</w:t>
      </w:r>
      <w:r>
        <w:rPr>
          <w:color w:val="0000FF"/>
        </w:rPr>
        <w:t>https://mp.weixin.qq.com/s/iPrX5AZpvtXOBtH0b2e5cQ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十、【泡泡玛特LABUBU新品常规款跌破发售价，品牌主动补货抑制溢价】</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发布时间：2026-07-01 13:07:08</w:t>
      </w:r>
    </w:p>
    <w:p>
      <w:pPr>
        <w:spacing w:after="120"/>
        <w:jc w:val="both"/>
      </w:pPr>
      <w:r>
        <w:rPr>
          <w:rFonts w:ascii="微软雅黑" w:hAnsi="微软雅黑" w:eastAsia="微软雅黑"/>
          <w:sz w:val="21"/>
        </w:rPr>
        <w:t xml:space="preserve">         内容摘要：泡泡玛特旗下IP LABUBU“复古理发店”系列发售，部分常规款（搪胶毛绒挂件）在二级市场跌破官方售价159元/盒，隐藏款仍保持数倍溢价。此前2025年12月已有报道，LABUBU消费在2025年夏季后逐步理性，部分3.0及4.0款式已跌破发售价。 潮玩行业人士指出，新品破发核心源于品牌端供给策略调整：过去限量发售形成供需差，投机资金推高溢价；本轮新品出货量大、补货力度强，稀释了炒作价值。6月29日，泡泡玛特再次补货，五个小时后仍可在官方渠道直接下单现货。 线下门店多个LABUBU系列现货充足，包括FIFA联名款及三丽鸥联名系列。消费者表示，去年“一货难求”时绑定稀缺和社交属性，如今随处可买，送礼不再合适，热情消退。跟风投机者发现挂价低于官方售价50多元仍难出手。资深玩家认为，普通款破发是潮玩圈回归正常的信号，黄牛不炒普通款，路人玩家减少，圈子氛围不再浮躁。 产业时评人张书乐表示，二级市场溢价只是起势舞台，不能成为主场。泡泡玛特自2025年下半年主动补货抑制溢价，新品难被炒作。品牌有意减少LABUBU单独出场，2026年上半年其亮相美加墨世界杯开幕式，但新品发售未过多宣传。</w:t>
      </w:r>
    </w:p>
    <w:p>
      <w:pPr>
        <w:spacing w:after="240"/>
      </w:pPr>
      <w:r>
        <w:rPr>
          <w:rFonts w:ascii="微软雅黑" w:hAnsi="微软雅黑" w:eastAsia="微软雅黑"/>
          <w:sz w:val="21"/>
        </w:rPr>
        <w:t xml:space="preserve">         文章链接：</w:t>
      </w:r>
      <w:r>
        <w:rPr>
          <w:color w:val="0000FF"/>
        </w:rPr>
        <w:t>https://mp.weixin.qq.com/s/-I_wM9elsXmhkGsLcOlVwA</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一、【Anthropic承认Claude Code植入隐蔽代码收集用户代理和时区信息，承诺回滚移除】</w:t>
      </w:r>
    </w:p>
    <w:p>
      <w:pPr>
        <w:spacing w:after="120"/>
      </w:pPr>
      <w:r>
        <w:rPr>
          <w:rFonts w:ascii="微软雅黑" w:hAnsi="微软雅黑" w:eastAsia="微软雅黑"/>
          <w:sz w:val="21"/>
        </w:rPr>
        <w:t xml:space="preserve">         来源：新智元、机器之心（多来源整合）</w:t>
      </w:r>
    </w:p>
    <w:p>
      <w:pPr>
        <w:spacing w:after="120"/>
      </w:pPr>
      <w:r>
        <w:rPr>
          <w:rFonts w:ascii="微软雅黑" w:hAnsi="微软雅黑" w:eastAsia="微软雅黑"/>
          <w:sz w:val="21"/>
        </w:rPr>
        <w:t xml:space="preserve">         发布时间：2026-07-01 13:24:12</w:t>
      </w:r>
    </w:p>
    <w:p>
      <w:pPr>
        <w:spacing w:after="120"/>
        <w:jc w:val="both"/>
      </w:pPr>
      <w:r>
        <w:rPr>
          <w:rFonts w:ascii="微软雅黑" w:hAnsi="微软雅黑" w:eastAsia="微软雅黑"/>
          <w:sz w:val="21"/>
        </w:rPr>
        <w:t xml:space="preserve">         内容摘要：Anthropic被曝在AI编程工具Claude Code中植入类似恶意软件的混淆代码和隐秘通讯机制，从4月2日起持续约三个月。代码通过XOR加密隐藏，检测用户是否使用自定义API代理（环境变量ANTHROPIC_BASE_URL），提取代理域名并与147个条目清单比对，清单包括百度、阿里巴巴、字节跳动、Moonshot AI等中国AI实验室域名及Claude转售服务地址。同时读取系统时区，重点核查是否为Asia/Shanghai或Asia/Urumqi。信息传递采用隐写术：当识别为中国时区时，日期分隔符由短横线变斜杠；“Today's date”中的撇号在几种形近Unicode字符间切换，标记命中域名清单或AI实验室关键词。这些符号肉眼难以区分，每次符合条件的请求都携带标记发往上游。Anthropic还试图在Claude Code二进制文件中混淆这段代码，且未在官方发布说明中提及。此举被指为防范模型蒸馏技术，但开发者批评其以牺牲用户数字诚信为代价。Claude Code负责人Thariq回应称，这是三月份启动的防止未经授权转售商滥用账户和防范蒸馏的实验，团队已实施更强缓解措施，并合并了回滚PR，预计在明天发布中完全移除该功能。</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Anthropic承认了！Claude Code木马门被抓包，明天回滚</w:t>
        </w:r>
      </w:hyperlink>
      <w:r>
        <w:rPr>
          <w:rFonts w:ascii="微软雅黑" w:hAnsi="微软雅黑" w:eastAsia="微软雅黑"/>
          <w:sz w:val="21"/>
        </w:rPr>
        <w:t>》（新智元）</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实锤了：Claude Code偷查用户，时区、中国AI实验室全是关键词</w:t>
        </w:r>
      </w:hyperlink>
      <w:r>
        <w:rPr>
          <w:rFonts w:ascii="微软雅黑" w:hAnsi="微软雅黑" w:eastAsia="微软雅黑"/>
          <w:sz w:val="21"/>
        </w:rPr>
        <w:t>》（机器之心）</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二、【美国商务部解除Anthropic旗下Fable 5和Mythos 5出口管制，周三起全球恢复访问】</w:t>
      </w:r>
    </w:p>
    <w:p>
      <w:pPr>
        <w:spacing w:after="120"/>
      </w:pPr>
      <w:r>
        <w:rPr>
          <w:rFonts w:ascii="微软雅黑" w:hAnsi="微软雅黑" w:eastAsia="微软雅黑"/>
          <w:sz w:val="21"/>
        </w:rPr>
        <w:t xml:space="preserve">         来源：新智元、华尔街见闻（多来源整合）</w:t>
      </w:r>
    </w:p>
    <w:p>
      <w:pPr>
        <w:spacing w:after="120"/>
      </w:pPr>
      <w:r>
        <w:rPr>
          <w:rFonts w:ascii="微软雅黑" w:hAnsi="微软雅黑" w:eastAsia="微软雅黑"/>
          <w:sz w:val="21"/>
        </w:rPr>
        <w:t xml:space="preserve">         发布时间：2026-07-01 09:06:41</w:t>
      </w:r>
    </w:p>
    <w:p>
      <w:pPr>
        <w:spacing w:after="120"/>
        <w:jc w:val="both"/>
      </w:pPr>
      <w:r>
        <w:rPr>
          <w:rFonts w:ascii="微软雅黑" w:hAnsi="微软雅黑" w:eastAsia="微软雅黑"/>
          <w:sz w:val="21"/>
        </w:rPr>
        <w:t xml:space="preserve">         内容摘要：美国商务部正式撤销对Anthropic旗下Claude Fable 5和Mythos 5的出口管制禁令，商务部长霍华德·卢特尼克与国家网络总监肖恩·凯恩克拉夫特主导斡旋，于6月30日致函Anthropic宣布解禁。Anthropic确认收到通知，将于周三（7月2日）起恢复全球访问权限，无需许可和逐个客户审批。此前Mythos 5已于上周五获准对部分美国企业和政府机构有限开放，此次解禁进一步扩大Fable 5面向普通用户的权限。管控源于6月12日出口令，核心争议在于“越狱”风险——用户能否绕过安全限制访问高级功能。Anthropic最初认为政府担忧过度，后转变策略，承诺构建更强防护以减少越狱事件。解禁背后是Anthropic与商务部就加强安全防护达成妥协。封锁持续18天，期间依赖Fable 5构建底层逻辑的AI初创公司面临停摆，独立开发者退回低效模式，跨国团队因繁琐审批暂停海外业务扩张。解禁后全球开发者情绪高涨，此举折射特朗普政府平衡AI网络安全风险与行业创新的取向。</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刚刚，Fable 5全球解禁！</w:t>
        </w:r>
      </w:hyperlink>
      <w:r>
        <w:rPr>
          <w:rFonts w:ascii="微软雅黑" w:hAnsi="微软雅黑" w:eastAsia="微软雅黑"/>
          <w:sz w:val="21"/>
        </w:rPr>
        <w:t>》（新智元）</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美国对Fable 5顶尖模型“解禁”，Anthropic：周三起恢复访问</w:t>
        </w:r>
      </w:hyperlink>
      <w:r>
        <w:rPr>
          <w:rFonts w:ascii="微软雅黑" w:hAnsi="微软雅黑" w:eastAsia="微软雅黑"/>
          <w:sz w:val="21"/>
        </w:rPr>
        <w:t>》（华尔街见闻）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三、【英伟达开源机器人技能库ASPIRE，通过大模型分析失败经验实现技能复用】</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发布时间：2026-07-01 15:30:00</w:t>
      </w:r>
    </w:p>
    <w:p>
      <w:pPr>
        <w:spacing w:after="120"/>
        <w:jc w:val="both"/>
      </w:pPr>
      <w:r>
        <w:rPr>
          <w:rFonts w:ascii="微软雅黑" w:hAnsi="微软雅黑" w:eastAsia="微软雅黑"/>
          <w:sz w:val="21"/>
        </w:rPr>
        <w:t xml:space="preserve">         内容摘要：英伟达发布ASPIRE，一个让机器人持续积累技能的技能库，标志着机器人训练范式的转变。ASPIRE类似机器人版Coding Agent，它记录机器人执行任务时的感知、导航、抓取等过程，并调用GPT/Claude分析失败原因、迭代程序，将验证后的经验沉淀为可复用的Skill。这些Skill本质上是代码修复经验，例如当规划器给出障碍物内的目标点时，Agent会总结出从不同角度重新接近目标的策略。 ASPIRE基于“代码即策略”范式，让大模型写机器人控制程序而非直接输出动作，使行为可被检查、修改和优化。它解决了传统方法的两个问题：一是能定位具体失败环节（感知、规划等），二是将修复经验存入技能库，避免重复试错。Jim Fan指出，训练从梯度下降变为技能打磨，产物从权重变为持续扩展的技能库，分布式训练则变为多个Agent各自练习并汇总经验。 ASPIRE采用三阶段流程：机器人执行引擎记录详细失败日志；技能库将修复经验转化为可复用知识；进化搜索生成多条候选程序并迭代优化。实验在LIBERO-Pro、Robosuite和BEHAVIOR-1K基准上测试，结果优于此前方法。</w:t>
      </w:r>
    </w:p>
    <w:p>
      <w:pPr>
        <w:spacing w:after="240"/>
      </w:pPr>
      <w:r>
        <w:rPr>
          <w:rFonts w:ascii="微软雅黑" w:hAnsi="微软雅黑" w:eastAsia="微软雅黑"/>
          <w:sz w:val="21"/>
        </w:rPr>
        <w:t xml:space="preserve">         文章链接：</w:t>
      </w:r>
      <w:r>
        <w:rPr>
          <w:color w:val="0000FF"/>
        </w:rPr>
        <w:t>https://mp.weixin.qq.com/s/WLOTHCiWI4LgK4GwVpyc6w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四、【IEEE论文提出大模型训练新方法，使冷门编程语言MoonBit代码生成通过率从9%提升至44%】</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发布时间：2026-07-01 13:52:48</w:t>
      </w:r>
    </w:p>
    <w:p>
      <w:pPr>
        <w:spacing w:after="120"/>
        <w:jc w:val="both"/>
      </w:pPr>
      <w:r>
        <w:rPr>
          <w:rFonts w:ascii="微软雅黑" w:hAnsi="微软雅黑" w:eastAsia="微软雅黑"/>
          <w:sz w:val="21"/>
        </w:rPr>
        <w:t xml:space="preserve">         内容摘要：一篇被IEEE Transactions on Software Engineering接收的论文，研究大模型在“无资源编程语言”（如MoonBit和Gleam）上的代码生成能力。这类语言因太新、公开语料不足，大模型在预训练阶段可能未充分接触。论文构建了HumanEval、MBPP和McEval-Hard三个基准，以pass@1为指标，对比高资源语言（Python、Java）、低资源语言（R、Lua等）和无资源语言（MoonBit、Gleam）。零样本测试中，高资源语言pass@1达59%-89%，低资源语言27%-84%，而无资源语言仅0%-20%，平均约9%，且大量失败源于语法错误。 论文测试了few-shot和RAG方法，虽有一定提升（few-shot略优于RAG），但上限明显。真正有效的是继续预训练：用MoonBit约1370万tokens（代码+文档）训练模型。以Qwen 2.5 Coder 32B Base为例，继续预训练后MoonBit的pass@1在HumanEval达41.62%，MBPP达44.76%，McEval-Hard达25.86%。</w:t>
      </w:r>
    </w:p>
    <w:p>
      <w:pPr>
        <w:spacing w:after="240"/>
      </w:pPr>
      <w:r>
        <w:rPr>
          <w:rFonts w:ascii="微软雅黑" w:hAnsi="微软雅黑" w:eastAsia="微软雅黑"/>
          <w:sz w:val="21"/>
        </w:rPr>
        <w:t xml:space="preserve">         文章链接：</w:t>
      </w:r>
      <w:r>
        <w:rPr>
          <w:color w:val="0000FF"/>
        </w:rPr>
        <w:t>https://mp.weixin.qq.com/s/Ma_y7a5TNbJy64YK2Fh74Q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五、【中国初创公司脸谱心智提出LoopWM世界模型，论文登顶Hugging Face榜首】</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发布时间：2026-07-01 13:52:48</w:t>
      </w:r>
    </w:p>
    <w:p>
      <w:pPr>
        <w:spacing w:after="120"/>
        <w:jc w:val="both"/>
      </w:pPr>
      <w:r>
        <w:rPr>
          <w:rFonts w:ascii="微软雅黑" w:hAnsi="微软雅黑" w:eastAsia="微软雅黑"/>
          <w:sz w:val="21"/>
        </w:rPr>
        <w:t xml:space="preserve">         内容摘要：AI领域正从Prompt Engineering转向Loop Engineering，核心是让AI通过循环系统自主执行、检查、修正任务，而非手动提示。同时，更前沿的Looped World Models（LoopWM）由初创公司脸谱心智（FaceMind Research Asia）提出，旨在让AI在持续工作中理解、推演世界状态。该论文登顶Hugging Face Papers榜首。 脸谱心智由95后博士陆弘远及韦怡然创立，已完成数千万元Pre-A轮融资，投资方包括星连资本、360（超额跟投）及奇绩创坛。团队早期专注端侧全模态模型，后转向世界模型研究，致力于提升AI在长时序预测、屏幕理解和具身任务中的稳定性。 LoopWM的核心创新是：通过共享参数的Transformer模块，对潜在环境状态进行反复迭代细化，而非单次前向传播。这解决了长时程模拟中计算深度与成本、误差累积的矛盾。其关键成果包括：参数效率最高提升100倍；简单状态转移中单步推理FLOPs减少约25倍；长时程rollout中计算节省达两个数量级。</w:t>
      </w:r>
    </w:p>
    <w:p>
      <w:pPr>
        <w:spacing w:after="240"/>
      </w:pPr>
      <w:r>
        <w:rPr>
          <w:rFonts w:ascii="微软雅黑" w:hAnsi="微软雅黑" w:eastAsia="微软雅黑"/>
          <w:sz w:val="21"/>
        </w:rPr>
        <w:t xml:space="preserve">         文章链接：</w:t>
      </w:r>
      <w:r>
        <w:rPr>
          <w:color w:val="0000FF"/>
        </w:rPr>
        <w:t>https://mp.weixin.qq.com/s/WDsXtmbEciNnFY50KShjBw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六、【AI芯片初创公司Etched获8亿美元融资，签下10亿美元Transformer芯片订单】</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发布时间：2026-07-01 12:30:00</w:t>
      </w:r>
    </w:p>
    <w:p>
      <w:pPr>
        <w:spacing w:after="120"/>
        <w:jc w:val="both"/>
      </w:pPr>
      <w:r>
        <w:rPr>
          <w:rFonts w:ascii="微软雅黑" w:hAnsi="微软雅黑" w:eastAsia="微软雅黑"/>
          <w:sz w:val="21"/>
        </w:rPr>
        <w:t xml:space="preserve">         内容摘要：AI芯片初创公司Etched宣布成功流片，并获8亿美元融资及10亿美元客户订单。该公司由Gavin Uberti、Chris Zhu和Robert Wachen三位哈佛辍学生于2022年创立，专注于Transformer专用芯片，投资人包括卡帕西、李飞飞和辛顿。 Etched从芯片、机柜、软件到制造方法整体设计，打造面向前沿模型推理的集群系统。其A0版芯片已从台积电N4P工艺流片，首款机柜产品计划今年夏天出货，以满足大单需求。系统覆盖万亿参数级MoE、长上下文和Agent工作负载，并引入低电压推理（LVI）技术，使芯片浮点运算密度远超现有AI芯片，让万亿参数级稀疏MoE在80%以上峰值FLOPs下运行而不降频。同时推出集群规模内存（CSM），采用HBM/SRAM混合设计，解决延迟与容量取舍问题。 团队现有超400名工程师，来自英伟达、谷歌TPU、博通等公司。Etched于2023年获约550万美元种子轮，2024年6月完成1.2亿美元A轮融资并推出首款芯片，同年10月与Decart合作发布Oasis项目。近期再融5亿美元，投后估值50亿美元。</w:t>
      </w:r>
    </w:p>
    <w:p>
      <w:pPr>
        <w:spacing w:after="240"/>
      </w:pPr>
      <w:r>
        <w:rPr>
          <w:rFonts w:ascii="微软雅黑" w:hAnsi="微软雅黑" w:eastAsia="微软雅黑"/>
          <w:sz w:val="21"/>
        </w:rPr>
        <w:t xml:space="preserve">         文章链接：</w:t>
      </w:r>
      <w:r>
        <w:rPr>
          <w:color w:val="0000FF"/>
        </w:rPr>
        <w:t>https://mp.weixin.qq.com/s/ST38chCPQ5kQt_P9ilKCfA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七、【港科大等机构提出GenEvolve框架，实现图像生成智能体自我进化】</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发布时间：2026-07-01 11:58:55</w:t>
      </w:r>
    </w:p>
    <w:p>
      <w:pPr>
        <w:spacing w:after="120"/>
        <w:jc w:val="both"/>
      </w:pPr>
      <w:r>
        <w:rPr>
          <w:rFonts w:ascii="微软雅黑" w:hAnsi="微软雅黑" w:eastAsia="微软雅黑"/>
          <w:sz w:val="21"/>
        </w:rPr>
        <w:t xml:space="preserve">         内容摘要：港科大（广州）、美团、港科大、新加坡国立大学等机构提出GenEvolve，一个面向开放图像生成的自我进化智能体框架。它将一次生成建模为“工具编排轨迹”：智能体先理解请求，再调用搜索、图像检索和生成知识工具，将外部证据、视觉参考和硬约束整理成prompt-reference程序，交给底层生成器渲染。 GenEvolve关注两类开放生成需求：Knowledge-Anchored（依赖外部知识，如真实建筑、公众人物）和Quality-Anchored（依赖视觉质量约束，如文字、计数、布局）。智能体配置三类工具：文本搜索补充事实证据，图像搜索获取视觉参考，生成知识查询激活内部技能。 训练过程分两步：先用高质量Teacher轨迹对Qwen3-VL-8B-Instruct做SFT冷启动，再进入自我进化阶段，采样多条轨迹并渲染成图像，由视觉和文本判分器共同打分，使用GRPO优化轨迹级奖励。此外引入视觉经验自蒸馏，比较最优与最差轨迹，总结成结构化Decision Guide，通过token级反向KL将teacher偏好蒸馏给student。</w:t>
      </w:r>
    </w:p>
    <w:p>
      <w:pPr>
        <w:spacing w:after="240"/>
      </w:pPr>
      <w:r>
        <w:rPr>
          <w:rFonts w:ascii="微软雅黑" w:hAnsi="微软雅黑" w:eastAsia="微软雅黑"/>
          <w:sz w:val="21"/>
        </w:rPr>
        <w:t xml:space="preserve">         文章链接：</w:t>
      </w:r>
      <w:r>
        <w:rPr>
          <w:color w:val="0000FF"/>
        </w:rPr>
        <w:t>https://mp.weixin.qq.com/s/qY75YeOY2Gnj-YfILEFuQg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八、【邢波团队发布智能体模型批评，指多数系统缺乏真正能动性】</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发布时间：2026-07-01 11:58:55</w:t>
      </w:r>
    </w:p>
    <w:p>
      <w:pPr>
        <w:spacing w:after="120"/>
        <w:jc w:val="both"/>
      </w:pPr>
      <w:r>
        <w:rPr>
          <w:rFonts w:ascii="微软雅黑" w:hAnsi="微软雅黑" w:eastAsia="微软雅黑"/>
          <w:sz w:val="21"/>
        </w:rPr>
        <w:t xml:space="preserve">         内容摘要：邢波团队新作《智能体模型批评》指出，当前多数被称为“智能体”的系统仅具外观（agentic），缺乏真正能动性（agentive）。核心问题在于目标、身份、决策方式、节奏判断和学习能力均依赖外部脚本，而非内化于模型自身。论文以PocketOS删库事件为例：AI助手明知规则却仍执行破坏性操作，证明“知道”与“在乎”之间存在鸿沟。 论文沿五个维度拆解现有Agent设计：1）目标：人类需逐步喂指令，缺乏长期自主分解能力；2）身份：自我认知固定于提示词，无法随经验修正；3）决策方式：思维链（CoT）仅生成推理文字，而非真正推演现实后果；4）节奏判断：缺乏独立元认知模块，无法区分何时该深思或速断；5）学习：训练由工程师手动安排，部署后冻结，缺乏持续自主更新。 基于此，团队提出GIC架构，包含六个组件：信念编码器、目标分解器、身份演化器、配置器（System III）、模拟规划器（System II）和执行器（System I）。核心原则是“先在模拟里学，再拿现实做校验”，通过混合训练确保策略表现不输纯真实经验。</w:t>
      </w:r>
    </w:p>
    <w:p>
      <w:pPr>
        <w:spacing w:after="240"/>
      </w:pPr>
      <w:r>
        <w:rPr>
          <w:rFonts w:ascii="微软雅黑" w:hAnsi="微软雅黑" w:eastAsia="微软雅黑"/>
          <w:sz w:val="21"/>
        </w:rPr>
        <w:t xml:space="preserve">         文章链接：</w:t>
      </w:r>
      <w:r>
        <w:rPr>
          <w:color w:val="0000FF"/>
        </w:rPr>
        <w:t>https://mp.weixin.qq.com/s/Yq5ikvFAVJQ9yswm_Rsjjg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九、【AI渗透电商全链路，执行工具难替复杂决策，商家应用存割裂感】</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发布时间：2026-07-01 10:20:46</w:t>
      </w:r>
    </w:p>
    <w:p>
      <w:pPr>
        <w:spacing w:after="120"/>
        <w:jc w:val="both"/>
      </w:pPr>
      <w:r>
        <w:rPr>
          <w:rFonts w:ascii="微软雅黑" w:hAnsi="微软雅黑" w:eastAsia="微软雅黑"/>
          <w:sz w:val="21"/>
        </w:rPr>
        <w:t xml:space="preserve">         内容摘要：AI渗透电商全链路，执行工具难替复杂决策，商家应用存割裂感 AI在电商领域的定位是执行工具，在低风险、高重复场景辅助效果显著，但无法替代复杂决策。商家应用存在割裂感，多数企业处于起步阶段，点状运用，尚未打通全链路。生成式内容是最成熟赛道，AI图片、视频可大幅降低视觉制作成本，但转化率仅为人工的67.3%，高点击未必带来高收益；平台早期扶持阶段，批量使用AI素材可短期获取流量红利。 AI正渗透电商全链路，包括产品设计、数字人直播和智能营销。安踏集团2025年推出设计大模型“灵龙”，90亿元货品通过AI辅助设计，产品开发周期从60天缩短至35天。数字人直播可覆盖闲时销售，但消费者能感知人机差距。智能营销使安踏转化率提升20%，带来近5亿元GMV增量。 商家对AI投流存在“又大又全又完美”的误区，易被割韭菜；AI无法自动完成选品（依赖信息差）和应对平台规则变化。短视频平台存在虚假全自动化运营教学，中小公司缺乏AI开发人员。作者自身尝试AI系统时遇到Token消耗高、技术人员不懂业务等问题。</w:t>
      </w:r>
    </w:p>
    <w:p>
      <w:pPr>
        <w:spacing w:after="240"/>
      </w:pPr>
      <w:r>
        <w:rPr>
          <w:rFonts w:ascii="微软雅黑" w:hAnsi="微软雅黑" w:eastAsia="微软雅黑"/>
          <w:sz w:val="21"/>
        </w:rPr>
        <w:t xml:space="preserve">         文章链接：</w:t>
      </w:r>
      <w:r>
        <w:rPr>
          <w:color w:val="0000FF"/>
        </w:rPr>
        <w:t>https://mp.weixin.qq.com/s/3X5vnLf5usU7gLUThht3Fw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十、【快手AgentX实现推荐系统自动化迭代，实验效率提升8倍】</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发布时间：2026-07-01 10:16:07</w:t>
      </w:r>
    </w:p>
    <w:p>
      <w:pPr>
        <w:spacing w:after="120"/>
        <w:jc w:val="both"/>
      </w:pPr>
      <w:r>
        <w:rPr>
          <w:rFonts w:ascii="微软雅黑" w:hAnsi="微软雅黑" w:eastAsia="微软雅黑"/>
          <w:sz w:val="21"/>
        </w:rPr>
        <w:t xml:space="preserve">         内容摘要：快手AgentX团队发布技术报告，提出Agent驱动的工业推荐系统研发闭环，让Agent成为迭代执行主体，实现从想法到上线的全流程自动化。传统推荐迭代瓶颈在于研发生产方式：工程师需手工完成数据分析、方案设计、代码修改、实验配置、A/B观测等环节，效率受限于人力和经验。AgentX将流程拆解为Brainstorm Agent（生成可落地方案）、Developing Agent（生产级代码实现）、Evaluation Agent（线上A/B验证）和Harness Evolution（自进化），使Agent持续生成方案、实现代码、上线实验并沉淀经验。 在快手App真实部署中，3个AgentX worker将374个实验想法推进为10个可发布结果。单worker并发实验数提升8倍（12个vs人工1.5个），单位人力业务价值提升3.7倍。业务收益显著：主站用户App消费时长累计+0.561%，生活服务年化收入超1亿元。系统还展示自我加速能力：周并发实验从15增至60，idea通过率从15%提升到45%，每周可发布结果从2个增至5个。</w:t>
      </w:r>
    </w:p>
    <w:p>
      <w:pPr>
        <w:spacing w:after="240"/>
      </w:pPr>
      <w:r>
        <w:rPr>
          <w:rFonts w:ascii="微软雅黑" w:hAnsi="微软雅黑" w:eastAsia="微软雅黑"/>
          <w:sz w:val="21"/>
        </w:rPr>
        <w:t xml:space="preserve">         文章链接：</w:t>
      </w:r>
      <w:r>
        <w:rPr>
          <w:color w:val="0000FF"/>
        </w:rPr>
        <w:t>https://mp.weixin.qq.com/s/7aW9zaGkwq-hzv25U3aN8A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十一、【Karpathy提出笔记编译新范式，用大模型将笔记转化为活Wiki，GitHub获5000+星】</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发布时间：2026-07-01 09:06:41</w:t>
      </w:r>
    </w:p>
    <w:p>
      <w:pPr>
        <w:spacing w:after="120"/>
        <w:jc w:val="both"/>
      </w:pPr>
      <w:r>
        <w:rPr>
          <w:rFonts w:ascii="微软雅黑" w:hAnsi="微软雅黑" w:eastAsia="微软雅黑"/>
          <w:sz w:val="21"/>
        </w:rPr>
        <w:t xml:space="preserve">         内容摘要：前OpenAI创始成员、特斯拉前AI总监Andrej Karpathy提出新范式：别用RAG检索知识库，让大模型将笔记“编译”成持续生长的活Wiki。该项目在GitHub获5000+星。 RAG（检索增强生成）存在三大缺陷：只能局部搬运，无法理解全局逻辑；新旧笔记矛盾时易输出混乱；手动维护的链接随时间腐烂，检索效率下降。Karpathy认为，搜索是人类的无能表现，我们需要的是共识与结构。 他的方案是将笔记视为不可修改的“源代码”，LLM作为“编译器”，一次性将杂乱材料编译成结构化、互相链接的Wiki。每添加新素材，AI自动更新相关条目、修订综述、标注矛盾。知识被编译一次后持续保鲜，而非每次查询临时重建。 框架实现三层解耦：Raw层（原始素材，不可变）、Schema层（知识宪法，规定条目格式）、Wiki层（编译成品，AI全权维护）。日常只需三个动作：Ingest（摄入新料，AI自动更新全库）、Query（查询编译好的Wiki，答案可回档为新页）、Lint（定期自查矛盾、过时论断和孤立页）。 这实现了认知生产关系的根本转移：人类只负责输入和审阅，AI承担整理、链接、矛盾检测等杂活。</w:t>
      </w:r>
    </w:p>
    <w:p>
      <w:pPr>
        <w:spacing w:after="240"/>
      </w:pPr>
      <w:r>
        <w:rPr>
          <w:rFonts w:ascii="微软雅黑" w:hAnsi="微软雅黑" w:eastAsia="微软雅黑"/>
          <w:sz w:val="21"/>
        </w:rPr>
        <w:t xml:space="preserve">         文章链接：</w:t>
      </w:r>
      <w:r>
        <w:rPr>
          <w:color w:val="0000FF"/>
        </w:rPr>
        <w:t>https://mp.weixin.qq.com/s/G7Fna5qK20lFji4Lqx8GMA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十二、【谷歌发布Gemini Omni Flash和Nano Banana 2 Lite，视频生成与图像模型双升级】</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发布时间：2026-07-01 09:01:42</w:t>
      </w:r>
    </w:p>
    <w:p>
      <w:pPr>
        <w:spacing w:after="120"/>
        <w:jc w:val="both"/>
      </w:pPr>
      <w:r>
        <w:rPr>
          <w:rFonts w:ascii="微软雅黑" w:hAnsi="微软雅黑" w:eastAsia="微软雅黑"/>
          <w:sz w:val="21"/>
        </w:rPr>
        <w:t xml:space="preserve">         内容摘要：谷歌正式向开发者开放Gemini Omni Flash视频生成模型，该模型支持对话式视频编辑、多模态参考、现实世界知识调用及文字动作同步，每秒视频输出成本0.10美元，目前仅支持10秒视频生成。同时推出Nano Banana 2 Lite图像模型，出图延迟约4秒，1K分辨率图像成本约0.034美元，在文字渲染效果上与Grok等模型处于同一水平。谷歌建议用户从初代Nano Banana升级至Lite版。两个模型可串联使用：先用Nano Banana 2 Lite高速生成图像，再将其作为参考素材输入Gemini Omni Flash转化为视频。谷歌为此开发了三个演示应用：Anywhere可将用户照片P到地标景点并生成动态短片；Space Lift可上传房间照片生成装修方案并制作空间漫游视频；Omni product studio可将产品白底图生成场景化商品图并转化为电商短视频。谷歌表示，多模态模型在电商、装修、短视频等垂直场景具有落地潜力，且安卓生态可支撑商业化。</w:t>
      </w:r>
    </w:p>
    <w:p>
      <w:pPr>
        <w:spacing w:after="240"/>
      </w:pPr>
      <w:r>
        <w:rPr>
          <w:rFonts w:ascii="微软雅黑" w:hAnsi="微软雅黑" w:eastAsia="微软雅黑"/>
          <w:sz w:val="21"/>
        </w:rPr>
        <w:t xml:space="preserve">         文章链接：</w:t>
      </w:r>
      <w:r>
        <w:rPr>
          <w:color w:val="0000FF"/>
        </w:rPr>
        <w:t>https://mp.weixin.qq.com/s/-njPx1OxuHpbTNRjJ5ghvA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十三、【国内AI企业与Anthropic差距在公信力，而非技术资源】</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发布时间：2026-07-01 08:00:00</w:t>
      </w:r>
    </w:p>
    <w:p>
      <w:pPr>
        <w:spacing w:after="120"/>
        <w:jc w:val="both"/>
      </w:pPr>
      <w:r>
        <w:rPr>
          <w:rFonts w:ascii="微软雅黑" w:hAnsi="微软雅黑" w:eastAsia="微软雅黑"/>
          <w:sz w:val="21"/>
        </w:rPr>
        <w:t xml:space="preserve">         内容摘要：国内AI企业与Anthropic差距在公信力，而非技术资源 中国AI企业与Anthropic的根本差距在于“社会影响力与公信力”这一软性指标，而非技术或资源。Anthropic以安全为第一原则，其ARR从2022年约1000万美元增长至2026年5月超470亿美元，Fortune 10中8家为其客户。国内Kimi、MiniMax、智谱商业化初见成果，ARR分别超2亿美元、3亿美元和计划10亿美元，字节豆包ARR达20亿美元，毛利率70%。算力方面，字节、深度求索和智谱居前三；资本生态方面，智谱、字节、MiniMax领先。智谱科技市值突破万亿港币，原因包括新模型GLM5.2全球排名第三及美国对Anthropic的出口管制。李开复和王小川因路径不同不在对比范围内。国内AI企业普遍以技术追赶和商业目的为核心，将“安全”视为合规要求而非核心使命。智谱AI提出“安全可控”原则，MiniMax提出“AI向善”，但均缺乏Anthropic那种以人类安全为前提的使命感和公信力。国内顶尖人才更多被技术挑战和财富吸引，与Anthropic“为人类命运而战”的感召力有本质不同。</w:t>
      </w:r>
    </w:p>
    <w:p>
      <w:pPr>
        <w:spacing w:after="240"/>
      </w:pPr>
      <w:r>
        <w:rPr>
          <w:rFonts w:ascii="微软雅黑" w:hAnsi="微软雅黑" w:eastAsia="微软雅黑"/>
          <w:sz w:val="21"/>
        </w:rPr>
        <w:t xml:space="preserve">         文章链接：</w:t>
      </w:r>
      <w:r>
        <w:rPr>
          <w:color w:val="0000FF"/>
        </w:rPr>
        <w:t>https://mp.weixin.qq.com/s/aeIWonLN5CTgv368QNZdQw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十四、【Anthropic发布Claude Sonnet 5，性能接近Opus 4.8但输入输出价格更低】</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发布时间：2026-07-01 07:17:03</w:t>
      </w:r>
    </w:p>
    <w:p>
      <w:pPr>
        <w:spacing w:after="120"/>
        <w:jc w:val="both"/>
      </w:pPr>
      <w:r>
        <w:rPr>
          <w:rFonts w:ascii="微软雅黑" w:hAnsi="微软雅黑" w:eastAsia="微软雅黑"/>
          <w:sz w:val="21"/>
        </w:rPr>
        <w:t xml:space="preserve">         内容摘要：Anthropic发布Claude Sonnet 5，称其为“最具Agent属性的Sonnet模型”，能自主使用浏览器、终端等工具。相比Sonnet 4.6，其在推理、工具使用、编程和知识工作方面显著提升，性能接近Opus 4.8，但价格更低。Sonnet 5缩小了Sonnet与Opus模型在Agent能力上的差距，在中等努力程度下成本效率提升，高努力程度下部分任务可媲美Opus 4.8。定价为输入$3/百万token、输出$15/百万token，8月31日前尝鲜价输入$2、输出$10。Opus 4.8定价输入$5、输出$25。安全评估显示，Sonnet 5在拒绝恶意请求、抵御提示注入攻击、降低幻觉率和谄媚行为方面优于Sonnet 4.6，但失当行为率略高于Opus 4.8和Mythos Preview。在网络安全任务上，Sonnet 5未刻意训练，能力显著弱于Opus 4.8，已默认启用网络安全护栏。Sonnet 5采用新tokenizer，相同输入映射为更多token（增幅约1.0-1.35倍），尝鲜价旨在保持成本不变。速率限制已上调以适配更高“努力程度”模式。</w:t>
      </w:r>
    </w:p>
    <w:p>
      <w:pPr>
        <w:spacing w:after="240"/>
      </w:pPr>
      <w:r>
        <w:rPr>
          <w:rFonts w:ascii="微软雅黑" w:hAnsi="微软雅黑" w:eastAsia="微软雅黑"/>
          <w:sz w:val="21"/>
        </w:rPr>
        <w:t xml:space="preserve">         文章链接：</w:t>
      </w:r>
      <w:r>
        <w:rPr>
          <w:color w:val="0000FF"/>
        </w:rPr>
        <w:t>https://mp.weixin.qq.com/s/UcggPk5VYuPmv0kzbfpYnA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十五、【清华大学发布AgentSociety²，实现社会科学研究全流程自动化】</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发布时间：2026-07-01 07:02:21</w:t>
      </w:r>
    </w:p>
    <w:p>
      <w:pPr>
        <w:spacing w:after="120"/>
        <w:jc w:val="both"/>
      </w:pPr>
      <w:r>
        <w:rPr>
          <w:rFonts w:ascii="微软雅黑" w:hAnsi="微软雅黑" w:eastAsia="微软雅黑"/>
          <w:sz w:val="21"/>
        </w:rPr>
        <w:t xml:space="preserve">         内容摘要：清华大学团队推出AgentSociety²，这是面向社会科学的新型研究基础设施。它通过大模型智能体模拟社会行为，让AI同时扮演研究助手（AI社会科学家）和实验参与者（硅基被试），使社会科学假设能被构造、运行和分析。 核心突破在于实现“可执行社会科学”：将文献理解、假设生成、实验设计、仿真执行、结果分析和论文撰写整合为闭环流程。系统采用双角色设计——AI社会科学家帮助研究者组织研究流程，硅基被试在可配置环境中行动并产生行为数据。研究者保留关键节点控制权，形成人机协同模式。 技术层面，AgentSociety²将社会环境封装为可组合的实验模块（如公共品博弈、社交媒体、城市移动等），智能体采用基于技能的架构，按需加载能力并保持长期状态追踪。系统支持从微观心理实验到宏观城市灾害的七类多尺度实验，验证了社会规范涌现、信息茧房、意见极化、灾害响应等复杂问题。 AgentSociety²的意义在于为计算社会科学提供新基础设施：让研究者能在同一平台构建人群、设计环境、施加干预、观察涌现并形成可复现证据。</w:t>
      </w:r>
    </w:p>
    <w:p>
      <w:pPr>
        <w:spacing w:after="240"/>
      </w:pPr>
      <w:r>
        <w:rPr>
          <w:rFonts w:ascii="微软雅黑" w:hAnsi="微软雅黑" w:eastAsia="微软雅黑"/>
          <w:sz w:val="21"/>
        </w:rPr>
        <w:t xml:space="preserve">         文章链接：</w:t>
      </w:r>
      <w:r>
        <w:rPr>
          <w:color w:val="0000FF"/>
        </w:rPr>
        <w:t>https://mp.weixin.qq.com/s/kd859W3vsbMRjZ8-HRmHvg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十六、【Anthropic发布Claude Tag，AI以独立身份常驻Slack频道】</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发布时间：2026-07-01 07:02:21</w:t>
      </w:r>
    </w:p>
    <w:p>
      <w:pPr>
        <w:spacing w:after="120"/>
        <w:jc w:val="both"/>
      </w:pPr>
      <w:r>
        <w:rPr>
          <w:rFonts w:ascii="微软雅黑" w:hAnsi="微软雅黑" w:eastAsia="微软雅黑"/>
          <w:sz w:val="21"/>
        </w:rPr>
        <w:t xml:space="preserve">         内容摘要：Anthropic发布Claude Tag，一个常驻Slack频道的AI团队成员，拥有独立身份、账号和审计轨迹，不再借用人类权限。核心创新在于“智能体身份”：Claude在Slack、GitHub、数据仓库等系统各有独立账号，无需任何人类凭证。管理员可配置工作区级基线身份，并在频道级别覆盖权限，如工程频道给GitHub和数据仓库权限，法务频道独立隔离。撤销身份即可在所有接入点同时断开。 Claude Tag支持“旁听模式”，能主动跟踪未回复线程或问题，无需@。频道内所有人共享一个Claude，它积累团队上下文，新成员无需从头解释。权限不再跟人走，而是跟频道走：产品经理无GitHub权限，但通过工程频道可让Claude查代码。企业版支持RBAC，管理员可控制谁@Claude，并设置最低权限上限。 Anthropic自身已深度使用：产品团队65%代码由Claude生成（截至5月超80%），工程师每日合并代码量是2024年的8倍。目前，Claude Tag对企业版（每人每月$125）和团队版（每人每月$20年付）客户开放beta，按用量计费，模型为Opus 4.8。</w:t>
      </w:r>
    </w:p>
    <w:p>
      <w:pPr>
        <w:spacing w:after="240"/>
      </w:pPr>
      <w:r>
        <w:rPr>
          <w:rFonts w:ascii="微软雅黑" w:hAnsi="微软雅黑" w:eastAsia="微软雅黑"/>
          <w:sz w:val="21"/>
        </w:rPr>
        <w:t xml:space="preserve">         文章链接：</w:t>
      </w:r>
      <w:r>
        <w:rPr>
          <w:color w:val="0000FF"/>
        </w:rPr>
        <w:t>https://mp.weixin.qq.com/s/5L5-c5RxcSG16akGD6JyFA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十七、【Anthropic发布Claude Sonnet 5，Agent能力反超GPT-5.5逼近Opus 4.8】</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发布时间：2026-07-01 07:02:21</w:t>
      </w:r>
    </w:p>
    <w:p>
      <w:pPr>
        <w:spacing w:after="120"/>
        <w:jc w:val="both"/>
      </w:pPr>
      <w:r>
        <w:rPr>
          <w:rFonts w:ascii="微软雅黑" w:hAnsi="微软雅黑" w:eastAsia="微软雅黑"/>
          <w:sz w:val="21"/>
        </w:rPr>
        <w:t xml:space="preserve">         内容摘要：Anthropic发布Claude Sonnet 5（代号Fennec），即日起成为Free和Pro用户默认模型。该模型Agent能力最强，性能直逼旗舰Opus 4.8，能自主规划、调用浏览器和终端工具。核心数据：SWE-bench Pro得分63.2%，反超GPT-5.5（58.6%），略输Opus 4.8（69.2%）；“人类最后的考试”得分57.4%，与Opus 4.8仅差0.5个百分点；Terminal-Bench 2.1得分80.4%，较前代Sonnet 4.6（67.0%）提升13个百分点；OSWorld-Verified得分81.2%，超GPT-5.5（78.7%）；知识工作GDPval-AA v2得分1618，反超Opus 4.8（1615）。价格方面，限时促销至8月31日：输入2美元/百万tokens，输出10美元/百万tokens，恢复后为3美元和15美元，仅为Opus 4.8的六成。但新tokenizer可能使输入膨胀1.0-1.35倍。安全性能突出：提示注入攻击成功率0.19%，与Opus 4.8持平；</w:t>
      </w:r>
    </w:p>
    <w:p>
      <w:pPr>
        <w:spacing w:after="240"/>
      </w:pPr>
      <w:r>
        <w:rPr>
          <w:rFonts w:ascii="微软雅黑" w:hAnsi="微软雅黑" w:eastAsia="微软雅黑"/>
          <w:sz w:val="21"/>
        </w:rPr>
        <w:t xml:space="preserve">         文章链接：</w:t>
      </w:r>
      <w:r>
        <w:rPr>
          <w:color w:val="0000FF"/>
        </w:rPr>
        <w:t>https://mp.weixin.qq.com/s/K3cv_nENjmYkXa6koPBf9A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十八、【韩国总统李在明宣布800万亿韩元半导体投资计划，打造第二生产基地】</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发布时间：2026-06-30 22:38:43</w:t>
      </w:r>
    </w:p>
    <w:p>
      <w:pPr>
        <w:spacing w:after="120"/>
        <w:jc w:val="both"/>
      </w:pPr>
      <w:r>
        <w:rPr>
          <w:rFonts w:ascii="微软雅黑" w:hAnsi="微软雅黑" w:eastAsia="微软雅黑"/>
          <w:sz w:val="21"/>
        </w:rPr>
        <w:t xml:space="preserve">         内容摘要：6月29日，韩国总统李在明在青瓦台主持“三大超级项目国民报告会”，将存储半导体、物理AI、AI数据中心列为核心支柱，计划在湖南、忠清、岭南等非首都地区大规模投资，总投资规模或突破2000万亿韩元，企业长期投资总规模达4700万亿韩元。李在明称，这些项目将承载韩国未来20至30年发展，青瓦台将其界定为“标志性项目”。 半导体方面，三星电子和SK海力士合计投入800万亿韩元，新建4座晶圆厂，将湖南打造成继首都圈后的“第二生产基地”。同时，韩国提前完成首都圈龙仁等基地建设，力争5年内存储芯片产能翻倍，并在忠清地区投资81万亿韩元建先进封装中心。AI算力方面，SK、GS、Naver投资550万亿韩元，第一阶段建设8.4GW数据中心，2035年追加至18.4GW，总投资超1000万亿韩元。物理AI领域，计划三年内研发本土模型，以新万金为中心构建人形机器人量产体系，现代汽车将建设机器人代工厂。 李在明强调以“速度战略”抢占先机，亲自掌控项目推进，承诺“一站式行政审批”快速落地。此举旨在将AI热潮转化为产业优势，并跟上中国步伐。当前全球存储芯片需求约为供给两倍，预计2035年升至2.5倍。</w:t>
      </w:r>
    </w:p>
    <w:p>
      <w:pPr>
        <w:spacing w:after="240"/>
      </w:pPr>
      <w:r>
        <w:rPr>
          <w:rFonts w:ascii="微软雅黑" w:hAnsi="微软雅黑" w:eastAsia="微软雅黑"/>
          <w:sz w:val="21"/>
        </w:rPr>
        <w:t xml:space="preserve">         文章链接：</w:t>
      </w:r>
      <w:r>
        <w:rPr>
          <w:color w:val="0000FF"/>
        </w:rPr>
        <w:t>https://mp.weixin.qq.com/s/XP1EqUdWGrCjwku2kNH9YA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十九、【马斯克收购光学通信初创公司Mesh，光模块成AI基建核心支点】</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发布时间：2026-06-30 22:06:08</w:t>
      </w:r>
    </w:p>
    <w:p>
      <w:pPr>
        <w:spacing w:after="120"/>
        <w:jc w:val="both"/>
      </w:pPr>
      <w:r>
        <w:rPr>
          <w:rFonts w:ascii="微软雅黑" w:hAnsi="微软雅黑" w:eastAsia="微软雅黑"/>
          <w:sz w:val="21"/>
        </w:rPr>
        <w:t xml:space="preserve">         内容摘要：马斯克收购光学通信初创公司Mesh Optical Technologies，旨在解决AI算力集群中铜缆传输的物理极限问题。Mesh由前SpaceX工程师创立，其Alpha C1光学收发器功耗仅为同类模块三分之一，目标是将太空激光通信技术应用于地面AI数据中心。此举是马斯克整合SpaceX、xAI和X生态的一部分，地面建设超大规模数据中心，太空探索“卫星数据中心”项目Starmind，高速光通信成为关键底座。 光模块正成为硅谷巨头新战场。Marvell以32.5亿美元收购Celestial AI，英伟达向Lumentum和Coherent各投20亿美元并入股Ayar Labs，博通发布CPO交换机，AMD收购Enosemi。据测算，到2026年AI基础设施资本开支将逼近7000亿美元，光互连成本占比持续走高。AMD、博通、英伟达、OpenAI、Meta和微软还成立OCI MSA联盟，统一光学互连标准。铜缆传输接近物理上限，光模块已成AI基建核心支点。</w:t>
      </w:r>
    </w:p>
    <w:p>
      <w:pPr>
        <w:spacing w:after="240"/>
      </w:pPr>
      <w:r>
        <w:rPr>
          <w:rFonts w:ascii="微软雅黑" w:hAnsi="微软雅黑" w:eastAsia="微软雅黑"/>
          <w:sz w:val="21"/>
        </w:rPr>
        <w:t xml:space="preserve">         文章链接：</w:t>
      </w:r>
      <w:r>
        <w:rPr>
          <w:color w:val="0000FF"/>
        </w:rPr>
        <w:t>https://mp.weixin.qq.com/s/P6tbeAgJYC_u8RjMNfVfmA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二十、【黄仁勋称提示工程将被AI自改进循环取代，Anthropic已80%采用】</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发布时间：2026-06-30 22:06:08</w:t>
      </w:r>
    </w:p>
    <w:p>
      <w:pPr>
        <w:spacing w:after="120"/>
        <w:jc w:val="both"/>
      </w:pPr>
      <w:r>
        <w:rPr>
          <w:rFonts w:ascii="微软雅黑" w:hAnsi="微软雅黑" w:eastAsia="微软雅黑"/>
          <w:sz w:val="21"/>
        </w:rPr>
        <w:t xml:space="preserve">         内容摘要：硅谷最热词“Loop”正取代提示词工程。黄仁勋指出：“没人再写提示词了，新工作是写Loop。”Anthropic内部80%以上工程师已使用自改进循环，预计3-6个月达100%。吴恩达断言Prompt将消亡。Karpathy的AutoResearch项目强调AI闭环（生成→执行→评估→改进），呼吁将人类部分移出循环。 传统提示工程中，人类是循环本身：写提示→输出→审查→再写提示，依赖人类注意力与决策带宽。Loop Engineering的本质是系统自主循环：人类仅做一次高价值设计（定义目标、搭建验证机制、建立持久化记忆、配置调度），之后AI可24/7自主发现、执行、验证、持久化任务，人类只在必要时介入。 完整循环拆解为五步：发现（AI利用技能库寻找有价值工作）、交接（开启独立沙盒并行运行）、验证（引入独立评估Agent挑错，避免AI自我赞美）、持久化（固化状态到磁盘）、调度（自动化脚本闭合循环）。核心难点在验证，必须让写代码与审代码的Agent分离。 循环工程由Google工程师Addy Osmani于2026年6月命名，是提示词、上下文、工具链工程之上的第四层。</w:t>
      </w:r>
    </w:p>
    <w:p>
      <w:pPr>
        <w:spacing w:after="240"/>
      </w:pPr>
      <w:r>
        <w:rPr>
          <w:rFonts w:ascii="微软雅黑" w:hAnsi="微软雅黑" w:eastAsia="微软雅黑"/>
          <w:sz w:val="21"/>
        </w:rPr>
        <w:t xml:space="preserve">         文章链接：</w:t>
      </w:r>
      <w:r>
        <w:rPr>
          <w:color w:val="0000FF"/>
        </w:rPr>
        <w:t>https://mp.weixin.qq.com/s/wJA1oAZLhNfRC7QADftXnA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二十一、【Meta限制员工使用Claude和Codex：自研AI与“蒸馏陷阱”的博弈】</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发布时间：2026-06-30 17:41:14</w:t>
      </w:r>
    </w:p>
    <w:p>
      <w:pPr>
        <w:spacing w:after="120"/>
        <w:jc w:val="both"/>
      </w:pPr>
      <w:r>
        <w:rPr>
          <w:rFonts w:ascii="微软雅黑" w:hAnsi="微软雅黑" w:eastAsia="微软雅黑"/>
          <w:sz w:val="21"/>
        </w:rPr>
        <w:t xml:space="preserve">         内容摘要：今年5月，Meta内部指南要求应用AI工程部门员工限制使用Claude Code和Codex，部分任务被暂停，理由并非工具不好用，而是太好用。Meta是Claude Code全球最大客户之一，内部AI年账单达数十亿美元，却因担忧“蒸馏”风险而设限。 Meta正自研AI编程助手MetaCode，需海量高质量数据和编程题训练。若训练数据、题目或评分标准来自Claude或Codex，MetaCode将学得对手能力，而非自身本事。评测环节更关键：若出题和判分依赖外部模型，MetaCode会朝“对手认为对”的方向进化，模糊“谁教会了谁”的界线。 具体限制包括：禁止用Claude或Codex输出为自家模型出测试题、在源码中找bug或基于代码分析建议测试内容、AI生成物不能放入被测模型可访问环境。允许的日常杂活如搭工作流、整理代码等，需人工逐行审核。 “蒸馏”指用强模型输出训练弱模型，可低成本复制他人投入。虽法律未禁止，但OpenAI、Anthropic服务条款禁止用其输出造竞争产品，执法权在对手手中。</w:t>
      </w:r>
    </w:p>
    <w:p>
      <w:pPr>
        <w:spacing w:after="240"/>
      </w:pPr>
      <w:r>
        <w:rPr>
          <w:rFonts w:ascii="微软雅黑" w:hAnsi="微软雅黑" w:eastAsia="微软雅黑"/>
          <w:sz w:val="21"/>
        </w:rPr>
        <w:t xml:space="preserve">         文章链接：</w:t>
      </w:r>
      <w:r>
        <w:rPr>
          <w:color w:val="0000FF"/>
        </w:rPr>
        <w:t>https://mp.weixin.qq.com/s/dLT73xwj_2s6f2EoQk83tg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二十二、【OpenAI与Anthropic被曝降级AI模型算力，用户质疑付费服务信息不对称】</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发布时间：2026-06-30 17:41:14</w:t>
      </w:r>
    </w:p>
    <w:p>
      <w:pPr>
        <w:spacing w:after="120"/>
        <w:jc w:val="both"/>
      </w:pPr>
      <w:r>
        <w:rPr>
          <w:rFonts w:ascii="微软雅黑" w:hAnsi="微软雅黑" w:eastAsia="微软雅黑"/>
          <w:sz w:val="21"/>
        </w:rPr>
        <w:t xml:space="preserve">         内容摘要：AI社区近期爆发“降智门”。OpenAI被曝通过Codex平台灰度测试GPT-5.6-sol，用户运行“Juice测试”代码可验证：正常GPT-5.5 xhigh返回768，被路由至GPT-5.6-sol的用户仅得128，算力缩水6倍。这可能是推理效率飞跃，或为阉割推理深度的低成本缩水版。Anthropic的Claude Opus 4.8 Max也遭史诗级削弱，用户痛斥其“被切脑”，性能甚至不如旧版Haiku，出现逻辑翻车、拒绝思考、PUA用户等问题。推测厂商为维持“技术飞跃”叙事，初期给予临时算力增强，热度过后静默降级以节省成本。根本原因或为SpaceX上市抽干美股流动性，打乱AI巨头IPO节奏，迫使Anthropic等降本增效。用户不满核心在于信息不对称：付费订阅的服务可随时悄悄改变产品，而用户无法确认问题来源。“Juice测试”象征用户对透明度的渴望——看清自己买到的究竟是什么。</w:t>
      </w:r>
    </w:p>
    <w:p>
      <w:pPr>
        <w:spacing w:after="240"/>
      </w:pPr>
      <w:r>
        <w:rPr>
          <w:rFonts w:ascii="微软雅黑" w:hAnsi="微软雅黑" w:eastAsia="微软雅黑"/>
          <w:sz w:val="21"/>
        </w:rPr>
        <w:t xml:space="preserve">         文章链接：</w:t>
      </w:r>
      <w:r>
        <w:rPr>
          <w:color w:val="0000FF"/>
        </w:rPr>
        <w:t>https://mp.weixin.qq.com/s/1OcytGItZmL_FcPUMDjQhw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二十三、【Meta脑机接口重大进展：非侵入式实时解码准确率大幅提升】</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发布时间：2026-06-30 17:33:06</w:t>
      </w:r>
    </w:p>
    <w:p>
      <w:pPr>
        <w:spacing w:after="120"/>
        <w:jc w:val="both"/>
      </w:pPr>
      <w:r>
        <w:rPr>
          <w:rFonts w:ascii="微软雅黑" w:hAnsi="微软雅黑" w:eastAsia="微软雅黑"/>
          <w:sz w:val="21"/>
        </w:rPr>
        <w:t xml:space="preserve">         内容摘要：Meta发布Brain2Qwerty v2，登上Nature子刊，实现非侵入式脑信号实时解码完整句子，单词准确率达61%，最优被试78%，接近侵入式水平。 脑机接口分侵入式（需手术，如Neuralink，准确率超90%）和非侵入式（无需手术，但信号弱）。v2突破非侵入式瓶颈，从原始MEG信号实时解码句子，超越字符级解码，支持单词和语义理解。v1字符错误率约32%，v2换用整句解码，9名被试采集约22,000句、每人10小时数据，平均词准确率61%，最优78%，超半数句子错误少于1词。 技术架构为端到端深度学习：Conformer模块做字符级检测，Aligner构建词级嵌入，大语言模型（Qwen3-4B）重建句子。流程分Brain Encoder（压缩MEG为神经特征）和NeuroLLM（将特征转化为文本）。训练采用CTC loss和SigLIP对比损失，推理时beam search生成句子。超参数搜索由3个AI agent并发执行1,500次实验。 挑战：解码精度仍不足日常使用，但准确率随数据量对数线性增长，有望通过扩大数据缩小差距；</w:t>
      </w:r>
    </w:p>
    <w:p>
      <w:pPr>
        <w:spacing w:after="240"/>
      </w:pPr>
      <w:r>
        <w:rPr>
          <w:rFonts w:ascii="微软雅黑" w:hAnsi="微软雅黑" w:eastAsia="微软雅黑"/>
          <w:sz w:val="21"/>
        </w:rPr>
        <w:t xml:space="preserve">         文章链接：</w:t>
      </w:r>
      <w:r>
        <w:rPr>
          <w:color w:val="0000FF"/>
        </w:rPr>
        <w:t>https://mp.weixin.qq.com/s/g7-FOyTr32DRTF1V4WsRxA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二十四、【Claude Code之父提出AI时代职场仅剩五类角色，通才迎来黄金时代】</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发布时间：2026-06-30 17:14:13</w:t>
      </w:r>
    </w:p>
    <w:p>
      <w:pPr>
        <w:spacing w:after="120"/>
        <w:jc w:val="both"/>
      </w:pPr>
      <w:r>
        <w:rPr>
          <w:rFonts w:ascii="微软雅黑" w:hAnsi="微软雅黑" w:eastAsia="微软雅黑"/>
          <w:sz w:val="21"/>
        </w:rPr>
        <w:t xml:space="preserve">         内容摘要：Claude Code之父Boris Cherny提出AI时代职场新分类，传统研发、产品、设计等职能将消失，未来只剩5种角色：原型师（天马行空，快速产出原型，赌对一个即值回票价）、建造师（将原型转化为生产级产品，速度为核心）、清道夫（精简UI、代码和系统，砍掉冗余功能）、增长手（迭代产品，打磨PMF）、维护者（保障成熟系统安全高效运行）。Boris认为，AI降低技能门槛，通才迎来黄金时代，Claude Code团队中工程师常跨角色工作，产品经理、设计师甚至财务都写代码。他建议根据产品生命周期组队：起步阶段需大量原型师、建造师、清道夫；增长阶段转向建造师、清道夫、增长手；成熟阶段以清道夫、增长手、维护者为主。Boris强调，角色与岗位无直接关联，取决于个人特质，且需随项目演变灵活切换。他以抄写员因印刷术转型为例，指出AI洪水无差别冲击所有人，但“会游泳的人将到达新大陆”。</w:t>
      </w:r>
    </w:p>
    <w:p>
      <w:pPr>
        <w:spacing w:after="240"/>
      </w:pPr>
      <w:r>
        <w:rPr>
          <w:rFonts w:ascii="微软雅黑" w:hAnsi="微软雅黑" w:eastAsia="微软雅黑"/>
          <w:sz w:val="21"/>
        </w:rPr>
        <w:t xml:space="preserve">         文章链接：</w:t>
      </w:r>
      <w:r>
        <w:rPr>
          <w:color w:val="0000FF"/>
        </w:rPr>
        <w:t>https://mp.weixin.qq.com/s/1lrJBm7v5TQQpuWzHvZNYQ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二十五、【量子之父普朗克两篇论文被算法误判为撤稿，原文在Springer平台被抹除】</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发布时间：2026-06-30 17:33:06</w:t>
      </w:r>
    </w:p>
    <w:p>
      <w:pPr>
        <w:spacing w:after="120"/>
        <w:jc w:val="both"/>
      </w:pPr>
      <w:r>
        <w:rPr>
          <w:rFonts w:ascii="微软雅黑" w:hAnsi="微软雅黑" w:eastAsia="微软雅黑"/>
          <w:sz w:val="21"/>
        </w:rPr>
        <w:t xml:space="preserve">         内容摘要：马克斯·普朗克，量子论奠基人和1918年诺贝尔物理学奖得主，其发表于1940年和1942年的两篇文章在Springer数字平台上被标记为“撤回”。论文《The Curious Case of Max Planck retracted papers》调查发现，这两篇文章并非因造假或学术不端被撤，而是被算法误伤。平台解释含混，页面标题标为“撤稿文章”，PDF称“文章违规”，网页则明确因“版权违规”撤回。这可能是版权、数字化归档和元数据管理共同造成的事故。 1942年的《精确科学的意义与界限》原为普朗克1941年演讲，后以多种形式流通，包括期刊、小册子和文集。在现代平台看来，这易被识别为“重复发表”。1940年的《自然科学与真实外部世界》则因与另一位作者同名文章标题相同，可能被系统误判为重复。当时的多渠道传播是科学思想常态，但现代数字系统按当代规则处理旧文献，导致误判。更严重的是，这两篇文章在Springer平台上被抹为空白页，原文只能从Internet Archive获取。 论文作者指出，“重复发表”“自我剽窃”等概念是20世纪后期与文献计量、科研评价和商业出版平台绑定的现代范畴。</w:t>
      </w:r>
    </w:p>
    <w:p>
      <w:pPr>
        <w:spacing w:after="240"/>
      </w:pPr>
      <w:r>
        <w:rPr>
          <w:rFonts w:ascii="微软雅黑" w:hAnsi="微软雅黑" w:eastAsia="微软雅黑"/>
          <w:sz w:val="21"/>
        </w:rPr>
        <w:t xml:space="preserve">         文章链接：</w:t>
      </w:r>
      <w:r>
        <w:rPr>
          <w:color w:val="0000FF"/>
        </w:rPr>
        <w:t>https://mp.weixin.qq.com/s/7iiuqlqd9Z1OTlbUc9M1wg</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一、【中国生物技术企业受益首付款和里程碑付款，多项药物资产将迎FDA审评】</w:t>
      </w:r>
    </w:p>
    <w:p>
      <w:pPr>
        <w:spacing w:after="120"/>
      </w:pPr>
      <w:r>
        <w:rPr>
          <w:rFonts w:ascii="微软雅黑" w:hAnsi="微软雅黑" w:eastAsia="微软雅黑"/>
          <w:sz w:val="21"/>
        </w:rPr>
        <w:t xml:space="preserve">         来源：彭博Bloomberg</w:t>
      </w:r>
    </w:p>
    <w:p>
      <w:pPr>
        <w:spacing w:after="120"/>
      </w:pPr>
      <w:r>
        <w:rPr>
          <w:rFonts w:ascii="微软雅黑" w:hAnsi="微软雅黑" w:eastAsia="微软雅黑"/>
          <w:sz w:val="21"/>
        </w:rPr>
        <w:t xml:space="preserve">         发布时间：2026-07-01 14:01:00</w:t>
      </w:r>
    </w:p>
    <w:p>
      <w:pPr>
        <w:spacing w:after="120"/>
        <w:jc w:val="both"/>
      </w:pPr>
      <w:r>
        <w:rPr>
          <w:rFonts w:ascii="微软雅黑" w:hAnsi="微软雅黑" w:eastAsia="微软雅黑"/>
          <w:sz w:val="21"/>
        </w:rPr>
        <w:t xml:space="preserve">         内容摘要：中国生物技术企业财务状况受益于持续增长的首付款和里程碑付款，多项药物资产即将迎来FDA审评，有望解锁全球商业化规模。风险在于早期平台交易转型面临美国日益严格的监管审查，可能使跨境合作复杂化。国内创新药商业化步入更可预测的定价环境，得益于国家医保药品目录（NRDL）纳入和商业保险覆盖扩大。 截至年底，授权收入和里程碑付款有望提振行业。三生制药与辉瑞合作项目启动III期试验后，上半年将获里程碑付款。恒瑞医药预计确认与葛兰素史克交易中5亿美元首付款的一半，与百时美施贵宝交易的6亿美元首付款到账时间不确定。信达生物将确认武田药品12亿美元首付款，与辉瑞合作预计再获6.5亿美元。 全球临床试验持续推进，多项关键数据将印证中国创新药全球商业化潜力。和黄医药/阿斯利康的savolitinib有望支持美国非小细胞肺癌申请。科伦博泰/默克的sac-TMT试验数据可能支持FDA申请。映恩生物/BioNTech的T-Pam乳腺癌III期数据决定美国上市条件。FDA对康方生物ivonescimab的审评决定及全球HARMOni-3试验数据是关键催化剂。</w:t>
      </w:r>
    </w:p>
    <w:p>
      <w:pPr>
        <w:spacing w:after="240"/>
      </w:pPr>
      <w:r>
        <w:rPr>
          <w:rFonts w:ascii="微软雅黑" w:hAnsi="微软雅黑" w:eastAsia="微软雅黑"/>
          <w:sz w:val="21"/>
        </w:rPr>
        <w:t xml:space="preserve">         文章链接：</w:t>
      </w:r>
      <w:r>
        <w:rPr>
          <w:color w:val="0000FF"/>
        </w:rPr>
        <w:t>https://mp.weixin.qq.com/s/df8OrisnAKsoy4Bwcn5z9Q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二、【公立医院夜间急诊轻症挤占抢救资源，专家建议阶梯加价分流】</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发布时间：2026-07-01 10:46:13</w:t>
      </w:r>
    </w:p>
    <w:p>
      <w:pPr>
        <w:spacing w:after="120"/>
        <w:jc w:val="both"/>
      </w:pPr>
      <w:r>
        <w:rPr>
          <w:rFonts w:ascii="微软雅黑" w:hAnsi="微软雅黑" w:eastAsia="微软雅黑"/>
          <w:sz w:val="21"/>
        </w:rPr>
        <w:t xml:space="preserve">         内容摘要：公立医院急诊室“胸痛优先”标识醒目，患者排队数十分钟常见；宠物医院夜间诊费明码标价，200-300元即可及时接诊。网友调侃“选兽医才对”，背后是资源错配问题：夜间急诊中，八成轻症（如感冒、肠胃不适）挤占抢救资源，导致心梗、中风等危重患者延误救治。有人建议学习宠物医院，通过加价分流轻症。 但公立急诊需兜底公益、控医保、无条件抢救危重，无法靠涨价补人力。医护长期超负荷轮班，分诊压力大，低补助、高投诉导致人才流失，排队更长，医患矛盾加剧。单纯加价会堵死低收入群体就医通道，违背普惠医疗；但不管控轻症分流，则透支医护、阻塞救命通道。 解决路径包括：对夜间非紧急轻症阶梯加价，引导至社区夜门诊或线上问诊；提升急诊医护绩效、夜班补贴和强制轮休；补齐社区夜间门诊和药房配套，减少大医院扎堆。但落地难度极大。 “人命不如宠物金贵”只是情绪发泄，根源在于资源错配与分流缺位。理想状态是：危重快速救治、轻症有处可去、医护得到善待与回报。</w:t>
      </w:r>
    </w:p>
    <w:p>
      <w:pPr>
        <w:spacing w:after="240"/>
      </w:pPr>
      <w:r>
        <w:rPr>
          <w:rFonts w:ascii="微软雅黑" w:hAnsi="微软雅黑" w:eastAsia="微软雅黑"/>
          <w:sz w:val="21"/>
        </w:rPr>
        <w:t xml:space="preserve">         文章链接：</w:t>
      </w:r>
      <w:r>
        <w:rPr>
          <w:color w:val="0000FF"/>
        </w:rPr>
        <w:t>https://mp.weixin.qq.com/s/zMQ2YIzlLkH8T2k_1A8bhA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三、【国家医保局就小程序人脸识别故障致歉，建议改用APP或线下办理】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23:14:17</w:t>
      </w:r>
    </w:p>
    <w:p>
      <w:pPr>
        <w:spacing w:after="120"/>
        <w:jc w:val="both"/>
      </w:pPr>
      <w:r>
        <w:rPr>
          <w:rFonts w:ascii="微软雅黑" w:hAnsi="微软雅黑" w:eastAsia="微软雅黑"/>
          <w:sz w:val="21"/>
        </w:rPr>
        <w:t xml:space="preserve">         内容摘要：国家医保局6月30日通过官方微信公众号发布温馨提示，就近期微信医保相关小程序人脸识别功能出现不稳定的情况向参保人致歉。提示指出，由于后台正在进行技术调整调试，可能导致部分用户在使用过程中多次人脸识别不成功。为此，医保部门建议参保人可尝试改用国家医保服务平台APP、国家医保服务平台支付宝小程序、地方医保公共服务平台等其他线上功能，或直接前往线下医保服务窗口办理相关业务。医保部门表示，将持续做好有关工作，致力于为广大参保人提供更顺畅、便捷的医保线上服务，并对因此造成的不便深表歉意。</w:t>
      </w:r>
    </w:p>
    <w:p>
      <w:pPr>
        <w:spacing w:after="240"/>
      </w:pPr>
      <w:r>
        <w:rPr>
          <w:rFonts w:ascii="微软雅黑" w:hAnsi="微软雅黑" w:eastAsia="微软雅黑"/>
          <w:sz w:val="21"/>
        </w:rPr>
        <w:t xml:space="preserve">         文章链接：</w:t>
      </w:r>
      <w:r>
        <w:rPr>
          <w:color w:val="0000FF"/>
        </w:rPr>
        <w:t>https://mp.weixin.qq.com/s/6UHZ8yMgJC7zdG1dUJJBAw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四、【脑机接口临床试验帮助瘫痪患者恢复基本沟通能力，但技术尚未成熟】</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发布时间：2026-07-01 10:46:13</w:t>
      </w:r>
    </w:p>
    <w:p>
      <w:pPr>
        <w:spacing w:after="120"/>
        <w:jc w:val="both"/>
      </w:pPr>
      <w:r>
        <w:rPr>
          <w:rFonts w:ascii="微软雅黑" w:hAnsi="微软雅黑" w:eastAsia="微软雅黑"/>
          <w:sz w:val="21"/>
        </w:rPr>
        <w:t xml:space="preserve">         内容摘要：脑机接口通过读取大脑神经电信号，将其转化为外部设备指令，帮助瘫痪患者实现“意念控制”。当患者产生运动意图时，大脑运动皮层会发出特定信号，即使肢体无法活动，这些信号仍存在。技术捕捉并解码这些信号，控制光标、文字输入或机械臂。 临床试验已初步实现：加州大学旧金山分校研究中，一名因脑干损伤无法说话的患者，通过植入电极记录语言脑区活动，训练模型识别其“想表达的语言内容”，数周后能通过“想象说话”将脑信号转化为文字并合成语音，尽管速度较慢，但恢复了沟通能力。类似实验中，脊髓损伤患者通过“想象手部动作”控制机械臂抓取物体，这需长期训练形成稳定映射。 然而，技术尚未成熟。主要挑战包括：大脑信号复杂，仅能读取局部片段；个体间信号差异大，系统需长期训练；高精度植入电极存在手术风险。临床医生认为，脑机接口的现实意义是帮助严重神经功能障碍患者恢复基本沟通能力，如表达“是/否”或拼写句子，而非短期让瘫痪者行走。例如，一名脊髓损伤患者从简单交流逐步到拼写短句表达需求，显著改善生活质量。 从医学发展看，脑机接口正绕过损伤路径，在大脑与机器间建立新通信通道，重建“表达与交互系统”。</w:t>
      </w:r>
    </w:p>
    <w:p>
      <w:pPr>
        <w:spacing w:after="240"/>
      </w:pPr>
      <w:r>
        <w:rPr>
          <w:rFonts w:ascii="微软雅黑" w:hAnsi="微软雅黑" w:eastAsia="微软雅黑"/>
          <w:sz w:val="21"/>
        </w:rPr>
        <w:t xml:space="preserve">         文章链接：</w:t>
      </w:r>
      <w:r>
        <w:rPr>
          <w:color w:val="0000FF"/>
        </w:rPr>
        <w:t>https://mp.weixin.qq.com/s/th78prVPQhmQrUXEsKVOuQ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五、【法国热浪致死人数上升，殡仪馆爆满致遗体腐烂处理延迟】</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发布时间：2026-07-01 12:22:52</w:t>
      </w:r>
    </w:p>
    <w:p>
      <w:pPr>
        <w:spacing w:after="120"/>
        <w:jc w:val="both"/>
      </w:pPr>
      <w:r>
        <w:rPr>
          <w:rFonts w:ascii="微软雅黑" w:hAnsi="微软雅黑" w:eastAsia="微软雅黑"/>
          <w:sz w:val="21"/>
        </w:rPr>
        <w:t xml:space="preserve">         内容摘要：据路透社6月30日报道，法国极端高温天气致死人数上升，殡仪馆不堪重负。巴黎附近殡仪馆的冷藏室已存满32具遗体，殡葬师埃尔泰利称，他不断接到家属、养老院、警察局和市政府的恐慌来电，周末150个电话被迫拒绝。遗体开始腐烂，却无法处理。他已申请冷藏拖车，并警告下葬和火化延迟至7月10日。法国公共卫生局数据显示，上周三至周日至少录得1000例超额死亡，预计还将攀升。巴黎两家殡仪馆爆满。气温虽从历史高位回落，但全国大部分地区仍维持30摄氏度左右，预计本周末再次上升。养老院和居家老年人死亡增加，医生呼吁关注独居老人。SOS Médecins医生肖邦担忧下周热浪影响已虚弱人群，上周高温四天他在默伦签署8份死亡证明，是去年同期四倍。2003年热浪曾致法国1.5万人超额死亡，卫生署认为今年应对机制更完善，情况或不及当年。卫生部长里斯特称，大量医院未装空调，3万台订单已下达，预计“未来几天内”到位，并警告热浪尚未结束。</w:t>
      </w:r>
    </w:p>
    <w:p>
      <w:pPr>
        <w:spacing w:after="240"/>
      </w:pPr>
      <w:r>
        <w:rPr>
          <w:rFonts w:ascii="微软雅黑" w:hAnsi="微软雅黑" w:eastAsia="微软雅黑"/>
          <w:sz w:val="21"/>
        </w:rPr>
        <w:t xml:space="preserve">         文章链接：</w:t>
      </w:r>
      <w:r>
        <w:rPr>
          <w:color w:val="0000FF"/>
        </w:rPr>
        <w:t>https://mp.weixin.qq.com/s/u44IKj-4SBXxKDHuHgwfrw</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一、【湖南娄底启动十二年贯通培养试点，小学入学可免中考直升高中】</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发布时间：2026-07-01 13:07:08</w:t>
      </w:r>
    </w:p>
    <w:p>
      <w:pPr>
        <w:spacing w:after="120"/>
        <w:jc w:val="both"/>
      </w:pPr>
      <w:r>
        <w:rPr>
          <w:rFonts w:ascii="微软雅黑" w:hAnsi="微软雅黑" w:eastAsia="微软雅黑"/>
          <w:sz w:val="21"/>
        </w:rPr>
        <w:t xml:space="preserve">         内容摘要：湖南娄底市启动十二年贯通培养试点，自2026年秋季起，娄底四中（含金星学校）、涟源二中2所学校试点。学生从小学一年级入学，经九年义务教育后可免中考直接升入普通高中，实现小学到高中全程贯通培养。试点学校以普通高中为龙头，联合周边义务教育学校组建教育集团，构建一体化课程体系和培养模式。学生如需退出，须在初二第二学期结束前申请，转入普通班级；贯通班人数只减不增，不接收插班，升入高中后不得转入本市其他高中。 此前，浙江舟山嵊泗县自2025年秋季起全面取消普通高中录取分数线，266名填报普高的初三毕业生全部录取，实现“愿读尽读”。当地每年初中毕业生仅300余人，学位供给基本覆盖，取消中考选拔功能旨在应对生源减少、教育内卷的现实困境。 多地探索中招录取多元化。2026年2月，教育部明确提出鼓励扩大优质普高指标到校比例，探索登记入学、均衡派位等改革。北京2024年确立“0.5+3”集团直升模式，门头沟区2025年全域实施。内蒙古兴安盟推动4所高中开展贯通培养试点，如突泉县一中通过“笔试+面试”从120名报名学生中录取40人，突破传统中考“唯分数”模式，节省复习时间用于初高中衔接课程。</w:t>
      </w:r>
    </w:p>
    <w:p>
      <w:pPr>
        <w:spacing w:after="240"/>
      </w:pPr>
      <w:r>
        <w:rPr>
          <w:rFonts w:ascii="微软雅黑" w:hAnsi="微软雅黑" w:eastAsia="微软雅黑"/>
          <w:sz w:val="21"/>
        </w:rPr>
        <w:t xml:space="preserve">         文章链接：</w:t>
      </w:r>
      <w:r>
        <w:rPr>
          <w:color w:val="0000FF"/>
        </w:rPr>
        <w:t>https://mp.weixin.qq.com/s/qLh5gYZKhs5APcapPiSRLQ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二、【国务院印发教育发展“十五五”规划，部署高等教育系统性变革】</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发布时间：2026-06-30 22:00:00</w:t>
      </w:r>
    </w:p>
    <w:p>
      <w:pPr>
        <w:spacing w:after="120"/>
        <w:jc w:val="both"/>
      </w:pPr>
      <w:r>
        <w:rPr>
          <w:rFonts w:ascii="微软雅黑" w:hAnsi="微软雅黑" w:eastAsia="微软雅黑"/>
          <w:sz w:val="21"/>
        </w:rPr>
        <w:t xml:space="preserve">         内容摘要：国务院印发《教育发展“十五五”规划》，部署高等教育系统性变革。核心措施包括：“双一流”高校本科扩招10万人以上，新建若干新型研究型大学；以理工农医类专业为主，扩大优质本科和研究生招生规模，提高本科招生比例，大力发展专业学位研究生教育；新增资源向人口大省、中西部地区和民族地区倾斜；推进研究生考试招生改革。 学科专业设置上，健全调整机制，鼓励超常规布局急需学科，优化传统学科，缩短调整周期；加强基础学科、交叉学科和战略急需领域本硕博衔接培养；完善学生学业评价，强化科学精神和创新能力，健全专业学位以实践成果申请学位机制。 师资与配套方面，分类推进高校改革，构建分类管理、评价和激励机制；加强人才自主培养质效、科研创新产出等绩效评估；健全教师发展支持体系，深化职称改革，推进“黄大年式教师团队”建设；改善学生宿舍等办学条件；加强科研诚信，严查学术不端。 科教产教协同上，完善育人机制，招生指标向重大科技任务承担单位倾斜；支持重点科研院所新增博士授予单位和点；畅通高校、科研院所、企业人才交流。</w:t>
      </w:r>
    </w:p>
    <w:p>
      <w:pPr>
        <w:spacing w:after="240"/>
      </w:pPr>
      <w:r>
        <w:rPr>
          <w:rFonts w:ascii="微软雅黑" w:hAnsi="微软雅黑" w:eastAsia="微软雅黑"/>
          <w:sz w:val="21"/>
        </w:rPr>
        <w:t xml:space="preserve">         文章链接：</w:t>
      </w:r>
      <w:r>
        <w:rPr>
          <w:color w:val="0000FF"/>
        </w:rPr>
        <w:t>https://mp.weixin.qq.com/s/g9zIjUQ8ZWbHvedUD4SPtg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三、【多所高校宣布延长硕博研究生学制，部分博士由3年改为4年】</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21:32:12</w:t>
      </w:r>
    </w:p>
    <w:p>
      <w:pPr>
        <w:spacing w:after="120"/>
        <w:jc w:val="both"/>
      </w:pPr>
      <w:r>
        <w:rPr>
          <w:rFonts w:ascii="微软雅黑" w:hAnsi="微软雅黑" w:eastAsia="微软雅黑"/>
          <w:sz w:val="21"/>
        </w:rPr>
        <w:t xml:space="preserve">         内容摘要：近日，多所高校宣布延长硕博研究生学制。上海师范大学自2027级起，学术学位博士学制由3年调整为4年（最长6年），硕博连读为5年（最长8年），可申请提前毕业但不少于3年。南昌大学自2027级起，普通博士学制由3年改为4年，直博生和硕博连读生学制不变。西南医科大学2026年临床医学专业博士学制改为4年（学习年限4-6年），此前为3年（3-6年）。中央财经大学会计学院自2027年起，全日制硕士（含专硕和学硕）学制由2年改为3年，非全日制专硕保持2年。此前，陕西理工大学2024年硕士招生中，全日制教育硕士、汉语国际教育硕士学制由2年改为3年，至此该校所有硕士学制均为3年。上海体育大学2024年起博士学制统一改为4年，可申请提前毕业但不少于3年，而2023年全日制非定向博士为3年、定向博士为4年。哈尔滨工业大学2023年硕士招生章程也指出，部分学科基本修业年限由2年调整为3年，过渡阶段专硕可申请提前至2-2.5年毕业。</w:t>
      </w:r>
    </w:p>
    <w:p>
      <w:pPr>
        <w:spacing w:after="240"/>
      </w:pPr>
      <w:r>
        <w:rPr>
          <w:rFonts w:ascii="微软雅黑" w:hAnsi="微软雅黑" w:eastAsia="微软雅黑"/>
          <w:sz w:val="21"/>
        </w:rPr>
        <w:t xml:space="preserve">         文章链接：</w:t>
      </w:r>
      <w:r>
        <w:rPr>
          <w:color w:val="0000FF"/>
        </w:rPr>
        <w:t>https://mp.weixin.qq.com/s/72uJyAZt4I-BL9HkneOX1g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四、【AI浪潮下理科专业分数线普遍下滑，法学等文科专业逆势上涨】</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20:22:25</w:t>
      </w:r>
    </w:p>
    <w:p>
      <w:pPr>
        <w:spacing w:after="120"/>
        <w:jc w:val="both"/>
      </w:pPr>
      <w:r>
        <w:rPr>
          <w:rFonts w:ascii="微软雅黑" w:hAnsi="微软雅黑" w:eastAsia="微软雅黑"/>
          <w:sz w:val="21"/>
        </w:rPr>
        <w:t xml:space="preserve">         内容摘要：澎湃新闻基于河南、广东、山东等11省份近3年高校录取数据发现，在AI浪潮下，理科专业分数线普遍下滑，而部分文科专业逆势上涨。计算机科学与技术、软件工程等热门工科专业连续两年分数线下降的院校占比超45%，高薪榜前十也已不见其踪影。AI可深度参与软件开发九类核心技能，压缩传统编程岗位需求。 文科专业上涨主要分两类：一是“考公友好型”，如法学、监狱学、思想政治教育等，与公职岗位高度绑定，提供就业确定性。法学连续上涨院校占比17.5%，波动上涨33.6%，整体涨幅甚至超过工科。山东政法学院监狱学专业录取最低分达601分，司法警察学达608分。二是跨界融合型，如家政学、养老服务管理、信用管理等，与公共服务、社会治理或细分产业深度结合，形成AI难以替代的专业壁垒。这类专业融合管理学、社会学、经济学等跨学科能力，对接银发经济、公益行业等实际需求。 AI擅长标准化流程，但在人际沟通、场景化决策、人文关怀领域，复合型文科人才仍具不可替代价值。被市场淘汰的并非文科标签，而是同质化、缺乏壁垒的泛文科专业。在不确定性放大的当下，锚定公职或深度融合产业的文科专业，正用上涨分数线证明自身价值。</w:t>
      </w:r>
    </w:p>
    <w:p>
      <w:pPr>
        <w:spacing w:after="240"/>
      </w:pPr>
      <w:r>
        <w:rPr>
          <w:rFonts w:ascii="微软雅黑" w:hAnsi="微软雅黑" w:eastAsia="微软雅黑"/>
          <w:sz w:val="21"/>
        </w:rPr>
        <w:t xml:space="preserve">         文章链接：</w:t>
      </w:r>
      <w:r>
        <w:rPr>
          <w:color w:val="0000FF"/>
        </w:rPr>
        <w:t>https://mp.weixin.qq.com/s/CeacO7JoVC4BVhPAR16Mcg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五、【布朗大学期中居家闭卷考均分96，线下考试骤降至48分，教授指至少50名学生AI作弊】</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19:28:10</w:t>
      </w:r>
    </w:p>
    <w:p>
      <w:pPr>
        <w:spacing w:after="120"/>
        <w:jc w:val="both"/>
      </w:pPr>
      <w:r>
        <w:rPr>
          <w:rFonts w:ascii="微软雅黑" w:hAnsi="微软雅黑" w:eastAsia="微软雅黑"/>
          <w:sz w:val="21"/>
        </w:rPr>
        <w:t xml:space="preserve">         内容摘要：布朗大学经济学教授罗伯托·塞拉诺发现，其高年级课程“ECON 1170”中至少50名学生疑似利用AI作弊。期中考试采用“回家闭卷”形式，平均分高达96分，40人满分，但答卷出现与ChatGPT生成内容高度相似的表述。塞拉诺随后通知学生，期末考试改为线下进行，若成绩差异显著，总评将主要依据期末成绩。结果期末平均分骤降至48分，仅59人参加考试，27名缺考者中22人期中曾获满分。塞拉诺认为“作弊证据压倒性”。 塞拉诺向校方报告后，校长未回应，院长最初未表态，直至案件提交学术规范委员会才承认此事是“警钟”。他批评校方未公开承认问题严重性，呼吁推动AI时代学术诚信讨论。期中考试采用宽松形式，源于去年校园枪击案后学生焦虑，但34年来首次调整考核方式却引发大规模作弊嫌疑。 此事件折射美国高校普遍面临的AI挑战。普林斯顿大学已终结133年“无人监考”传统，恢复现场监考。塞拉诺强调，AI不必然终结教育，但高校需建立新规则守住诚信底线，否则将侵蚀高等教育核心价值。</w:t>
      </w:r>
    </w:p>
    <w:p>
      <w:pPr>
        <w:spacing w:after="240"/>
      </w:pPr>
      <w:r>
        <w:rPr>
          <w:rFonts w:ascii="微软雅黑" w:hAnsi="微软雅黑" w:eastAsia="微软雅黑"/>
          <w:sz w:val="21"/>
        </w:rPr>
        <w:t xml:space="preserve">         文章链接：</w:t>
      </w:r>
      <w:r>
        <w:rPr>
          <w:color w:val="0000FF"/>
        </w:rPr>
        <w:t>https://mp.weixin.qq.com/s/4OF0rzWL-nciKUU0K4LZcw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六、【刘元春校长毕业寄语：在变革时代锚定核心价值】</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发布时间：2026-06-30 19:11:07</w:t>
      </w:r>
    </w:p>
    <w:p>
      <w:pPr>
        <w:spacing w:after="120"/>
        <w:jc w:val="both"/>
      </w:pPr>
      <w:r>
        <w:rPr>
          <w:rFonts w:ascii="微软雅黑" w:hAnsi="微软雅黑" w:eastAsia="微软雅黑"/>
          <w:sz w:val="21"/>
        </w:rPr>
        <w:t xml:space="preserve">         内容摘要：6月24日，上海财经大学2026届毕业典礼上，校长刘元春以《在变革时代锚定核心价值》为题致辞，直击AI焦虑。他指出，AI本身不会取代人，但善用AI的人将淘汰不会使用AI的人。行动是消解焦虑的最好办法，鼓励毕业生积极拥抱不确定的未来。 刘元春强调，AI时代最危险的并非机器越来越聪明，而是人习惯将判断拱手相让，丧失主体能动性、价值观和判断力。他借影片《给阿嬷的情书》指出，AI可辅助创作，但共情、牺牲、承诺等内核无法靠算法生成，情义等核心价值的坚守将彰显人类本质。 他回顾了学校“数智新财经”战略，称本届毕业生是这一新教育体系孕育的第一代人才。面对技术冲击，他引用历史证明，技术进步从未导致系统性失业，反而创造新岗位。他提醒毕业生牢记“厚德博学，经济匡时”校训，守住好奇心、判断力与共情力，善用工具而不沦为附庸，怀揣家国情怀奔赴中国式现代化建设之路。</w:t>
      </w:r>
    </w:p>
    <w:p>
      <w:pPr>
        <w:spacing w:after="240"/>
      </w:pPr>
      <w:r>
        <w:rPr>
          <w:rFonts w:ascii="微软雅黑" w:hAnsi="微软雅黑" w:eastAsia="微软雅黑"/>
          <w:sz w:val="21"/>
        </w:rPr>
        <w:t xml:space="preserve">         文章链接：</w:t>
      </w:r>
      <w:r>
        <w:rPr>
          <w:color w:val="0000FF"/>
        </w:rPr>
        <w:t>https://mp.weixin.qq.com/s/_RX2apGhJXo7Rgzw4pCRTQ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七、【教育部公布第十届人文社科优秀成果奖，1499项成果获奖】</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发布时间：2026-06-30 18:40:43</w:t>
      </w:r>
    </w:p>
    <w:p>
      <w:pPr>
        <w:spacing w:after="120"/>
        <w:jc w:val="both"/>
      </w:pPr>
      <w:r>
        <w:rPr>
          <w:rFonts w:ascii="微软雅黑" w:hAnsi="微软雅黑" w:eastAsia="微软雅黑"/>
          <w:sz w:val="21"/>
        </w:rPr>
        <w:t xml:space="preserve">         内容摘要：教育部正式公布第十届教育部科学研究优秀成果奖（人文社会科学）获奖名单。经专家评审、社会公示及奖励委员会审议，共有1499项成果获奖。其中，著作论文奖1192项，包括一等奖97项、二等奖520项、三等奖575项；咨询服务报告奖82项，包括一等奖4项、二等奖38项、三等奖40项；此外，还有普及读物奖19项，青年成果奖206项。获奖成果名单已通过教育部网站公布，部分名单可查阅原文。</w:t>
      </w:r>
    </w:p>
    <w:p>
      <w:pPr>
        <w:spacing w:after="240"/>
      </w:pPr>
      <w:r>
        <w:rPr>
          <w:rFonts w:ascii="微软雅黑" w:hAnsi="微软雅黑" w:eastAsia="微软雅黑"/>
          <w:sz w:val="21"/>
        </w:rPr>
        <w:t xml:space="preserve">         文章链接：</w:t>
      </w:r>
      <w:r>
        <w:rPr>
          <w:color w:val="0000FF"/>
        </w:rPr>
        <w:t>https://mp.weixin.qq.com/s/8oaPp1aQwVFSb6SWFJdjDQ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八、【施一公清华演讲：三次人生选择均放弃高薪，忠于内心探索未知】</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发布时间：2026-06-30 18:40:43</w:t>
      </w:r>
    </w:p>
    <w:p>
      <w:pPr>
        <w:spacing w:after="120"/>
        <w:jc w:val="both"/>
      </w:pPr>
      <w:r>
        <w:rPr>
          <w:rFonts w:ascii="微软雅黑" w:hAnsi="微软雅黑" w:eastAsia="微软雅黑"/>
          <w:sz w:val="21"/>
        </w:rPr>
        <w:t xml:space="preserve">         内容摘要：施一公在清华大学经济管理学院2026年毕业典礼上演讲，分享三次人生选择的核心原则：忠于内心、高点求变。他回顾三十年三次创业：第一次，1995年博士毕业时，放弃年薪高8倍的保险公司职位，选择科研，因无法割舍探索未知的快乐；第二次，2008年从普林斯顿大学全职回清华，在事业巅峰主动变轨，领导生命学科建设，引进人才、推动改革，使清华结构生物学跻身世界前列；第三次，2018年辞去清华副校长，创办西湖大学，探索新型研究型大学，目前该校已进入世界科研前100名。 他强调，选择应基于内心而非物质利益，在人生高光时刻主动拥抱挑战，而非迫不得已。他寄语学子：在黄金期勇敢探索、试错，成为创新主导者和未来定义者；同时不忘责任，将小我融入大我，以“自强不息、厚德载物”为准则，为世界贡献独特价值。</w:t>
      </w:r>
    </w:p>
    <w:p>
      <w:pPr>
        <w:spacing w:after="240"/>
      </w:pPr>
      <w:r>
        <w:rPr>
          <w:rFonts w:ascii="微软雅黑" w:hAnsi="微软雅黑" w:eastAsia="微软雅黑"/>
          <w:sz w:val="21"/>
        </w:rPr>
        <w:t xml:space="preserve">         文章链接：</w:t>
      </w:r>
      <w:r>
        <w:rPr>
          <w:color w:val="0000FF"/>
        </w:rPr>
        <w:t>https://mp.weixin.qq.com/s/pqMVu3EVai1BVVGcVKuqKA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九、【连云港师范学院从四维度优化教学质量保障体系，构建可持续进步机制】</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发布时间：2026-06-30 18:40:43</w:t>
      </w:r>
    </w:p>
    <w:p>
      <w:pPr>
        <w:spacing w:after="120"/>
        <w:jc w:val="both"/>
      </w:pPr>
      <w:r>
        <w:rPr>
          <w:rFonts w:ascii="微软雅黑" w:hAnsi="微软雅黑" w:eastAsia="微软雅黑"/>
          <w:sz w:val="21"/>
        </w:rPr>
        <w:t xml:space="preserve">         内容摘要：连云港师范学院立足本科办学新阶段，从“加、减、乘、除”四维度优化教学质量保障体系，实现可持续进步。 加法思维：补齐要素，织密闭环。教师考核增设基层教学组织评课模块，以课程为最小评价单元；教学督导增加定性评价要求，督学人数达专任教师20%；教学事故认定细化典型情形，增设督导意见书机制，对苗头性问题预警整改。 减法思维：降负提效，识别冗余。制度文件从10份压减至5份，内容精简直接；减少教师程序性事务，不硬性要求听课频次、信息录入等；业务程序以最简为原则，线上线下可选，减少冗余节点和重复填报。 乘法思维：放大效应，整体赋能。深入一线挖掘优秀经验，及时推广典型案例；开发AI教学质量考核分析系统，自动识别数据生成报告；研发教学督导智能体，通过对话完成听课全流程；关注AI辅助巡课技术。 除法思维：分层分类，划准边界。纵向分层：基层教学组织评课程质量，教学单位评综合表现，学校聚焦改进效果与能力成长。横向分类：课程分理论、实验、实践、综合型，制定针对性标准；鼓励教学单位设置个性化指标，提升适配性。 该体系以成长为导向，为同类高校提供可借鉴范本。</w:t>
      </w:r>
    </w:p>
    <w:p>
      <w:pPr>
        <w:spacing w:after="240"/>
      </w:pPr>
      <w:r>
        <w:rPr>
          <w:rFonts w:ascii="微软雅黑" w:hAnsi="微软雅黑" w:eastAsia="微软雅黑"/>
          <w:sz w:val="21"/>
        </w:rPr>
        <w:t xml:space="preserve">         文章链接：</w:t>
      </w:r>
      <w:r>
        <w:rPr>
          <w:color w:val="0000FF"/>
        </w:rPr>
        <w:t>https://mp.weixin.qq.com/s/RsmjN4DmV9R03B_djygnyA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十、【2026年本科专业热度榜发布，电气工程及其自动化连续多年居首】</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发布时间：2026-06-30 18:40:43</w:t>
      </w:r>
    </w:p>
    <w:p>
      <w:pPr>
        <w:spacing w:after="120"/>
        <w:jc w:val="both"/>
      </w:pPr>
      <w:r>
        <w:rPr>
          <w:rFonts w:ascii="微软雅黑" w:hAnsi="微软雅黑" w:eastAsia="微软雅黑"/>
          <w:sz w:val="21"/>
        </w:rPr>
        <w:t xml:space="preserve">         内容摘要：百度热搜高考大数据显示，2026年专业热度前十为：电气工程及其自动化、人工智能、电子信息工程、计算机科学与技术、通信工程、法学、经济学、心理学、生物制药、数字媒体技术。工科占7席，法学、经济学、心理学等文理专业入围，医学类无一上榜。 电气工程及其自动化连续多年居首，2025届毕业生月均7160元，就业满意度87%，连续4年入选绿牌专业，受益于新型电力系统与新能源发展。人工智能位列第二，月均7084元，但专业相关度仅56%，对口就业者月收入7651元，显示培养质量分化。电子信息工程升至第三，月均7067元，集成电路工程师月薪达8611元。计算机科学与技术排第四，月均6900元，但高薪排名降至第32位，程序员就业比例五年内下降近50%。通信工程升至第五，月均7249元，首次进入高薪前十，受5G及卫星互联网推动。 法学排名第六，为文科热度第一，女生月均5282元，满意度82%，但入选黄牌专业，司法考试难度大。经济学升至第七，月均6689元，文科中仅次于财政学。心理学跃升135位至第八，月均5980元。生物制药升121位至第九，满意度84%。</w:t>
      </w:r>
    </w:p>
    <w:p>
      <w:pPr>
        <w:spacing w:after="240"/>
      </w:pPr>
      <w:r>
        <w:rPr>
          <w:rFonts w:ascii="微软雅黑" w:hAnsi="微软雅黑" w:eastAsia="微软雅黑"/>
          <w:sz w:val="21"/>
        </w:rPr>
        <w:t xml:space="preserve">         文章链接：</w:t>
      </w:r>
      <w:r>
        <w:rPr>
          <w:color w:val="0000FF"/>
        </w:rPr>
        <w:t>https://mp.weixin.qq.com/s/1T6OzIm66dr99madjilYpw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十一、【麦可思报告：2025届文科高薪专业公布，工业工程月薪7111元居首】</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发布时间：2026-07-01 14:25:00</w:t>
      </w:r>
    </w:p>
    <w:p>
      <w:pPr>
        <w:spacing w:after="120"/>
        <w:jc w:val="both"/>
      </w:pPr>
      <w:r>
        <w:rPr>
          <w:rFonts w:ascii="微软雅黑" w:hAnsi="微软雅黑" w:eastAsia="微软雅黑"/>
          <w:sz w:val="21"/>
        </w:rPr>
        <w:t xml:space="preserve">         内容摘要：麦可思研究院《2026年中国本科生就业报告》显示，2025届本科生毕业半年后平均月收入6435元，连续五年增长。50个高薪专业中工学占比近八成，但文科亦有高薪机会。八大文科高薪专业及主要就业领域如下：工业工程（7111元），就业于电子电气设备、机械设备、交通运输设备制造业；信息管理与信息系统（7061元），就业于信息传输、软件和信息技术服务业；物流工程（6891元），就业于邮递、物流及仓储业；财政学（6841元），就业于金融业、政府及公共管理；经济学（6689元），就业于金融业、政府及公共管理；俄语（6640元），就业于教育业、零售业、机械设备制造业；工商管理（6599元），就业于金融业、零售业；物流管理（6519元），就业于邮递、物流及仓储业。 这些高薪文科专业并非传统“纯文科”，多兼具管理、数据分析、信息技术属性，与数字经济、现代供应链、企业数字化转型紧密相连，呈现交叉融合特征。例如，工业工程属管理学，研究提升生产效率、降低成本；信息管理与信息系统培养懂技术又懂管理的复合型人才。</w:t>
      </w:r>
    </w:p>
    <w:p>
      <w:pPr>
        <w:spacing w:after="240"/>
      </w:pPr>
      <w:r>
        <w:rPr>
          <w:rFonts w:ascii="微软雅黑" w:hAnsi="微软雅黑" w:eastAsia="微软雅黑"/>
          <w:sz w:val="21"/>
        </w:rPr>
        <w:t xml:space="preserve">         文章链接：</w:t>
      </w:r>
      <w:r>
        <w:rPr>
          <w:color w:val="0000FF"/>
        </w:rPr>
        <w:t>https://mp.weixin.qq.com/s/udmlKaH6Wm_wYqqmf86o0Q</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一、【市郊铁路副中心线西段投运，房山东至北京西最快23分钟】</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发布时间：2026-07-01 13:30:00</w:t>
      </w:r>
    </w:p>
    <w:p>
      <w:pPr>
        <w:spacing w:after="120"/>
        <w:jc w:val="both"/>
      </w:pPr>
      <w:r>
        <w:rPr>
          <w:rFonts w:ascii="微软雅黑" w:hAnsi="微软雅黑" w:eastAsia="微软雅黑"/>
          <w:sz w:val="21"/>
        </w:rPr>
        <w:t xml:space="preserve">         内容摘要：北京市郊铁路城市副中心线西段提升工程正式投运，房山东站、后吕村站、衙门口东站3个新站启用，新一代CRH6F型智能城际动车组开跑。早高峰多趟列车从房山进城，上座率高，通勤族称通勤时间缩短且节省体力。房山东站一趟车上车近百人。居民赵丽表示，过去从家到莲花桥上班需1小时10分钟，现在单程至少省半小时，房山东站至北京西最快23分钟。居民仝女士称，过去坐房山线常需站立，现在骑电动换乘小火车可轻松找到座位。新车宽敞明亮，空调舒适，配备减震降噪技术及Wi-Fi全覆盖，显示屏提示车厢拥挤度。市重大项目办总工程师杨和平介绍，线路实现进站即上车、下车即接驳。早高峰从衙门口东站至北京西站，可避开莲石路拥堵。北京客运段提示，重点站会引导旅客便捷换乘，乘务人员帮扶重点旅客。市民需注意，使用一卡通、亿通行、支付宝APP进站须先实名认证，市郊铁路开车前5分钟停止检票。市交通委表示，副中心线西段打通西南通勤瓶颈，缓解莲石路、京港澳高速交通压力，吸引市民选择公共交通、减少碳排放。下一步，北京将推动干线铁路多点停靠、城际铁路增加班次、市郊铁路公交化运营、城市轨道提质增效。</w:t>
      </w:r>
    </w:p>
    <w:p>
      <w:pPr>
        <w:spacing w:after="240"/>
      </w:pPr>
      <w:r>
        <w:rPr>
          <w:rFonts w:ascii="微软雅黑" w:hAnsi="微软雅黑" w:eastAsia="微软雅黑"/>
          <w:sz w:val="21"/>
        </w:rPr>
        <w:t xml:space="preserve">         文章链接：</w:t>
      </w:r>
      <w:r>
        <w:rPr>
          <w:color w:val="0000FF"/>
        </w:rPr>
        <w:t>https://mp.weixin.qq.com/s/dD4d4LdBv6Bz-MFuTquyXg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二、【青藏铁路通车20周年：累计运送旅客1.04亿人次、货物8.24亿吨，重塑高原发展格局】</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发布时间：2026-07-01 09:29:23</w:t>
      </w:r>
    </w:p>
    <w:p>
      <w:pPr>
        <w:spacing w:after="120"/>
        <w:jc w:val="both"/>
      </w:pPr>
      <w:r>
        <w:rPr>
          <w:rFonts w:ascii="微软雅黑" w:hAnsi="微软雅黑" w:eastAsia="微软雅黑"/>
          <w:sz w:val="21"/>
        </w:rPr>
        <w:t xml:space="preserve">         内容摘要：2006年7月1日，全长1956公里的青藏铁路全线开通运营，终结了西藏不通铁路的历史。20年来，这条世界上海拔最高、线路最长的高原铁路，从建设奇迹转变为日常通途，彻底重塑了青藏高原的地理格局与经济脉络。建设过程中，铁路攻克了高寒缺氧、多年冻土、生态脆弱三大世界性难题，从西格段历时26年建成到格拉段仅用五年，再到复兴号开进雪域高原，书写了人类基建史上的壮丽篇章。在经济发展方面，青藏铁路实现了进出藏物资的规模化、低成本流转，西藏旅游业从每年几十万人次激增至2025年超7000万人次游客量，特色产品销往内地乃至国际市场。生态保护方面，国家投入15.4亿元用于沿线生态保护，设置33处野生动物迁徙专用通道，可可西里连续17年无盗猎枪声，藏羚羊数量从不足2万只发展到7万多只。民生改善方面，进藏生活物资班列实现常态化运行，2025年运送鲜活商品7215吨，班列运输时间缩短至48小时；格拉段电气化改造、西宁至成都铁路等项目快速推进，“动车入藏”指日可待。20年间，青藏铁路累计运送旅客1.04亿人次、货物8.24亿吨，成为民族交往交流交融的载体，让“一个民族都不能少”的承诺化为民生幸福。</w:t>
      </w:r>
    </w:p>
    <w:p>
      <w:pPr>
        <w:spacing w:after="240"/>
      </w:pPr>
      <w:r>
        <w:rPr>
          <w:rFonts w:ascii="微软雅黑" w:hAnsi="微软雅黑" w:eastAsia="微软雅黑"/>
          <w:sz w:val="21"/>
        </w:rPr>
        <w:t xml:space="preserve">         文章链接：</w:t>
      </w:r>
      <w:r>
        <w:rPr>
          <w:color w:val="0000FF"/>
        </w:rPr>
        <w:t>https://mp.weixin.qq.com/s/zJbmx7haq_Yy4QjexeSHSQ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三、【中国人民革命军事博物馆7月将增设4天夜间参观服务，需提前预约】</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发布时间：2026-07-01 09:20:00</w:t>
      </w:r>
    </w:p>
    <w:p>
      <w:pPr>
        <w:spacing w:after="120"/>
        <w:jc w:val="both"/>
      </w:pPr>
      <w:r>
        <w:rPr>
          <w:rFonts w:ascii="微软雅黑" w:hAnsi="微软雅黑" w:eastAsia="微软雅黑"/>
          <w:sz w:val="21"/>
        </w:rPr>
        <w:t xml:space="preserve">         内容摘要：中国人民革命军事博物馆发布公告，为满足暑期观众参观需求，将于7月11日、7月25日、8月1日、8月15日提供夜间参观服务。夜场参观时间为当日18:30至20:00，19:30停止入馆。游客需通过“中国人民革命军事博物馆”微信公众号“参观服务——门票预约”功能，提前8天进行预约，预约放票时间为8:00、17:00、20:00。入馆时，游客须出示本人预约时使用的有效证件原件，并按夜场预约时段到馆，提前或错过预约时段将谢绝入馆。 据官网介绍，中国人民革命军事博物馆位于北京市海淀区复兴路9号，是中国第一个综合类军事博物馆。其展览大楼于1958年10月兴建，1959年7月建成，1960年8月1日正式开放，是向国庆10周年献礼的首都十大建筑之一。馆藏文物以党领导的国防和人民军队文物实物、中国人民解放军军事史、中国古近代军事文物和世界军事文物为主，现有文物21万件套，其中一级品1793件套。此外，博物馆还收藏有历史图片8万余张，图书期刊资料8万余册（套）。</w:t>
      </w:r>
    </w:p>
    <w:p>
      <w:pPr>
        <w:spacing w:after="240"/>
      </w:pPr>
      <w:r>
        <w:rPr>
          <w:rFonts w:ascii="微软雅黑" w:hAnsi="微软雅黑" w:eastAsia="微软雅黑"/>
          <w:sz w:val="21"/>
        </w:rPr>
        <w:t xml:space="preserve">         文章链接：</w:t>
      </w:r>
      <w:r>
        <w:rPr>
          <w:color w:val="0000FF"/>
        </w:rPr>
        <w:t>https://mp.weixin.qq.com/s/min8eZt5xg3LmLCbEsB_wg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四、【上海7月1日起对60岁以上全体老年人开放陪诊服务，不限户籍】</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发布时间：2026-06-30 17:25:45</w:t>
      </w:r>
    </w:p>
    <w:p>
      <w:pPr>
        <w:spacing w:after="120"/>
        <w:jc w:val="both"/>
      </w:pPr>
      <w:r>
        <w:rPr>
          <w:rFonts w:ascii="微软雅黑" w:hAnsi="微软雅黑" w:eastAsia="微软雅黑"/>
          <w:sz w:val="21"/>
        </w:rPr>
        <w:t xml:space="preserve">         内容摘要：上海自7月1日起对60岁以上全体老年人开放陪诊服务，不限户籍，部分地区可在特定平台预约。陪诊服务指陪诊师陪同老年人至医疗场所并协助接受医疗诊治，内容包括协助行动、陪同诊治、代办手续、医患沟通、心理慰藉及用药提醒等。民政、卫健、人社等部门已对人员资质、机构管理、收费标准等做出规定。据上海市《关于全面推进老年助医陪诊服务的方案》，该服务旨在应对老龄化加速和异地就医需求增长。数据显示，中国陪诊行业自2015年起步，2022年进入高速发展期，2023年新注册企业达501家。中国社会福利与养老服务协会发布的《陪诊服务发展研究报告（2025）》显示，全国陪诊师需求缺口约83万至220万，仅北京一地就缺15万人。上海各区民政局将在官方微信公众号公布服务机构名单，公众可向区民政部门咨询，或就近到综合为老服务中心、老年助餐点、日间照料中心、社区卫生服务中心等地咨询，养老顾问和社区志愿者也可帮助对接陪诊资源。</w:t>
      </w:r>
    </w:p>
    <w:p>
      <w:pPr>
        <w:spacing w:after="240"/>
      </w:pPr>
      <w:r>
        <w:rPr>
          <w:rFonts w:ascii="微软雅黑" w:hAnsi="微软雅黑" w:eastAsia="微软雅黑"/>
          <w:sz w:val="21"/>
        </w:rPr>
        <w:t xml:space="preserve">         文章链接：</w:t>
      </w:r>
      <w:r>
        <w:rPr>
          <w:color w:val="0000FF"/>
        </w:rPr>
        <w:t>https://mp.weixin.qq.com/s/la0c8PfKRqv6Ie6Fe5Qo9A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五、【北京西站北广场完成提质改造，拆除障碍打造花园式开放站区】</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发布时间：2026-06-30 17:04:17</w:t>
      </w:r>
    </w:p>
    <w:p>
      <w:pPr>
        <w:spacing w:after="120"/>
        <w:jc w:val="both"/>
      </w:pPr>
      <w:r>
        <w:rPr>
          <w:rFonts w:ascii="微软雅黑" w:hAnsi="微软雅黑" w:eastAsia="微软雅黑"/>
          <w:sz w:val="21"/>
        </w:rPr>
        <w:t xml:space="preserve">         内容摘要：“七一”前夕，北京西站北广场完成提质改造，拆除空间障碍，打造花园式开放站区。改造前，广场存在多处视觉“堵点”：4处地面出入口老旧顶棚凸起突兀，现已全部拆除。其中，靠近广场两端的两处出入口封闭，改造为嵌入休息座椅的花坛，种植绣球等花卉；旅客可通过相隔十几米、靠近站房的出入口进出地下停车场。广场中心两处出入口拆除顶棚后，正进行电扶梯改造，以提升出行体验。 正对车站进出口、位于中华世纪坛—北京西站景观轴线的公安岗亭，已挪移至广场东侧，拓宽通行视野，使北广场更加敞亮通透。北广场与莲花池东路相邻处，数十组石材花箱替代原有木质花箱与防撞石球，高低错落排列，既提升美观与安全，又避免形成视觉堵点，并兼顾出租车落客与公交站人员集散需求。 同步推进硬件设施翻新：两座约20米的高杆灯完成基面打磨、除锈、防锈底漆与装饰面漆涂刷，消除高空安全隐患，银色杆体与广场风貌更和谐。 据市重点站区管委会西站办副主任王洪涛介绍，此次微改造新增绿地近40平方米，清理冗余老旧设施270余平方米，聚焦通行堵点与视觉痛点，消减冗余功能性用房，最大限度释放公共活动区域，将核心空间交还旅客。</w:t>
      </w:r>
    </w:p>
    <w:p>
      <w:pPr>
        <w:spacing w:after="240"/>
      </w:pPr>
      <w:r>
        <w:rPr>
          <w:rFonts w:ascii="微软雅黑" w:hAnsi="微软雅黑" w:eastAsia="微软雅黑"/>
          <w:sz w:val="21"/>
        </w:rPr>
        <w:t xml:space="preserve">         文章链接：</w:t>
      </w:r>
      <w:r>
        <w:rPr>
          <w:color w:val="0000FF"/>
        </w:rPr>
        <w:t>https://mp.weixin.qq.com/s/MG1mnJg8sER9bMfHIbLLAw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六、【泰山景区建135公里刀片隔离网，防火防虫引发破坏景观争议】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22:56:25</w:t>
      </w:r>
    </w:p>
    <w:p>
      <w:pPr>
        <w:spacing w:after="120"/>
        <w:jc w:val="both"/>
      </w:pPr>
      <w:r>
        <w:rPr>
          <w:rFonts w:ascii="微软雅黑" w:hAnsi="微软雅黑" w:eastAsia="微软雅黑"/>
          <w:sz w:val="21"/>
        </w:rPr>
        <w:t xml:space="preserve">         内容摘要：近日，山东泰安市民反映，泰山景区周边建成长达135公里的刀片刺绳镀锌隔离网，将非游览区域层层围堵。此举引发网友担忧，认为刀片刺绳隔离网可能破坏自然景观、阻碍野生动物迁徙，并有损市民进山权益。据此前报道，该工程旨在防火防虫；景区管委会工作人员称，此举是为防止驴友违规进山引发火灾。然而，刀片隔离网与泰山自然景观非常违和，且易伤及野生动物；隔离网虽看似森严，但并非密不透风，其防火防虫的实际效果存疑，花费数百万元的必要性也受到质疑。文章指出，泰山不仅是名山，也是重要的文化地标和公共遗产，属于全社会，理应开放、包容，不应人为圈地“隔离”。重视森林防火安全、防范驴友违规进山虽无过错，但采用铁丝网“一隔了之”的方式值得商榷。</w:t>
      </w:r>
    </w:p>
    <w:p>
      <w:pPr>
        <w:spacing w:after="240"/>
      </w:pPr>
      <w:r>
        <w:rPr>
          <w:rFonts w:ascii="微软雅黑" w:hAnsi="微软雅黑" w:eastAsia="微软雅黑"/>
          <w:sz w:val="21"/>
        </w:rPr>
        <w:t xml:space="preserve">         文章链接：</w:t>
      </w:r>
      <w:r>
        <w:rPr>
          <w:color w:val="0000FF"/>
        </w:rPr>
        <w:t>https://mp.weixin.qq.com/s/JgN9e1P59NEsVpabX5StdQ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七、【银行迫于考核压力，要求被偷员工主管登门向偷窃客户道歉】</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发布时间：2026-06-30 21:13:28</w:t>
      </w:r>
    </w:p>
    <w:p>
      <w:pPr>
        <w:spacing w:after="120"/>
        <w:jc w:val="both"/>
      </w:pPr>
      <w:r>
        <w:rPr>
          <w:rFonts w:ascii="微软雅黑" w:hAnsi="微软雅黑" w:eastAsia="微软雅黑"/>
          <w:sz w:val="21"/>
        </w:rPr>
        <w:t xml:space="preserve">         内容摘要：银行处理客户投诉的逻辑常违背常理。一位网友透露，某客户在网点偷走大堂经理的Pad，监控证据确凿，民警到场人赃俱获，客户被带走处理。然而数日后，该客户竟投诉银行当众侮辱其人格，要求道歉。银行非但未拒绝无理投诉，反而迫于考核压力，让网点主管带礼品登门向小偷道歉。 这种“被偷者向偷窃者道歉”的现象，在银行基层已屡见不鲜。许多银行服务客户近乎“舔”的地步：只要客户投诉，无论对错，基层员工都需承担后果，甚至颠倒黑白也要低声下气。银行此举主要怕客户流失，但放弃尊严留住的客户往往缺乏格局，并非优质客户，反而会得寸进尺。 一味忍让对基层员工是极大打击。银行上层应维护员工利益，给予理解关怀，而非将过错全归咎于基层，迫其道歉。这种“奴才式”服务并非高质量服务。真正的高质量服务建立在平等基础上，员工尊严得到尊重，才会真诚服务客户。当前银行本末倒置，只求客户高兴，却忽视员工权益，导致服务体系机械、无生命力。</w:t>
      </w:r>
    </w:p>
    <w:p>
      <w:pPr>
        <w:spacing w:after="240"/>
      </w:pPr>
      <w:r>
        <w:rPr>
          <w:rFonts w:ascii="微软雅黑" w:hAnsi="微软雅黑" w:eastAsia="微软雅黑"/>
          <w:sz w:val="21"/>
        </w:rPr>
        <w:t xml:space="preserve">         文章链接：</w:t>
      </w:r>
      <w:r>
        <w:rPr>
          <w:color w:val="0000FF"/>
        </w:rPr>
        <w:t>https://mp.weixin.qq.com/s/G5280YzxSzn6UU244cYDbw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八、【北京东城区养老餐设甜咸两版西红柿炒鸡蛋，回应老人多元需求】</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发布时间：2026-06-30 21:07:31</w:t>
      </w:r>
    </w:p>
    <w:p>
      <w:pPr>
        <w:spacing w:after="120"/>
        <w:jc w:val="both"/>
      </w:pPr>
      <w:r>
        <w:rPr>
          <w:rFonts w:ascii="微软雅黑" w:hAnsi="微软雅黑" w:eastAsia="微软雅黑"/>
          <w:sz w:val="21"/>
        </w:rPr>
        <w:t xml:space="preserve">         内容摘要：北京东城区养老助餐工作中，李大爷因糖尿病要求不放糖，引发“甜咸之问”。工作人员蹲点调研后，在餐台设“有糖区”和“无糖区”，提供甜咸两版西红柿炒鸡蛋，满足不同口味。这一“微操”体现耐心：还发现老人自带腐乳、豆瓣酱，便放盐瓶；老人想吃辣，就推麻辣菜。这些细节反映养老服务理念升级——从“我们提供什么”到“老人想吃什么”。这启示我们，老年需求多元，需多些“甜咸之问”，如坡道平顺、扶手、自助机操作等“天大的小事”。基层干部强调，满意度不能只看数字，要走到老人中间。城市“适老”标准不仅是设施数量，更在于回应个体差异。治理能力最细微的考卷，是关注未被统一标准覆盖的需求。能为一小部分人调整工序的机制，比标准化高效运转更具韧性与善意。“甜咸之问”也是城市治理之问：社区食堂、公交接驳、充电等问题，虽小却影响生活品质。治理者需勤走多听，在资源约束下“螺蛳壳里做道场”，进行微改造与精提升。一盘西红柿炒鸡蛋，甜咸间藏着城市温度。善于发现无声需求，看得见特殊群体的坎儿，城市文明与治理水平方能提升。</w:t>
      </w:r>
    </w:p>
    <w:p>
      <w:pPr>
        <w:spacing w:after="240"/>
      </w:pPr>
      <w:r>
        <w:rPr>
          <w:rFonts w:ascii="微软雅黑" w:hAnsi="微软雅黑" w:eastAsia="微软雅黑"/>
          <w:sz w:val="21"/>
        </w:rPr>
        <w:t xml:space="preserve">         文章链接：</w:t>
      </w:r>
      <w:r>
        <w:rPr>
          <w:color w:val="0000FF"/>
        </w:rPr>
        <w:t>https://mp.weixin.qq.com/s/YRyN0D_S7ZhjUl_ic4Av5Q</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一、【字节跳动一季度辞退80名违规员工，对泄密前员工提起民事诉讼追责】</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发布时间：2026-06-30 17:58:11</w:t>
      </w:r>
    </w:p>
    <w:p>
      <w:pPr>
        <w:spacing w:after="120"/>
        <w:jc w:val="both"/>
      </w:pPr>
      <w:r>
        <w:rPr>
          <w:rFonts w:ascii="微软雅黑" w:hAnsi="微软雅黑" w:eastAsia="微软雅黑"/>
          <w:sz w:val="21"/>
        </w:rPr>
        <w:t xml:space="preserve">         内容摘要：6月30日，字节跳动公布2026年第一季度内部违规处置结果，共辞退80名触碰公司红线的员工，其中45人涉及信息安全违规。典型泄密案例为：前员工A长期将其飞书账号出借给已入职同行企业的前员工B，导致B持续获取并下载公司保密信息。因持续违规且拒不配合调查，两人被从重处罚，包括实名通报、扣罚期权、纳入行业黑名单，公司已对两人提起民事诉讼追责。此外，一名实习生因私自外发涉密资料、违反社交媒体政策、在合规核查中虚假申报并持续泄密，被解除实习协议并加重处罚、实名通报。另有前员工离职后虚构“管理者”身份，捏造“给大龄下属打绩效I”的不实言论，经追责后承认捏造，被实名通报。通报还披露了向外部泄露公司重要政策、社交媒体传播保密信息、参与付费访谈透露业务数据等违规行为。同时，4名人力外包员工因违规批量查询、保存、外发内部人才信息，被令退场、实名通报、同步行业联盟，并将被追究法律责任。这是字节跳动继2025年9月、12月及2026年3月后，连续通报信息安全违规治理成果。</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字节跳动通报一季度内部违规案例</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员工A将飞书账号借给已入职同行企业的前员工B致泄密，字节跳动：已对两人提起民事诉讼追责</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二、【中国汽车市场互黑式竞争加剧，2026年前5月销量同比下降近两成】</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发布时间：2026-07-01 12:22:52</w:t>
      </w:r>
    </w:p>
    <w:p>
      <w:pPr>
        <w:spacing w:after="120"/>
        <w:jc w:val="both"/>
      </w:pPr>
      <w:r>
        <w:rPr>
          <w:rFonts w:ascii="微软雅黑" w:hAnsi="微软雅黑" w:eastAsia="微软雅黑"/>
          <w:sz w:val="21"/>
        </w:rPr>
        <w:t xml:space="preserve">         内容摘要：近日，小米公司公告称，某汽车品牌销售公司因编造、传播涉及小米汽车的虚假信息，被市场监管部门处以40万元罚款，并责令停止违法行为。行政处罚决定书显示，该销售公司通过直播和短视频发表“大米汽车”“杂粮品牌”等贬损言论，涉嫌违反《反不正当竞争法》。 此事并非孤立，而是中国汽车行业“互黑式竞争”愈演愈烈的缩影。部分企业不再聚焦产品研发和技术创新，转而通过编造谣言、诋毁对手争夺市场，导致恶性竞争从价格战、配置战升级为舆论战、信息战。造谣成本低，辟谣代价高，市场秩序被扭曲。2025年以来，“反内卷”成为主基调，工信部明确加大整治力度，并于6月联合市场监管总局约谈涉嫌非理性竞争的车企。 中国汽车产业成果来之不易：2025年新能源汽车产销量超1600万辆，国内销量占比突破50%。但2026年1至5月，乘用车累计零售销量约709.9万辆，同比下降近两成；行业利润率一季度降至3.2%，创近十年新低。在此关键节点，产业需要凝心聚力搞创新，而非在舆论场上互相消耗。每一分黑公关费用，都是可投入研发的资源；每一条造谣视频，都在透支消费者信任。 真正的竞争是产品比拼，而非舆论互撕。</w:t>
      </w:r>
    </w:p>
    <w:p>
      <w:pPr>
        <w:spacing w:after="240"/>
      </w:pPr>
      <w:r>
        <w:rPr>
          <w:rFonts w:ascii="微软雅黑" w:hAnsi="微软雅黑" w:eastAsia="微软雅黑"/>
          <w:sz w:val="21"/>
        </w:rPr>
        <w:t xml:space="preserve">         文章链接：</w:t>
      </w:r>
      <w:r>
        <w:rPr>
          <w:color w:val="0000FF"/>
        </w:rPr>
        <w:t>https://mp.weixin.qq.com/s/m_lyb8MLydI6hWW_7znTtw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三、【希音“小单快反”模式助广州工厂世界杯球衣订单增150%】</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发布时间：2026-07-01 12:22:52</w:t>
      </w:r>
    </w:p>
    <w:p>
      <w:pPr>
        <w:spacing w:after="120"/>
        <w:jc w:val="both"/>
      </w:pPr>
      <w:r>
        <w:rPr>
          <w:rFonts w:ascii="微软雅黑" w:hAnsi="微软雅黑" w:eastAsia="微软雅黑"/>
          <w:sz w:val="21"/>
        </w:rPr>
        <w:t xml:space="preserve">         内容摘要：世界杯期间，佛得角门将沃齐尼亚的平民英雄故事，折射出足球的浪漫与不确定性。这种不确定性曾是球衣商人的噩梦，传统服装生意需提前半年下单，难以应对黑马爆款。但广州番禺工厂老板王凯，借助希音（SHEIN）的“小单快反”柔性供应链，仅需十天左右就能测试新球衣市场反应，灵活调整生产。 核心痛点在于库存管理。传统模式下，工厂提前五到六个月接批量订单，承压周期长达六七个月，赌错款式便满仓滞销。供应商邓明坦言，工厂对市场反应一无所知。希音通过“小单快反”机制，首单以百到两百件起订，根据真实反馈追加，从源头拆解高库存顽疾。王凯今年世界杯生意显著提升：订单从三四月同比增三成，到五月跳升六成，他首次能根据赛事节奏调整设计，预计销量从上一届的六万件增至十五万件。 希音作为“链主”企业，通过提供免费数字化工具、自研创新工具和常态化培训，将分散的中小供应商组织起来。截至2025年底，已开发一百八十多项工具，使工序效率平均提升约三成五。邓明工厂转型后销售规模增长十五倍；福建泳衣厂老板郑涛从排斥小单到接受“小单快反”，高峰期月出货二十几万件，实现“一件定制”。</w:t>
      </w:r>
    </w:p>
    <w:p>
      <w:pPr>
        <w:spacing w:after="240"/>
      </w:pPr>
      <w:r>
        <w:rPr>
          <w:rFonts w:ascii="微软雅黑" w:hAnsi="微软雅黑" w:eastAsia="微软雅黑"/>
          <w:sz w:val="21"/>
        </w:rPr>
        <w:t xml:space="preserve">         文章链接：</w:t>
      </w:r>
      <w:r>
        <w:rPr>
          <w:color w:val="0000FF"/>
        </w:rPr>
        <w:t>https://mp.weixin.qq.com/s/CPbZPJb863xdnBfbt72KoA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四、【寒武纪市值突破万亿后发布风险提示，市盈率369倍显著高于行业均值】</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发布时间：2026-07-01 12:18:36</w:t>
      </w:r>
    </w:p>
    <w:p>
      <w:pPr>
        <w:spacing w:after="120"/>
        <w:jc w:val="both"/>
      </w:pPr>
      <w:r>
        <w:rPr>
          <w:rFonts w:ascii="微软雅黑" w:hAnsi="微软雅黑" w:eastAsia="微软雅黑"/>
          <w:sz w:val="21"/>
        </w:rPr>
        <w:t xml:space="preserve">         内容摘要：6月30日，算力芯片龙头寒武纪（688256）发布公告提示风险。公司股价近期累计涨幅较大，可能存在短期上涨过快导致的下跌风险。截至当日收盘，股价报1595.55元/股，滚动市盈率368.97倍、市净率77.88倍，显著高于计算机、通信和其他电子设备制造业（市盈率74.86倍、市净率8.06倍）及软件和信息技术服务业（市盈率74.13倍、市净率5.67倍）的行业水平，存在估值较高风险。 2026年第一季度，公司营收28.85亿元，净利润10.13亿元，尚处于持续发展阶段，抵御市场波动和行业变化能力有限。经营风险方面，寒武纪采用Fabless模式经营，供应商包括IP授权、服务器、晶圆制造和封装测试厂商。由于集成电路行业专业化分工且技术门槛高，加之公司及部分子公司被列入“实体清单”，供应链稳定性面临风险。此外，国内半导体原材料需求持续增长，上游供应短缺，采购价格上涨，若持续走高将对经营业绩产生不利影响。公司提醒投资者注意二级市场交易风险，理性决策。 同日，寒武纪收盘涨7.66%，盘中最高达1620元/股创历史新高，成为科创板首只总市值突破1万亿元的个股。</w:t>
      </w:r>
    </w:p>
    <w:p>
      <w:pPr>
        <w:spacing w:after="240"/>
      </w:pPr>
      <w:r>
        <w:rPr>
          <w:rFonts w:ascii="微软雅黑" w:hAnsi="微软雅黑" w:eastAsia="微软雅黑"/>
          <w:sz w:val="21"/>
        </w:rPr>
        <w:t xml:space="preserve">         文章链接：</w:t>
      </w:r>
      <w:r>
        <w:rPr>
          <w:color w:val="0000FF"/>
        </w:rPr>
        <w:t>https://mp.weixin.qq.com/s/4g3vLHrSI8FxZGaJuRaRpQ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五、【长鑫科技科创板IPO获批，创始人朱一明连续创业实现国产内存突破】</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发布时间：2026-07-01 11:38:48</w:t>
      </w:r>
    </w:p>
    <w:p>
      <w:pPr>
        <w:spacing w:after="120"/>
        <w:jc w:val="both"/>
      </w:pPr>
      <w:r>
        <w:rPr>
          <w:rFonts w:ascii="微软雅黑" w:hAnsi="微软雅黑" w:eastAsia="微软雅黑"/>
          <w:sz w:val="21"/>
        </w:rPr>
        <w:t xml:space="preserve">         内容摘要：2026年6月12日，中国证监会正式同意长鑫科技科创板IPO注册。该公司计划募资295亿元，投前估值超1500亿元，成为2026年A股第一IPO，上市后市值预期冲击万亿级别，将成中国内存第一股。创始人朱一明现年54岁，是两家过千亿市值的半导体存储企业创始人。在长鑫通过科创板上市委员会审核不到两周前，朱一明一边减持自己另一家存储器公司兆易创新的股份，在二级市场套现超20亿元；另一边承诺将价值数百亿、由个人间接持有的长鑫科技股份分给核心员工，实现资本兑现并布局股权激励。朱一明鲜少出现在公众面前，直到2025年尚未从长鑫科技支取工资。长鑫存储也直到AI基建兴起、存储需求暴增，才在2025年开始规模化盈利。过去20年，朱一明在内存颗粒这一高资本、长投入领域数次创业，从千禧年的硅谷车库起步，发展到如今合肥和北京亦庄月产能十余万片12英寸晶圆的半导体巨头，创建了全球第四大DRAM厂商。</w:t>
      </w:r>
    </w:p>
    <w:p>
      <w:pPr>
        <w:spacing w:after="240"/>
      </w:pPr>
      <w:r>
        <w:rPr>
          <w:rFonts w:ascii="微软雅黑" w:hAnsi="微软雅黑" w:eastAsia="微软雅黑"/>
          <w:sz w:val="21"/>
        </w:rPr>
        <w:t xml:space="preserve">         文章链接：</w:t>
      </w:r>
      <w:r>
        <w:rPr>
          <w:color w:val="0000FF"/>
        </w:rPr>
        <w:t>https://mp.weixin.qq.com/s/FONO1Rvy_MAEhnqWU4Ka3Q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六、【影石创新Q1出货量增66%但净利降52%，大疆以65%份额压制其多品类市场】</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发布时间：2026-07-01 11:27:46</w:t>
      </w:r>
    </w:p>
    <w:p>
      <w:pPr>
        <w:spacing w:after="120"/>
        <w:jc w:val="both"/>
      </w:pPr>
      <w:r>
        <w:rPr>
          <w:rFonts w:ascii="微软雅黑" w:hAnsi="微软雅黑" w:eastAsia="微软雅黑"/>
          <w:sz w:val="21"/>
        </w:rPr>
        <w:t xml:space="preserve">         内容摘要：2026年Q1，影石创新出货量同比增长66%，以22%份额居全球手持智能相机市场第二，增速行业第一。但亮眼数据背后暗藏危机：大疆以65%份额、270万台出货量稳居第一，影石仅90万台，绝对差距悬殊。更严峻的是，影石2026Q1营收同比增83%至24.81亿元，归母净利润却同比降52%至0.846亿元，净利率仅1.31%，毛利率同比下滑7.73个百分点至45.20%，陷入“增收不增利”困境。 核心问题在于护城河被大疆逐段撬动。影石起家的全景相机虽占68%份额，但大疆Osmo 360以定制传感器和低价（2999元）施压；拇指相机（可拆卸运动相机）是影石开创的品类，但大疆Osmo Nano以1998元低价和配件生态复用，2026Q1已拿下超50%份额，影石GO Ultra被压制；云台领域，影石Luna Ultra刚发布，大疆Pocket 4P以3799元贴身竞争，后者经营8年、累计出货超千万台；无人机反击线“影翎”则面临大疆6项专利诉讼，核心专利归属存疑。 影石以利润换增长，研发投入翻倍至4.65亿元，但价格战和成本上涨（营业成本同比增113%）侵蚀利润。</w:t>
      </w:r>
    </w:p>
    <w:p>
      <w:pPr>
        <w:spacing w:after="240"/>
      </w:pPr>
      <w:r>
        <w:rPr>
          <w:rFonts w:ascii="微软雅黑" w:hAnsi="微软雅黑" w:eastAsia="微软雅黑"/>
          <w:sz w:val="21"/>
        </w:rPr>
        <w:t xml:space="preserve">         文章链接：</w:t>
      </w:r>
      <w:r>
        <w:rPr>
          <w:color w:val="0000FF"/>
        </w:rPr>
        <w:t>https://mp.weixin.qq.com/s/mrI6P8MFANUDL4zVr03_Vg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七、【基因编辑先驱Sangamo Therapeutics申请破产，股价从高点暴跌99%】</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发布时间：2026-07-01 07:32:26</w:t>
      </w:r>
    </w:p>
    <w:p>
      <w:pPr>
        <w:spacing w:after="120"/>
        <w:jc w:val="both"/>
      </w:pPr>
      <w:r>
        <w:rPr>
          <w:rFonts w:ascii="微软雅黑" w:hAnsi="微软雅黑" w:eastAsia="微软雅黑"/>
          <w:sz w:val="21"/>
        </w:rPr>
        <w:t xml:space="preserve">         内容摘要：2026年6月23日，基因编辑先驱Sangamo Therapeutics申请破产，股价从2020年高点暴跌99%，每股不足0.2美元。这家曾以锌指核酸酶（ZFN）技术封神的公司，因封闭策略和生态落后，最终被礼来和安斯泰来低价收购技术遗产。 1995年，Sangamo以75万美元创立，押注ZFN技术，并实施全链条专利封锁，禁止商业授权。这使其在早期独享行业地位，辉瑞、赛诺菲等巨头只能寻求合作。2017年，Sangamo完成人类首例活体内基因编辑治疗，达到巅峰。然而，2012年诞生的CRISPR技术以低成本（单靶点几十美元）、低门槛（普通实验室可操作）迅速颠覆行业。全球数千实验室涌入，推动技术快速迭代，而Sangamo死守封闭系统，仅推进少数临床项目，无任何商业化产品。 资金链从2018年起依赖合作授权勉强维持。2022年起，赛诺菲、诺华、渤健、辉瑞相继终止合作。辉瑞放弃A型血友病基因疗法，主因是同类产品Roctavian年销售额仅350万美元（定价290万美元/剂），商业化失败。截至2025年3月，Sangamo账面现金仅2520万美元，股价跌破0.2美元。</w:t>
      </w:r>
    </w:p>
    <w:p>
      <w:pPr>
        <w:spacing w:after="240"/>
      </w:pPr>
      <w:r>
        <w:rPr>
          <w:rFonts w:ascii="微软雅黑" w:hAnsi="微软雅黑" w:eastAsia="微软雅黑"/>
          <w:sz w:val="21"/>
        </w:rPr>
        <w:t xml:space="preserve">         文章链接：</w:t>
      </w:r>
      <w:r>
        <w:rPr>
          <w:color w:val="0000FF"/>
        </w:rPr>
        <w:t>https://mp.weixin.qq.com/s/MtM9j_dqbRl9364Pds83AA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八、【亿纬锂能董事长刘金成：公司目标2030年入围世界500强，动力电池进入宝马奔驰供应链】</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发布时间：2026-06-30 22:06:08</w:t>
      </w:r>
    </w:p>
    <w:p>
      <w:pPr>
        <w:spacing w:after="120"/>
        <w:jc w:val="both"/>
      </w:pPr>
      <w:r>
        <w:rPr>
          <w:rFonts w:ascii="微软雅黑" w:hAnsi="微软雅黑" w:eastAsia="微软雅黑"/>
          <w:sz w:val="21"/>
        </w:rPr>
        <w:t xml:space="preserve">         内容摘要：亿纬锂能创立25周年，迈向营收与市值双千亿时代。董事长刘金成用“成长和感恩”定调，公司从锂原电池起步，形成消费、动力、储能三大业务，圆柱电池出货量中国第一、全球第四，动力电池装机量国内前五，储能电池全球第二。刘金成表示，双千亿非终点，目标2030年入围世界500强（门槛约2200亿人民币）。 动力电池领域，亿纬锂能进入宝马、奔驰供应链，成为宝马iX3全球供应商，并为奔驰AMG GT XX提供电池。公司早期投入叠片工艺，大圆柱电池优势显著，三年后规模预计达90GWh。刘金成强调，与德系合作收获体系可靠、安全至上的理念。2026年，公司获全球首座圆柱电池“灯塔工厂”认证。 出海方面，亿纬锂能全球有14个生产基地，海外包括匈牙利、马来西亚、美国。2024年发布CLS全球合作模式（合作研发、技术授权、技术服务），已助欧洲ACC公司实现三元锂电池量产。匈牙利工厂2027年投产，与宝马电动车基地同处一地。刘金成指出，海外工程复杂，中籍员工不超5%，但出海能力将逐步提升。 储能是亿纬锂能长期战略核心。</w:t>
      </w:r>
    </w:p>
    <w:p>
      <w:pPr>
        <w:spacing w:after="240"/>
      </w:pPr>
      <w:r>
        <w:rPr>
          <w:rFonts w:ascii="微软雅黑" w:hAnsi="微软雅黑" w:eastAsia="微软雅黑"/>
          <w:sz w:val="21"/>
        </w:rPr>
        <w:t xml:space="preserve">         文章链接：</w:t>
      </w:r>
      <w:r>
        <w:rPr>
          <w:color w:val="0000FF"/>
        </w:rPr>
        <w:t>https://mp.weixin.qq.com/s/Mku7BX9Xjkn63KjTQvo0YQ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九、【湖南祁阳大联纺织实现全链自主生产，年产值超4亿元】</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发布时间：2026-06-30 20:19:22</w:t>
      </w:r>
    </w:p>
    <w:p>
      <w:pPr>
        <w:spacing w:after="120"/>
        <w:jc w:val="both"/>
      </w:pPr>
      <w:r>
        <w:rPr>
          <w:rFonts w:ascii="微软雅黑" w:hAnsi="微软雅黑" w:eastAsia="微软雅黑"/>
          <w:sz w:val="21"/>
        </w:rPr>
        <w:t xml:space="preserve">         内容摘要：湖南永州祁阳市白水纺织小镇的大联纺织有限公司，通过全链自主、绿色智造模式，破解了县域纺织企业长期深陷“单工序代工”的困局。该企业依托政策支持与地区优势，从2018年落地老厂到2020年投产新厂，逐步搭建起纺纱、织布、染色、定型、涂层、印花一体化的完整产业链，成为区域内极少数实现全流程自主生产的纺织企业。这打破了产业链碎片化带来的品质难溯源、技术优势难转化等问题，实现从源头把控品质，精准定位瑕疵、压缩成本，新品打色周期仅3-5天，2025年产出8000万米布料、3万吨纱线，为迪卡侬、新秀丽等品牌供应面料，年产值超4亿元。 企业持续创新，推动产品从“能用”向“好用、好看、耐用”升级。2026年投产“功能性差异化再生纤维生产线”，实现资源循环利用；通过纳米、生物技术赋予面料防水、耐磨、抗菌等功能，如防切割面料适配户外消费，高端音箱布提升产品溢价。企业研发人员占比20%-30%，年投入近千万元，半年申报6项专利，累计7项。</w:t>
      </w:r>
    </w:p>
    <w:p>
      <w:pPr>
        <w:spacing w:after="240"/>
      </w:pPr>
      <w:r>
        <w:rPr>
          <w:rFonts w:ascii="微软雅黑" w:hAnsi="微软雅黑" w:eastAsia="微软雅黑"/>
          <w:sz w:val="21"/>
        </w:rPr>
        <w:t xml:space="preserve">         文章链接：</w:t>
      </w:r>
      <w:r>
        <w:rPr>
          <w:color w:val="0000FF"/>
        </w:rPr>
        <w:t>https://mp.weixin.qq.com/s/mSpJSTZU0Zlpc-wgF0bvmw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十、【寒武纪市值突破万亿，创始人陈天石身家近3000亿元】</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发布时间：2026-06-30 20:14:38</w:t>
      </w:r>
    </w:p>
    <w:p>
      <w:pPr>
        <w:spacing w:after="120"/>
        <w:jc w:val="both"/>
      </w:pPr>
      <w:r>
        <w:rPr>
          <w:rFonts w:ascii="微软雅黑" w:hAnsi="微软雅黑" w:eastAsia="微软雅黑"/>
          <w:sz w:val="21"/>
        </w:rPr>
        <w:t xml:space="preserve">         内容摘要：寒武纪成为科创板首只万亿市值股，十年间从90万注册资本增至万亿，暴增100万倍。“85后”创始人陈天石身家飙至近3000亿元。2026年6月30日，寒武纪股价冲至1620元，市值突破1万亿元。2022年低谷时市值仅200亿，四年涨幅超30倍；2025年首次扭亏，2026年一季度净利润破10亿，同比增185.04%。 陈天石16岁考入中科大少年班，与兄长陈云霁钻研AI芯片五年，2016年创立寒武纪。他执拗于技术，坚持自主设计核心架构，不善交际，专注研发。创业初期融资艰难，2016年获科大讯飞5000万投资。2017-2018年，寒武纪1A芯片搭载华为麒麟970量产，成为全球首款商用手机端AI芯片。2019年，他放弃稳定终端业务，allin云端算力，导致连续三年亏损，股价承压。2020年上市首日市值破千亿，但2022年跌至200亿。2025年大模型产业爆发，国产算力订单集中爆发，股价从31.24元涨至1620元，涨幅超50倍。 陈天石性格鲜明：押注云端GPU、自研Neuware软件平台、承诺五年不减持。他不善资本沟通，但坚守长期价值。</w:t>
      </w:r>
    </w:p>
    <w:p>
      <w:pPr>
        <w:spacing w:after="240"/>
      </w:pPr>
      <w:r>
        <w:rPr>
          <w:rFonts w:ascii="微软雅黑" w:hAnsi="微软雅黑" w:eastAsia="微软雅黑"/>
          <w:sz w:val="21"/>
        </w:rPr>
        <w:t xml:space="preserve">         文章链接：</w:t>
      </w:r>
      <w:r>
        <w:rPr>
          <w:color w:val="0000FF"/>
        </w:rPr>
        <w:t>https://mp.weixin.qq.com/s/9tjuZjwCIBcJWijIPev06Q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十一、【博瑞医药与华恒生物实控人分涉操纵市场、非法吸存被查，股价大跌】</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发布时间：2026-06-30 19:01:26</w:t>
      </w:r>
    </w:p>
    <w:p>
      <w:pPr>
        <w:spacing w:after="120"/>
        <w:jc w:val="both"/>
      </w:pPr>
      <w:r>
        <w:rPr>
          <w:rFonts w:ascii="微软雅黑" w:hAnsi="微软雅黑" w:eastAsia="微软雅黑"/>
          <w:sz w:val="21"/>
        </w:rPr>
        <w:t xml:space="preserve">         内容摘要：2026年6月下旬，A股博瑞医药与华恒生物接连“爆雷”。博瑞医药实控人袁建栋因涉嫌操纵证券市场被取保候审；华恒生物实控人郭恒华因涉嫌非法吸收公众存款被刑拘。两人均身兼董事长、总经理等核心职务，袁建栋还代行董秘、财务总监。尽管公司声称属个人行为，但股价大幅下挫：博瑞医药累计跌18.98%，华恒生物首日跌停20%。华恒生物更因此终止港股IPO。 专家指出，生物医药行业初创企业多，公司治理需强调稳健性。实控人“多肩挑”易导致“一言堂”，削弱纠错机制。监管已要求董秘不得兼任经理、财务负责人等职。博瑞医药已补选财务总监，董秘仍空缺；华恒生物由副总经理樊义接任董事长兼总经理。 近年来，医药行业成为治理风险高发区，技术出身的创始人话语权过大，叠加研发周期长、资本压力大，易引发问题。专家建议，创始人应聚焦科研，放权专业领域，通过科学股权结构、规范董事会运作、发挥独董监督作用，抑制“一言堂”。此外，医药行业最大合规风险仍是商业贿赂，反腐持续推进。制度设计之外，实控人自身敬畏是底线。</w:t>
      </w:r>
    </w:p>
    <w:p>
      <w:pPr>
        <w:spacing w:after="240"/>
      </w:pPr>
      <w:r>
        <w:rPr>
          <w:rFonts w:ascii="微软雅黑" w:hAnsi="微软雅黑" w:eastAsia="微软雅黑"/>
          <w:sz w:val="21"/>
        </w:rPr>
        <w:t xml:space="preserve">         文章链接：</w:t>
      </w:r>
      <w:r>
        <w:rPr>
          <w:color w:val="0000FF"/>
        </w:rPr>
        <w:t>https://mp.weixin.qq.com/s/07iViH-oihVezhbkQiCAtg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十二、【TCL李东生：全球碎片化加剧，跨国企业桥梁作用凸显】</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发布时间：2026-06-30 19:01:26</w:t>
      </w:r>
    </w:p>
    <w:p>
      <w:pPr>
        <w:spacing w:after="120"/>
        <w:jc w:val="both"/>
      </w:pPr>
      <w:r>
        <w:rPr>
          <w:rFonts w:ascii="微软雅黑" w:hAnsi="微软雅黑" w:eastAsia="微软雅黑"/>
          <w:sz w:val="21"/>
        </w:rPr>
        <w:t xml:space="preserve">         内容摘要：当前世界日益碎片化，贸易壁垒、地缘冲突、技术封锁和气候危机交织，导致全球经济增速放缓。国际货币基金组织预测2026年全球增速仅3.1%，远低于历史均值；世贸组织预计货物贸易增速将降至十年来最低。世界银行数据显示，全球仍有8.47亿人处于极端贫困。在此背景下，跨国公司和企业家群体的桥梁纽带作用愈发重要。 企业的本质是创造价值，企业家的本能是克服干扰、优化资源配置。跨国公司通过技术扩散、跨国投资和商业交往，促进全球连接、拉动增长、增进互信。与其筑墙，不如建桥。 TCL的全球化实践始于1999年，已在亚洲、拉美、欧洲建立11个制造基地，海外创造逾2.45万个就业岗位。其全球化战略从早期输出产品，升级为共建工业能力，再到当前推动“全球化3.0”——在五大区域构建独立经营实体，形成完整产业生态。以北美为例，TCL通过本地化研发、制造和采购，创造3400个就业岗位，实现互利共赢。TCL认识到，全球化即本土化。 技术创新需通过规模化创新实现技术普惠，这需要企业具备体系化研发、产品化、大规模制造和全球化四种能力。TCL经过27年积累，已具备这些能力。</w:t>
      </w:r>
    </w:p>
    <w:p>
      <w:pPr>
        <w:spacing w:after="240"/>
      </w:pPr>
      <w:r>
        <w:rPr>
          <w:rFonts w:ascii="微软雅黑" w:hAnsi="微软雅黑" w:eastAsia="微软雅黑"/>
          <w:sz w:val="21"/>
        </w:rPr>
        <w:t xml:space="preserve">         文章链接：</w:t>
      </w:r>
      <w:r>
        <w:rPr>
          <w:color w:val="0000FF"/>
        </w:rPr>
        <w:t>https://mp.weixin.qq.com/s/y7ig1D1PwLmdOUnLBSbpdw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十三、【欧莱雅苏州工厂30年发展为全球最大制造基地，AI检测覆盖9条生产线】</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发布时间：2026-06-30 17:52:28</w:t>
      </w:r>
    </w:p>
    <w:p>
      <w:pPr>
        <w:spacing w:after="120"/>
        <w:jc w:val="both"/>
      </w:pPr>
      <w:r>
        <w:rPr>
          <w:rFonts w:ascii="微软雅黑" w:hAnsi="微软雅黑" w:eastAsia="微软雅黑"/>
          <w:sz w:val="21"/>
        </w:rPr>
        <w:t xml:space="preserve">         内容摘要：1996年，欧莱雅在苏州工业园区动工兴建尚美工厂，当时中国美妆消费基础薄弱，但欧莱雅预判市场潜力释放后，供应链深度决定竞争优势。30年后，苏州工厂成长为欧莱雅全球最大制造基地：占地15.4万平方米，逾百条生产线，服务14个品牌，包括巴黎欧莱雅、科颜氏、理肤泉等核心品牌，产品销往全球。 本地制造缩短了从市场信号到产品交付的链路，响应速度成为竞争力。苏州工厂与上海研发、未来南通智能运营中心构成长三角运营闭环。面对中国市场需求高频变化——新成分、新功效、电商渠道放大波动，工厂部署智能系统，实时调整排程。UPX二期项目引入9条生产线和100% AI检测，实现高端护肤品复杂灌装，AI智造解决精密配方与高频换线、质量与规模化交付的冲突。 苏州工厂在敏捷性和响应能力上被欧莱雅首席运营官安拓伟称为“全球最先进”。通过Kaizen持续改进，工厂积累经验并反向输出，如AMR自主移动机器人方案从中国发展，正复制到全球。自动化将员工从重复动作解放为设备管理者、系统维护者，强调“人是核心灵魂”。工厂2019年实现100%可再生能源使用，成为苏州首家碳中和工厂；</w:t>
      </w:r>
    </w:p>
    <w:p>
      <w:pPr>
        <w:spacing w:after="240"/>
      </w:pPr>
      <w:r>
        <w:rPr>
          <w:rFonts w:ascii="微软雅黑" w:hAnsi="微软雅黑" w:eastAsia="微软雅黑"/>
          <w:sz w:val="21"/>
        </w:rPr>
        <w:t xml:space="preserve">         文章链接：</w:t>
      </w:r>
      <w:r>
        <w:rPr>
          <w:color w:val="0000FF"/>
        </w:rPr>
        <w:t>https://mp.weixin.qq.com/s/4WWo2V1B2GdVvCVadP_YIA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十四、【华住集团CFO称不再以规模取胜，三大增长引擎为品牌、科技、会员】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发布时间：2026-06-30 17:25:45</w:t>
      </w:r>
    </w:p>
    <w:p>
      <w:pPr>
        <w:spacing w:after="120"/>
        <w:jc w:val="both"/>
      </w:pPr>
      <w:r>
        <w:rPr>
          <w:rFonts w:ascii="微软雅黑" w:hAnsi="微软雅黑" w:eastAsia="微软雅黑"/>
          <w:sz w:val="21"/>
        </w:rPr>
        <w:t xml:space="preserve">         内容摘要：华住集团首席财务官于钧瑞在《商旅对话》中表示，面对酒店行业从增量扩张转向存量精耕的周期，华住不再以规模取胜，而是通过“品牌、科技、会员”三位一体的顶层策略驱动“精益增长”，注重长期可持续发展。在行业整体承压背景下，华住近期实现了营业额和营业收入的稳健增长。 具体增长引擎方面，华住通过数字化供应链和模数化营建帮助加盟商提质增效。旗下汉庭快捷推出的“轻快省盈”改造方案，因投资回报明确，品牌发布三个月内签约超百家门店，获得市场认可。科技层面，AI是华住长期投入的核心赛道，其与腾讯合作的“AI住中服务”已覆盖超12,000家门店，七成以上高频问询由系统自动处理，将一线服务人员从重复劳动中解放，专注于更复杂的客户需求。会员体系方面，华住拥有30余个差异化定位的品牌矩阵，既能向上突破中高端市场，也能向下深耕下沉市场，践行“县县有华住”战略，推动住宿普惠化。海外拓展方面，华住在东南亚已开业六家门店，并尝试以轻资产模式输出汉庭、全季、城际等品牌，将中国酒店的运营能力和东方待客之道带向更远市场。</w:t>
      </w:r>
    </w:p>
    <w:p>
      <w:pPr>
        <w:spacing w:after="240"/>
      </w:pPr>
      <w:r>
        <w:rPr>
          <w:rFonts w:ascii="微软雅黑" w:hAnsi="微软雅黑" w:eastAsia="微软雅黑"/>
          <w:sz w:val="21"/>
        </w:rPr>
        <w:t xml:space="preserve">         文章链接：</w:t>
      </w:r>
      <w:r>
        <w:rPr>
          <w:color w:val="0000FF"/>
        </w:rPr>
        <w:t>https://mp.weixin.qq.com/s/zxYFaGLh57wmQ_YwcP9W1w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十五、【桑德系破产重整争议：二债会召开在即，草案未提交】</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发布时间：2026-06-30 17:25:45</w:t>
      </w:r>
    </w:p>
    <w:p>
      <w:pPr>
        <w:spacing w:after="120"/>
        <w:jc w:val="both"/>
      </w:pPr>
      <w:r>
        <w:rPr>
          <w:rFonts w:ascii="微软雅黑" w:hAnsi="微软雅黑" w:eastAsia="微软雅黑"/>
          <w:sz w:val="21"/>
        </w:rPr>
        <w:t xml:space="preserve">         内容摘要：桑德系七家关联企业破产合并重整案第二次债权人会议将于6月30日线上召开，债权人将投票表决重整计划方案。多名债权人反映尚未见到草案。桑德集团创始人文一波，1965年生，清华大学环境工程专业毕业，1993年创立桑德环境，发展为环保龙头，形成污水处理、固废处理等完整产业链。他率先推动BOT模式在市政污水处理应用，被誉为“中国民营环保第一人”，旗下企业曾在中国A股、香港及新加坡上市。2019年文一波夫妇位列全球亿万富豪榜第1941名，胡润百富榜第309位，身家约125亿元。 然而，随着环保行业金融环境变化、PPP模式退潮及激进融资导致债务压力，桑德系2019年前后出现流动性危机，卷入多起债务诉讼，文一波被多地法院限制消费。2024年，桑德工程以资不抵债申请破产重整，北京一中院4月23日批准预重整，指定德恒律师事务所为临时管理人。10月8日，桑德集团也启动预重整程序，临时管理人同为德恒所。目前争议焦点在于：拥有多家关联公司的企业集团合并重整，哪些公司应纳入范围。</w:t>
      </w:r>
    </w:p>
    <w:p>
      <w:pPr>
        <w:spacing w:after="240"/>
      </w:pPr>
      <w:r>
        <w:rPr>
          <w:rFonts w:ascii="微软雅黑" w:hAnsi="微软雅黑" w:eastAsia="微软雅黑"/>
          <w:sz w:val="21"/>
        </w:rPr>
        <w:t xml:space="preserve">         文章链接：</w:t>
      </w:r>
      <w:r>
        <w:rPr>
          <w:color w:val="0000FF"/>
        </w:rPr>
        <w:t>https://mp.weixin.qq.com/s/ijI9oQGov6PIo7SiCBT1dQ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十六、【硅基流动赴港上市，2025年收入增长653%但亏损扩大至3.45亿元】</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发布时间：2026-07-01 12:30:00</w:t>
      </w:r>
    </w:p>
    <w:p>
      <w:pPr>
        <w:spacing w:after="120"/>
        <w:jc w:val="both"/>
      </w:pPr>
      <w:r>
        <w:rPr>
          <w:rFonts w:ascii="微软雅黑" w:hAnsi="微软雅黑" w:eastAsia="微软雅黑"/>
          <w:sz w:val="21"/>
        </w:rPr>
        <w:t xml:space="preserve">         内容摘要：硅基流动已向港交所提交上市申请，剑指“AI Token工厂第一股”。公司由袁进辉创立，核心团队来自OneFlow，已完成7轮融资，估值77.4亿元，阿里、美团、商汤、蔚来、智谱等投资。招股书明确其定位为AI推理时代的Token工厂，不做模型或应用，专注将异构算力和多模型封装为可计费的Token供应服务。截至2026年4月30日，平台注册用户达1028.24万，日均词元吞吐量5785亿，支持超170个模型，服务超13000家企业客户。按2025年词元年吞吐量计，硅基流动是中国第四大词元供应平台，市场份额1.5%，在独立生态平台中排名第一。 财务数据显示，2025年收入5533.0万元，同比增长653.2%，但年内亏损3.45亿元，是2024年8191.5万元的4.2倍；经调整净亏损1.87亿元，经营现金流出1.72亿元。毛利率从2024年的39.4%降至2025年的-24.0%，其中公有云服务毛利率为-119.0%。业务模式上，公有云服务收入2926.1万元，占总收入52.9%，首次超过本地部署。</w:t>
      </w:r>
    </w:p>
    <w:p>
      <w:pPr>
        <w:spacing w:after="240"/>
      </w:pPr>
      <w:r>
        <w:rPr>
          <w:rFonts w:ascii="微软雅黑" w:hAnsi="微软雅黑" w:eastAsia="微软雅黑"/>
          <w:sz w:val="21"/>
        </w:rPr>
        <w:t xml:space="preserve">         文章链接：</w:t>
      </w:r>
      <w:r>
        <w:rPr>
          <w:color w:val="0000FF"/>
        </w:rPr>
        <w:t>https://mp.weixin.qq.com/s/6IdAgLXC9XyKW1ugkJ8pjw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十七、【小红书上市前夕遭原高管实名举报，控诉劳工问题与信披瑕疵】</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发布时间：2026-07-01 11:27:46</w:t>
      </w:r>
    </w:p>
    <w:p>
      <w:pPr>
        <w:spacing w:after="120"/>
        <w:jc w:val="both"/>
      </w:pPr>
      <w:r>
        <w:rPr>
          <w:rFonts w:ascii="微软雅黑" w:hAnsi="微软雅黑" w:eastAsia="微软雅黑"/>
          <w:sz w:val="21"/>
        </w:rPr>
        <w:t xml:space="preserve">         内容摘要：6月29日，自称原小红书商业化华南直销负责人陈浩通过微信公众号发文，称已于6月28日向港交所上市部及香港证监会实名提交“小红书主体上市合规投诉”，并附上判决书、期权诉讼卷宗等材料。此次举报正值小红书推进港股IPO关键期，据彭博社6月15日报道，小红书正准备于6月底前以保密方式向港交所递交上市申请，路透社随后称其已与高盛、中金等投行合作推进香港IPO。 陈浩提出三项核查诉求：一是核查小红书境内运营主体与境外期权平台陈述矛盾，要求保荐机构出具专项说明；二是强制披露全部劳动仲裁、诉讼、批量裁员及不实离职证明等用工违法记录；三是全面核查ESG劳工合规缺陷，要求披露整改方案。陈浩自述2022年6月入职小红书，劳动合同与广州运营主体签署，期权协议与境外主体Xingin International Holding Limited签订。2023年12月，公司以“不胜任工作”为由解除劳动合同，离职证明标注“汰换”，致其3万股境外期权全部失效。陈浩称在职期间每年晋升、业绩超额完成。此前双方已发生劳动争议，经仲裁、三次庭审、调解，陈浩于2026年初获赔85万余元及新离职证明。</w:t>
      </w:r>
    </w:p>
    <w:p>
      <w:pPr>
        <w:spacing w:after="240"/>
      </w:pPr>
      <w:r>
        <w:rPr>
          <w:rFonts w:ascii="微软雅黑" w:hAnsi="微软雅黑" w:eastAsia="微软雅黑"/>
          <w:sz w:val="21"/>
        </w:rPr>
        <w:t xml:space="preserve">         文章链接：</w:t>
      </w:r>
      <w:r>
        <w:rPr>
          <w:color w:val="0000FF"/>
        </w:rPr>
        <w:t>https://mp.weixin.qq.com/s/kTJUJeNw_k4UWJ_QkcXt9Q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十八、【2026年旅游出行行业流量报告：用户增长放缓，消费升级趋势明显】</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发布时间：2026-07-01 08:00:00</w:t>
      </w:r>
    </w:p>
    <w:p>
      <w:pPr>
        <w:spacing w:after="120"/>
        <w:jc w:val="both"/>
      </w:pPr>
      <w:r>
        <w:rPr>
          <w:rFonts w:ascii="微软雅黑" w:hAnsi="微软雅黑" w:eastAsia="微软雅黑"/>
          <w:sz w:val="21"/>
        </w:rPr>
        <w:t xml:space="preserve">         内容摘要：艾瑞咨询数据显示，旅游出行行业进入存量竞争，用户规模增长放缓，但消费升级趋势明显，人均单次支出上涨。2025年出游人次达65.22亿，超2019年水平；2026年一季度增速放缓至6.0%。消费总额2025年达6.30万亿元，2026年一季度延续走强。 线上流量方面，2026年5月行业独立设备达11.41亿台，增长有限。用户行为从深度浏览转向快速下单，单机单日有效使用时长持续收缩。细分赛道分化：酒店、车票预订双维度增长；导航地图、在线旅游平稳；用车、航司自营流量萎缩。导航地图、车票、在线旅游形成寡头格局，CR3垄断大部分流量；出行信息赛道CR3仅54.1%，中小玩家仍有空间。男性用户占比51%-57.6%，25-35岁为主力，不同赛道年龄客群分化明显。 APP端，导航地图为最大流量入口，TOP10中占前两名。携程实现时长与打开次数双增长，多数产品下滑。小程序端，用户量连续走高，但人均仅用1.27个，流量高度集中。用车赛道日活近1400万台，滴滴出行小程序居首，微乘车码爆发增长。 内容平台方面，抖音旅游用户达8.20亿台，渗透率近八成。</w:t>
      </w:r>
    </w:p>
    <w:p>
      <w:pPr>
        <w:spacing w:after="240"/>
      </w:pPr>
      <w:r>
        <w:rPr>
          <w:rFonts w:ascii="微软雅黑" w:hAnsi="微软雅黑" w:eastAsia="微软雅黑"/>
          <w:sz w:val="21"/>
        </w:rPr>
        <w:t xml:space="preserve">         文章链接：</w:t>
      </w:r>
      <w:r>
        <w:rPr>
          <w:color w:val="0000FF"/>
        </w:rPr>
        <w:t>https://mp.weixin.qq.com/s/EgwTmLn1rueLtPDeO1-OOg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十九、【食品饮料企业跨界布局AI和半导体，莲花控股等多家公司已投入数亿元】</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发布时间：2026-07-01 07:55:48</w:t>
      </w:r>
    </w:p>
    <w:p>
      <w:pPr>
        <w:spacing w:after="120"/>
        <w:jc w:val="both"/>
      </w:pPr>
      <w:r>
        <w:rPr>
          <w:rFonts w:ascii="微软雅黑" w:hAnsi="微软雅黑" w:eastAsia="微软雅黑"/>
          <w:sz w:val="21"/>
        </w:rPr>
        <w:t xml:space="preserve">         内容摘要：食品饮料上市企业密集跨界布局AI和半导体赛道，包括莲花控股自建算力平台、安德利收购半导体企业、金字火腿投资芯片等，旨在培育新增长极。但消费企业存在先天短板：缺乏核心技术、人才和渠道资源，新业务与主业难协同。AI和半导体虽高景气，却带来双重压力：大额投资占用流动资金，且跨界管理要求高，可能拖累主业。 布局方式分三类：小额参股（如汤臣倍健投资5000万元入股原粒半导体）、大额收购（安德利拟6-8亿元收购甬强科技，国投中鲁60亿元收购中国电子工程设计院）、深度运营（金字火腿、莲花控股自建算力产业链）。多数项目尚处推进阶段，短期无实质效益，但受概念炒作，相关股价涨幅超四成。 转型驱动源于主业增长见顶：莲花控股味精业务依赖，算力收入仅占3.53%；安德利营收收缩，毛利率从32.99%降至24.26%；金字火腿面临产能过剩。跨界风险显著：安德利无技术储备，收购后资金紧张；国投中鲁半导体业务可能边缘化主业；金字火腿投资标的中晟微未盈利，存商誉减值风险；莲花控股算力业务亏损近3000万元，合同提前终止。汤臣倍健定位财务投资，策略最保守。整体看，跨界布局需长期承担资金成本与经营不确定性。</w:t>
      </w:r>
    </w:p>
    <w:p>
      <w:pPr>
        <w:spacing w:after="240"/>
      </w:pPr>
      <w:r>
        <w:rPr>
          <w:rFonts w:ascii="微软雅黑" w:hAnsi="微软雅黑" w:eastAsia="微软雅黑"/>
          <w:sz w:val="21"/>
        </w:rPr>
        <w:t xml:space="preserve">         文章链接：</w:t>
      </w:r>
      <w:r>
        <w:rPr>
          <w:color w:val="0000FF"/>
        </w:rPr>
        <w:t>https://mp.weixin.qq.com/s/cdx7BOysCFdgrruczW5EdQ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二十、【存储芯片供应危机引发涨价潮，苹果等厂商产品价格上调15%至25%】</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发布时间：2026-07-01 07:55:11</w:t>
      </w:r>
    </w:p>
    <w:p>
      <w:pPr>
        <w:spacing w:after="120"/>
        <w:jc w:val="both"/>
      </w:pPr>
      <w:r>
        <w:rPr>
          <w:rFonts w:ascii="微软雅黑" w:hAnsi="微软雅黑" w:eastAsia="微软雅黑"/>
          <w:sz w:val="21"/>
        </w:rPr>
        <w:t xml:space="preserve">         内容摘要：苹果、联想等电子消费巨头接连涨价，背后是AI狂潮引发的存储芯片供应危机。6月25日，苹果突然宣布Mac、iPad、Vision Pro等产品涨价15%～25%，如iPad Air从599美元涨至749美元，MacBook Air从1099美元涨至1299美元。苹果CEO库克此前表示成本上涨难以维系，涨价“不得不”进行。iPhone未纳入涨价范围，因其是营收基本盘且面临市场竞争。消息公布当天，苹果股价大跌6.12%，市值蒸发约2634亿美元。 涨价源于存储芯片危机。AI数据中心扩张导致HBM、DRAM、NAND需求激增，三星、SK海力士、美光三大巨头将约八成产能转向HBM和DDR5，通用DRAM供给被挤压。高盛预测2026年DRAM价格最高涨280%，NAND涨250%，Omdia预计供应瓶颈持续至2027年。此前，OPPO、vivo、小米、联想、华硕等厂商已纷纷调价。微软也宣布8月起上调Xbox价格。 存储行业却迎来狂欢。美光第三财季营收同比增346%至414.56亿美元，净利润飙升超13倍，毛利率达84.6%，股价年内涨超325%。SK海力士股价飙升超800%，市值破1万亿美元。</w:t>
      </w:r>
    </w:p>
    <w:p>
      <w:pPr>
        <w:spacing w:after="240"/>
      </w:pPr>
      <w:r>
        <w:rPr>
          <w:rFonts w:ascii="微软雅黑" w:hAnsi="微软雅黑" w:eastAsia="微软雅黑"/>
          <w:sz w:val="21"/>
        </w:rPr>
        <w:t xml:space="preserve">         文章链接：</w:t>
      </w:r>
      <w:r>
        <w:rPr>
          <w:color w:val="0000FF"/>
        </w:rPr>
        <w:t>https://mp.weixin.qq.com/s/UHLx3pzuOLMqQKy213xqCQ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二十一、【《恋与深空》就新男主争议致歉，取消上线计划并承诺不再推出新男主】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发布时间：2026-06-30 20:31:13</w:t>
      </w:r>
    </w:p>
    <w:p>
      <w:pPr>
        <w:spacing w:after="120"/>
        <w:jc w:val="both"/>
      </w:pPr>
      <w:r>
        <w:rPr>
          <w:rFonts w:ascii="微软雅黑" w:hAnsi="微软雅黑" w:eastAsia="微软雅黑"/>
          <w:sz w:val="21"/>
        </w:rPr>
        <w:t xml:space="preserve">         内容摘要：6月30日晚，《恋与深空》官方微博发布“给所有玩家的一封信”，就近期的争议作出回应。制作组在信中表示，将取消新男主的上线与开发安排，并在未来的内容规划上承诺不再推出新男主。原计划6.0版本更新的其他玩法将如期正常上线。接下来，团队全员将专注于现有五位男主的故事和长期陪伴体验打磨，稳定主线产能和更新频次。作为补偿，游戏将发放30抽深空许愿券。 近日，叠纸游戏旗下《恋与深空》推出第六名男主敖尹，因建模、设定等问题引发玩家不满。随后，游戏被曝出剧情中出现代号731的试药记录相关内容，使《恋与深空》深陷争议。此前，该游戏已因相关事件受到广泛关注。此次致歉和调整，是制作组对玩家反馈的直接回应，旨在平息争议并重新聚焦现有内容开发。</w:t>
      </w:r>
    </w:p>
    <w:p>
      <w:pPr>
        <w:spacing w:after="240"/>
      </w:pPr>
      <w:r>
        <w:rPr>
          <w:rFonts w:ascii="微软雅黑" w:hAnsi="微软雅黑" w:eastAsia="微软雅黑"/>
          <w:sz w:val="21"/>
        </w:rPr>
        <w:t xml:space="preserve">         文章链接：</w:t>
      </w:r>
      <w:r>
        <w:rPr>
          <w:color w:val="0000FF"/>
        </w:rPr>
        <w:t>https://mp.weixin.qq.com/s/hg11NDHbRNE4DAPeAWmaiw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二十二、【苏宁易购一审胜诉，万达集团被判支付17.47亿元及逾期利息】</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发布时间：2026-06-30 20:20:51</w:t>
      </w:r>
    </w:p>
    <w:p>
      <w:pPr>
        <w:spacing w:after="120"/>
        <w:jc w:val="both"/>
      </w:pPr>
      <w:r>
        <w:rPr>
          <w:rFonts w:ascii="微软雅黑" w:hAnsi="微软雅黑" w:eastAsia="微软雅黑"/>
          <w:sz w:val="21"/>
        </w:rPr>
        <w:t xml:space="preserve">         内容摘要：6月29日，苏宁易购公告称，南京市中级人民法院一审判决万达集团需支付17.47亿元及逾期损失。该案源于2018年投资协议：腾讯、苏宁、融创等以340亿元收购万达商业约14%股份，苏宁和融创各投约95亿元，持股约4.02%。协议包含上市对赌，要求万达商管在2023年10月31日前上市，但未能实现。融创和苏宁认为万达违约，触发回购条款，万达拒不履行。2024年1月，融创率先仲裁；10月，苏宁也发起仲裁，但万达否认对赌存在。2025年7月，苏宁仲裁请求未获支持，遂转向南京中院诉讼，诉求为追讨欠款。判决显示，万达已支付部分款项，17.47亿元为尾款。计息规则：自2024年2月26日至2026年2月13日，按1年期LPR的1.5倍计息，逾期利息约1.6亿元，案件受理费877.68万元由万达承担，总金额近20亿元。判决尚在上诉期，未生效。市场关注该欠款是否与苏宁仲裁追索的50.4亿元回购款相关，双方未回应。万达近年出售超80座万达广场缓解流动性，但截至2025年底运营529座万达广场，较2024年底增加16座。</w:t>
      </w:r>
    </w:p>
    <w:p>
      <w:pPr>
        <w:spacing w:after="240"/>
      </w:pPr>
      <w:r>
        <w:rPr>
          <w:rFonts w:ascii="微软雅黑" w:hAnsi="微软雅黑" w:eastAsia="微软雅黑"/>
          <w:sz w:val="21"/>
        </w:rPr>
        <w:t xml:space="preserve">         文章链接：</w:t>
      </w:r>
      <w:r>
        <w:rPr>
          <w:color w:val="0000FF"/>
        </w:rPr>
        <w:t>https://mp.weixin.qq.com/s/O6k_ToVpm7aQx-U1TGhAZA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二十三、【欧洲热浪推高空调需求，美的免安装便携空调因断货被AI脚本抢购】</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发布时间：2026-06-30 18:38:53</w:t>
      </w:r>
    </w:p>
    <w:p>
      <w:pPr>
        <w:spacing w:after="120"/>
        <w:jc w:val="both"/>
      </w:pPr>
      <w:r>
        <w:rPr>
          <w:rFonts w:ascii="微软雅黑" w:hAnsi="微软雅黑" w:eastAsia="微软雅黑"/>
          <w:sz w:val="21"/>
        </w:rPr>
        <w:t xml:space="preserve">         内容摘要：欧洲热浪导致空调需求激增，但当地空调渗透率仅20%出头，安装受历史建筑保护和环保政策限制，成本高昂。美的PortaSplit便携空调因免安装、免钻孔设计成为抢手货，部分渠道断货，二手价翻倍。奥地利人Denis Yurchak为抢购此空调，驱车200公里，并动用3个AI agent全天候监控库存，最终在奥地利本地抢到全国仅剩的一台。AI agent帮助他定位匈牙利库存、翻译匈牙利语沟通、生成抢购脚本，并在凌晨推送关键通知。类似案例在德国涌现，开发者Adrian Kübel创建网站实时监控1100多家门店库存，仅3家有货；技术用户用Python脚本和AI工具自动抢购，甚至将爬虫接入Telegram频道推送通知。PortaSplit参数强劲：12000 BTU、3.5kW制冷、A++能效、静音39分贝，获iF设计奖和《时代》2025最佳发明。其成功源于“出厂密封+免钻孔”设计，绕过F-Gas安装资质和墙体改造限制，切入租房和老房市场。AI在此场景中并非用于宏大叙事，而是解决实际生活问题，如扫描库存、翻译、生成脚本，体现“Vibe Coding”精神——代码服务于物理世界。</w:t>
      </w:r>
    </w:p>
    <w:p>
      <w:pPr>
        <w:spacing w:after="240"/>
      </w:pPr>
      <w:r>
        <w:rPr>
          <w:rFonts w:ascii="微软雅黑" w:hAnsi="微软雅黑" w:eastAsia="微软雅黑"/>
          <w:sz w:val="21"/>
        </w:rPr>
        <w:t xml:space="preserve">         文章链接：</w:t>
      </w:r>
      <w:r>
        <w:rPr>
          <w:color w:val="0000FF"/>
        </w:rPr>
        <w:t>https://mp.weixin.qq.com/s/753M0efwqRr41llKjk-6yg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二十四、【菜鸟成为宝洁全球最大仓储物流自动化伙伴，双方合作升级为全球供应链运营】</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发布时间：2026-06-30 18:18:44</w:t>
      </w:r>
    </w:p>
    <w:p>
      <w:pPr>
        <w:spacing w:after="120"/>
        <w:jc w:val="both"/>
      </w:pPr>
      <w:r>
        <w:rPr>
          <w:rFonts w:ascii="微软雅黑" w:hAnsi="微软雅黑" w:eastAsia="微软雅黑"/>
          <w:sz w:val="21"/>
        </w:rPr>
        <w:t xml:space="preserve">         内容摘要：菜鸟自三年前成为宝洁全球自动化战略合作伙伴后，现已是宝洁全球最大仓储物流自动化伙伴之一，在北美、欧洲、亚洲多国实施项目，广州项目已投产，加拿大项目在建，双方还就欧美仓储运营合作达成初步一致。合作从国内仓配履约升级为全球仓储自动化建设及供应链运营体系搭建。 宝洁作为近190年历史的快消巨头，选择菜鸟源于其“供应链价值共同体”战略，需提升全球仓储效率。菜鸟则形成自动化规划、技术研发与运营一体化服务能力，打破传统自动化与物流分离模式，降低客户协调成本。这种闭环能力对全球企业尤为重要，同时菜鸟也从宝洁获得国际化视野和运营经验，实现双向赋能。 菜鸟进入3.0阶段，聚焦“全球化+物流科技”双轮驱动，业务覆盖跨境物流、海外本地快递、供应链及物流科技。其自研攀爬机器人首个项目部署超100台，远超行业10-30台规模，今年全球交付4个项目，实现规模化应用。物流科技产品矩阵包括四穿车系统、仓库操作系统、供应链控制塔、RFID方案及机器人等。截至2026年4月，已在29个国家和地区落地近1100个项目，提前超额完成“三年1000个项目”目标。</w:t>
      </w:r>
    </w:p>
    <w:p>
      <w:pPr>
        <w:spacing w:after="240"/>
      </w:pPr>
      <w:r>
        <w:rPr>
          <w:rFonts w:ascii="微软雅黑" w:hAnsi="微软雅黑" w:eastAsia="微软雅黑"/>
          <w:sz w:val="21"/>
        </w:rPr>
        <w:t xml:space="preserve">         文章链接：</w:t>
      </w:r>
      <w:r>
        <w:rPr>
          <w:color w:val="0000FF"/>
        </w:rPr>
        <w:t>https://mp.weixin.qq.com/s/Hv6AJqYVaW0EFXa1kqCm4A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二十五、【同程旅行拟以14.24亿港元全资收购嘀嗒出行，溢价12.8%并维持其上市地位】</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发布时间：2026-06-30 17:04:12</w:t>
      </w:r>
    </w:p>
    <w:p>
      <w:pPr>
        <w:spacing w:after="120"/>
        <w:jc w:val="both"/>
      </w:pPr>
      <w:r>
        <w:rPr>
          <w:rFonts w:ascii="微软雅黑" w:hAnsi="微软雅黑" w:eastAsia="微软雅黑"/>
          <w:sz w:val="21"/>
        </w:rPr>
        <w:t xml:space="preserve">         内容摘要：6月29日晚，同程旅行与嘀嗒出行联合公告，同程旅行通过全资子公司eLong, Inc.向嘀嗒出行发起自愿有条件全面现金要约收购，涵盖全部已发行股份及未行使购股权、RSU。收购价为每股1.3875港元，较上周五收盘价溢价12.8%，另拟派发每股1.1745港元特别股息，总交易价值约14.24亿港元（约12.34亿元人民币）。嘀嗒出行五名主要股东已签署不可撤销承诺函，拟接纳股份占已发行股本约53.70%。交易不以私有化为目的，完成后将维持嘀嗒出行港股上市地位。 同程旅行2025年营收194亿元，同比增长11.9%；经调整净利润34亿元，同比增长22.2%；年付费用户2.53亿，累计服务人次20.34亿。交通业务收入79.3亿元，同比增长9.6%；住宿业务收入54.5亿元，同比增长16.8%。嘀嗒出行专注顺风车及智慧出租车，轻资产运营，2025年收入5.02亿元，经调整净利润1.38亿元。 分析认为，双方业务互补：同程旅行超2500万年付费用户对地面交通需求大，嘀嗒出行用户对旅游服务有潜在需求，目标用户群重叠，底层场景互补，可创造协同效应。</w:t>
      </w:r>
    </w:p>
    <w:p>
      <w:pPr>
        <w:spacing w:after="240"/>
      </w:pPr>
      <w:r>
        <w:rPr>
          <w:rFonts w:ascii="微软雅黑" w:hAnsi="微软雅黑" w:eastAsia="微软雅黑"/>
          <w:sz w:val="21"/>
        </w:rPr>
        <w:t xml:space="preserve">         文章链接：</w:t>
      </w:r>
      <w:r>
        <w:rPr>
          <w:color w:val="0000FF"/>
        </w:rPr>
        <w:t>https://mp.weixin.qq.com/s/Y5iwlIsaVUGR02RyrF7vYQ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二十六、【欧洲高温推动中国降温产品出口激增，义乌商户订单暴涨工厂满负荷运转】</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发布时间：2026-06-30 21:58:58</w:t>
      </w:r>
    </w:p>
    <w:p>
      <w:pPr>
        <w:spacing w:after="120"/>
        <w:jc w:val="both"/>
      </w:pPr>
      <w:r>
        <w:rPr>
          <w:rFonts w:ascii="微软雅黑" w:hAnsi="微软雅黑" w:eastAsia="微软雅黑"/>
          <w:sz w:val="21"/>
        </w:rPr>
        <w:t xml:space="preserve">         内容摘要：6月，欧洲遭遇罕见高温，德国、捷克等国刷新百年气温纪录，多地逼近40℃。欧洲住宅空调普及率不足25%，高昂售价、漫长安装周期及能源成本使民众望而却步。中国便携降温产品凭借“平价、便携、高效”优势迅速补位，成为“救命稻草”。义乌商户王先生介绍，巴掌大小的手持涡轮小风扇最出圈，无需安装、充电即用，价格仅为欧洲本土产品的1/3，订单从义乌发往德国、波兰、意大利等地，工厂24小时连轴转仍供不上货。海关总署数据显示，2026年上半年中国家电出口额同比增长12.3%，降温类小家电贡献显著。义乌跨境电商协会数据显示，1-5月义乌销往欧洲的移动空调、小型制冰机出口量同比涨幅超70%，跨境电商交易额达520亿元，同比增长17%。慈溪海关统计显示，1-5月慈溪电扇出口额达13亿元，同比增长8.4%。中国产品爆火不仅靠低价，更靠技术创新。浙江久友电器推出雾化风扇，集成风扇、加湿器、空气净化器功能，新增HEPA滤网和分体组合设计。宁波卡帝亚电器推出手持风扇，搭载无级变速和冷敷片，续航超12小时，1-5月出口额突破1000万元，同比上涨24.8%。</w:t>
      </w:r>
    </w:p>
    <w:p>
      <w:pPr>
        <w:spacing w:after="240"/>
      </w:pPr>
      <w:r>
        <w:rPr>
          <w:rFonts w:ascii="微软雅黑" w:hAnsi="微软雅黑" w:eastAsia="微软雅黑"/>
          <w:sz w:val="21"/>
        </w:rPr>
        <w:t xml:space="preserve">         文章链接：</w:t>
      </w:r>
      <w:r>
        <w:rPr>
          <w:color w:val="0000FF"/>
        </w:rPr>
        <w:t>https://mp.weixin.qq.com/s/DPK9N3oNGmdaqAip7SCz-A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二十七、【图灵金金汇创投发展中心入驻金华金义新区，推动AI与硬科技项目落地】</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发布时间：2026-06-30 18:38:53</w:t>
      </w:r>
    </w:p>
    <w:p>
      <w:pPr>
        <w:spacing w:after="120"/>
        <w:jc w:val="both"/>
      </w:pPr>
      <w:r>
        <w:rPr>
          <w:rFonts w:ascii="微软雅黑" w:hAnsi="微软雅黑" w:eastAsia="微软雅黑"/>
          <w:sz w:val="21"/>
        </w:rPr>
        <w:t xml:space="preserve">         内容摘要：金华作为“浙江之心”，拥有义乌、永康、东阳等活跃的民营制造基底，但在新质生产力时代面临转型挑战。2025年底，专注科创金融服务的图灵金金汇创投发展中心入驻金义新区金漪湖科创策源地，旨在通过创投联动创新创业，汇聚金华籍科创投资人，打造“外部大脑”与“资源接口”。 2026年上半年，平台密集运作：3月主办“金华·金漪湖”人工智能产业融合发展大会，三位院士、50家投资机构、25个硬科技路演项目参与，释放金华介入AI算力、具身智能等上游赛道的信号；5月举办AI存储专题研讨会，深度拆解HBM、企业级SSD等细分技术节点；6月举办物理AI与汽车产业链进化论专场，配套硬科技路演，吸引跨区域项目。此外，平台加入长三角G60科创走廊企业并购服务联盟，并参与发起金华市资本市场发展促进会股权投资专业委员会。 图灵金金汇的差异化策略是优先服务投资人群体，利用其信息与资源节点优势，带动硬科技项目落地。通过春节茶话会等“弱目的性、强连接感”的社群运营，建立信任。</w:t>
      </w:r>
    </w:p>
    <w:p>
      <w:pPr>
        <w:spacing w:after="240"/>
      </w:pPr>
      <w:r>
        <w:rPr>
          <w:rFonts w:ascii="微软雅黑" w:hAnsi="微软雅黑" w:eastAsia="微软雅黑"/>
          <w:sz w:val="21"/>
        </w:rPr>
        <w:t xml:space="preserve">         文章链接：</w:t>
      </w:r>
      <w:r>
        <w:rPr>
          <w:color w:val="0000FF"/>
        </w:rPr>
        <w:t>https://mp.weixin.qq.com/s/8tV8I_IryHPXKMM-0GS_-w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二十八、【清华助理教授李一鸣创立的厘清智能获数亿元种子轮融资，定位Physical AI公司】</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发布时间：2026-06-30 18:38:53</w:t>
      </w:r>
    </w:p>
    <w:p>
      <w:pPr>
        <w:spacing w:after="120"/>
        <w:jc w:val="both"/>
      </w:pPr>
      <w:r>
        <w:rPr>
          <w:rFonts w:ascii="微软雅黑" w:hAnsi="微软雅黑" w:eastAsia="微软雅黑"/>
          <w:sz w:val="21"/>
        </w:rPr>
        <w:t xml:space="preserve">         内容摘要：清华助理教授李一鸣创立的厘清智能，成立两个月内完成数亿元种子轮融资，投资方包括顺为资本、红杉中国、高瓴创投等。公司定位为Physical AI公司，而非单纯的“世界模型”公司。李一鸣认为，世界模型只是解决问题的一环，核心是构建涵盖数据采集、模型研发、硬件部署的全栈系统。 厘清智能提出“数据和物理双轮驱动”的Physical AI Infra，包含自研数据管线和物理引擎。数据管线将采集量级提升至百万到千万小时；物理引擎实现Real-to-Sim-Real闭环，用于机器人强化学习。该系统可训练切割、旋拧等精细操作，跨灵巧手、机械臂等本体部署，适配生产制造、零售服务等多元场景。 团队50余人，平均年龄23岁，来自清华。李一鸣强调软硬一体人才稀缺，公司全栈自研数据采集设备、可微物理引擎和模型训练。物理引擎可建模复杂材质，用1%真机数据达到相同训练成功率。公司目标是2028年实现规模化落地，交付软硬一体解决方案。 李一鸣指出，VLA、视频模型等并非“原生世界模型”，真正的世界模型需全栈打通感知、推理、决策、动作输出，并高效将物理世界tokenization。</w:t>
      </w:r>
    </w:p>
    <w:p>
      <w:pPr>
        <w:spacing w:after="240"/>
      </w:pPr>
      <w:r>
        <w:rPr>
          <w:rFonts w:ascii="微软雅黑" w:hAnsi="微软雅黑" w:eastAsia="微软雅黑"/>
          <w:sz w:val="21"/>
        </w:rPr>
        <w:t xml:space="preserve">         文章链接：</w:t>
      </w:r>
      <w:r>
        <w:rPr>
          <w:color w:val="0000FF"/>
        </w:rPr>
        <w:t>https://mp.weixin.qq.com/s/dDOrs7MH_PvTIaxUqHD3eQ</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一、【庆祝中国共产党成立105周年大会在京举行，习近平颁授“七一勋章”并发表重要讲话】</w:t>
      </w:r>
    </w:p>
    <w:p>
      <w:pPr>
        <w:spacing w:after="120"/>
      </w:pPr>
      <w:r>
        <w:rPr>
          <w:rFonts w:ascii="微软雅黑" w:hAnsi="微软雅黑" w:eastAsia="微软雅黑"/>
          <w:sz w:val="21"/>
        </w:rPr>
        <w:t xml:space="preserve">         来源：澎湃新闻、麦可思研究（多来源整合）</w:t>
      </w:r>
    </w:p>
    <w:p>
      <w:pPr>
        <w:spacing w:after="120"/>
      </w:pPr>
      <w:r>
        <w:rPr>
          <w:rFonts w:ascii="微软雅黑" w:hAnsi="微软雅黑" w:eastAsia="微软雅黑"/>
          <w:sz w:val="21"/>
        </w:rPr>
        <w:t xml:space="preserve">         发布时间：2026-07-01 14:49:34</w:t>
      </w:r>
    </w:p>
    <w:p>
      <w:pPr>
        <w:spacing w:after="120"/>
        <w:jc w:val="both"/>
      </w:pPr>
      <w:r>
        <w:rPr>
          <w:rFonts w:ascii="微软雅黑" w:hAnsi="微软雅黑" w:eastAsia="微软雅黑"/>
          <w:sz w:val="21"/>
        </w:rPr>
        <w:t xml:space="preserve">         内容摘要：7月1日，庆祝中国共产党成立105周年大会在京举行。习近平向马善祥等8人颁授“七一勋章”，并发表重要讲话。习近平强调，105年来党坚守初心使命，创造伟大成就；新征程上全党要坚定信心、接续奋斗。他指出，党铸就辉煌的根本在于矢志追求真理、植根人民、勇担使命、顺应潮流、敢于斗争、强健自身。要求坚持党的基本理论、基本路线、基本方略，推动高质量发展，应对风险挑战，推动构建人类命运共同体，推进全面从严治党，强调强国必须强军，促进港澳繁荣稳定，推进祖国统一，重视青年成长。李强主持大会，约3000人参加。“七一勋章”是党内最高荣誉，2021年首次颁授，今年为第二次。</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庆祝中国共产党成立105周年大会在京隆重举行</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985大学教授、中国工程院院士获“七一勋章”</w:t>
        </w:r>
      </w:hyperlink>
      <w:r>
        <w:rPr>
          <w:rFonts w:ascii="微软雅黑" w:hAnsi="微软雅黑" w:eastAsia="微软雅黑"/>
          <w:sz w:val="21"/>
        </w:rPr>
        <w:t>》（麦可思研究）</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习近平向“七一勋章”获得者颁授勋章</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二、【陆治原任中华全国总工会党组书记，程福波任国务院国资委党委书记】</w:t>
      </w:r>
    </w:p>
    <w:p>
      <w:pPr>
        <w:spacing w:after="120"/>
      </w:pPr>
      <w:r>
        <w:rPr>
          <w:rFonts w:ascii="微软雅黑" w:hAnsi="微软雅黑" w:eastAsia="微软雅黑"/>
          <w:sz w:val="21"/>
        </w:rPr>
        <w:t xml:space="preserve">         来源：澎湃新闻（多来源整合）</w:t>
      </w:r>
    </w:p>
    <w:p>
      <w:pPr>
        <w:spacing w:after="120"/>
      </w:pPr>
      <w:r>
        <w:rPr>
          <w:rFonts w:ascii="微软雅黑" w:hAnsi="微软雅黑" w:eastAsia="微软雅黑"/>
          <w:sz w:val="21"/>
        </w:rPr>
        <w:t xml:space="preserve">         发布时间：2026-06-30 23:03:57</w:t>
      </w:r>
    </w:p>
    <w:p>
      <w:pPr>
        <w:spacing w:after="120"/>
        <w:jc w:val="both"/>
      </w:pPr>
      <w:r>
        <w:rPr>
          <w:rFonts w:ascii="微软雅黑" w:hAnsi="微软雅黑" w:eastAsia="微软雅黑"/>
          <w:sz w:val="21"/>
        </w:rPr>
        <w:t xml:space="preserve">         内容摘要：日前，中共中央决定，陆治原同志任中华全国总工会党组书记。陆治原，男，汉族，1964年8月生，陕西绥德人，系二十届中央委员，曾任陕西省副省长、辽宁省委常委、组织部部长、山东省委副书记、青岛市委书记，2023年10月起任民政部党组书记、部长。此外，2026年6月30日下午，中央组织部有关负责同志在国务院国有资产监督管理委员会领导干部会议上宣布，程福波同志任国务院国有资产监督管理委员会党委书记。程福波，男，汉族，1970年9月生，重庆璧山人，研究员级高级工程师，曾任成都飞机工业（集团）有限责任公司董事长、中国商用飞机有限责任公司副总经理、陕西省副省长、陕西省委常委、组织部部长、广东省委常委、组织部部长、中国兵器工业集团有限公司董事长、党组书记、中国航空工业集团有限公司董事长、党组书记。此前，原任国务院国资委党委书记、主任的张玉卓已调任中国工程院党组书记。</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陆治原任中华全国总工会党组书记</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程福波任国务院国资委党委书记</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三、【8名党员获颁“七一勋章”，系党内最高荣誉】</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发布时间：2026-07-01 10:16:58</w:t>
      </w:r>
    </w:p>
    <w:p>
      <w:pPr>
        <w:spacing w:after="120"/>
        <w:jc w:val="both"/>
      </w:pPr>
      <w:r>
        <w:rPr>
          <w:rFonts w:ascii="微软雅黑" w:hAnsi="微软雅黑" w:eastAsia="微软雅黑"/>
          <w:sz w:val="21"/>
        </w:rPr>
        <w:t xml:space="preserve">         内容摘要：今天上午，8名共产党员获颁党内最高荣誉“七一勋章”。这些党员来自人民、植根人民，立足本职、默默奉献，是真正的英雄。央视新闻对此进行了报道，并向他们致以崇高敬意。</w:t>
      </w:r>
    </w:p>
    <w:p>
      <w:pPr>
        <w:spacing w:after="240"/>
      </w:pPr>
      <w:r>
        <w:rPr>
          <w:rFonts w:ascii="微软雅黑" w:hAnsi="微软雅黑" w:eastAsia="微软雅黑"/>
          <w:sz w:val="21"/>
        </w:rPr>
        <w:t xml:space="preserve">         文章链接：</w:t>
      </w:r>
      <w:r>
        <w:rPr>
          <w:color w:val="0000FF"/>
        </w:rPr>
        <w:t>https://mp.weixin.qq.com/s/47jUpMeZyYz6qWoqxbiKBg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四、【法国议会通过超快时尚新法案，Shein和Temu面临罚款与广告禁令】</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发布时间：2026-07-01 09:38:17</w:t>
      </w:r>
    </w:p>
    <w:p>
      <w:pPr>
        <w:spacing w:after="120"/>
        <w:jc w:val="both"/>
      </w:pPr>
      <w:r>
        <w:rPr>
          <w:rFonts w:ascii="微软雅黑" w:hAnsi="微软雅黑" w:eastAsia="微软雅黑"/>
          <w:sz w:val="21"/>
        </w:rPr>
        <w:t xml:space="preserve">         内容摘要：法国议会通过了一项针对超快时尚零售商的新法案，旨在减少纺织业对环境的影响。该法案将对Shein、Temu和AliExpress等超快时尚企业实施经济处罚，2026年每件产品罚款0.25欧元至6欧元，到2030年将增至每件10欧元。同时，法律禁止超快时尚企业的广告宣传，包括通过网络红人进行的推广活动。该法案经过法国上下两院两年多的辩论后最终通过，但最终版本范围缩小，侧重于超快时尚而非更广泛的快时尚行业，因此不包括Zara和H&amp;M等欧洲快时尚零售商。此举正值中国电商平台通过直接向消费者销售大量低价服装，给欧洲传统时尚零售商带来压力之际。小型企业部长塞尔日·帕潘在投票前表示，这关乎法国想要捍卫的社会模式。Shein回应称，该法案中的一些措施似乎与欧洲管理数字服务和电子商务的框架不一致。该法律仍需经法国总统颁布才能生效，除非提交给法国宪法委员会。此次打击行动加剧了欧洲对低成本电子商务平台的审查力度，监管机构越来越关注产品安全、可持续性、海关规则以及与国内零售商的竞争。</w:t>
      </w:r>
    </w:p>
    <w:p>
      <w:pPr>
        <w:spacing w:after="240"/>
      </w:pPr>
      <w:r>
        <w:rPr>
          <w:rFonts w:ascii="微软雅黑" w:hAnsi="微软雅黑" w:eastAsia="微软雅黑"/>
          <w:sz w:val="21"/>
        </w:rPr>
        <w:t xml:space="preserve">         文章链接：</w:t>
      </w:r>
      <w:r>
        <w:rPr>
          <w:color w:val="0000FF"/>
        </w:rPr>
        <w:t>https://mp.weixin.qq.com/s/rDmSAkmRg7RWO6SqEld1hw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五、【外逃商人郭文贵因欺诈等罪名被纽约法院判处30年监禁，并没收8.89亿美元】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发布时间：2026-07-01 11:30:46</w:t>
      </w:r>
    </w:p>
    <w:p>
      <w:pPr>
        <w:spacing w:after="120"/>
        <w:jc w:val="both"/>
      </w:pPr>
      <w:r>
        <w:rPr>
          <w:rFonts w:ascii="微软雅黑" w:hAnsi="微软雅黑" w:eastAsia="微软雅黑"/>
          <w:sz w:val="21"/>
        </w:rPr>
        <w:t xml:space="preserve">         内容摘要：纽约南区联邦地区法院近日将列入“红通”名单的外逃中国商人郭文贵判处30年监禁，并处没收其罪行相关所得8.89亿美元。检察官在庭审中指出，郭文贵“将一直都是社会的危害”。该案经历数次推迟后最终宣判，郭文贵此前因涉嫌欺诈等多项罪名被起诉。法院判决体现了对其违法行为的严厉惩处。</w:t>
      </w:r>
    </w:p>
    <w:p>
      <w:pPr>
        <w:spacing w:after="240"/>
      </w:pPr>
      <w:r>
        <w:rPr>
          <w:rFonts w:ascii="微软雅黑" w:hAnsi="微软雅黑" w:eastAsia="微软雅黑"/>
          <w:sz w:val="21"/>
        </w:rPr>
        <w:t xml:space="preserve">         文章链接：</w:t>
      </w:r>
      <w:r>
        <w:rPr>
          <w:color w:val="0000FF"/>
        </w:rPr>
        <w:t>https://mp.weixin.qq.com/s/-nnLWYlv57Mz2bEoyK6QfA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六、【河北邢台原市长姜德果被控受贿、利用影响力受贿，退休后仍被查处】</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发布时间：2026-07-01 11:30:46</w:t>
      </w:r>
    </w:p>
    <w:p>
      <w:pPr>
        <w:spacing w:after="120"/>
        <w:jc w:val="both"/>
      </w:pPr>
      <w:r>
        <w:rPr>
          <w:rFonts w:ascii="微软雅黑" w:hAnsi="微软雅黑" w:eastAsia="微软雅黑"/>
          <w:sz w:val="21"/>
        </w:rPr>
        <w:t xml:space="preserve">         内容摘要：姜德果因涉嫌受贿罪和利用影响力受贿罪被提起公诉，其犯罪活动始于担任河北邢台市长期间，并延续至退休后。检察机关指控，姜德果在邢台任上利用职务便利为他人谋取利益，非法收受财物，数额特别巨大；退休后，他仍利用原职权或地位形成的便利条件，通过其他国家工作人员职务行为，为请托人谋取不正当利益，收受请托人财物。案件由河北省监察委员会调查终结，移送检察机关审查起诉。目前，姜德果已被依法逮捕，案件正在进一步审理中。此案再次凸显中国对退休官员“退而不休”腐败行为的零容忍态度，以及监察体制改革后对公职人员全周期监督的强化。</w:t>
      </w:r>
    </w:p>
    <w:p>
      <w:pPr>
        <w:spacing w:after="240"/>
      </w:pPr>
      <w:r>
        <w:rPr>
          <w:rFonts w:ascii="微软雅黑" w:hAnsi="微软雅黑" w:eastAsia="微软雅黑"/>
          <w:sz w:val="21"/>
        </w:rPr>
        <w:t xml:space="preserve">         文章链接：</w:t>
      </w:r>
      <w:r>
        <w:rPr>
          <w:color w:val="0000FF"/>
        </w:rPr>
        <w:t>https://mp.weixin.qq.com/s/peMicP3V7PUbbthrUjgFZA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七、【外逃商人郭文贵因欺诈等罪名被纽约法院判处30年监禁，并没收8.89亿美元】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发布时间：2026-07-01 11:17:36</w:t>
      </w:r>
    </w:p>
    <w:p>
      <w:pPr>
        <w:spacing w:after="120"/>
        <w:jc w:val="both"/>
      </w:pPr>
      <w:r>
        <w:rPr>
          <w:rFonts w:ascii="微软雅黑" w:hAnsi="微软雅黑" w:eastAsia="微软雅黑"/>
          <w:sz w:val="21"/>
        </w:rPr>
        <w:t xml:space="preserve">         内容摘要：纽约南区联邦地区法院在经历数次推迟后，将列入“红通”名单的外逃中国商人郭文贵判处30年监禁，并处没收其罪行相关所得8.89亿美元。检察官在庭审中表示，郭文贵“将一直都是社会的危害”。</w:t>
      </w:r>
    </w:p>
    <w:p>
      <w:pPr>
        <w:spacing w:after="240"/>
      </w:pPr>
      <w:r>
        <w:rPr>
          <w:rFonts w:ascii="微软雅黑" w:hAnsi="微软雅黑" w:eastAsia="微软雅黑"/>
          <w:sz w:val="21"/>
        </w:rPr>
        <w:t xml:space="preserve">         文章链接：</w:t>
      </w:r>
      <w:r>
        <w:rPr>
          <w:color w:val="0000FF"/>
        </w:rPr>
        <w:t>https://mp.weixin.qq.com/s/5qThLJuqzGRF6ZXlaqYHEA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八、【河北原副省长姜德果被控受贿、利用影响力受贿，涉案始于邢台任上】</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发布时间：2026-07-01 11:17:36</w:t>
      </w:r>
    </w:p>
    <w:p>
      <w:pPr>
        <w:spacing w:after="120"/>
        <w:jc w:val="both"/>
      </w:pPr>
      <w:r>
        <w:rPr>
          <w:rFonts w:ascii="微软雅黑" w:hAnsi="微软雅黑" w:eastAsia="微软雅黑"/>
          <w:sz w:val="21"/>
        </w:rPr>
        <w:t xml:space="preserve">         内容摘要：姜德果因涉嫌受贿罪和利用影响力受贿罪被提起公诉，其犯罪活动始于担任河北省邢台市市长期间，直至其退休后被查处。检察机关指控姜德果利用职务便利，在项目审批、职务调整等方面为他人谋取利益，非法收受巨额财物。此外，他还利用原职权或地位形成的便利条件，通过其他国家工作人员职务行为，为请托人谋取不正当利益，收受请托人财物。案件细节显示，姜德果在邢台、衡水等地任职期间，多次收受企业主和下属的贿赂，涉及房地产开发、工程承揽等领域。其退休后仍利用影响力干预司法案件和人事安排，继续收受财物。目前，该案已由检察机关依法提起公诉，法院将择期审理。姜德果的落马再次彰显了反腐败斗争无禁区、全覆盖、零容忍的坚定决心，对退休官员的监督同样严格。</w:t>
      </w:r>
    </w:p>
    <w:p>
      <w:pPr>
        <w:spacing w:after="240"/>
      </w:pPr>
      <w:r>
        <w:rPr>
          <w:rFonts w:ascii="微软雅黑" w:hAnsi="微软雅黑" w:eastAsia="微软雅黑"/>
          <w:sz w:val="21"/>
        </w:rPr>
        <w:t xml:space="preserve">         文章链接：</w:t>
      </w:r>
      <w:r>
        <w:rPr>
          <w:color w:val="0000FF"/>
        </w:rPr>
        <w:t>https://mp.weixin.qq.com/s/vK1ugoSR8YT-LHUV3I-pxQ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九、【李常官已任民政部党组书记，曾任广西壮族自治区副主席】</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22:15:27</w:t>
      </w:r>
    </w:p>
    <w:p>
      <w:pPr>
        <w:spacing w:after="120"/>
        <w:jc w:val="both"/>
      </w:pPr>
      <w:r>
        <w:rPr>
          <w:rFonts w:ascii="微软雅黑" w:hAnsi="微软雅黑" w:eastAsia="微软雅黑"/>
          <w:sz w:val="21"/>
        </w:rPr>
        <w:t xml:space="preserve">         内容摘要：澎湃新闻记者从民政部官网获悉，李常官已担任民政部党组书记。李常官，男，壮族，1968年10月出生，拥有研究生学历和高级管理人员工商管理硕士学位，中共党员。此前，李常官曾任广西壮族自治区人民政府副主席，并于2024年9月出任民政部党组成员、副部长。此次职务调整后，李常官正式接任民政部党组书记一职。</w:t>
      </w:r>
    </w:p>
    <w:p>
      <w:pPr>
        <w:spacing w:after="240"/>
      </w:pPr>
      <w:r>
        <w:rPr>
          <w:rFonts w:ascii="微软雅黑" w:hAnsi="微软雅黑" w:eastAsia="微软雅黑"/>
          <w:sz w:val="21"/>
        </w:rPr>
        <w:t xml:space="preserve">         文章链接：</w:t>
      </w:r>
      <w:r>
        <w:rPr>
          <w:color w:val="0000FF"/>
        </w:rPr>
        <w:t>https://mp.weixin.qq.com/s/M2Kie4nDRrZayfxyoGbeXg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十、【程福波任国务院国资委党委书记，曾任职航空工业及地方多岗位】</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发布时间：2026-06-30 19:14:43</w:t>
      </w:r>
    </w:p>
    <w:p>
      <w:pPr>
        <w:spacing w:after="120"/>
        <w:jc w:val="both"/>
      </w:pPr>
      <w:r>
        <w:rPr>
          <w:rFonts w:ascii="微软雅黑" w:hAnsi="微软雅黑" w:eastAsia="微软雅黑"/>
          <w:sz w:val="21"/>
        </w:rPr>
        <w:t xml:space="preserve">         内容摘要：2026年6月30日下午，中央组织部有关负责同志出席国务院国有资产监督管理委员会领导干部会议，宣布中央决定：程福波同志任国务院国有资产监督管理委员会党委书记。 公开简历显示，程福波，男，汉族，1970年9月生，重庆人，1992年7月参加工作，1992年1月加入中国共产党，大学学历，工程硕士学位，研究员级高级工程师。他历任中国航空工业集团公司成都飞机工业（集团）有限责任公司董事、副总经理、党委书记、副董事长、董事长，中国商用飞机有限责任公司副总经理、党委委员、党委常委等职。2020年7月，程福波任陕西省副省长，2021年12月任陕西省委常委，后同时担任陕西省委组织部部长。2022年12月，程福波调任广东省委常委、组织部部长。2024年4月，程福波任中国兵器工业集团有限公司董事长、党组书记。2025年7月，程福波任中国航空工业集团有限公司董事长、党组书记。</w:t>
      </w:r>
    </w:p>
    <w:p>
      <w:pPr>
        <w:spacing w:after="240"/>
      </w:pPr>
      <w:r>
        <w:rPr>
          <w:rFonts w:ascii="微软雅黑" w:hAnsi="微软雅黑" w:eastAsia="微软雅黑"/>
          <w:sz w:val="21"/>
        </w:rPr>
        <w:t xml:space="preserve">         文章链接：</w:t>
      </w:r>
      <w:r>
        <w:rPr>
          <w:color w:val="0000FF"/>
        </w:rPr>
        <w:t>https://mp.weixin.qq.com/s/Emnrha2-1743NQVh-LAh7w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十一、【刘扬任湖南省副省长，曾任长沙理工大学教授、交通厅长】</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发布时间：2026-06-30 17:25:45</w:t>
      </w:r>
    </w:p>
    <w:p>
      <w:pPr>
        <w:spacing w:after="120"/>
        <w:jc w:val="both"/>
      </w:pPr>
      <w:r>
        <w:rPr>
          <w:rFonts w:ascii="微软雅黑" w:hAnsi="微软雅黑" w:eastAsia="微软雅黑"/>
          <w:sz w:val="21"/>
        </w:rPr>
        <w:t xml:space="preserve">         内容摘要：刘扬从政不到五年即跻身副省级。6月29日，湖南省十四届人大常委会二十三次会议决定，任命刘扬为湖南省副省长，免去其省交通运输厅厅长职务。湖南省政府网显示，刘扬在现任七名副省长中排名最末。 刘扬现年52岁，湖南岳阳华容人，长期在湖南高校任职。他1996年毕业于华中科技大学船舶工程专业，获工学学士学位；1999年在长沙理工大学桥梁与隧道工程专业获工学硕士学位。刘扬从事桥梁结构安全研究，曾在长沙理工大学任职多年，48岁“教而优则仕”，历任长沙理工大学、湖南信息学院、湖南工业大学相关职务，2021年走上仕途。</w:t>
      </w:r>
    </w:p>
    <w:p>
      <w:pPr>
        <w:spacing w:after="240"/>
      </w:pPr>
      <w:r>
        <w:rPr>
          <w:rFonts w:ascii="微软雅黑" w:hAnsi="微软雅黑" w:eastAsia="微软雅黑"/>
          <w:sz w:val="21"/>
        </w:rPr>
        <w:t xml:space="preserve">         文章链接：</w:t>
      </w:r>
      <w:r>
        <w:rPr>
          <w:color w:val="0000FF"/>
        </w:rPr>
        <w:t>https://mp.weixin.qq.com/s/7pnNL1_jSYrApO3aWfSJDg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十二、【广西人大常委会原副主任周家斌受贿近2亿元，一审被判无期徒刑】</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发布时间：2026-06-30 17:25:45</w:t>
      </w:r>
    </w:p>
    <w:p>
      <w:pPr>
        <w:spacing w:after="120"/>
        <w:jc w:val="both"/>
      </w:pPr>
      <w:r>
        <w:rPr>
          <w:rFonts w:ascii="微软雅黑" w:hAnsi="微软雅黑" w:eastAsia="微软雅黑"/>
          <w:sz w:val="21"/>
        </w:rPr>
        <w:t xml:space="preserve">         内容摘要：湖南常德中院一审宣判，广西人大常委会原副主任、桂林市委原书记周家斌因受贿罪被判处无期徒刑，剥夺政治权利终身，并处没收个人全部财产。法院认定其受贿金额近2亿元，犯罪所得财物及孳息被追缴上缴国库，不足部分继续追缴。周家斌的受贿行为均发生在广西任职期间，其于2008年7月首次担任地市领导职务，2009年12月升任南宁市委常委后不久即开始受贿，敛财行为持续至2024年落马当年。2024年12月28日，周家斌官宣被查，成为当年官方公布的第58名也是最后一名落马中管干部。此前其最后一次公开露面是2024年12月17日，在桂林雁山园及展陈馆项目现场调研。周家斌在广西人大常委会八名副主任中排名末位。此外，广西另一高官张秀隆此前也在常德中院受审并获刑，蓝天立于2025年4月29日由常德检察院向常德中院提起公诉。</w:t>
      </w:r>
    </w:p>
    <w:p>
      <w:pPr>
        <w:spacing w:after="240"/>
      </w:pPr>
      <w:r>
        <w:rPr>
          <w:rFonts w:ascii="微软雅黑" w:hAnsi="微软雅黑" w:eastAsia="微软雅黑"/>
          <w:sz w:val="21"/>
        </w:rPr>
        <w:t xml:space="preserve">         文章链接：</w:t>
      </w:r>
      <w:r>
        <w:rPr>
          <w:color w:val="0000FF"/>
        </w:rPr>
        <w:t>https://mp.weixin.qq.com/s/CLYD8TW11D2Y0aGzZ0f0qQ</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一、【张雪发视频称遭人跟踪，对方多次跟随其掉头转向】</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发布时间：2026-07-01 13:02:20</w:t>
      </w:r>
    </w:p>
    <w:p>
      <w:pPr>
        <w:spacing w:after="120"/>
        <w:jc w:val="both"/>
      </w:pPr>
      <w:r>
        <w:rPr>
          <w:rFonts w:ascii="微软雅黑" w:hAnsi="微软雅黑" w:eastAsia="微软雅黑"/>
          <w:sz w:val="21"/>
        </w:rPr>
        <w:t xml:space="preserve">         内容摘要：6月30日，张雪发布视频称，近日遭人跟踪，绕路才摆脱，并透露此前多次发生翻墙进厂、强行拦车、直接拉车门等事件，已对工作和生活造成严重困扰。他表示，当天外出时，有一辆车从厂门口一直跟着他，他掉头对方也掉头，他右转对方也右转，明显是在跟踪，最终他甩掉了对方。张雪直言，这种行为没有必要，对方到厂门口他一定不会互动，且非常讨厌这种跟踪式状态。他还透露，此前已发生过两次有人直接翻围墙进入厂区的情况，以及他骑车到厂门口起步时，有人直接上手拽他；有时他打车回去，也有人直接拉车门。张雪坦言，这类行为对他造成很大困扰，并指出能翻墙进入公司的人，他不可能将其视为好人。他最后呼吁，有商务需求的人通过正规渠道对接，否则说明对方的东西根本不需要对接，他也不愿意对接，只是在浪费大家的时间。</w:t>
      </w:r>
    </w:p>
    <w:p>
      <w:pPr>
        <w:spacing w:after="240"/>
      </w:pPr>
      <w:r>
        <w:rPr>
          <w:rFonts w:ascii="微软雅黑" w:hAnsi="微软雅黑" w:eastAsia="微软雅黑"/>
          <w:sz w:val="21"/>
        </w:rPr>
        <w:t xml:space="preserve">         文章链接：</w:t>
      </w:r>
      <w:r>
        <w:rPr>
          <w:color w:val="0000FF"/>
        </w:rPr>
        <w:t>https://mp.weixin.qq.com/s/LyvQsuqNfbAMjG88E_bmHQ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二、【清华大学工业工程系毕业照中孩童坐第一排引争议，涉事照片已被删除】</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发布时间：2026-07-01 12:22:52</w:t>
      </w:r>
    </w:p>
    <w:p>
      <w:pPr>
        <w:spacing w:after="120"/>
        <w:jc w:val="both"/>
      </w:pPr>
      <w:r>
        <w:rPr>
          <w:rFonts w:ascii="微软雅黑" w:hAnsi="微软雅黑" w:eastAsia="微软雅黑"/>
          <w:sz w:val="21"/>
        </w:rPr>
        <w:t xml:space="preserve">         内容摘要：近日，清华大学工业工程系2026届毕业合影照片引发争议。在该系微信公众号发布的毕业典礼推文配图中，研究生合影及毕业生大合影显示有一名孩童坐在第一排。7月1日，观察者网注意到，推文中相关毕业照已被删除。据悉，6月26日下午，清华大学工业工程系举办2026年毕业典礼，全系毕业生、系领导、教职工代表及亲友共同参加。6月29日，该系微信公众号发布毕业典礼图文报道。随后，有网友指出，合影中一名孩童坐在第一排，且这并非首次，2025届研究生合影中也出现过同一名孩童。此事在网络上引起热议，许多网友质疑该儿童身份。有网友表示，无论该儿童是谁的孩子，这种行为都不合适；还有网友认为此举有损学校形象。据媒体报道，清华大学工业工程系办公室工作人员表示“不太了解”相关情况。截至发稿，清华大学工业工程系尚未就此事作出正式回应。</w:t>
      </w:r>
    </w:p>
    <w:p>
      <w:pPr>
        <w:spacing w:after="240"/>
      </w:pPr>
      <w:r>
        <w:rPr>
          <w:rFonts w:ascii="微软雅黑" w:hAnsi="微软雅黑" w:eastAsia="微软雅黑"/>
          <w:sz w:val="21"/>
        </w:rPr>
        <w:t xml:space="preserve">         文章链接：</w:t>
      </w:r>
      <w:r>
        <w:rPr>
          <w:color w:val="0000FF"/>
        </w:rPr>
        <w:t>https://mp.weixin.qq.com/s/HFxQEO7vtD-bAX8Sk4Qe3A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三、【韩红为《抓特务》拉票言论道歉，观众与演艺圈信任危机加剧】</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发布时间：2026-07-01 11:38:48</w:t>
      </w:r>
    </w:p>
    <w:p>
      <w:pPr>
        <w:spacing w:after="120"/>
        <w:jc w:val="both"/>
      </w:pPr>
      <w:r>
        <w:rPr>
          <w:rFonts w:ascii="微软雅黑" w:hAnsi="微软雅黑" w:eastAsia="微软雅黑"/>
          <w:sz w:val="21"/>
        </w:rPr>
        <w:t xml:space="preserve">         内容摘要：6月30日，韩红在微博就此前为冯小刚新片《抓特务》拉票时号召观众“走个面儿”支持票房一事道歉，称自己“轻率随意、思虑不周、措辞失当”。韩红为老友电影作曲、站台，其套近乎式的“安利”引发舆论反噬，信任危机甚至蔓延至她坚持十数年的韩红基金会，有气愤的网民取消了月捐。有说法称韩红的一句话导致《抓特务》“蒸发了3000万元票房”，但这一说法并不合理：北京依然是该片排名靠前的票仓；而冯小刚电影在2017年《芳华》之后影响力已大幅缩水，新作品票房介于1-2亿元之间，相比《非诚勿扰3》，《抓特务》还不算太惨。事件折射出演艺圈更深层的危机：艺人当下最迫切的危机不是被新人取代或被AI夺走工作，而是观众在主动与之决裂。从韩红的言论到老剧《父母爱情》的价值观，观众正重新检视艺人的成就以及这些人取得盛名的方式，演艺圈评价天平终于回归观众。</w:t>
      </w:r>
    </w:p>
    <w:p>
      <w:pPr>
        <w:spacing w:after="240"/>
      </w:pPr>
      <w:r>
        <w:rPr>
          <w:rFonts w:ascii="微软雅黑" w:hAnsi="微软雅黑" w:eastAsia="微软雅黑"/>
          <w:sz w:val="21"/>
        </w:rPr>
        <w:t xml:space="preserve">         文章链接：</w:t>
      </w:r>
      <w:r>
        <w:rPr>
          <w:color w:val="0000FF"/>
        </w:rPr>
        <w:t>https://mp.weixin.qq.com/s/M_WsSwuE0E0CFE2ZRFx2Yg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四、【绿源电动车发布擦边视频引争议，客服致歉并下架相关视频】</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发布时间：2026-07-01 11:27:46</w:t>
      </w:r>
    </w:p>
    <w:p>
      <w:pPr>
        <w:spacing w:after="120"/>
        <w:jc w:val="both"/>
      </w:pPr>
      <w:r>
        <w:rPr>
          <w:rFonts w:ascii="微软雅黑" w:hAnsi="微软雅黑" w:eastAsia="微软雅黑"/>
          <w:sz w:val="21"/>
        </w:rPr>
        <w:t xml:space="preserve">         内容摘要：近日，绿源电动车官方账号“绿源电动车旗舰店”发布多条疑似擦边视频，其中一条“午休教程”中，模特身着丝袜、包臀短裙和高跟鞋，将脚搭在车把上，观感不雅，引发网友质疑。该视频迅速被下架，账号内其他类似短片也以紧身超短裙、丝袜高跟鞋等造型呈现暗示性动作，脱离产品宣传需求。账号简介自称“是很爱玩梗的不正经官方”，运营主体为浙江绿源信息科技有限公司，与品牌另一官方店铺同属一家企业。面对质疑，品牌客服回应已收集投诉并致歉，相关视频已删除。 值得注意的是，绿源在2024年报ESG章节中强调“秉持负责任营销理念”，但实际却依赖低俗内容博取流量，形成鲜明反差。绿源成立于1997年，创始人倪捷、胡继红夫妇。财报显示，2022年营收47.83亿元、净利润1.18亿元；2023年营收50.83亿元、净利润1.46亿元；2024年营收50.72亿元、净利润1.17亿元；2025年营收59.07亿元（同比增16.5%）、净利润1.75亿元（同比增50%）。尽管经营稳健，绿源却选择擦边营销，类似案例在消费市场屡见不鲜，如滴露、李维斯等品牌也曾因低俗宣传翻车。短期猎奇流量无法转化为真实品牌资产，反而会损害用户信任。</w:t>
      </w:r>
    </w:p>
    <w:p>
      <w:pPr>
        <w:spacing w:after="240"/>
      </w:pPr>
      <w:r>
        <w:rPr>
          <w:rFonts w:ascii="微软雅黑" w:hAnsi="微软雅黑" w:eastAsia="微软雅黑"/>
          <w:sz w:val="21"/>
        </w:rPr>
        <w:t xml:space="preserve">         文章链接：</w:t>
      </w:r>
      <w:r>
        <w:rPr>
          <w:color w:val="0000FF"/>
        </w:rPr>
        <w:t>https://mp.weixin.qq.com/s/sFXX_26snL5RcP8McPb-hQ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五、【天安门广场举行建党105周年升旗仪式，群众高呼“没有共产党就没有新中国”】</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发布时间：2026-07-01 10:05:53</w:t>
      </w:r>
    </w:p>
    <w:p>
      <w:pPr>
        <w:spacing w:after="120"/>
        <w:jc w:val="both"/>
      </w:pPr>
      <w:r>
        <w:rPr>
          <w:rFonts w:ascii="微软雅黑" w:hAnsi="微软雅黑" w:eastAsia="微软雅黑"/>
          <w:sz w:val="21"/>
        </w:rPr>
        <w:t xml:space="preserve">         内容摘要：今天清晨，天安门广场举行升旗仪式，庆祝中国共产党成立105周年。迎着第一缕阳光，五星红旗在雄壮的国歌声中冉冉升起。来自全国各地的群众聚集在广场观看升旗，为党庆生。现场许多人以家庭为单位“组团”前来，一位受访群众动情表示“中国一定富强”。还有一名年轻女孩带着奶奶来看升旗，她感谢祖国让她们见证了时代的变化。群众纷纷祝福祖国越来越好，并高呼“没有共产党就没有新中国”。活动由北京发布和北京新闻报道。</w:t>
      </w:r>
    </w:p>
    <w:p>
      <w:pPr>
        <w:spacing w:after="240"/>
      </w:pPr>
      <w:r>
        <w:rPr>
          <w:rFonts w:ascii="微软雅黑" w:hAnsi="微软雅黑" w:eastAsia="微软雅黑"/>
          <w:sz w:val="21"/>
        </w:rPr>
        <w:t xml:space="preserve">         文章链接：</w:t>
      </w:r>
      <w:r>
        <w:rPr>
          <w:color w:val="0000FF"/>
        </w:rPr>
        <w:t>https://mp.weixin.qq.com/s/r7J0RILhjOr0pd2QFw-Vdw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六、【网红李雨禅直播造谣“樱桃里有虫”，因寻衅滋事被咸阳警方行拘】</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发布时间：2026-06-30 22:38:43</w:t>
      </w:r>
    </w:p>
    <w:p>
      <w:pPr>
        <w:spacing w:after="120"/>
        <w:jc w:val="both"/>
      </w:pPr>
      <w:r>
        <w:rPr>
          <w:rFonts w:ascii="微软雅黑" w:hAnsi="微软雅黑" w:eastAsia="微软雅黑"/>
          <w:sz w:val="21"/>
        </w:rPr>
        <w:t xml:space="preserve">         内容摘要：自媒体博主“李雨禅在陕西”在咸阳市白良村樱桃集会直播时，声称“樱桃里有虫”“摊贩无证”，煽动网友下单后退款、投诉12345。当地市场监管部门回应，樱桃销售期间未收到消费者投诉，抽检无质量问题。李雨禅因寻衅滋事被咸阳市公安局秦都分局依法行政拘留，案件在调查中。 白良村是樱桃主产区，种植面积1000亩，涉及150户农户。今年因连阴雨减产，村民于5月末自发举办第二届樱桃集会自救促销。李雨禅在集会前夕连续多日发布视频、直播举报，称樱桃生虫、演出手续不全，引导消费者下单再退款，导致线上负面舆论发酵，农户订单遭大量退货。5月30日，她现身集会现场直播，引发冲突，村民要求其道歉赔偿。混乱中李雨禅倒地，后报警称被殴打，村民也以寻衅滋事报案。警方调查认定，李雨禅在明知果农受灾情况下，发布虚假言论、制造矛盾博取流量，严重损害果农利益。其账号作品已无法查看。李雨禅此前曾因举报铁头、郭有才等网红被部分网友关注。</w:t>
      </w:r>
    </w:p>
    <w:p>
      <w:pPr>
        <w:spacing w:after="240"/>
      </w:pPr>
      <w:r>
        <w:rPr>
          <w:rFonts w:ascii="微软雅黑" w:hAnsi="微软雅黑" w:eastAsia="微软雅黑"/>
          <w:sz w:val="21"/>
        </w:rPr>
        <w:t xml:space="preserve">         文章链接：</w:t>
      </w:r>
      <w:r>
        <w:rPr>
          <w:color w:val="0000FF"/>
        </w:rPr>
        <w:t>https://mp.weixin.qq.com/s/AqG1lhi7fxxWHnETgLR50w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七、【欧洲高温致1300余人死亡，空调安装争议引发左右翼政治对立】</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发布时间：2026-06-30 22:38:43</w:t>
      </w:r>
    </w:p>
    <w:p>
      <w:pPr>
        <w:spacing w:after="120"/>
        <w:jc w:val="both"/>
      </w:pPr>
      <w:r>
        <w:rPr>
          <w:rFonts w:ascii="微软雅黑" w:hAnsi="微软雅黑" w:eastAsia="微软雅黑"/>
          <w:sz w:val="21"/>
        </w:rPr>
        <w:t xml:space="preserve">         内容摘要：近期，热浪席卷欧洲多国，法国、西班牙、德国等遭遇极端高温。世卫组织称，自6月21日起欧洲已记录超1300例高温相关超额死亡。然而，欧洲围绕是否安装空调爆发激烈争吵：反对者认为空调加剧气候变化、破坏环境；支持者强调高温威胁健康，需推广空调应对热浪。分歧甚至上升至政治层面，左翼和右翼政党为此“口水战”。 环保问题是争吵主因。法国空调普及率仅25%，低于西班牙和意大利的50%。高温导致数千学校停课，医护人员不满。法国左翼反对安装空调，称其为“极右翼偏爱的解决方案”；右翼国民联盟主张发放200亿欧元无息贷款，采购3000万至4000万台空调。德国左翼和绿党批评空调弊端，但面对41.7℃高温，绿党让步呼吁为医院、养老院等安装空调，但仅补贴“太阳能空调系统”。右翼选择党支持安装，指责执政联盟“意识形态驱使”。 这场争端让全球困惑。美国学者指出，极端高温2022年致欧洲6.1万人死亡，空调成必需品，且法国三分之二电力来自核能，碳排放问题可通过清洁能源解决。澳大利亚人认为开空调理所当然。许多欧洲网民自嘲“装空调成极右翼”，呼吁不要政治化。 热浪下，越来越多欧洲人选择购买空调。</w:t>
      </w:r>
    </w:p>
    <w:p>
      <w:pPr>
        <w:spacing w:after="240"/>
      </w:pPr>
      <w:r>
        <w:rPr>
          <w:rFonts w:ascii="微软雅黑" w:hAnsi="微软雅黑" w:eastAsia="微软雅黑"/>
          <w:sz w:val="21"/>
        </w:rPr>
        <w:t xml:space="preserve">         文章链接：</w:t>
      </w:r>
      <w:r>
        <w:rPr>
          <w:color w:val="0000FF"/>
        </w:rPr>
        <w:t>https://mp.weixin.qq.com/s/9l-k0ytRyI0gMUJ6_XOusA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八、【福建仙游刺刀峡谷5人溺亡，澎湃记者探访发现现场已设护栏警示】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发布时间：2026-06-30 20:22:25</w:t>
      </w:r>
    </w:p>
    <w:p>
      <w:pPr>
        <w:spacing w:after="120"/>
        <w:jc w:val="both"/>
      </w:pPr>
      <w:r>
        <w:rPr>
          <w:rFonts w:ascii="微软雅黑" w:hAnsi="微软雅黑" w:eastAsia="微软雅黑"/>
          <w:sz w:val="21"/>
        </w:rPr>
        <w:t xml:space="preserve">         内容摘要：6月30日，澎湃新闻记者探访福建仙游县西苑乡凤山村刺刀峡谷入口，现场已搭建绿色护栏，挂有“内有险情，请勿靠近”招牌，并有警车和警员巡视。6月28日下午，9名户外探险人员在此活动时发生意外，5人溺水身亡，其余4人安全转移。刺刀峡谷属非景区景点，尚未对社会公众开放，因山体裂缝形似刺刀得名，是九仙溪二级电站水库支流形成的峡谷景观。 记者沿310省道至九仙溪水库大坝，水面清澈深不可测，两侧山峰夹持。当地资深领队陈继介绍，刺刀峡谷在社交媒体推动下成为热门路线，多时一天数百人前来。峡谷有落差80米的瀑布、水帘洞、悬空洞穴、“一线天”等，溪中怪石嶙峋，深潭与悬崖交错，“一线天”最窄处仅容一人侧身通过，岩壁光滑需借绳索前行。驴友常规入口有四处，需泅渡水库并攀爬涉水，进行技术性攀登。 水库周边多处公告禁止游泳垂钓，但仍有废弃救生衣、雨衣和饮料瓶。国家预警信息显示，事发前几日仙游持续有雨，发布多次暴雨和雷电预警，当天也有雷电黄色预警。陈继指出，晴天时峡谷难度不高，但雨天水量集中，难度骤增数十倍，资深领队也不敢冒雨前往。他呼吁敬畏自然，此前曾目睹其他遇难者遗体。</w:t>
      </w:r>
    </w:p>
    <w:p>
      <w:pPr>
        <w:spacing w:after="240"/>
      </w:pPr>
      <w:r>
        <w:rPr>
          <w:rFonts w:ascii="微软雅黑" w:hAnsi="微软雅黑" w:eastAsia="微软雅黑"/>
          <w:sz w:val="21"/>
        </w:rPr>
        <w:t xml:space="preserve">         文章链接：</w:t>
      </w:r>
      <w:r>
        <w:rPr>
          <w:color w:val="0000FF"/>
        </w:rPr>
        <w:t>https://mp.weixin.qq.com/s/SWSAXBOHNpCamwbf3iBsfw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九、【国家市场监管总局牵头核查毒纸尿裤问题，民间检测报告仅作监管线索】</w:t>
      </w:r>
    </w:p>
    <w:p>
      <w:pPr>
        <w:spacing w:after="120"/>
      </w:pPr>
      <w:r>
        <w:rPr>
          <w:rFonts w:ascii="微软雅黑" w:hAnsi="微软雅黑" w:eastAsia="微软雅黑"/>
          <w:sz w:val="21"/>
        </w:rPr>
        <w:t xml:space="preserve">         来源：风声OPINION</w:t>
      </w:r>
    </w:p>
    <w:p>
      <w:pPr>
        <w:spacing w:after="120"/>
      </w:pPr>
      <w:r>
        <w:rPr>
          <w:rFonts w:ascii="微软雅黑" w:hAnsi="微软雅黑" w:eastAsia="微软雅黑"/>
          <w:sz w:val="21"/>
        </w:rPr>
        <w:t xml:space="preserve">         发布时间：2026-06-30 17:33:00</w:t>
      </w:r>
    </w:p>
    <w:p>
      <w:pPr>
        <w:spacing w:after="120"/>
        <w:jc w:val="both"/>
      </w:pPr>
      <w:r>
        <w:rPr>
          <w:rFonts w:ascii="微软雅黑" w:hAnsi="微软雅黑" w:eastAsia="微软雅黑"/>
          <w:sz w:val="21"/>
        </w:rPr>
        <w:t xml:space="preserve">         内容摘要：近日，“纸尿裤被检出甲酰胺”事件引发热议，各方说法不一。6月22日，国家市场监管总局牵头，联合工信部、国家卫健委、国家疾控局成立调查组，全面核查相关问题。事件焦点在于民间检测机构的报告，但中国造纸学会指出其检测依据、数据披露和因果论证存在瑕疵。家长自行送检的结果也五花八门。 个人送检模式本身存在瑕疵，但仍是产品安全防线的重要补充。与刑事案件中严格的证据保管链相比，民间送检缺乏封闭流转环境：消费者拆封、邮寄过程可能引入污染，无法证明样品真实性和同一性。官方抽检则通过加封防伪封条、全程记录、独立隔离运输，排除交叉污染。民间检测机构虽具CMA资质，但仅对送检材料负责，无法还原产品出厂浓度，导致争议不断。 有消费者尝试全流程视频留证，从线下买样、当场密封、品牌方确认到送检，以堵死质疑空间。但民间检测报告不应被当作定案依据，而应视为启动行政监管的线索。监管部门应以此为契机，主动抽检、公开结果，并完善母婴用品安全标准，研究甲酰胺的剂量阈值。 即便此次风险报警是虚惊一场，也对行业标准完善起到重要作用。民间监督虽不严密，但能点出行业漏洞，是市场纠错的重要力量。</w:t>
      </w:r>
    </w:p>
    <w:p>
      <w:pPr>
        <w:spacing w:after="240"/>
      </w:pPr>
      <w:r>
        <w:rPr>
          <w:rFonts w:ascii="微软雅黑" w:hAnsi="微软雅黑" w:eastAsia="微软雅黑"/>
          <w:sz w:val="21"/>
        </w:rPr>
        <w:t xml:space="preserve">         文章链接：</w:t>
      </w:r>
      <w:r>
        <w:rPr>
          <w:color w:val="0000FF"/>
        </w:rPr>
        <w:t>https://mp.weixin.qq.com/s/3VRZov83Pbs97IEwyxyO6g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十、【广东揭阳4名未成年人虐狗致死，均未满14周岁已送专门学校】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发布时间：2026-06-30 17:23:46</w:t>
      </w:r>
    </w:p>
    <w:p>
      <w:pPr>
        <w:spacing w:after="120"/>
        <w:jc w:val="both"/>
      </w:pPr>
      <w:r>
        <w:rPr>
          <w:rFonts w:ascii="微软雅黑" w:hAnsi="微软雅黑" w:eastAsia="微软雅黑"/>
          <w:sz w:val="21"/>
        </w:rPr>
        <w:t xml:space="preserve">         内容摘要：6月30日，广东揭阳市揭东区新亨镇人民政府发布情况通报，针对6月29日网传“新亨镇未成年人伤害流浪狗”视频，已成立工作组开展调查处理。通报称，教育部门已组织学校加强学生教育，并督促涉事人员家长落实监护责任。4名涉事人员均未满14周岁，已全部送专门学校教育。鉴于涉及未成年人，官方呼吁网民不要传播相关信息，拒绝网络暴力，共同营造清朗的未成年人成长环境。据都市晨报此前报道，有网友发布视频显示，一名学生用长棍持续击打小狗，导致小狗惨叫哀嚎，随后还用汽油将小狗活活烧死。另有揭阳市民反映，几个小孩不仅烧死母狗，还将小奶狗一只只打死，行为极其残忍。该事件引发社会广泛关注。</w:t>
      </w:r>
    </w:p>
    <w:p>
      <w:pPr>
        <w:spacing w:after="240"/>
      </w:pPr>
      <w:r>
        <w:rPr>
          <w:rFonts w:ascii="微软雅黑" w:hAnsi="微软雅黑" w:eastAsia="微软雅黑"/>
          <w:sz w:val="21"/>
        </w:rPr>
        <w:t xml:space="preserve">         文章链接：</w:t>
      </w:r>
      <w:r>
        <w:rPr>
          <w:color w:val="0000FF"/>
        </w:rPr>
        <w:t>https://mp.weixin.qq.com/s/COmAaFXJnd5gUTzVWJeBhw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十一、【罐装饮料易拉环发现粉螨，医生建议饮用前清洁盖子】</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发布时间：2026-06-30 17:04:12</w:t>
      </w:r>
    </w:p>
    <w:p>
      <w:pPr>
        <w:spacing w:after="120"/>
        <w:jc w:val="both"/>
      </w:pPr>
      <w:r>
        <w:rPr>
          <w:rFonts w:ascii="微软雅黑" w:hAnsi="微软雅黑" w:eastAsia="微软雅黑"/>
          <w:sz w:val="21"/>
        </w:rPr>
        <w:t xml:space="preserve">         内容摘要：近日，一则关于罐装饮料易拉环上发现“粉螨”的视频引发网友热议。视频显示，易拉环上有多个“小虫”在移动，有网友指出这是“粉螨”，若不注意打开后可能直接进入饮料中。许多人表示不敢直接对嘴喝，会选择先擦干净或使用吸管。 文章解释了内嵌式拉环的设计原理：它实际上是一个杠杆，以铆接点为支点，拉起拉环的同时压下瓶盖，操作更省力，且可固定吸管，用户体验感较好。然而，这种设计也带来卫生问题，部分拉环会浸入罐内饮料中，容易将表面的灰尘和细菌带入饮料里，令人心存芥蒂。 医生指出，由于很多易拉罐拉开时有一半会进入罐体内部，即使使用吸管，如果盖子被污染仍存在一定风险。因此，最安全的做法是在喝易拉罐前先对盖子进行清洁。</w:t>
      </w:r>
    </w:p>
    <w:p>
      <w:pPr>
        <w:spacing w:after="240"/>
      </w:pPr>
      <w:r>
        <w:rPr>
          <w:rFonts w:ascii="微软雅黑" w:hAnsi="微软雅黑" w:eastAsia="微软雅黑"/>
          <w:sz w:val="21"/>
        </w:rPr>
        <w:t xml:space="preserve">         文章链接：</w:t>
      </w:r>
      <w:r>
        <w:rPr>
          <w:color w:val="0000FF"/>
        </w:rPr>
        <w:t>https://mp.weixin.qq.com/s/_SnWjnvWzC50yhnZ_9vKvg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x9ew7T0ZZQILttOXZ4zdew" TargetMode="External"/><Relationship Id="rId10" Type="http://schemas.openxmlformats.org/officeDocument/2006/relationships/hyperlink" Target="https://mp.weixin.qq.com/s/42VZ-Cl59G-1YXmz2Aat3w" TargetMode="External"/><Relationship Id="rId11" Type="http://schemas.openxmlformats.org/officeDocument/2006/relationships/hyperlink" Target="https://mp.weixin.qq.com/s/-PYUTEISnzsdvBeuxXpu-A" TargetMode="External"/><Relationship Id="rId12" Type="http://schemas.openxmlformats.org/officeDocument/2006/relationships/hyperlink" Target="https://mp.weixin.qq.com/s/yzSZrFdGeOp733mJNLj3IQ" TargetMode="External"/><Relationship Id="rId13" Type="http://schemas.openxmlformats.org/officeDocument/2006/relationships/hyperlink" Target="https://mp.weixin.qq.com/s/HxkJMAohez_qN9QQ2PqH2g" TargetMode="External"/><Relationship Id="rId14" Type="http://schemas.openxmlformats.org/officeDocument/2006/relationships/hyperlink" Target="https://mp.weixin.qq.com/s/D1esAOVagiC_21NfZ_vfYQ" TargetMode="External"/><Relationship Id="rId15" Type="http://schemas.openxmlformats.org/officeDocument/2006/relationships/hyperlink" Target="https://mp.weixin.qq.com/s/Rpo7Ig3NJmTc7rR6j9q82Q" TargetMode="External"/><Relationship Id="rId16" Type="http://schemas.openxmlformats.org/officeDocument/2006/relationships/hyperlink" Target="https://mp.weixin.qq.com/s/37drBRBqx7q-uaA-edr0Ww" TargetMode="External"/><Relationship Id="rId17" Type="http://schemas.openxmlformats.org/officeDocument/2006/relationships/hyperlink" Target="https://mp.weixin.qq.com/s/wbimn0NummaINtdzl6rtsA" TargetMode="External"/><Relationship Id="rId18" Type="http://schemas.openxmlformats.org/officeDocument/2006/relationships/hyperlink" Target="https://mp.weixin.qq.com/s/kw3P_4_vxmcYcxgF3vQqvg" TargetMode="External"/><Relationship Id="rId19" Type="http://schemas.openxmlformats.org/officeDocument/2006/relationships/hyperlink" Target="https://mp.weixin.qq.com/s/xUSmRhAEA3Rqb0LFxqhcUg" TargetMode="External"/><Relationship Id="rId20" Type="http://schemas.openxmlformats.org/officeDocument/2006/relationships/hyperlink" Target="https://mp.weixin.qq.com/s/Wz-PPT2eYQ8tebcwXUwymA" TargetMode="External"/><Relationship Id="rId21" Type="http://schemas.openxmlformats.org/officeDocument/2006/relationships/hyperlink" Target="https://mp.weixin.qq.com/s/-Yz7s1NtCHoEH8mO5KzjCw" TargetMode="External"/><Relationship Id="rId22" Type="http://schemas.openxmlformats.org/officeDocument/2006/relationships/hyperlink" Target="https://mp.weixin.qq.com/s/AyDIkx2A-h0ZH4x9_HLE7w" TargetMode="External"/><Relationship Id="rId23" Type="http://schemas.openxmlformats.org/officeDocument/2006/relationships/hyperlink" Target="https://mp.weixin.qq.com/s/rcKWR4r1SIetyRD80oDRDQ" TargetMode="External"/><Relationship Id="rId24" Type="http://schemas.openxmlformats.org/officeDocument/2006/relationships/hyperlink" Target="https://mp.weixin.qq.com/s/F7Nv3opkh1YpZY7SWmI-U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