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0D11" w14:textId="77777777" w:rsidR="00357622" w:rsidRDefault="00000000">
      <w:pPr>
        <w:pStyle w:val="aa"/>
        <w:jc w:val="center"/>
      </w:pPr>
      <w:r>
        <w:rPr>
          <w:rFonts w:ascii="微软雅黑" w:eastAsia="微软雅黑" w:hAnsi="微软雅黑"/>
          <w:b/>
          <w:sz w:val="32"/>
        </w:rPr>
        <w:t>每日资讯汇总 - 2026年04月15日</w:t>
      </w:r>
    </w:p>
    <w:p w14:paraId="28432C81" w14:textId="77777777" w:rsidR="00357622" w:rsidRDefault="00000000">
      <w:pPr>
        <w:spacing w:after="60"/>
        <w:rPr>
          <w:rFonts w:hint="eastAsia"/>
        </w:rPr>
      </w:pPr>
      <w:r>
        <w:rPr>
          <w:b/>
          <w:sz w:val="22"/>
        </w:rPr>
        <w:t>【今日导读】</w:t>
      </w:r>
    </w:p>
    <w:p w14:paraId="340F16D9" w14:textId="77777777" w:rsidR="00357622" w:rsidRDefault="00000000">
      <w:pPr>
        <w:spacing w:after="300"/>
        <w:rPr>
          <w:rFonts w:hint="eastAsia"/>
        </w:rPr>
      </w:pPr>
      <w:r>
        <w:t>今日内容主要集中在【社会民生】【宏观经济】【科技产业】等。核心议题包括：①民营医院改制困局 ②房地产债务危机 ③AI技术滥用与伦理</w:t>
      </w:r>
    </w:p>
    <w:p w14:paraId="41EC4F56" w14:textId="77777777" w:rsidR="00357622" w:rsidRDefault="00000000">
      <w:pPr>
        <w:spacing w:after="300"/>
        <w:jc w:val="center"/>
        <w:rPr>
          <w:rFonts w:hint="eastAsia"/>
        </w:rPr>
      </w:pPr>
      <w:r>
        <w:rPr>
          <w:color w:val="808080"/>
          <w:sz w:val="18"/>
        </w:rPr>
        <w:t>═══════════════════════════════════════════════════════════════════════</w:t>
      </w:r>
    </w:p>
    <w:p w14:paraId="21AC5B2E" w14:textId="77777777" w:rsidR="00357622" w:rsidRDefault="00000000">
      <w:pPr>
        <w:spacing w:before="300"/>
        <w:rPr>
          <w:rFonts w:hint="eastAsia"/>
        </w:rPr>
      </w:pPr>
      <w:r>
        <w:rPr>
          <w:b/>
          <w:color w:val="000000"/>
          <w:sz w:val="32"/>
        </w:rPr>
        <w:br/>
        <w:t>【国际局势与地缘政治】</w:t>
      </w:r>
    </w:p>
    <w:p w14:paraId="6C32AB61" w14:textId="77777777" w:rsidR="00357622" w:rsidRDefault="00000000">
      <w:pPr>
        <w:spacing w:after="120"/>
        <w:rPr>
          <w:rFonts w:hint="eastAsia"/>
        </w:rPr>
      </w:pPr>
      <w:r>
        <w:rPr>
          <w:b/>
          <w:sz w:val="24"/>
        </w:rPr>
        <w:t>一、【美国全球领导力认可度跌至31%，创近20年新低并被中国反超】</w:t>
      </w:r>
    </w:p>
    <w:p w14:paraId="6EE5A6DD" w14:textId="77777777" w:rsidR="00357622" w:rsidRDefault="00000000">
      <w:pPr>
        <w:spacing w:after="120"/>
        <w:rPr>
          <w:rFonts w:hint="eastAsia"/>
        </w:rPr>
      </w:pPr>
      <w:r>
        <w:t xml:space="preserve">         来源：张湧说财经</w:t>
      </w:r>
    </w:p>
    <w:p w14:paraId="7B3F6B96" w14:textId="77777777" w:rsidR="00357622" w:rsidRDefault="00000000">
      <w:pPr>
        <w:spacing w:after="120"/>
        <w:rPr>
          <w:rFonts w:hint="eastAsia"/>
        </w:rPr>
      </w:pPr>
      <w:r>
        <w:t xml:space="preserve">         发布时间：2026-04-14 12:50:00</w:t>
      </w:r>
    </w:p>
    <w:p w14:paraId="4B0F4AB5" w14:textId="77777777" w:rsidR="00357622" w:rsidRDefault="00000000">
      <w:pPr>
        <w:spacing w:after="120"/>
        <w:rPr>
          <w:rFonts w:hint="eastAsia"/>
        </w:rPr>
      </w:pPr>
      <w:r>
        <w:t xml:space="preserve">         内容摘要：盖洛普2025年全球领导力调查显示，中国认可度达36%，美国为31%，中国对美领先优势创近20年纪录。这是中国近20年来第三次超越美国。美国在44个国家出现超10个百分点的认可度下滑，其中德国下滑39个百分点，葡萄牙下滑38个百分点，加拿大、英国、意大利等盟友也显著下滑。  调查认为，美国形象下滑是长期主动透支国际信用的结果。其行为包括：在经贸上威胁对欧盟、加拿大加征关税；在安全层面讨论对北约成员格陵兰动用军事手段；大幅削减海外援助及文化外交预算；美国之音人员累计减少85%；并于2026年初宣布退出包括世卫组织、巴黎协定在内的66个国际组织。这些举动被国际社会视为不愿再承担维护全球秩序的成本。  分析指出，美国过去依靠“同盟杠杆”放大实力，即通过为盟友提供安全与贸易优惠来维系领导地位。如今其“美国有限”战略及一系列行为，本质是在给同盟“降杠杆”，导致盟友关系从“信任”转向“凑合”。相比之下，中国通过持续开放、稳固贸易网络，并在绿色能源、基建、制造及多边事务中提供公共产品，正逐步积累全球存在感。</w:t>
      </w:r>
    </w:p>
    <w:p w14:paraId="24B1ED47" w14:textId="77777777" w:rsidR="00357622" w:rsidRDefault="00000000">
      <w:pPr>
        <w:spacing w:after="240"/>
        <w:rPr>
          <w:rFonts w:hint="eastAsia"/>
        </w:rPr>
      </w:pPr>
      <w:r>
        <w:t xml:space="preserve">         文章链接：</w:t>
      </w:r>
      <w:r>
        <w:rPr>
          <w:color w:val="0000FF"/>
        </w:rPr>
        <w:t>https://mp.weixin.qq.com/s/crxN6EkK_EnzSFVeWk-gNw</w:t>
      </w:r>
    </w:p>
    <w:p w14:paraId="58E8895E" w14:textId="77777777" w:rsidR="00357622" w:rsidRDefault="00000000">
      <w:pPr>
        <w:spacing w:before="200" w:after="120"/>
        <w:jc w:val="center"/>
        <w:rPr>
          <w:rFonts w:hint="eastAsia"/>
        </w:rPr>
      </w:pPr>
      <w:r>
        <w:rPr>
          <w:b/>
          <w:sz w:val="18"/>
        </w:rPr>
        <w:t>——————————————————————————————</w:t>
      </w:r>
    </w:p>
    <w:p w14:paraId="6BEACD69" w14:textId="77777777" w:rsidR="00357622" w:rsidRDefault="00000000">
      <w:pPr>
        <w:spacing w:after="120"/>
        <w:rPr>
          <w:rFonts w:hint="eastAsia"/>
        </w:rPr>
      </w:pPr>
      <w:r>
        <w:rPr>
          <w:b/>
          <w:sz w:val="24"/>
        </w:rPr>
        <w:t>二、【西班牙首相桑切斯访华，获授中国科学院大学名誉教授】</w:t>
      </w:r>
    </w:p>
    <w:p w14:paraId="29D7356C" w14:textId="77777777" w:rsidR="00357622" w:rsidRDefault="00000000">
      <w:pPr>
        <w:spacing w:after="120"/>
        <w:rPr>
          <w:rFonts w:hint="eastAsia"/>
        </w:rPr>
      </w:pPr>
      <w:r>
        <w:lastRenderedPageBreak/>
        <w:t xml:space="preserve">         来源：软科</w:t>
      </w:r>
    </w:p>
    <w:p w14:paraId="402948E0" w14:textId="77777777" w:rsidR="00357622" w:rsidRDefault="00000000">
      <w:pPr>
        <w:spacing w:after="120"/>
        <w:rPr>
          <w:rFonts w:hint="eastAsia"/>
        </w:rPr>
      </w:pPr>
      <w:r>
        <w:t xml:space="preserve">         发布时间：2026-04-14 18:31:00</w:t>
      </w:r>
    </w:p>
    <w:p w14:paraId="0ADD8EA6" w14:textId="77777777" w:rsidR="00357622" w:rsidRDefault="00000000">
      <w:pPr>
        <w:spacing w:after="120"/>
        <w:rPr>
          <w:rFonts w:hint="eastAsia"/>
        </w:rPr>
      </w:pPr>
      <w:r>
        <w:t xml:space="preserve">         内容摘要：4月13日，西班牙首相佩德罗·桑切斯访问中国科学院，并接受中国科学院大学授予的名誉教授称号。中国科学院院长侯建国陪同参观科技成就展，副院长兼国科大校长周琪现场颁发证书。访问期间，侯建国向桑切斯重点介绍了国家重大科技基础设施——高能同步辐射光源的相关情况。此次活动是桑切斯访华行程的一部分，旨在促进中西两国在科技与教育领域的交流与合作。</w:t>
      </w:r>
    </w:p>
    <w:p w14:paraId="70B61E8A" w14:textId="77777777" w:rsidR="00357622" w:rsidRDefault="00000000">
      <w:pPr>
        <w:spacing w:after="240"/>
        <w:rPr>
          <w:rFonts w:hint="eastAsia"/>
        </w:rPr>
      </w:pPr>
      <w:r>
        <w:t xml:space="preserve">         文章链接：</w:t>
      </w:r>
      <w:r>
        <w:rPr>
          <w:color w:val="0000FF"/>
        </w:rPr>
        <w:t>http://mp.weixin.qq.com/s?__biz=MzAwMDExNDgxNQ==&amp;mid=2650343630&amp;idx=2&amp;sn=8eaf3ee1460babd63a4f59af61d08a1f&amp;chksm=83d10a935eca6d0b97fbe2a74fac9ce195af875ebcc07bf45c3b931172687b367e95f41fe692&amp;scene=0#rd</w:t>
      </w:r>
    </w:p>
    <w:p w14:paraId="15BE82BB" w14:textId="77777777" w:rsidR="00357622" w:rsidRDefault="00000000">
      <w:pPr>
        <w:spacing w:before="300"/>
        <w:rPr>
          <w:rFonts w:hint="eastAsia"/>
        </w:rPr>
      </w:pPr>
      <w:r>
        <w:rPr>
          <w:b/>
          <w:color w:val="000000"/>
          <w:sz w:val="32"/>
        </w:rPr>
        <w:br/>
        <w:t>【宏观经济与金融】</w:t>
      </w:r>
    </w:p>
    <w:p w14:paraId="48A9F74E" w14:textId="77777777" w:rsidR="00357622" w:rsidRDefault="00000000">
      <w:pPr>
        <w:spacing w:after="120"/>
        <w:rPr>
          <w:rFonts w:hint="eastAsia"/>
        </w:rPr>
      </w:pPr>
      <w:r>
        <w:rPr>
          <w:b/>
          <w:sz w:val="24"/>
        </w:rPr>
        <w:t>三、【SpaceX秘密申请IPO，1.75万亿美元估值剑指未来基建】</w:t>
      </w:r>
    </w:p>
    <w:p w14:paraId="3B814E18" w14:textId="77777777" w:rsidR="00357622" w:rsidRDefault="00000000">
      <w:pPr>
        <w:spacing w:after="120"/>
        <w:rPr>
          <w:rFonts w:hint="eastAsia"/>
        </w:rPr>
      </w:pPr>
      <w:r>
        <w:t xml:space="preserve">         来源：秦朔朋友圈</w:t>
      </w:r>
    </w:p>
    <w:p w14:paraId="6A9DB1A1" w14:textId="77777777" w:rsidR="00357622" w:rsidRDefault="00000000">
      <w:pPr>
        <w:spacing w:after="120"/>
        <w:rPr>
          <w:rFonts w:hint="eastAsia"/>
        </w:rPr>
      </w:pPr>
      <w:r>
        <w:t xml:space="preserve">         发布时间：2026-04-15 00:00:00</w:t>
      </w:r>
    </w:p>
    <w:p w14:paraId="3EB44F32" w14:textId="77777777" w:rsidR="00357622" w:rsidRDefault="00000000">
      <w:pPr>
        <w:spacing w:after="120"/>
        <w:rPr>
          <w:rFonts w:hint="eastAsia"/>
        </w:rPr>
      </w:pPr>
      <w:r>
        <w:t xml:space="preserve">         内容摘要：2026年4月，市场消息称SpaceX已向美国证券交易委员会秘密提交首次公开募股申请。其目标估值高达1.75万亿美元，计划募集资金750亿美元。若消息属实，此次IPO不仅可能刷新全球IPO募资纪录，更被视为资本市场对“未来基础设施”进行价值重估的关键事件。  这一估值逻辑超越了单纯的火箭发射公司范畴。SpaceX的核心资产星链已构建起全球最大的卫星互联网星座，其商业模式正从消费者宽带服务，扩展至航空、海事、政府及移动通信等关键领域。市场分析认为，1.75万亿美元的估值定价，实质上是对下一代全球通信与数据基础设施的押注，其意义堪比甚至超越互联网和移动通信网络的建设。此次IPO若成功，将标志着资本市场对航天经济从“探索阶段”进入“大规模基建与应用阶段”的正式认可。</w:t>
      </w:r>
    </w:p>
    <w:p w14:paraId="264F059C" w14:textId="77777777" w:rsidR="00357622" w:rsidRDefault="00000000">
      <w:pPr>
        <w:spacing w:after="240"/>
        <w:rPr>
          <w:rFonts w:hint="eastAsia"/>
        </w:rPr>
      </w:pPr>
      <w:r>
        <w:lastRenderedPageBreak/>
        <w:t xml:space="preserve">         文章链接：</w:t>
      </w:r>
      <w:r>
        <w:rPr>
          <w:color w:val="0000FF"/>
        </w:rPr>
        <w:t>http://mp.weixin.qq.com/s?__biz=MzA3ODI5NDg0Mw==&amp;mid=2654254029&amp;idx=2&amp;sn=934cd7cbe08ba11a8e84cdd770f23307&amp;chksm=85e1578672c52c11317e866914c6c1d9708c5d03e05d88872e6634844eff11f4642327b77355&amp;scene=0#rd</w:t>
      </w:r>
    </w:p>
    <w:p w14:paraId="40970059" w14:textId="77777777" w:rsidR="00357622" w:rsidRDefault="00000000">
      <w:pPr>
        <w:spacing w:before="200" w:after="120"/>
        <w:jc w:val="center"/>
        <w:rPr>
          <w:rFonts w:hint="eastAsia"/>
        </w:rPr>
      </w:pPr>
      <w:r>
        <w:rPr>
          <w:b/>
          <w:sz w:val="18"/>
        </w:rPr>
        <w:t>——————————————————————————————</w:t>
      </w:r>
    </w:p>
    <w:p w14:paraId="7BF52587" w14:textId="77777777" w:rsidR="00357622" w:rsidRDefault="00000000">
      <w:pPr>
        <w:spacing w:after="120"/>
        <w:rPr>
          <w:rFonts w:hint="eastAsia"/>
        </w:rPr>
      </w:pPr>
      <w:r>
        <w:rPr>
          <w:b/>
          <w:sz w:val="24"/>
        </w:rPr>
        <w:t>四、【游戏板块集体回调，龙头股普跌引市场关注】</w:t>
      </w:r>
    </w:p>
    <w:p w14:paraId="06ADAC06" w14:textId="77777777" w:rsidR="00357622" w:rsidRDefault="00000000">
      <w:pPr>
        <w:spacing w:after="120"/>
        <w:rPr>
          <w:rFonts w:hint="eastAsia"/>
        </w:rPr>
      </w:pPr>
      <w:r>
        <w:t xml:space="preserve">         来源：虎嗅APP</w:t>
      </w:r>
    </w:p>
    <w:p w14:paraId="4FAD1EF2" w14:textId="77777777" w:rsidR="00357622" w:rsidRDefault="00000000">
      <w:pPr>
        <w:spacing w:after="120"/>
        <w:rPr>
          <w:rFonts w:hint="eastAsia"/>
        </w:rPr>
      </w:pPr>
      <w:r>
        <w:t xml:space="preserve">         发布时间：2026-04-14 22:20:00</w:t>
      </w:r>
    </w:p>
    <w:p w14:paraId="3F890FAB" w14:textId="77777777" w:rsidR="00357622" w:rsidRDefault="00000000">
      <w:pPr>
        <w:spacing w:after="120"/>
        <w:rPr>
          <w:rFonts w:hint="eastAsia"/>
        </w:rPr>
      </w:pPr>
      <w:r>
        <w:t xml:space="preserve">         内容摘要：4月13日，A股游戏板块出现集体回调。市场普遍将此次下跌归因于一则旧规的扰动，即2019年发布的关于“宫斗、官斗、棋牌类游戏版号不受理”的消息被重新提及。尽管被定性为“旧闻”，但仍对市场情绪造成冲击。  个股方面，无论业绩好坏均未能幸免。冰川网络一季度业绩预计断崖式下滑，当日大跌近12%；而巨人网络虽预告一季度净利润同比预增187%至245%，股价仍跌超8%。行业龙头三七互娱、世纪华通也跟随下跌，跌幅均超过3%。此次普跌现象显示出，在当前市场环境下，游戏板块整体承压，投资者信心较为脆弱，对政策层面的消息高度敏感。</w:t>
      </w:r>
    </w:p>
    <w:p w14:paraId="082AE03A" w14:textId="77777777" w:rsidR="00357622" w:rsidRDefault="00000000">
      <w:pPr>
        <w:spacing w:after="240"/>
        <w:rPr>
          <w:rFonts w:hint="eastAsia"/>
        </w:rPr>
      </w:pPr>
      <w:r>
        <w:t xml:space="preserve">         文章链接：</w:t>
      </w:r>
      <w:r>
        <w:rPr>
          <w:color w:val="0000FF"/>
        </w:rPr>
        <w:t>http://mp.weixin.qq.com/s?__biz=MTQzMjE1NjQwMQ==&amp;mid=2656165274&amp;idx=2&amp;sn=dff51d8ff2438e6e16ef7cd12d62370b&amp;chksm=67865a525a8b0a03f3ee8219087a1bbeaa80c5138f6f8da73c05471e347c44428caeb14614f7&amp;scene=0#rd</w:t>
      </w:r>
    </w:p>
    <w:p w14:paraId="6FE8C106" w14:textId="77777777" w:rsidR="00357622" w:rsidRDefault="00000000">
      <w:pPr>
        <w:spacing w:before="200" w:after="120"/>
        <w:jc w:val="center"/>
        <w:rPr>
          <w:rFonts w:hint="eastAsia"/>
        </w:rPr>
      </w:pPr>
      <w:r>
        <w:rPr>
          <w:b/>
          <w:sz w:val="18"/>
        </w:rPr>
        <w:t>——————————————————————————————</w:t>
      </w:r>
    </w:p>
    <w:p w14:paraId="4F41E69C" w14:textId="77777777" w:rsidR="00357622" w:rsidRDefault="00000000">
      <w:pPr>
        <w:spacing w:after="120"/>
        <w:rPr>
          <w:rFonts w:hint="eastAsia"/>
        </w:rPr>
      </w:pPr>
      <w:r>
        <w:rPr>
          <w:b/>
          <w:sz w:val="24"/>
        </w:rPr>
        <w:t>五、【A股尾盘拉升券商板块领涨，泛科技与资源股普涨】</w:t>
      </w:r>
    </w:p>
    <w:p w14:paraId="2E38CA03" w14:textId="77777777" w:rsidR="00357622" w:rsidRDefault="00000000">
      <w:pPr>
        <w:spacing w:after="120"/>
        <w:rPr>
          <w:rFonts w:hint="eastAsia"/>
        </w:rPr>
      </w:pPr>
      <w:r>
        <w:t xml:space="preserve">         来源：大猫财经Pro</w:t>
      </w:r>
    </w:p>
    <w:p w14:paraId="53AA98AD" w14:textId="77777777" w:rsidR="00357622" w:rsidRDefault="00000000">
      <w:pPr>
        <w:spacing w:after="120"/>
        <w:rPr>
          <w:rFonts w:hint="eastAsia"/>
        </w:rPr>
      </w:pPr>
      <w:r>
        <w:t xml:space="preserve">         发布时间：2026-04-14 18:38:00</w:t>
      </w:r>
    </w:p>
    <w:p w14:paraId="52AFF88B" w14:textId="77777777" w:rsidR="00357622" w:rsidRDefault="00000000">
      <w:pPr>
        <w:spacing w:after="120"/>
        <w:rPr>
          <w:rFonts w:hint="eastAsia"/>
        </w:rPr>
      </w:pPr>
      <w:r>
        <w:t xml:space="preserve">         内容摘要：今日A股尾盘再度拉升，券商板块分时图呈现直线拉升态势，被市场视为“牛市旗手”。国际油价回落至90美元区间，全球市场情绪有所缓和。盘面上，泛科技板块普遍上涨，半导体、电子元器件、有色金属等板块强势走高，多只个股涨停。算力与存储芯片</w:t>
      </w:r>
      <w:r>
        <w:lastRenderedPageBreak/>
        <w:t>板块午后启动拉升，其中高价股、高市值品种表现尤为活跃。市场分析认为，部分板块的异动可能与特定资金动向或行业景气度预期相关。</w:t>
      </w:r>
    </w:p>
    <w:p w14:paraId="43DEC237" w14:textId="77777777" w:rsidR="00357622" w:rsidRDefault="00000000">
      <w:pPr>
        <w:spacing w:after="240"/>
        <w:rPr>
          <w:rFonts w:hint="eastAsia"/>
        </w:rPr>
      </w:pPr>
      <w:r>
        <w:t xml:space="preserve">         文章链接：</w:t>
      </w:r>
      <w:r>
        <w:rPr>
          <w:color w:val="0000FF"/>
        </w:rPr>
        <w:t>http://mp.weixin.qq.com/s?__biz=MjM5MDY5NjI2MQ==&amp;mid=2649852295&amp;idx=2&amp;sn=f6474fc447d24e1436a624e1666d44c5&amp;chksm=bf2c1263888783259732c2bd03549115e0289db5606342d94429d9afd776ad738b39cedbb026&amp;scene=0#rd</w:t>
      </w:r>
    </w:p>
    <w:p w14:paraId="53CD8A07" w14:textId="77777777" w:rsidR="00357622" w:rsidRDefault="00000000">
      <w:pPr>
        <w:spacing w:before="200" w:after="120"/>
        <w:jc w:val="center"/>
        <w:rPr>
          <w:rFonts w:hint="eastAsia"/>
        </w:rPr>
      </w:pPr>
      <w:r>
        <w:rPr>
          <w:b/>
          <w:sz w:val="18"/>
        </w:rPr>
        <w:t>——————————————————————————————</w:t>
      </w:r>
    </w:p>
    <w:p w14:paraId="0F35046A" w14:textId="77777777" w:rsidR="00357622" w:rsidRDefault="00000000">
      <w:pPr>
        <w:spacing w:after="120"/>
        <w:rPr>
          <w:rFonts w:hint="eastAsia"/>
        </w:rPr>
      </w:pPr>
      <w:r>
        <w:rPr>
          <w:b/>
          <w:sz w:val="24"/>
        </w:rPr>
        <w:t>六、【地方国资并购潮起：2025年已发起40起上市公司控制权收购】</w:t>
      </w:r>
    </w:p>
    <w:p w14:paraId="7FF71020" w14:textId="77777777" w:rsidR="00357622" w:rsidRDefault="00000000">
      <w:pPr>
        <w:spacing w:after="120"/>
        <w:rPr>
          <w:rFonts w:hint="eastAsia"/>
        </w:rPr>
      </w:pPr>
      <w:r>
        <w:t xml:space="preserve">         来源：明源不动产研究院</w:t>
      </w:r>
    </w:p>
    <w:p w14:paraId="44328F9D" w14:textId="77777777" w:rsidR="00357622" w:rsidRDefault="00000000">
      <w:pPr>
        <w:spacing w:after="120"/>
        <w:rPr>
          <w:rFonts w:hint="eastAsia"/>
        </w:rPr>
      </w:pPr>
      <w:r>
        <w:t xml:space="preserve">         发布时间：2026-04-14 17:59:00</w:t>
      </w:r>
    </w:p>
    <w:p w14:paraId="62BC5AC4" w14:textId="77777777" w:rsidR="00357622" w:rsidRDefault="00000000">
      <w:pPr>
        <w:spacing w:after="120"/>
        <w:rPr>
          <w:rFonts w:hint="eastAsia"/>
        </w:rPr>
      </w:pPr>
      <w:r>
        <w:t xml:space="preserve">         内容摘要：自2025年初“不以招商引资为目的设立政府投资基金”的规定落地后，地方政府主导的“基金招商”模式热度下降，而通过收购上市公司控制权进行产业导入的“并购招商”正迅速成为新主流。  据机构统计，2025年以来，由地方国资发起或参与的上市公司控制权收购案例已多达40起。江苏、安徽等省份是这轮并购潮中的活跃力量，其收购行为尤为积极。这一转变标志着地方政府招商引资策略的显著转向，从单纯的财务投资转向直接获取产业资源与上市公司平台。</w:t>
      </w:r>
    </w:p>
    <w:p w14:paraId="6EF2FE25" w14:textId="77777777" w:rsidR="00357622" w:rsidRDefault="00000000">
      <w:pPr>
        <w:spacing w:after="240"/>
        <w:rPr>
          <w:rFonts w:hint="eastAsia"/>
        </w:rPr>
      </w:pPr>
      <w:r>
        <w:t xml:space="preserve">         文章链接：</w:t>
      </w:r>
      <w:r>
        <w:rPr>
          <w:color w:val="0000FF"/>
        </w:rPr>
        <w:t>http://mp.weixin.qq.com/s?__biz=MzkwOTMyNzY2NQ==&amp;mid=2247540698&amp;idx=1&amp;sn=ece5250a270662e4aef43504cdab5485&amp;chksm=c13e7384f649fa92afda53de2b528aee750c705ad47b4ed2d4ccfa55f20fb9fb340e230eac30#rd</w:t>
      </w:r>
    </w:p>
    <w:p w14:paraId="7B0CD5B0" w14:textId="77777777" w:rsidR="00357622" w:rsidRDefault="00000000">
      <w:pPr>
        <w:spacing w:before="200" w:after="120"/>
        <w:jc w:val="center"/>
        <w:rPr>
          <w:rFonts w:hint="eastAsia"/>
        </w:rPr>
      </w:pPr>
      <w:r>
        <w:rPr>
          <w:b/>
          <w:sz w:val="18"/>
        </w:rPr>
        <w:t>——————————————————————————————</w:t>
      </w:r>
    </w:p>
    <w:p w14:paraId="366EB1B5" w14:textId="77777777" w:rsidR="00357622" w:rsidRDefault="00000000">
      <w:pPr>
        <w:spacing w:after="120"/>
        <w:rPr>
          <w:rFonts w:hint="eastAsia"/>
        </w:rPr>
      </w:pPr>
      <w:r>
        <w:rPr>
          <w:b/>
          <w:sz w:val="24"/>
        </w:rPr>
        <w:t>七、【海思科利润暴增10倍却遭市场冷遇，BD交易难挽估值颓势】</w:t>
      </w:r>
    </w:p>
    <w:p w14:paraId="4FA42E77" w14:textId="77777777" w:rsidR="00357622" w:rsidRDefault="00000000">
      <w:pPr>
        <w:spacing w:after="120"/>
        <w:rPr>
          <w:rFonts w:hint="eastAsia"/>
        </w:rPr>
      </w:pPr>
      <w:r>
        <w:t xml:space="preserve">         来源：虎嗅APP</w:t>
      </w:r>
    </w:p>
    <w:p w14:paraId="68977088" w14:textId="77777777" w:rsidR="00357622" w:rsidRDefault="00000000">
      <w:pPr>
        <w:spacing w:after="120"/>
        <w:rPr>
          <w:rFonts w:hint="eastAsia"/>
        </w:rPr>
      </w:pPr>
      <w:r>
        <w:t xml:space="preserve">         发布时间：2026-04-14 17:53:00</w:t>
      </w:r>
    </w:p>
    <w:p w14:paraId="14C5016D" w14:textId="77777777" w:rsidR="00357622" w:rsidRDefault="00000000">
      <w:pPr>
        <w:spacing w:after="120"/>
        <w:rPr>
          <w:rFonts w:hint="eastAsia"/>
        </w:rPr>
      </w:pPr>
      <w:r>
        <w:t xml:space="preserve">         内容摘要：4月12日晚，创新药企海思科同时发布了两份业绩反差巨大的报告。2025年年报显示，公司营收增长17%，但归母净利润下滑34%，呈现“增收不增利”的困境。然而，2026年第一季度业绩预告却显示，净利润预计同比暴增超过10倍。  利润暴增主要源于</w:t>
      </w:r>
      <w:r>
        <w:lastRenderedPageBreak/>
        <w:t>一笔重大的BD（业务发展）授权交易。公司将其在研的神经痛药物HSK16149的海外权益授权给海外药企，获得了高额的首付款与里程碑付款，这笔一次性收益大幅推高了当期利润。  尽管利润数据亮眼，资本市场反应却异常冷淡。业绩发布次日，海思科股价高开低走，最终收跌。市场分析认为，投资者担忧其核心问题并未解决：BD交易带来的是一次性收益，无法持续；公司自身产品线的商业化能力和内生增长动力依然不足。当前业绩暴增掩盖了主营业务的疲软，未能扭转市场对其长期价值的判断。</w:t>
      </w:r>
    </w:p>
    <w:p w14:paraId="64D47B47" w14:textId="77777777" w:rsidR="00357622" w:rsidRDefault="00000000">
      <w:pPr>
        <w:spacing w:after="240"/>
        <w:rPr>
          <w:rFonts w:hint="eastAsia"/>
        </w:rPr>
      </w:pPr>
      <w:r>
        <w:t xml:space="preserve">         文章链接：</w:t>
      </w:r>
      <w:r>
        <w:rPr>
          <w:color w:val="0000FF"/>
        </w:rPr>
        <w:t>http://mp.weixin.qq.com/s?__biz=MTQzMjE1NjQwMQ==&amp;mid=2656165215&amp;idx=3&amp;sn=b03e4993a748a9d364362fd477a3e137&amp;chksm=67de1f689695758307dbccd8bf4dc9fdab3a5a62f6fbab382b816f95aef7cb195fcb24f5328f&amp;scene=0#rd</w:t>
      </w:r>
    </w:p>
    <w:p w14:paraId="468A33FA" w14:textId="77777777" w:rsidR="00357622" w:rsidRDefault="00000000">
      <w:pPr>
        <w:spacing w:before="200" w:after="120"/>
        <w:jc w:val="center"/>
        <w:rPr>
          <w:rFonts w:hint="eastAsia"/>
        </w:rPr>
      </w:pPr>
      <w:r>
        <w:rPr>
          <w:b/>
          <w:sz w:val="18"/>
        </w:rPr>
        <w:t>——————————————————————————————</w:t>
      </w:r>
    </w:p>
    <w:p w14:paraId="3EF8C7DA" w14:textId="77777777" w:rsidR="00357622" w:rsidRDefault="00000000">
      <w:pPr>
        <w:spacing w:after="120"/>
        <w:rPr>
          <w:rFonts w:hint="eastAsia"/>
        </w:rPr>
      </w:pPr>
      <w:r>
        <w:rPr>
          <w:b/>
          <w:sz w:val="24"/>
        </w:rPr>
        <w:t>八、【深圳“幸福城”楼盘降价求生，昔日高价无人问津今引抢购】</w:t>
      </w:r>
    </w:p>
    <w:p w14:paraId="6917BB5A" w14:textId="77777777" w:rsidR="00357622" w:rsidRDefault="00000000">
      <w:pPr>
        <w:spacing w:after="120"/>
        <w:rPr>
          <w:rFonts w:hint="eastAsia"/>
        </w:rPr>
      </w:pPr>
      <w:r>
        <w:t xml:space="preserve">         来源：樱桃大房子</w:t>
      </w:r>
    </w:p>
    <w:p w14:paraId="4E7B5EA2" w14:textId="77777777" w:rsidR="00357622" w:rsidRDefault="00000000">
      <w:pPr>
        <w:spacing w:after="120"/>
        <w:rPr>
          <w:rFonts w:hint="eastAsia"/>
        </w:rPr>
      </w:pPr>
      <w:r>
        <w:t xml:space="preserve">         发布时间：2026-04-14 22:11:00</w:t>
      </w:r>
    </w:p>
    <w:p w14:paraId="6DEA5F1D" w14:textId="77777777" w:rsidR="00357622" w:rsidRDefault="00000000">
      <w:pPr>
        <w:spacing w:after="120"/>
        <w:rPr>
          <w:rFonts w:hint="eastAsia"/>
        </w:rPr>
      </w:pPr>
      <w:r>
        <w:t xml:space="preserve">         内容摘要：昨晚，深圳龙华区“幸福城臻园”楼盘因开盘现场火爆登上热搜。网传视频显示，现场保安甚至使用了胡椒水以维持秩序。这与该楼盘去年的冷清形成鲜明对比。  该楼盘去年首次开盘时，备案均价高达每平方米6.46万元，市场反应极其冷淡。今年，开发商大幅降价促销，具体降幅虽未在文中明确，但足以引发购房者强烈关注并到场抢购。此次事件折射出深圳楼市当前的分化局面：部分开发商为加速去化、回笼资金，不得不采取“以价换量”的激进策略。市场并未出现普遍性的“触底反弹”，而是特定楼盘通过价格调整引发的局部热度。</w:t>
      </w:r>
    </w:p>
    <w:p w14:paraId="534FDBD0" w14:textId="77777777" w:rsidR="00357622" w:rsidRDefault="00000000">
      <w:pPr>
        <w:spacing w:after="240"/>
        <w:rPr>
          <w:rFonts w:hint="eastAsia"/>
        </w:rPr>
      </w:pPr>
      <w:r>
        <w:t xml:space="preserve">         文章链接：</w:t>
      </w:r>
      <w:r>
        <w:rPr>
          <w:color w:val="0000FF"/>
        </w:rPr>
        <w:t>http://mp.weixin.qq.com/s?__biz=MzI4ODY3NTY2OA==&amp;mid=2247579099&amp;idx=1&amp;sn=4bac76bf5ff2184bdc5787822df0ab9a&amp;chksm=edb7b206248042456437f8a7a49972eeb17ce326e5d5efff39d6d1421550bf19d370cb82250e&amp;scene=0#rd</w:t>
      </w:r>
    </w:p>
    <w:p w14:paraId="39B09334" w14:textId="77777777" w:rsidR="00357622" w:rsidRDefault="00000000">
      <w:pPr>
        <w:spacing w:before="200" w:after="120"/>
        <w:jc w:val="center"/>
        <w:rPr>
          <w:rFonts w:hint="eastAsia"/>
        </w:rPr>
      </w:pPr>
      <w:r>
        <w:rPr>
          <w:b/>
          <w:sz w:val="18"/>
        </w:rPr>
        <w:t>——————————————————————————————</w:t>
      </w:r>
    </w:p>
    <w:p w14:paraId="460C0729" w14:textId="77777777" w:rsidR="00357622" w:rsidRDefault="00000000">
      <w:pPr>
        <w:spacing w:after="120"/>
        <w:rPr>
          <w:rFonts w:hint="eastAsia"/>
        </w:rPr>
      </w:pPr>
      <w:r>
        <w:rPr>
          <w:b/>
          <w:sz w:val="24"/>
        </w:rPr>
        <w:t>九、【东京房价中位数破亿，平民房产时代或告终结】</w:t>
      </w:r>
    </w:p>
    <w:p w14:paraId="567B7E7E" w14:textId="77777777" w:rsidR="00357622" w:rsidRDefault="00000000">
      <w:pPr>
        <w:spacing w:after="120"/>
        <w:rPr>
          <w:rFonts w:hint="eastAsia"/>
        </w:rPr>
      </w:pPr>
      <w:r>
        <w:lastRenderedPageBreak/>
        <w:t xml:space="preserve">         来源：智谷趋势Trend</w:t>
      </w:r>
    </w:p>
    <w:p w14:paraId="5AB0965E" w14:textId="77777777" w:rsidR="00357622" w:rsidRDefault="00000000">
      <w:pPr>
        <w:spacing w:after="120"/>
        <w:rPr>
          <w:rFonts w:hint="eastAsia"/>
        </w:rPr>
      </w:pPr>
      <w:r>
        <w:t xml:space="preserve">         发布时间：2026-04-14 19:18:00</w:t>
      </w:r>
    </w:p>
    <w:p w14:paraId="438571E2" w14:textId="77777777" w:rsidR="00357622" w:rsidRDefault="00000000">
      <w:pPr>
        <w:spacing w:after="120"/>
        <w:rPr>
          <w:rFonts w:hint="eastAsia"/>
        </w:rPr>
      </w:pPr>
      <w:r>
        <w:t xml:space="preserve">         内容摘要：东京房价“均价破亿”常被解读为高端豪宅拉高所致，但关键信号在于中位数房价也已突破1亿日元，且与均价的差距正在快速缩小。2023年东京23区新建公寓均价首次超过1亿日元时，许多人认为这仅反映港区等顶级地段的天价豪宅，普通住宅仍可负担。然而，数据显示中位数价格已达到8200万日元左右，并持续向均价靠拢，表明房价上涨是普遍性现象，而非个别高端楼盘拉动。  这一趋势意味着东京核心区的房产正全面迈向“亿日元时代”，中等价位房产的消失使得普通工薪阶层和年轻家庭购房门槛急剧升高。长期以来被视为相对可及的东京住宅市场，其“平民房产”的选项正在迅速减少，住房可负担性成为日益严峻的社会议题。</w:t>
      </w:r>
    </w:p>
    <w:p w14:paraId="716ECDDB" w14:textId="77777777" w:rsidR="00357622" w:rsidRDefault="00000000">
      <w:pPr>
        <w:spacing w:after="240"/>
        <w:rPr>
          <w:rFonts w:hint="eastAsia"/>
        </w:rPr>
      </w:pPr>
      <w:r>
        <w:t xml:space="preserve">         文章链接：</w:t>
      </w:r>
      <w:r>
        <w:rPr>
          <w:color w:val="0000FF"/>
        </w:rPr>
        <w:t>http://mp.weixin.qq.com/s?__biz=MzYyMTU4OTg5Mg==&amp;mid=2247659619&amp;idx=2&amp;sn=53ba4144b762679fb19d73777d8626e8&amp;chksm=febb28ce07e4619a0afd1d93b402dfb5fa2c03421507c4cabf5643c42064c2f39515ad329b76&amp;scene=0#rd</w:t>
      </w:r>
    </w:p>
    <w:p w14:paraId="42DC33D5" w14:textId="77777777" w:rsidR="00357622" w:rsidRDefault="00000000">
      <w:pPr>
        <w:spacing w:before="200" w:after="120"/>
        <w:jc w:val="center"/>
        <w:rPr>
          <w:rFonts w:hint="eastAsia"/>
        </w:rPr>
      </w:pPr>
      <w:r>
        <w:rPr>
          <w:b/>
          <w:sz w:val="18"/>
        </w:rPr>
        <w:t>——————————————————————————————</w:t>
      </w:r>
    </w:p>
    <w:p w14:paraId="14BD542A" w14:textId="77777777" w:rsidR="00357622" w:rsidRDefault="00000000">
      <w:pPr>
        <w:spacing w:after="120"/>
        <w:rPr>
          <w:rFonts w:hint="eastAsia"/>
        </w:rPr>
      </w:pPr>
      <w:r>
        <w:rPr>
          <w:b/>
          <w:sz w:val="24"/>
        </w:rPr>
        <w:t>十、【上海保租房用地供应锐减，较“十四五”初期下降近七成】</w:t>
      </w:r>
    </w:p>
    <w:p w14:paraId="3E52844F" w14:textId="77777777" w:rsidR="00357622" w:rsidRDefault="00000000">
      <w:pPr>
        <w:spacing w:after="120"/>
        <w:rPr>
          <w:rFonts w:hint="eastAsia"/>
        </w:rPr>
      </w:pPr>
      <w:r>
        <w:t xml:space="preserve">         来源：明源不动产研究院</w:t>
      </w:r>
    </w:p>
    <w:p w14:paraId="7EAA9540" w14:textId="77777777" w:rsidR="00357622" w:rsidRDefault="00000000">
      <w:pPr>
        <w:spacing w:after="120"/>
        <w:rPr>
          <w:rFonts w:hint="eastAsia"/>
        </w:rPr>
      </w:pPr>
      <w:r>
        <w:t xml:space="preserve">         发布时间：2026-04-14 17:59:00</w:t>
      </w:r>
    </w:p>
    <w:p w14:paraId="712CAE2F" w14:textId="77777777" w:rsidR="00357622" w:rsidRDefault="00000000">
      <w:pPr>
        <w:spacing w:after="120"/>
        <w:rPr>
          <w:rFonts w:hint="eastAsia"/>
        </w:rPr>
      </w:pPr>
      <w:r>
        <w:t xml:space="preserve">         内容摘要：上海市规划和自然资源局近日发布的《上海市2026年度国有建设用地供应计划》显示，2026年上海保障性租赁住房用地计划供应量为30-55公顷。这一数据较2025年减少了近30%，若与“十四五”规划初期相比，降幅更是高达近70%。保障性租赁住房是近年来租赁市场的热点议题，随着“十四五”规划期结束，其供应节奏已出现显著调整。此次用地计划的下调，标志着在经历一段时期的快速推进后，相关供应开始进入更为审慎的阶段。</w:t>
      </w:r>
    </w:p>
    <w:p w14:paraId="5A233DAE" w14:textId="77777777" w:rsidR="00357622" w:rsidRDefault="00000000">
      <w:pPr>
        <w:spacing w:after="240"/>
        <w:rPr>
          <w:rFonts w:hint="eastAsia"/>
        </w:rPr>
      </w:pPr>
      <w:r>
        <w:t xml:space="preserve">         文章链接：</w:t>
      </w:r>
      <w:r>
        <w:rPr>
          <w:color w:val="0000FF"/>
        </w:rPr>
        <w:t>http://mp.weixin.qq.com/s?__biz=MzkwOTMyNzY2NQ==&amp;mid=2247540698&amp;idx=2&amp;sn=2af726a41118f298d41a11a36656cb63&amp;chksm=c13e7384f649fa92ded3b67d2dda346cd90ccda3fc9e9af0b23382018e74834569742d11990a#rd</w:t>
      </w:r>
    </w:p>
    <w:p w14:paraId="150218C0" w14:textId="77777777" w:rsidR="00357622" w:rsidRDefault="00000000">
      <w:pPr>
        <w:spacing w:before="200" w:after="120"/>
        <w:jc w:val="center"/>
        <w:rPr>
          <w:rFonts w:hint="eastAsia"/>
        </w:rPr>
      </w:pPr>
      <w:r>
        <w:rPr>
          <w:b/>
          <w:sz w:val="18"/>
        </w:rPr>
        <w:t>——————————————————————————————</w:t>
      </w:r>
    </w:p>
    <w:p w14:paraId="0C7C3DBE" w14:textId="77777777" w:rsidR="00357622" w:rsidRDefault="00000000">
      <w:pPr>
        <w:spacing w:after="120"/>
        <w:rPr>
          <w:rFonts w:hint="eastAsia"/>
        </w:rPr>
      </w:pPr>
      <w:r>
        <w:rPr>
          <w:b/>
          <w:sz w:val="24"/>
        </w:rPr>
        <w:lastRenderedPageBreak/>
        <w:t>十一、【全球190次衰退揭示：房地产复苏需9.6年，信用重启是关键信号】</w:t>
      </w:r>
    </w:p>
    <w:p w14:paraId="15595A26" w14:textId="77777777" w:rsidR="00357622" w:rsidRDefault="00000000">
      <w:pPr>
        <w:spacing w:after="120"/>
        <w:rPr>
          <w:rFonts w:hint="eastAsia"/>
        </w:rPr>
      </w:pPr>
      <w:r>
        <w:t xml:space="preserve">         来源：New Economist</w:t>
      </w:r>
    </w:p>
    <w:p w14:paraId="1FE41928" w14:textId="77777777" w:rsidR="00357622" w:rsidRDefault="00000000">
      <w:pPr>
        <w:spacing w:after="120"/>
        <w:rPr>
          <w:rFonts w:hint="eastAsia"/>
        </w:rPr>
      </w:pPr>
      <w:r>
        <w:t xml:space="preserve">         发布时间：2026-04-14 09:35:18</w:t>
      </w:r>
    </w:p>
    <w:p w14:paraId="0CA5D399" w14:textId="77777777" w:rsidR="00357622" w:rsidRDefault="00000000">
      <w:pPr>
        <w:spacing w:after="120"/>
        <w:rPr>
          <w:rFonts w:hint="eastAsia"/>
        </w:rPr>
      </w:pPr>
      <w:r>
        <w:t xml:space="preserve">         内容摘要：基于对57个国家和地区190次房地产衰退周期的分析，房地产收缩期平均长达3.6年，是经济周期收缩时长的2.3倍。深度衰退（跌幅超28.6%）平均持续5.8年，房价回到前高平均需要9.6年。研究指出，房地产周期在波动中阶梯式上升，扩张期平均涨幅53%远高于收缩期19.1%的平均跌幅。  房地产深度衰退后的复苏遵循五个递进阶段：冲击传导、政策对冲、基本面企稳、估值与信贷修复、再扩张。关键发现是，居民购买力（住房可负担指数）在衰退开始后约9个季度即恢复，但房价仍需13个季度才见底。真正的复苏信号是家庭信贷净增额触底回升，这发生在衰退后约27个季度，比购买力恢复晚18个季度。信用重启，而非购买力，是房地产走出底部的关键。  长周期数据显示，1950年后房地产从基本面主导转向金融属性主导。土地稀缺和住房金融自由化（如贷款期限拉长、首付降低）将其变为长久期金融资产，导致房价收入比在波动中上升，租售比长期下降。研究提示，利率、信用和风险偏好的变化将持续重估房地产估值指标。</w:t>
      </w:r>
    </w:p>
    <w:p w14:paraId="50B353AC" w14:textId="77777777" w:rsidR="00357622" w:rsidRDefault="00000000">
      <w:pPr>
        <w:spacing w:after="240"/>
        <w:rPr>
          <w:rFonts w:hint="eastAsia"/>
        </w:rPr>
      </w:pPr>
      <w:r>
        <w:t xml:space="preserve">         文章链接：</w:t>
      </w:r>
      <w:r>
        <w:rPr>
          <w:color w:val="0000FF"/>
        </w:rPr>
        <w:t>https://mp.weixin.qq.com/s/8vytaF6WREtfaucnSLQSZw</w:t>
      </w:r>
    </w:p>
    <w:p w14:paraId="0A9DC514" w14:textId="77777777" w:rsidR="00357622" w:rsidRDefault="00000000">
      <w:pPr>
        <w:spacing w:before="200" w:after="120"/>
        <w:jc w:val="center"/>
        <w:rPr>
          <w:rFonts w:hint="eastAsia"/>
        </w:rPr>
      </w:pPr>
      <w:r>
        <w:rPr>
          <w:b/>
          <w:sz w:val="18"/>
        </w:rPr>
        <w:t>——————————————————————————————</w:t>
      </w:r>
    </w:p>
    <w:p w14:paraId="619E50B4" w14:textId="77777777" w:rsidR="00357622" w:rsidRDefault="00000000">
      <w:pPr>
        <w:spacing w:after="120"/>
        <w:rPr>
          <w:rFonts w:hint="eastAsia"/>
        </w:rPr>
      </w:pPr>
      <w:r>
        <w:rPr>
          <w:b/>
          <w:sz w:val="24"/>
        </w:rPr>
        <w:t>十二、【深圳楼盘抢购引骚乱，个别事件被曲解为楼市回暖信号】</w:t>
      </w:r>
    </w:p>
    <w:p w14:paraId="118AEB53" w14:textId="77777777" w:rsidR="00357622" w:rsidRDefault="00000000">
      <w:pPr>
        <w:spacing w:after="120"/>
        <w:rPr>
          <w:rFonts w:hint="eastAsia"/>
        </w:rPr>
      </w:pPr>
      <w:r>
        <w:t xml:space="preserve">         来源：大飞楼市</w:t>
      </w:r>
    </w:p>
    <w:p w14:paraId="19729224" w14:textId="77777777" w:rsidR="00357622" w:rsidRDefault="00000000">
      <w:pPr>
        <w:spacing w:after="120"/>
        <w:rPr>
          <w:rFonts w:hint="eastAsia"/>
        </w:rPr>
      </w:pPr>
      <w:r>
        <w:t xml:space="preserve">         发布时间：2026-04-14 16:43:00</w:t>
      </w:r>
    </w:p>
    <w:p w14:paraId="5B5D3163" w14:textId="77777777" w:rsidR="00357622" w:rsidRDefault="00000000">
      <w:pPr>
        <w:spacing w:after="120"/>
        <w:rPr>
          <w:rFonts w:hint="eastAsia"/>
        </w:rPr>
      </w:pPr>
      <w:r>
        <w:t xml:space="preserve">         内容摘要：近日，深圳一楼盘开盘现场出现数百人通宵排队、秩序失控乃至保安使用辣椒水的情况，相关视频在网络广泛传播。部分声音将此极端个案解读为“楼市回暖”、“抢房潮再现”的信号，并渲染购房紧迫性。分析指出，将单一项目的非正常销售现象等同于市场整体转向的观点，可能源于对市场缺乏了解或存在故意误导的动机。当前房地产市场整体仍处于调整期，个别项目的热度受特定因素（如价格倒挂、稀缺房源）驱动，并不具备普遍代表性。专家提醒，应理性看待局部现象，避免被片面信息带节奏。</w:t>
      </w:r>
    </w:p>
    <w:p w14:paraId="213C99A7" w14:textId="77777777" w:rsidR="00357622" w:rsidRDefault="00000000">
      <w:pPr>
        <w:spacing w:after="240"/>
        <w:rPr>
          <w:rFonts w:hint="eastAsia"/>
        </w:rPr>
      </w:pPr>
      <w:r>
        <w:t xml:space="preserve">         文章链接：</w:t>
      </w:r>
      <w:r>
        <w:rPr>
          <w:color w:val="0000FF"/>
        </w:rPr>
        <w:t>http://mp.weixin.qq.com/s?__biz=Mzg3NTkwNTcyOQ==&amp;mid=2247489275&amp;idx=1&amp;</w:t>
      </w:r>
      <w:r>
        <w:rPr>
          <w:color w:val="0000FF"/>
        </w:rPr>
        <w:lastRenderedPageBreak/>
        <w:t>sn=09e4eae7944a78cbe49454e5a70446e7&amp;chksm=ce4f362f399110da58fe265a1afaefc0f1593f77dcb321554d0baf1f4020813f434a71a06140&amp;scene=0#rd</w:t>
      </w:r>
    </w:p>
    <w:p w14:paraId="2CDF6AB8" w14:textId="77777777" w:rsidR="00357622" w:rsidRDefault="00000000">
      <w:pPr>
        <w:spacing w:before="200" w:after="120"/>
        <w:jc w:val="center"/>
        <w:rPr>
          <w:rFonts w:hint="eastAsia"/>
        </w:rPr>
      </w:pPr>
      <w:r>
        <w:rPr>
          <w:b/>
          <w:sz w:val="18"/>
        </w:rPr>
        <w:t>——————————————————————————————</w:t>
      </w:r>
    </w:p>
    <w:p w14:paraId="120DE086" w14:textId="77777777" w:rsidR="00357622" w:rsidRDefault="00000000">
      <w:pPr>
        <w:spacing w:after="120"/>
        <w:rPr>
          <w:rFonts w:hint="eastAsia"/>
        </w:rPr>
      </w:pPr>
      <w:r>
        <w:rPr>
          <w:b/>
          <w:sz w:val="24"/>
        </w:rPr>
        <w:t>十三、【国有银行高管薪酬“内外有别”：境内普遍降至百万内，境外“打工皇帝”年薪近2000万】</w:t>
      </w:r>
    </w:p>
    <w:p w14:paraId="396B39B0" w14:textId="77777777" w:rsidR="00357622" w:rsidRDefault="00000000">
      <w:pPr>
        <w:spacing w:after="120"/>
        <w:rPr>
          <w:rFonts w:hint="eastAsia"/>
        </w:rPr>
      </w:pPr>
      <w:r>
        <w:t xml:space="preserve">         来源：毒舌财商</w:t>
      </w:r>
    </w:p>
    <w:p w14:paraId="6190F9F0" w14:textId="77777777" w:rsidR="00357622" w:rsidRDefault="00000000">
      <w:pPr>
        <w:spacing w:after="120"/>
        <w:rPr>
          <w:rFonts w:hint="eastAsia"/>
        </w:rPr>
      </w:pPr>
      <w:r>
        <w:t xml:space="preserve">         发布时间：2026-04-14 13:00:00</w:t>
      </w:r>
    </w:p>
    <w:p w14:paraId="11D166B3" w14:textId="77777777" w:rsidR="00357622" w:rsidRDefault="00000000">
      <w:pPr>
        <w:spacing w:after="120"/>
        <w:rPr>
          <w:rFonts w:hint="eastAsia"/>
        </w:rPr>
      </w:pPr>
      <w:r>
        <w:t xml:space="preserve">         内容摘要：根据六大国有银行2025年财报，境内高管降薪已成定局。A股财报显示，董事长、行长年薪普遍在92万至97万元之间，年薪超百万者已屈指可数。然而，部分银行H股披露的财报却呈现另一番景象：某大行有5位高管薪酬超千万元，其中一人年薪达1500万至1700万；另一家中字头银行更有高管年薪介于1800万至2000万元，堪称“银行打工皇帝”。  这种巨大差异源于薪酬体系的不同。境内银行高管作为公职人员，薪酬严格受国家政策限制；而境外分支机构则实行市场化薪酬，与当地水平和业绩挂钩，不受国内限薪政策影响。近2000万的年薪远超境内同行20倍以上，也远高于基层员工。  薪酬模式引发讨论。限薪制虽能控制差距，但可能导致激励不足，使高管缺乏创新动力；市场化定价虽能激发积极性，却可能拉大内部收入差距，引发矛盾。国有银行高管薪酬究竟应遵循行政规范还是市场规律，仍是一个待平衡的议题。</w:t>
      </w:r>
    </w:p>
    <w:p w14:paraId="295D93D5" w14:textId="77777777" w:rsidR="00357622" w:rsidRDefault="00000000">
      <w:pPr>
        <w:spacing w:after="240"/>
        <w:rPr>
          <w:rFonts w:hint="eastAsia"/>
        </w:rPr>
      </w:pPr>
      <w:r>
        <w:t xml:space="preserve">         文章链接：</w:t>
      </w:r>
      <w:r>
        <w:rPr>
          <w:color w:val="0000FF"/>
        </w:rPr>
        <w:t>https://mp.weixin.qq.com/s/im8qZKHA6CEsxVr-2QzA3A</w:t>
      </w:r>
    </w:p>
    <w:p w14:paraId="05FD0BB4" w14:textId="77777777" w:rsidR="00357622" w:rsidRDefault="00000000">
      <w:pPr>
        <w:spacing w:before="300"/>
        <w:rPr>
          <w:rFonts w:hint="eastAsia"/>
        </w:rPr>
      </w:pPr>
      <w:r>
        <w:rPr>
          <w:b/>
          <w:color w:val="000000"/>
          <w:sz w:val="32"/>
        </w:rPr>
        <w:br/>
        <w:t>【文化娱乐内容】</w:t>
      </w:r>
    </w:p>
    <w:p w14:paraId="57B6AA24" w14:textId="77777777" w:rsidR="00357622" w:rsidRDefault="00000000">
      <w:pPr>
        <w:spacing w:after="120"/>
        <w:rPr>
          <w:rFonts w:hint="eastAsia"/>
        </w:rPr>
      </w:pPr>
      <w:r>
        <w:rPr>
          <w:b/>
          <w:sz w:val="24"/>
        </w:rPr>
        <w:t>十四、【科班编剧涌入短剧赛道：学院派隐秘创作“屌丝逆袭”，千万分账诱惑下的行业变局】</w:t>
      </w:r>
    </w:p>
    <w:p w14:paraId="15AA184C" w14:textId="77777777" w:rsidR="00357622" w:rsidRDefault="00000000">
      <w:pPr>
        <w:spacing w:after="120"/>
        <w:rPr>
          <w:rFonts w:hint="eastAsia"/>
        </w:rPr>
      </w:pPr>
      <w:r>
        <w:t xml:space="preserve">         来源：极昼工作室</w:t>
      </w:r>
    </w:p>
    <w:p w14:paraId="3972E0B2" w14:textId="77777777" w:rsidR="00357622" w:rsidRDefault="00000000">
      <w:pPr>
        <w:spacing w:after="120"/>
        <w:rPr>
          <w:rFonts w:hint="eastAsia"/>
        </w:rPr>
      </w:pPr>
      <w:r>
        <w:t xml:space="preserve">         发布时间：2026-04-14 10:46:00</w:t>
      </w:r>
    </w:p>
    <w:p w14:paraId="0722D247" w14:textId="77777777" w:rsidR="00357622" w:rsidRDefault="00000000">
      <w:pPr>
        <w:spacing w:after="120"/>
        <w:rPr>
          <w:rFonts w:hint="eastAsia"/>
        </w:rPr>
      </w:pPr>
      <w:r>
        <w:lastRenderedPageBreak/>
        <w:t xml:space="preserve">         内容摘要：平台保底分账模式催生造富神话，一部短剧盈利可达千万，吸引大量科班出身的编剧入场。入局者包括曾创作独立电影、爆款长剧的资深编剧，以及来自北京电影学院等顶尖艺术院校的毕业生甚至年级第一的在读生。他们将职业机会押注于这一快速变化的新兴红利行业。  然而，短剧内容多聚焦“屌丝逆袭”、“霸道总裁”等强套路类型，被许多学院派教师视为“垃圾”。因此，不少编剧选择向同行和师友隐瞒自己的短剧创作。他们原本预期凭借专业功底能“降维打击”，但实际创作中却需刻意修炼“不讲逻辑”的网感叙事，以适应短剧快节奏、强冲突的特定需求。这场由资本驱动的创作迁徙，正悄然重塑部分影视编剧的职业路径与行业生态。</w:t>
      </w:r>
    </w:p>
    <w:p w14:paraId="5DE99774" w14:textId="77777777" w:rsidR="00357622" w:rsidRDefault="00000000">
      <w:pPr>
        <w:spacing w:after="240"/>
        <w:rPr>
          <w:rFonts w:hint="eastAsia"/>
        </w:rPr>
      </w:pPr>
      <w:r>
        <w:t xml:space="preserve">         文章链接：</w:t>
      </w:r>
      <w:r>
        <w:rPr>
          <w:color w:val="0000FF"/>
        </w:rPr>
        <w:t>http://mp.weixin.qq.com/s?__biz=MzA3NTc2NDY5MA==&amp;mid=2653095499&amp;idx=1&amp;sn=963840593da560a3a0e91b6a0677b1f5&amp;chksm=85a193512ce0bd53f535b56d8b2e452e9cf71847196e69e4f1738addf4b3232232fb889a3041&amp;scene=0#rd</w:t>
      </w:r>
    </w:p>
    <w:p w14:paraId="656416AE" w14:textId="77777777" w:rsidR="00357622" w:rsidRDefault="00000000">
      <w:pPr>
        <w:spacing w:before="300"/>
        <w:rPr>
          <w:rFonts w:hint="eastAsia"/>
        </w:rPr>
      </w:pPr>
      <w:r>
        <w:rPr>
          <w:b/>
          <w:color w:val="000000"/>
          <w:sz w:val="32"/>
        </w:rPr>
        <w:br/>
        <w:t>【科技产业与创新】</w:t>
      </w:r>
    </w:p>
    <w:p w14:paraId="4BC6ED5F" w14:textId="77777777" w:rsidR="00357622" w:rsidRDefault="00000000">
      <w:pPr>
        <w:spacing w:after="120"/>
        <w:rPr>
          <w:rFonts w:hint="eastAsia"/>
        </w:rPr>
      </w:pPr>
      <w:r>
        <w:rPr>
          <w:b/>
          <w:sz w:val="24"/>
        </w:rPr>
        <w:t>十五、【央视调查曝光AI“造黄”灰色产业链：教程、提示词公开兜售】</w:t>
      </w:r>
    </w:p>
    <w:p w14:paraId="298D3F63" w14:textId="77777777" w:rsidR="00357622" w:rsidRDefault="00000000">
      <w:pPr>
        <w:spacing w:after="120"/>
        <w:rPr>
          <w:rFonts w:hint="eastAsia"/>
        </w:rPr>
      </w:pPr>
      <w:r>
        <w:t xml:space="preserve">         来源：红辣椒评论</w:t>
      </w:r>
    </w:p>
    <w:p w14:paraId="2AC585B1" w14:textId="77777777" w:rsidR="00357622" w:rsidRDefault="00000000">
      <w:pPr>
        <w:spacing w:after="120"/>
        <w:rPr>
          <w:rFonts w:hint="eastAsia"/>
        </w:rPr>
      </w:pPr>
      <w:r>
        <w:t xml:space="preserve">         发布时间：2026-04-15 00:00:00</w:t>
      </w:r>
    </w:p>
    <w:p w14:paraId="76A6B123" w14:textId="77777777" w:rsidR="00357622" w:rsidRDefault="00000000">
      <w:pPr>
        <w:spacing w:after="120"/>
        <w:rPr>
          <w:rFonts w:hint="eastAsia"/>
        </w:rPr>
      </w:pPr>
      <w:r>
        <w:t xml:space="preserve">         内容摘要：央视调查发现，网络平台上已形成利用生成式人工智能制作涉黄内容的灰色产业链。有商家公开售卖“AI生成色情视频”教程和提示词，声称仅需一张图片和几句描述即可生成大尺度视频。调查揭示了从教程售卖、提示词交易到软件引流、付费生成的一条龙服务链条。这一现象凸显了AI技术被滥用于违法内容制作的风险，相关平台监管面临挑战。目前，具体涉案规模及查处情况仍在进一步调查中。</w:t>
      </w:r>
    </w:p>
    <w:p w14:paraId="73E683BF" w14:textId="77777777" w:rsidR="00357622" w:rsidRDefault="00000000">
      <w:pPr>
        <w:spacing w:after="240"/>
        <w:rPr>
          <w:rFonts w:hint="eastAsia"/>
        </w:rPr>
      </w:pPr>
      <w:r>
        <w:t xml:space="preserve">         文章链接：</w:t>
      </w:r>
      <w:r>
        <w:rPr>
          <w:color w:val="0000FF"/>
        </w:rPr>
        <w:t>http://mp.weixin.qq.com/s?__biz=MzA5ODU2MDIxMQ==&amp;mid=2653636395&amp;idx=1&amp;sn=e43e58d34066329d99624da67578d3d0&amp;chksm=8a13325b04145ab6e74d16e1294a8be397eab1bfd7fee57657fcf793970acdd60a23ab7c488a&amp;scene=0#rd</w:t>
      </w:r>
    </w:p>
    <w:p w14:paraId="6D593649" w14:textId="77777777" w:rsidR="00357622" w:rsidRDefault="00000000">
      <w:pPr>
        <w:spacing w:before="200" w:after="120"/>
        <w:jc w:val="center"/>
        <w:rPr>
          <w:rFonts w:hint="eastAsia"/>
        </w:rPr>
      </w:pPr>
      <w:r>
        <w:rPr>
          <w:b/>
          <w:sz w:val="18"/>
        </w:rPr>
        <w:t>——————————————————————————————</w:t>
      </w:r>
    </w:p>
    <w:p w14:paraId="1284911F" w14:textId="77777777" w:rsidR="00357622" w:rsidRDefault="00000000">
      <w:pPr>
        <w:spacing w:after="120"/>
        <w:rPr>
          <w:rFonts w:hint="eastAsia"/>
        </w:rPr>
      </w:pPr>
      <w:r>
        <w:rPr>
          <w:b/>
          <w:sz w:val="24"/>
        </w:rPr>
        <w:lastRenderedPageBreak/>
        <w:t>十六、【国家数据局定名“词元”，Token从技术术语走向大众视野】</w:t>
      </w:r>
    </w:p>
    <w:p w14:paraId="02C01CD2" w14:textId="77777777" w:rsidR="00357622" w:rsidRDefault="00000000">
      <w:pPr>
        <w:spacing w:after="120"/>
        <w:rPr>
          <w:rFonts w:hint="eastAsia"/>
        </w:rPr>
      </w:pPr>
      <w:r>
        <w:t xml:space="preserve">         来源：虎嗅APP</w:t>
      </w:r>
    </w:p>
    <w:p w14:paraId="1F1E4D81" w14:textId="77777777" w:rsidR="00357622" w:rsidRDefault="00000000">
      <w:pPr>
        <w:spacing w:after="120"/>
        <w:rPr>
          <w:rFonts w:hint="eastAsia"/>
        </w:rPr>
      </w:pPr>
      <w:r>
        <w:t xml:space="preserve">         发布时间：2026-04-14 22:20:00</w:t>
      </w:r>
    </w:p>
    <w:p w14:paraId="688FFD98" w14:textId="77777777" w:rsidR="00357622" w:rsidRDefault="00000000">
      <w:pPr>
        <w:spacing w:after="120"/>
        <w:rPr>
          <w:rFonts w:hint="eastAsia"/>
        </w:rPr>
      </w:pPr>
      <w:r>
        <w:t xml:space="preserve">         内容摘要：随着OpenClaw等AI智能体加速普及，衡量AI处理信息量的基本单位“Token”日益成为公共热词。3月23日，国家数据局局长刘烈宏在中国发展高层论坛2026年年会上，正式将Token的中文译法定为“词元”。这一官方定名标志着该术语从技术圈层进入更广泛的社会认知与政策讨论范畴。  Token本质上是AI模型处理文本、图像等信息时分割的最小单位，其消耗量直接关联着AI使用的计算成本与效率。定名“词元”有助于公众更直观地理解其作为“信息度量衡”的角色。业界分析指出，随着AI应用深入各行各业，对Token的认知与管理将成为个人与企业使用AI服务的核心考量，关乎成本控制与应用效能。这一举措也被视为国家在数据要素与人工智能基础概念标准化方面迈出的重要一步。</w:t>
      </w:r>
    </w:p>
    <w:p w14:paraId="770095BE" w14:textId="77777777" w:rsidR="00357622" w:rsidRDefault="00000000">
      <w:pPr>
        <w:spacing w:after="240"/>
        <w:rPr>
          <w:rFonts w:hint="eastAsia"/>
        </w:rPr>
      </w:pPr>
      <w:r>
        <w:t xml:space="preserve">         文章链接：</w:t>
      </w:r>
      <w:r>
        <w:rPr>
          <w:color w:val="0000FF"/>
        </w:rPr>
        <w:t>http://mp.weixin.qq.com/s?__biz=MTQzMjE1NjQwMQ==&amp;mid=2656165274&amp;idx=3&amp;sn=26e4b2c2fd32725a337b8c86ee014b62&amp;chksm=67ec3a367c9ae33155fbc960b1de4c725e765f916ed171ee38cd5246118001ec1492e36a0af4&amp;scene=0#rd</w:t>
      </w:r>
    </w:p>
    <w:p w14:paraId="6C7D9EF2" w14:textId="77777777" w:rsidR="00357622" w:rsidRDefault="00000000">
      <w:pPr>
        <w:spacing w:before="200" w:after="120"/>
        <w:jc w:val="center"/>
        <w:rPr>
          <w:rFonts w:hint="eastAsia"/>
        </w:rPr>
      </w:pPr>
      <w:r>
        <w:rPr>
          <w:b/>
          <w:sz w:val="18"/>
        </w:rPr>
        <w:t>——————————————————————————————</w:t>
      </w:r>
    </w:p>
    <w:p w14:paraId="2A478CBF" w14:textId="77777777" w:rsidR="00357622" w:rsidRDefault="00000000">
      <w:pPr>
        <w:spacing w:after="120"/>
        <w:rPr>
          <w:rFonts w:hint="eastAsia"/>
        </w:rPr>
      </w:pPr>
      <w:r>
        <w:rPr>
          <w:b/>
          <w:sz w:val="24"/>
        </w:rPr>
        <w:t>十七、【从“同事.skill”到“医生.skill”：AI智能体或重塑医疗问诊场景】</w:t>
      </w:r>
    </w:p>
    <w:p w14:paraId="15EF4558" w14:textId="77777777" w:rsidR="00357622" w:rsidRDefault="00000000">
      <w:pPr>
        <w:spacing w:after="120"/>
        <w:rPr>
          <w:rFonts w:hint="eastAsia"/>
        </w:rPr>
      </w:pPr>
      <w:r>
        <w:t xml:space="preserve">         来源：解螺旋</w:t>
      </w:r>
    </w:p>
    <w:p w14:paraId="1743FF29" w14:textId="77777777" w:rsidR="00357622" w:rsidRDefault="00000000">
      <w:pPr>
        <w:spacing w:after="120"/>
        <w:rPr>
          <w:rFonts w:hint="eastAsia"/>
        </w:rPr>
      </w:pPr>
      <w:r>
        <w:t xml:space="preserve">         发布时间：2026-04-14 17:30:00</w:t>
      </w:r>
    </w:p>
    <w:p w14:paraId="26A09898" w14:textId="77777777" w:rsidR="00357622" w:rsidRDefault="00000000">
      <w:pPr>
        <w:spacing w:after="120"/>
        <w:rPr>
          <w:rFonts w:hint="eastAsia"/>
        </w:rPr>
      </w:pPr>
      <w:r>
        <w:t xml:space="preserve">         内容摘要：近期，AI智能体项目“同事.skill”在技术社区爆火，上线半个月即在代码托管平台GitHub上获得超过1.2万颗星标，引发“万物皆可炼”的创作风潮。网友相继开发出“老板.skill”、“前任.skill”等多种模拟特定角色的AI技能。  在此趋势下，医疗领域成为新的想象空间。有观点提出，能否为承受着门诊、病历、夜班多重压力的医生开发专属的“医生.skill”。这种AI智能体若得以应用，理论上可辅助医生进行信息查询、病历初筛或患者沟通，可能使传统的查房等工作流程融入更强的数字化、自动化元素，呈现出某种“赛博问诊”的形态。该设想反映了当前AI智能体技术向垂直专业领域渗透的趋势，其实际落地仍需面对医疗行业的严谨性、合规性与安全性挑战。</w:t>
      </w:r>
    </w:p>
    <w:p w14:paraId="7A0ACABE" w14:textId="77777777" w:rsidR="00357622" w:rsidRDefault="00000000">
      <w:pPr>
        <w:spacing w:after="240"/>
        <w:rPr>
          <w:rFonts w:hint="eastAsia"/>
        </w:rPr>
      </w:pPr>
      <w:r>
        <w:lastRenderedPageBreak/>
        <w:t xml:space="preserve">         文章链接：</w:t>
      </w:r>
      <w:r>
        <w:rPr>
          <w:color w:val="0000FF"/>
        </w:rPr>
        <w:t>http://mp.weixin.qq.com/s?__biz=MzA5ODQ1NDIyMQ==&amp;mid=2649812957&amp;idx=3&amp;sn=6452f052fde076db000b4d825aaa36a2&amp;chksm=89c66134a0abdb977318878c2d6967c52d5371d325fd60f368df379cb4a5d2342c8989491eb3&amp;scene=0#rd</w:t>
      </w:r>
    </w:p>
    <w:p w14:paraId="0B10DED3" w14:textId="77777777" w:rsidR="00357622" w:rsidRDefault="00000000">
      <w:pPr>
        <w:spacing w:before="200" w:after="120"/>
        <w:jc w:val="center"/>
        <w:rPr>
          <w:rFonts w:hint="eastAsia"/>
        </w:rPr>
      </w:pPr>
      <w:r>
        <w:rPr>
          <w:b/>
          <w:sz w:val="18"/>
        </w:rPr>
        <w:t>——————————————————————————————</w:t>
      </w:r>
    </w:p>
    <w:p w14:paraId="21410B9D" w14:textId="77777777" w:rsidR="00357622" w:rsidRDefault="00000000">
      <w:pPr>
        <w:spacing w:after="120"/>
        <w:rPr>
          <w:rFonts w:hint="eastAsia"/>
        </w:rPr>
      </w:pPr>
      <w:r>
        <w:rPr>
          <w:b/>
          <w:sz w:val="24"/>
        </w:rPr>
        <w:t>十八、【AI“复活”张雪峰引争议，背后乱象揭示技术滥用隐忧】</w:t>
      </w:r>
    </w:p>
    <w:p w14:paraId="57673A09" w14:textId="77777777" w:rsidR="00357622" w:rsidRDefault="00000000">
      <w:pPr>
        <w:spacing w:after="120"/>
        <w:rPr>
          <w:rFonts w:hint="eastAsia"/>
        </w:rPr>
      </w:pPr>
      <w:r>
        <w:t xml:space="preserve">         来源：行者殷涛</w:t>
      </w:r>
    </w:p>
    <w:p w14:paraId="2E2A475C" w14:textId="77777777" w:rsidR="00357622" w:rsidRDefault="00000000">
      <w:pPr>
        <w:spacing w:after="120"/>
        <w:rPr>
          <w:rFonts w:hint="eastAsia"/>
        </w:rPr>
      </w:pPr>
      <w:r>
        <w:t xml:space="preserve">         发布时间：2026-04-14 06:24:05</w:t>
      </w:r>
    </w:p>
    <w:p w14:paraId="270050F7" w14:textId="77777777" w:rsidR="00357622" w:rsidRDefault="00000000">
      <w:pPr>
        <w:spacing w:after="120"/>
        <w:rPr>
          <w:rFonts w:hint="eastAsia"/>
        </w:rPr>
      </w:pPr>
      <w:r>
        <w:t xml:space="preserve">         内容摘要：利用AI技术“复活”已故教育博主张雪峰的智能体近日引发关注。开发团队通过向其投喂大量生前资料，复刻了其语言风格与思维模式，用以回答考生咨询。批评者指出，这种“数字永生”实为消费逝者，且AI无法跟进实时政策，可能误导用户。  此案例仅是AI乱象的冰山一角。深圳一对90后夫妻通过AI批量洗稿、生产“数字泔水”，并发展下线招募3000多人，年获利超200万元。曾被封杀的“AI教父”李一舟则换壳重生，以低价课程引流后高价收割，遭投诉后拒绝退费。  更深的忧虑在于AI对青少年的围剿。调查显示，近半数孩子有烦恼时选择求助AI而非真人，超两成学生“只想和AI聊天”。部分AI陪聊App充斥低俗人设与软色情内容，其“未成年人模式”形同虚设。专家警告，长期依赖虚拟交流将损害青少年的社交能力与自我认同。  尽管相关违规账号与课程已被平台处理，但利用“AI焦虑”进行收割的模式仍在蔓延。技术可以制造数字复制品，却无法替代真实的人与情感，其滥用正侵蚀网络生态与人的尊严。</w:t>
      </w:r>
    </w:p>
    <w:p w14:paraId="522EE494" w14:textId="77777777" w:rsidR="00357622" w:rsidRDefault="00000000">
      <w:pPr>
        <w:spacing w:after="240"/>
        <w:rPr>
          <w:rFonts w:hint="eastAsia"/>
        </w:rPr>
      </w:pPr>
      <w:r>
        <w:t xml:space="preserve">         文章链接：</w:t>
      </w:r>
      <w:r>
        <w:rPr>
          <w:color w:val="0000FF"/>
        </w:rPr>
        <w:t>https://mp.weixin.qq.com/s/So-87dv0M907SxiO78j-Ug</w:t>
      </w:r>
    </w:p>
    <w:p w14:paraId="6C03DB3A" w14:textId="77777777" w:rsidR="00357622" w:rsidRDefault="00000000">
      <w:pPr>
        <w:spacing w:before="200" w:after="120"/>
        <w:jc w:val="center"/>
        <w:rPr>
          <w:rFonts w:hint="eastAsia"/>
        </w:rPr>
      </w:pPr>
      <w:r>
        <w:rPr>
          <w:b/>
          <w:sz w:val="18"/>
        </w:rPr>
        <w:t>——————————————————————————————</w:t>
      </w:r>
    </w:p>
    <w:p w14:paraId="6AFE3BA0" w14:textId="77777777" w:rsidR="00357622" w:rsidRDefault="00000000">
      <w:pPr>
        <w:spacing w:after="120"/>
        <w:rPr>
          <w:rFonts w:hint="eastAsia"/>
        </w:rPr>
      </w:pPr>
      <w:r>
        <w:rPr>
          <w:b/>
          <w:sz w:val="24"/>
        </w:rPr>
        <w:t>十九、【AI人才回流潮加速，中国科技公司成硅谷精英新选择】</w:t>
      </w:r>
    </w:p>
    <w:p w14:paraId="36425732" w14:textId="77777777" w:rsidR="00357622" w:rsidRDefault="00000000">
      <w:pPr>
        <w:spacing w:after="120"/>
        <w:rPr>
          <w:rFonts w:hint="eastAsia"/>
        </w:rPr>
      </w:pPr>
      <w:r>
        <w:t xml:space="preserve">         来源：钛媒体</w:t>
      </w:r>
    </w:p>
    <w:p w14:paraId="2A17EC90" w14:textId="77777777" w:rsidR="00357622" w:rsidRDefault="00000000">
      <w:pPr>
        <w:spacing w:after="120"/>
        <w:rPr>
          <w:rFonts w:hint="eastAsia"/>
        </w:rPr>
      </w:pPr>
      <w:r>
        <w:t xml:space="preserve">         发布时间：2026-04-14 12:42:00</w:t>
      </w:r>
    </w:p>
    <w:p w14:paraId="72DB0A28" w14:textId="77777777" w:rsidR="00357622" w:rsidRDefault="00000000">
      <w:pPr>
        <w:spacing w:after="120"/>
        <w:rPr>
          <w:rFonts w:hint="eastAsia"/>
        </w:rPr>
      </w:pPr>
      <w:r>
        <w:t xml:space="preserve">         内容摘要：全球科技人才流动格局正发生显著变化，一批顶尖AI研究人员正从硅谷流向中国科技公司。2025年2月，前谷歌大脑及DeepMind研究副总裁吴永辉加入字节跳动。此前，前谷歌首席科学家李飞飞、前微软亚洲研究院副院长周明等知名专家也已陆续回国或加</w:t>
      </w:r>
      <w:r>
        <w:lastRenderedPageBreak/>
        <w:t>入中国企业。  这一趋势由多重因素驱动。中国科技巨头如字节跳动、百度、阿里巴巴等提供了极具竞争力的薪酬、大规模数据资源以及快速将研究转化为产品的环境。同时，美国对华科技领域的政策限制，以及部分公司对AI安全研究的侧重，促使一些专注于技术突破的研究者寻求更开放的应用场景。人才回流不仅带来技术，也加速了中国在AGI（通用人工智能）、大模型等前沿领域的研发进程，全球AI创新中心呈现多元化态势。</w:t>
      </w:r>
    </w:p>
    <w:p w14:paraId="58218310" w14:textId="77777777" w:rsidR="00357622" w:rsidRDefault="00000000">
      <w:pPr>
        <w:spacing w:after="240"/>
        <w:rPr>
          <w:rFonts w:hint="eastAsia"/>
        </w:rPr>
      </w:pPr>
      <w:r>
        <w:t xml:space="preserve">         文章链接：</w:t>
      </w:r>
      <w:r>
        <w:rPr>
          <w:color w:val="0000FF"/>
        </w:rPr>
        <w:t>http://mp.weixin.qq.com/s?__biz=MjM5ODIzNTc2MA==&amp;mid=2661073113&amp;idx=2&amp;sn=8cfd637b3dabc6a384b575f25c0aa943&amp;chksm=bcb1ac1907b6c685ecbf06a0b8e91bf46db3306b0133df2cd068d3e0c577adfbf2c0fdd66bf6&amp;scene=0#rd</w:t>
      </w:r>
    </w:p>
    <w:p w14:paraId="18ADD142" w14:textId="77777777" w:rsidR="00357622" w:rsidRDefault="00000000">
      <w:pPr>
        <w:spacing w:before="200" w:after="120"/>
        <w:jc w:val="center"/>
        <w:rPr>
          <w:rFonts w:hint="eastAsia"/>
        </w:rPr>
      </w:pPr>
      <w:r>
        <w:rPr>
          <w:b/>
          <w:sz w:val="18"/>
        </w:rPr>
        <w:t>——————————————————————————————</w:t>
      </w:r>
    </w:p>
    <w:p w14:paraId="5F419FA6" w14:textId="77777777" w:rsidR="00357622" w:rsidRDefault="00000000">
      <w:pPr>
        <w:spacing w:after="120"/>
        <w:rPr>
          <w:rFonts w:hint="eastAsia"/>
        </w:rPr>
      </w:pPr>
      <w:r>
        <w:rPr>
          <w:b/>
          <w:sz w:val="24"/>
        </w:rPr>
        <w:t>二十、【中国新一代信息技术产业十年：规模翻番领跑全球，但“缺芯少魂”短板未根本扭转】</w:t>
      </w:r>
    </w:p>
    <w:p w14:paraId="739698DD" w14:textId="77777777" w:rsidR="00357622" w:rsidRDefault="00000000">
      <w:pPr>
        <w:spacing w:after="120"/>
        <w:rPr>
          <w:rFonts w:hint="eastAsia"/>
        </w:rPr>
      </w:pPr>
      <w:r>
        <w:t xml:space="preserve">         来源：New Economist</w:t>
      </w:r>
    </w:p>
    <w:p w14:paraId="73735643" w14:textId="77777777" w:rsidR="00357622" w:rsidRDefault="00000000">
      <w:pPr>
        <w:spacing w:after="120"/>
        <w:rPr>
          <w:rFonts w:hint="eastAsia"/>
        </w:rPr>
      </w:pPr>
      <w:r>
        <w:t xml:space="preserve">         发布时间：2026-04-14 09:35:18</w:t>
      </w:r>
    </w:p>
    <w:p w14:paraId="2AC12B79" w14:textId="77777777" w:rsidR="00357622" w:rsidRDefault="00000000">
      <w:pPr>
        <w:spacing w:after="120"/>
        <w:rPr>
          <w:rFonts w:hint="eastAsia"/>
        </w:rPr>
      </w:pPr>
      <w:r>
        <w:t xml:space="preserve">         内容摘要：过去十年，我国新一代信息技术产业总规模从2015年的17.7万亿元增长至2025年的36.9万亿元，年均增速7.6%，高于全球平均水平。产业支柱地位凸显，电子信息制造业营收连续12年位居工业大类第一。云计算、AI等新兴领域快速崛起，AI产业规模超9000亿元，整体实力进入全球前列。  在创新能力上，我国5G标准必要专利全球占比超40%，PCT专利申请量自2019年起保持全球首位。华为、阿里云等龙头企业国际竞争力显著，在通信设备、云服务等领域位居全球前列。5G应用已融入45个国民经济大类，工业机器人密度达470台/万人，远超全球平均水平。  然而，产业“缺芯少魂”的短板并未根本扭转，集成电路、软件等核心环节仍受制于人。全球地缘政治变化加剧了产业链不确定性，给后续技术创新与产业升级带来挑战。未来需围绕技术突破、产业升级等关键需求，系统推进产业升级，以支撑高水平科技自立自强和现代化产业体系建设。</w:t>
      </w:r>
    </w:p>
    <w:p w14:paraId="4FAD806C" w14:textId="77777777" w:rsidR="00357622" w:rsidRDefault="00000000">
      <w:pPr>
        <w:spacing w:after="240"/>
        <w:rPr>
          <w:rFonts w:hint="eastAsia"/>
        </w:rPr>
      </w:pPr>
      <w:r>
        <w:t xml:space="preserve">         文章链接：</w:t>
      </w:r>
      <w:r>
        <w:rPr>
          <w:color w:val="0000FF"/>
        </w:rPr>
        <w:t>https://mp.weixin.qq.com/s/yqu4oD3Qri2xCO51l0eg8A</w:t>
      </w:r>
    </w:p>
    <w:p w14:paraId="4E24834E" w14:textId="77777777" w:rsidR="00357622" w:rsidRDefault="00000000">
      <w:pPr>
        <w:spacing w:before="200" w:after="120"/>
        <w:jc w:val="center"/>
        <w:rPr>
          <w:rFonts w:hint="eastAsia"/>
        </w:rPr>
      </w:pPr>
      <w:r>
        <w:rPr>
          <w:b/>
          <w:sz w:val="18"/>
        </w:rPr>
        <w:t>——————————————————————————————</w:t>
      </w:r>
    </w:p>
    <w:p w14:paraId="69CE1988" w14:textId="77777777" w:rsidR="00357622" w:rsidRDefault="00000000">
      <w:pPr>
        <w:spacing w:after="120"/>
        <w:rPr>
          <w:rFonts w:hint="eastAsia"/>
        </w:rPr>
      </w:pPr>
      <w:r>
        <w:rPr>
          <w:b/>
          <w:sz w:val="24"/>
        </w:rPr>
        <w:t>二十一、【机器人发展迅猛引关注，从春晚表演到日常刷屏】</w:t>
      </w:r>
    </w:p>
    <w:p w14:paraId="22B65A36" w14:textId="77777777" w:rsidR="00357622" w:rsidRDefault="00000000">
      <w:pPr>
        <w:spacing w:after="120"/>
        <w:rPr>
          <w:rFonts w:hint="eastAsia"/>
        </w:rPr>
      </w:pPr>
      <w:r>
        <w:lastRenderedPageBreak/>
        <w:t xml:space="preserve">         来源：差评X.PIN</w:t>
      </w:r>
    </w:p>
    <w:p w14:paraId="48AFA15C" w14:textId="77777777" w:rsidR="00357622" w:rsidRDefault="00000000">
      <w:pPr>
        <w:spacing w:after="120"/>
        <w:rPr>
          <w:rFonts w:hint="eastAsia"/>
        </w:rPr>
      </w:pPr>
      <w:r>
        <w:t xml:space="preserve">         发布时间：2026-04-15 00:02:00</w:t>
      </w:r>
    </w:p>
    <w:p w14:paraId="14CE14CD" w14:textId="77777777" w:rsidR="00357622" w:rsidRDefault="00000000">
      <w:pPr>
        <w:spacing w:after="120"/>
        <w:rPr>
          <w:rFonts w:hint="eastAsia"/>
        </w:rPr>
      </w:pPr>
      <w:r>
        <w:t xml:space="preserve">         内容摘要：2026年第一季度，各类机器人频繁出现在公众视野，从大型活动开幕式到商业路演，存在感持续增强。这一现象在春晚机器人武术表演“出圈”后尤为明显，公众普遍感觉其发展速度超出预期。对比去年仅能完成转手绢等简单动作，今年部分机器人已展现出更复杂的交互与运动能力，引发“是否发展过快”的讨论。技术进步的背后是持续的研发投入与迭代，但也伴随着对技术成熟度与实际应用场景的审视。</w:t>
      </w:r>
    </w:p>
    <w:p w14:paraId="4100AFCC" w14:textId="77777777" w:rsidR="00357622" w:rsidRDefault="00000000">
      <w:pPr>
        <w:spacing w:after="240"/>
        <w:rPr>
          <w:rFonts w:hint="eastAsia"/>
        </w:rPr>
      </w:pPr>
      <w:r>
        <w:t xml:space="preserve">         文章链接：</w:t>
      </w:r>
      <w:r>
        <w:rPr>
          <w:color w:val="0000FF"/>
        </w:rPr>
        <w:t>http://mp.weixin.qq.com/s?__biz=MzA5NDc1NzQ4MA==&amp;mid=2654653048&amp;idx=2&amp;sn=d19b48adcbb45dbfff411e18a6181418&amp;chksm=8a8e4010ccda8bf05a5d3ab8501264913a1605891a46a6031a3acc53758981975e2eddef315a&amp;scene=0#rd</w:t>
      </w:r>
    </w:p>
    <w:p w14:paraId="52650F35" w14:textId="77777777" w:rsidR="00357622" w:rsidRDefault="00000000">
      <w:pPr>
        <w:spacing w:before="200" w:after="120"/>
        <w:jc w:val="center"/>
        <w:rPr>
          <w:rFonts w:hint="eastAsia"/>
        </w:rPr>
      </w:pPr>
      <w:r>
        <w:rPr>
          <w:b/>
          <w:sz w:val="18"/>
        </w:rPr>
        <w:t>——————————————————————————————</w:t>
      </w:r>
    </w:p>
    <w:p w14:paraId="0A0545E4" w14:textId="77777777" w:rsidR="00357622" w:rsidRDefault="00000000">
      <w:pPr>
        <w:spacing w:after="120"/>
        <w:rPr>
          <w:rFonts w:hint="eastAsia"/>
        </w:rPr>
      </w:pPr>
      <w:r>
        <w:rPr>
          <w:b/>
          <w:sz w:val="24"/>
        </w:rPr>
        <w:t>二十二、【美伊冲突冲击全球能源供给，英法韩加速转向清洁能源】</w:t>
      </w:r>
    </w:p>
    <w:p w14:paraId="0756E2F2" w14:textId="77777777" w:rsidR="00357622" w:rsidRDefault="00000000">
      <w:pPr>
        <w:spacing w:after="120"/>
        <w:rPr>
          <w:rFonts w:hint="eastAsia"/>
        </w:rPr>
      </w:pPr>
      <w:r>
        <w:t xml:space="preserve">         来源：正解局</w:t>
      </w:r>
    </w:p>
    <w:p w14:paraId="2B4D0A59" w14:textId="77777777" w:rsidR="00357622" w:rsidRDefault="00000000">
      <w:pPr>
        <w:spacing w:after="120"/>
        <w:rPr>
          <w:rFonts w:hint="eastAsia"/>
        </w:rPr>
      </w:pPr>
      <w:r>
        <w:t xml:space="preserve">         发布时间：2026-04-14 12:00:00</w:t>
      </w:r>
    </w:p>
    <w:p w14:paraId="4592C728" w14:textId="77777777" w:rsidR="00357622" w:rsidRDefault="00000000">
      <w:pPr>
        <w:spacing w:after="120"/>
        <w:rPr>
          <w:rFonts w:hint="eastAsia"/>
        </w:rPr>
      </w:pPr>
      <w:r>
        <w:t xml:space="preserve">         内容摘要：美伊谈判破裂导致霍尔木兹海峡航运中断，自2月28日美以袭击伊朗以来，双方冲突升级，伤亡与损失持续扩大，严重威胁全球原油供应。这场地缘政治危机惊醒了长期依赖中东石油的国家。  面对能源安全危机，英国、法国、韩国等国迅速反应，密集出台了一系列清洁能源新政策。这些政策推进速度之快、实施力度之大，均超出了市场预期。其核心举措被外界观察为借鉴中国在新能源领域的战略布局与发展路径，旨在快速降低对传统化石燃料的进口依赖，构建本土化、多元化的能源安全保障体系。各国行动表明，全球能源转型在地缘政治风险加剧的背景下正进入加速阶段。</w:t>
      </w:r>
    </w:p>
    <w:p w14:paraId="2AEF26AB" w14:textId="77777777" w:rsidR="00357622" w:rsidRDefault="00000000">
      <w:pPr>
        <w:spacing w:after="240"/>
        <w:rPr>
          <w:rFonts w:hint="eastAsia"/>
        </w:rPr>
      </w:pPr>
      <w:r>
        <w:t xml:space="preserve">         文章链接：</w:t>
      </w:r>
      <w:r>
        <w:rPr>
          <w:color w:val="0000FF"/>
        </w:rPr>
        <w:t>http://mp.weixin.qq.com/s?__biz=MjM5MTU3Mzk2OA==&amp;mid=2654920192&amp;idx=1&amp;sn=46e527243c2934cf990365cfcba3e775&amp;chksm=bc7e8994a0fca48d9b23521c568ca0776878ddd4220d10f3aa6a7668e1d0df3bc7a8bbacc06b&amp;scene=0#rd</w:t>
      </w:r>
    </w:p>
    <w:p w14:paraId="33AB3F7F" w14:textId="77777777" w:rsidR="00357622" w:rsidRDefault="00000000">
      <w:pPr>
        <w:spacing w:before="300"/>
        <w:rPr>
          <w:rFonts w:hint="eastAsia"/>
        </w:rPr>
      </w:pPr>
      <w:r>
        <w:rPr>
          <w:b/>
          <w:color w:val="000000"/>
          <w:sz w:val="32"/>
        </w:rPr>
        <w:lastRenderedPageBreak/>
        <w:br/>
        <w:t>【医疗健康与生命科学】</w:t>
      </w:r>
    </w:p>
    <w:p w14:paraId="4BAFA8A7" w14:textId="77777777" w:rsidR="00357622" w:rsidRDefault="00000000">
      <w:pPr>
        <w:spacing w:after="120"/>
        <w:rPr>
          <w:rFonts w:hint="eastAsia"/>
        </w:rPr>
      </w:pPr>
      <w:r>
        <w:rPr>
          <w:b/>
          <w:sz w:val="24"/>
        </w:rPr>
        <w:t>二十三、【湖南基层医护晋升破冰：乡镇连续工作15年可直聘，不受岗位比例限制】</w:t>
      </w:r>
    </w:p>
    <w:p w14:paraId="2CE5ED61" w14:textId="77777777" w:rsidR="00357622" w:rsidRDefault="00000000">
      <w:pPr>
        <w:spacing w:after="120"/>
        <w:rPr>
          <w:rFonts w:hint="eastAsia"/>
        </w:rPr>
      </w:pPr>
      <w:r>
        <w:t xml:space="preserve">         来源：解螺旋</w:t>
      </w:r>
    </w:p>
    <w:p w14:paraId="0BD06C7F" w14:textId="77777777" w:rsidR="00357622" w:rsidRDefault="00000000">
      <w:pPr>
        <w:spacing w:after="120"/>
        <w:rPr>
          <w:rFonts w:hint="eastAsia"/>
        </w:rPr>
      </w:pPr>
      <w:r>
        <w:t xml:space="preserve">         发布时间：2026-04-14 17:30:00</w:t>
      </w:r>
    </w:p>
    <w:p w14:paraId="55DEF7D6" w14:textId="77777777" w:rsidR="00357622" w:rsidRDefault="00000000">
      <w:pPr>
        <w:spacing w:after="120"/>
        <w:rPr>
          <w:rFonts w:hint="eastAsia"/>
        </w:rPr>
      </w:pPr>
      <w:r>
        <w:t xml:space="preserve">         内容摘要：湖南省卫健委等7部门近日联合发文，出台新规以打破基层医疗卫生机构专业技术人员的晋升壁垒。政策核心条款规定，在乡镇卫生院连续工作满15年，或累计工作满25年且仍在岗的专业技术人员，只要满足聘用基本条件，即可直接聘任至相应专业技术岗位，且不受本单位岗位结构比例的限制。  此举旨在解决长期困扰基层医护人员的晋升“天花板”问题。以往，受限于中高级岗位名额，许多在基层服务多年的骨干人员难以获得应有的职称与待遇，影响了队伍稳定性。新规通过设立“绿色通道”，认可并奖励长期服务基层的贡献，被视为一项稳定基层人才队伍、提升基层医疗服务能力的实质性激励措施。政策落地后，预计将惠及湖南省内符合条件的乡镇卫生院专业技术人员。</w:t>
      </w:r>
    </w:p>
    <w:p w14:paraId="65D6B351" w14:textId="77777777" w:rsidR="00357622" w:rsidRDefault="00000000">
      <w:pPr>
        <w:spacing w:after="240"/>
        <w:rPr>
          <w:rFonts w:hint="eastAsia"/>
        </w:rPr>
      </w:pPr>
      <w:r>
        <w:t xml:space="preserve">         文章链接：</w:t>
      </w:r>
      <w:r>
        <w:rPr>
          <w:color w:val="0000FF"/>
        </w:rPr>
        <w:t>http://mp.weixin.qq.com/s?__biz=MzA5ODQ1NDIyMQ==&amp;mid=2649812957&amp;idx=4&amp;sn=515d5b3cb6cda74fcd7b9a4ad77bdc02&amp;chksm=8951fb3c9a56f3a3229bf3a51efdeb89496231ae292458e133143fe4d1a42e2fd087059b09d1&amp;scene=0#rd</w:t>
      </w:r>
    </w:p>
    <w:p w14:paraId="78AA1DD0" w14:textId="77777777" w:rsidR="00357622" w:rsidRDefault="00000000">
      <w:pPr>
        <w:spacing w:before="200" w:after="120"/>
        <w:jc w:val="center"/>
        <w:rPr>
          <w:rFonts w:hint="eastAsia"/>
        </w:rPr>
      </w:pPr>
      <w:r>
        <w:rPr>
          <w:b/>
          <w:sz w:val="18"/>
        </w:rPr>
        <w:t>——————————————————————————————</w:t>
      </w:r>
    </w:p>
    <w:p w14:paraId="3146AA47" w14:textId="77777777" w:rsidR="00357622" w:rsidRDefault="00000000">
      <w:pPr>
        <w:spacing w:after="120"/>
        <w:rPr>
          <w:rFonts w:hint="eastAsia"/>
        </w:rPr>
      </w:pPr>
      <w:r>
        <w:rPr>
          <w:b/>
          <w:sz w:val="24"/>
        </w:rPr>
        <w:t>二十四、【医保基金监管升级：全国定点医药机构启动自查自纠，九大科室成重点】</w:t>
      </w:r>
    </w:p>
    <w:p w14:paraId="7EFF270D" w14:textId="77777777" w:rsidR="00357622" w:rsidRDefault="00000000">
      <w:pPr>
        <w:spacing w:after="120"/>
        <w:rPr>
          <w:rFonts w:hint="eastAsia"/>
        </w:rPr>
      </w:pPr>
      <w:r>
        <w:t xml:space="preserve">         来源：医学界</w:t>
      </w:r>
    </w:p>
    <w:p w14:paraId="1D8A25F2" w14:textId="77777777" w:rsidR="00357622" w:rsidRDefault="00000000">
      <w:pPr>
        <w:spacing w:after="120"/>
        <w:rPr>
          <w:rFonts w:hint="eastAsia"/>
        </w:rPr>
      </w:pPr>
      <w:r>
        <w:t xml:space="preserve">         发布时间：2026-04-14 14:57:00</w:t>
      </w:r>
    </w:p>
    <w:p w14:paraId="57DE7115" w14:textId="77777777" w:rsidR="00357622" w:rsidRDefault="00000000">
      <w:pPr>
        <w:spacing w:after="120"/>
        <w:rPr>
          <w:rFonts w:hint="eastAsia"/>
        </w:rPr>
      </w:pPr>
      <w:r>
        <w:t xml:space="preserve">         内容摘要：4月14日，国家医保局通过其官方微信公众号宣布，已在2026年在全国范围内启动定点医药机构违法违规使用医保基金的自查自纠工作。此次行动标志着医保基金监管持续深化，自查自纠的重点领域“逐渐细化”。  自查工作聚焦于既往已明确的九个高风险临床科室，包括心血管内科、骨科、血液净化、康复、医学影像、临床检验、肿瘤、麻醉以及重</w:t>
      </w:r>
      <w:r>
        <w:lastRenderedPageBreak/>
        <w:t>症医学。这些领域因诊疗行为复杂、基金使用集中，一直是监管关注的重点。国家医保局要求相关机构主动排查并纠正可能存在的违法违规使用医保基金行为，旨在从源头加强基金监管，防范基金流失风险。此举是医保部门常态化、制度化监管的一部分，旨在压实医药机构自我管理主体责任，保障医保基金安全高效、合理使用。</w:t>
      </w:r>
    </w:p>
    <w:p w14:paraId="0BA50700" w14:textId="77777777" w:rsidR="00357622" w:rsidRDefault="00000000">
      <w:pPr>
        <w:spacing w:after="240"/>
        <w:rPr>
          <w:rFonts w:hint="eastAsia"/>
        </w:rPr>
      </w:pPr>
      <w:r>
        <w:t xml:space="preserve">         文章链接：</w:t>
      </w:r>
      <w:r>
        <w:rPr>
          <w:color w:val="0000FF"/>
        </w:rPr>
        <w:t>http://mp.weixin.qq.com/s?__biz=MjM5MDc3NjQwMA==&amp;mid=2926938408&amp;idx=1&amp;sn=c23b3e2406d95bb668ad678bdd0f61aa&amp;chksm=8c7186ba407bfcefa4968ca0eb3a72ebf2f21718f2fa25cfd3cfb55f7a97d299f7b6b9ab4d85&amp;scene=0#rd</w:t>
      </w:r>
    </w:p>
    <w:p w14:paraId="550A52B5" w14:textId="77777777" w:rsidR="00357622" w:rsidRDefault="00000000">
      <w:pPr>
        <w:spacing w:before="200" w:after="120"/>
        <w:jc w:val="center"/>
        <w:rPr>
          <w:rFonts w:hint="eastAsia"/>
        </w:rPr>
      </w:pPr>
      <w:r>
        <w:rPr>
          <w:b/>
          <w:sz w:val="18"/>
        </w:rPr>
        <w:t>——————————————————————————————</w:t>
      </w:r>
    </w:p>
    <w:p w14:paraId="0813BD14" w14:textId="77777777" w:rsidR="00357622" w:rsidRDefault="00000000">
      <w:pPr>
        <w:spacing w:after="120"/>
        <w:rPr>
          <w:rFonts w:hint="eastAsia"/>
        </w:rPr>
      </w:pPr>
      <w:r>
        <w:rPr>
          <w:b/>
          <w:sz w:val="24"/>
        </w:rPr>
        <w:t>二十五、【家属投诉医院“只检查不治疗”，院方病历显示关键诊疗建议遭家属拒绝】</w:t>
      </w:r>
    </w:p>
    <w:p w14:paraId="78495B24" w14:textId="77777777" w:rsidR="00357622" w:rsidRDefault="00000000">
      <w:pPr>
        <w:spacing w:after="120"/>
        <w:rPr>
          <w:rFonts w:hint="eastAsia"/>
        </w:rPr>
      </w:pPr>
      <w:r>
        <w:t xml:space="preserve">         来源：杏林苑社群</w:t>
      </w:r>
    </w:p>
    <w:p w14:paraId="313A5ABB" w14:textId="77777777" w:rsidR="00357622" w:rsidRDefault="00000000">
      <w:pPr>
        <w:spacing w:after="120"/>
        <w:rPr>
          <w:rFonts w:hint="eastAsia"/>
        </w:rPr>
      </w:pPr>
      <w:r>
        <w:t xml:space="preserve">         发布时间：2026-04-14 04:17:44</w:t>
      </w:r>
    </w:p>
    <w:p w14:paraId="26B78C14" w14:textId="77777777" w:rsidR="00357622" w:rsidRDefault="00000000">
      <w:pPr>
        <w:spacing w:after="120"/>
        <w:rPr>
          <w:rFonts w:hint="eastAsia"/>
        </w:rPr>
      </w:pPr>
      <w:r>
        <w:t xml:space="preserve">         内容摘要：一位网友投诉县人民医院，称其76岁的父亲因膝关节痛住院，医院进行了多项检查后发现心脏和肺部存在多种问题，但仅在康复科进行理疗和开药，质疑“医德何在”。投诉引发公众对医院“只开检查”的讨论。  医院公布的详细病历摘要呈现反转。记录显示，患者入院后心电图提示房颤，医院立即请心内科会诊，并开具抗凝等药物，同时建议进行冠脉造影等进一步检查以明确心脏问题。随后患者出现胸闷，CT提示心包及胸腔积液，医院亦拟请呼吸科会诊。  然而，关键诊疗步骤均被家属或患者本人拒绝。病历记载，家属以“病人年龄大，且无任何不适”为由，拒绝了冠脉造影建议。之后患者出现气促，本人又拒绝呼吸内科会诊并要求出院。患者最终于4月8日出院，其颈部和腰腿疼痛已明显好转。  事件折射出医生面临的普遍困境：不做检查可能被指责漏诊，做了检查并给出后续建议后，若家属因担心费用、折腾老人等原因拒绝，反而可能被投诉“只检查不治疗”。医德并非无条件顺从患者意愿，而在于遵循规范、发现问题、提供建议并尊重患者选择。医学无法瞬间治愈所有慢性疾病，医院的责任在于控制症状、评估风险并提供方案，最终决定权在患者及家属手中。</w:t>
      </w:r>
    </w:p>
    <w:p w14:paraId="6A85B46E" w14:textId="77777777" w:rsidR="00357622" w:rsidRDefault="00000000">
      <w:pPr>
        <w:spacing w:after="240"/>
        <w:rPr>
          <w:rFonts w:hint="eastAsia"/>
        </w:rPr>
      </w:pPr>
      <w:r>
        <w:t xml:space="preserve">         文章链接：</w:t>
      </w:r>
      <w:r>
        <w:rPr>
          <w:color w:val="0000FF"/>
        </w:rPr>
        <w:t>https://mp.weixin.qq.com/s/OV8SIKJfydCtUlRAtD_DoA</w:t>
      </w:r>
    </w:p>
    <w:p w14:paraId="2667BFA5" w14:textId="77777777" w:rsidR="00357622" w:rsidRDefault="00000000">
      <w:pPr>
        <w:spacing w:before="200" w:after="120"/>
        <w:jc w:val="center"/>
        <w:rPr>
          <w:rFonts w:hint="eastAsia"/>
        </w:rPr>
      </w:pPr>
      <w:r>
        <w:rPr>
          <w:b/>
          <w:sz w:val="18"/>
        </w:rPr>
        <w:t>——————————————————————————————</w:t>
      </w:r>
    </w:p>
    <w:p w14:paraId="752FF50E" w14:textId="77777777" w:rsidR="00357622" w:rsidRDefault="00000000">
      <w:pPr>
        <w:spacing w:after="120"/>
        <w:rPr>
          <w:rFonts w:hint="eastAsia"/>
        </w:rPr>
      </w:pPr>
      <w:r>
        <w:rPr>
          <w:b/>
          <w:sz w:val="24"/>
        </w:rPr>
        <w:t>二十六、【营养心肌药物不止辅酶Q10，三种常用药如何选择？】</w:t>
      </w:r>
    </w:p>
    <w:p w14:paraId="4BD90B4D" w14:textId="77777777" w:rsidR="00357622" w:rsidRDefault="00000000">
      <w:pPr>
        <w:spacing w:after="120"/>
        <w:rPr>
          <w:rFonts w:hint="eastAsia"/>
        </w:rPr>
      </w:pPr>
      <w:r>
        <w:lastRenderedPageBreak/>
        <w:t xml:space="preserve">         来源：医学界</w:t>
      </w:r>
    </w:p>
    <w:p w14:paraId="6093747E" w14:textId="77777777" w:rsidR="00357622" w:rsidRDefault="00000000">
      <w:pPr>
        <w:spacing w:after="120"/>
        <w:rPr>
          <w:rFonts w:hint="eastAsia"/>
        </w:rPr>
      </w:pPr>
      <w:r>
        <w:t xml:space="preserve">         发布时间：2026-04-14 19:46:00</w:t>
      </w:r>
    </w:p>
    <w:p w14:paraId="13E8F8B7" w14:textId="77777777" w:rsidR="00357622" w:rsidRDefault="00000000">
      <w:pPr>
        <w:spacing w:after="120"/>
        <w:rPr>
          <w:rFonts w:hint="eastAsia"/>
        </w:rPr>
      </w:pPr>
      <w:r>
        <w:t xml:space="preserve">         内容摘要：营养心肌药物主要用于改善心肌细胞代谢、增加心肌活力。临床常用的三种药物是辅酶Q10、磷酸肌酸和三磷酸腺苷二钠，它们均能改善心肌代谢和能量供应，但在适应证与禁忌证上存在区别。文章通过对比表格清晰展示了三者的不同应用场景和注意事项，为医学专业人士的临床选择提供了直接参考。该内容旨在帮助医生快速掌握这些药物的核心区别，从而在治疗心肌能量代谢障碍等相关疾病时做出更精准的决策。</w:t>
      </w:r>
    </w:p>
    <w:p w14:paraId="6B9A5061" w14:textId="77777777" w:rsidR="00357622" w:rsidRDefault="00000000">
      <w:pPr>
        <w:spacing w:after="240"/>
        <w:rPr>
          <w:rFonts w:hint="eastAsia"/>
        </w:rPr>
      </w:pPr>
      <w:r>
        <w:t xml:space="preserve">         文章链接：</w:t>
      </w:r>
      <w:r>
        <w:rPr>
          <w:color w:val="0000FF"/>
        </w:rPr>
        <w:t>http://mp.weixin.qq.com/s?__biz=MjM5MDc3NjQwMA==&amp;mid=2926938433&amp;idx=4&amp;sn=bf9784c3e2a7a826b562012d235a844c&amp;chksm=8c4d58743d2e7039ba3ffe81baf88f4d6bbbc3758bf1dae4cf36853a1e218f4f4b8be597f357&amp;scene=0#rd</w:t>
      </w:r>
    </w:p>
    <w:p w14:paraId="1A0A9985" w14:textId="77777777" w:rsidR="00357622" w:rsidRDefault="00000000">
      <w:pPr>
        <w:spacing w:before="200" w:after="120"/>
        <w:jc w:val="center"/>
        <w:rPr>
          <w:rFonts w:hint="eastAsia"/>
        </w:rPr>
      </w:pPr>
      <w:r>
        <w:rPr>
          <w:b/>
          <w:sz w:val="18"/>
        </w:rPr>
        <w:t>——————————————————————————————</w:t>
      </w:r>
    </w:p>
    <w:p w14:paraId="23B03598" w14:textId="77777777" w:rsidR="00357622" w:rsidRDefault="00000000">
      <w:pPr>
        <w:spacing w:after="120"/>
        <w:rPr>
          <w:rFonts w:hint="eastAsia"/>
        </w:rPr>
      </w:pPr>
      <w:r>
        <w:rPr>
          <w:b/>
          <w:sz w:val="24"/>
        </w:rPr>
        <w:t>二十七、【胃癌伴神经内分泌分化：预后更差，风险因素锁定】</w:t>
      </w:r>
    </w:p>
    <w:p w14:paraId="3A04DD7D" w14:textId="77777777" w:rsidR="00357622" w:rsidRDefault="00000000">
      <w:pPr>
        <w:spacing w:after="120"/>
        <w:rPr>
          <w:rFonts w:hint="eastAsia"/>
        </w:rPr>
      </w:pPr>
      <w:r>
        <w:t xml:space="preserve">         来源：解螺旋</w:t>
      </w:r>
    </w:p>
    <w:p w14:paraId="67B1D302" w14:textId="77777777" w:rsidR="00357622" w:rsidRDefault="00000000">
      <w:pPr>
        <w:spacing w:after="120"/>
        <w:rPr>
          <w:rFonts w:hint="eastAsia"/>
        </w:rPr>
      </w:pPr>
      <w:r>
        <w:t xml:space="preserve">         发布时间：2026-04-14 17:30:00</w:t>
      </w:r>
    </w:p>
    <w:p w14:paraId="2BF8E253" w14:textId="77777777" w:rsidR="00357622" w:rsidRDefault="00000000">
      <w:pPr>
        <w:spacing w:after="120"/>
        <w:rPr>
          <w:rFonts w:hint="eastAsia"/>
        </w:rPr>
      </w:pPr>
      <w:r>
        <w:t xml:space="preserve">         内容摘要：一项发表于《国际癌症杂志》的研究揭示了胃癌伴神经内分泌分化（MANEC）的临床特征与预后。研究分析了超过1.8万名胃癌患者的数据，其中MANEC患者占比约1.2%。  数据显示，MANEC患者的预后显著差于普通胃腺癌患者。其5年总生存率仅为23.1%，远低于普通腺癌的35.3%。在分期匹配的情况下，MANEC依然是独立的负面预后因素。  研究进一步明确了MANEC的关键风险因素。肿瘤体积较大（直径&gt;5厘米）、病理分期较晚（III/IV期）、存在淋巴结转移以及肿瘤位于胃食管结合部，均与MANEC的发生显著相关。这些发现为早期识别高危患者提供了临床依据。  该研究强调，MANEC是一种具有独特生物学行为和更差临床结局的胃癌亚型，在精准治疗时代，需要对其给予更多关注并进行个体化治疗策略的探索。</w:t>
      </w:r>
    </w:p>
    <w:p w14:paraId="060F4187" w14:textId="77777777" w:rsidR="00357622" w:rsidRDefault="00000000">
      <w:pPr>
        <w:spacing w:after="240"/>
        <w:rPr>
          <w:rFonts w:hint="eastAsia"/>
        </w:rPr>
      </w:pPr>
      <w:r>
        <w:t xml:space="preserve">         文章链接：</w:t>
      </w:r>
      <w:r>
        <w:rPr>
          <w:color w:val="0000FF"/>
        </w:rPr>
        <w:t>http://mp.weixin.qq.com/s?__biz=MzA5ODQ1NDIyMQ==&amp;mid=2649812957&amp;idx=2&amp;sn=a903eaf271289b0ab26b3b573b3768da&amp;chksm=89bd5fc75039a0eaa831779b190d2888edda8f263145a5bbbaf2e31252ed87efde450f0925e8&amp;scene=0#rd</w:t>
      </w:r>
    </w:p>
    <w:p w14:paraId="12519470" w14:textId="77777777" w:rsidR="00357622" w:rsidRDefault="00000000">
      <w:pPr>
        <w:spacing w:before="200" w:after="120"/>
        <w:jc w:val="center"/>
        <w:rPr>
          <w:rFonts w:hint="eastAsia"/>
        </w:rPr>
      </w:pPr>
      <w:r>
        <w:rPr>
          <w:b/>
          <w:sz w:val="18"/>
        </w:rPr>
        <w:lastRenderedPageBreak/>
        <w:t>——————————————————————————————</w:t>
      </w:r>
    </w:p>
    <w:p w14:paraId="5EB84F99" w14:textId="77777777" w:rsidR="00357622" w:rsidRDefault="00000000">
      <w:pPr>
        <w:spacing w:after="120"/>
        <w:rPr>
          <w:rFonts w:hint="eastAsia"/>
        </w:rPr>
      </w:pPr>
      <w:r>
        <w:rPr>
          <w:b/>
          <w:sz w:val="24"/>
        </w:rPr>
        <w:t>二十八、【女童呕吐活虫月余，元凶竟是卫生间常见“小黑虫”】</w:t>
      </w:r>
    </w:p>
    <w:p w14:paraId="5FD28249" w14:textId="77777777" w:rsidR="00357622" w:rsidRDefault="00000000">
      <w:pPr>
        <w:spacing w:after="120"/>
        <w:rPr>
          <w:rFonts w:hint="eastAsia"/>
        </w:rPr>
      </w:pPr>
      <w:r>
        <w:t xml:space="preserve">         来源：医学界</w:t>
      </w:r>
    </w:p>
    <w:p w14:paraId="29DD2554" w14:textId="77777777" w:rsidR="00357622" w:rsidRDefault="00000000">
      <w:pPr>
        <w:spacing w:after="120"/>
        <w:rPr>
          <w:rFonts w:hint="eastAsia"/>
        </w:rPr>
      </w:pPr>
      <w:r>
        <w:t xml:space="preserve">         发布时间：2026-04-14 19:46:00</w:t>
      </w:r>
    </w:p>
    <w:p w14:paraId="23EDD631" w14:textId="77777777" w:rsidR="00357622" w:rsidRDefault="00000000">
      <w:pPr>
        <w:spacing w:after="120"/>
        <w:rPr>
          <w:rFonts w:hint="eastAsia"/>
        </w:rPr>
      </w:pPr>
      <w:r>
        <w:t xml:space="preserve">         内容摘要：近日，扬州一名8岁女童持续一个多月频繁呕吐活虫，常规驱虫治疗无效。经扬州市妇女儿童医院多学科专家诊断，最终确认“元凶”为卫生间内常见的黑色小飞蛾，即毛蠓（俗称蛾蚋）的幼虫。这种昆虫幼虫可寄生人体消化道，引发呕吐、腹痛等症状。  毛蠓幼虫通常孳生于下水道、地漏等潮湿环境的污垢中，体型微小，易被忽视。专家指出，此类病例虽不常见，但提示家庭卫生，尤其是卫生间和下水道的清洁至关重要。保持地漏清洁、管道通畅，并定期用热水或消毒剂冲洗，是有效的预防措施。若出现不明原因呕吐、腹痛，特别是儿童，需及时就医并考虑寄生虫感染可能。</w:t>
      </w:r>
    </w:p>
    <w:p w14:paraId="763EE4FF" w14:textId="77777777" w:rsidR="00357622" w:rsidRDefault="00000000">
      <w:pPr>
        <w:spacing w:after="240"/>
        <w:rPr>
          <w:rFonts w:hint="eastAsia"/>
        </w:rPr>
      </w:pPr>
      <w:r>
        <w:t xml:space="preserve">         文章链接：</w:t>
      </w:r>
      <w:r>
        <w:rPr>
          <w:color w:val="0000FF"/>
        </w:rPr>
        <w:t>http://mp.weixin.qq.com/s?__biz=MjM5MDc3NjQwMA==&amp;mid=2926938433&amp;idx=3&amp;sn=988caf27179479467dc1dcb3895a0139&amp;chksm=8c097f380a8963c5499d0254bbe834d296b23af8ee3f81b13d1173139ae2583c71aaae268918&amp;scene=0#rd</w:t>
      </w:r>
    </w:p>
    <w:p w14:paraId="65E40A9D" w14:textId="77777777" w:rsidR="00357622" w:rsidRDefault="00000000">
      <w:pPr>
        <w:spacing w:before="200" w:after="120"/>
        <w:jc w:val="center"/>
        <w:rPr>
          <w:rFonts w:hint="eastAsia"/>
        </w:rPr>
      </w:pPr>
      <w:r>
        <w:rPr>
          <w:b/>
          <w:sz w:val="18"/>
        </w:rPr>
        <w:t>——————————————————————————————</w:t>
      </w:r>
    </w:p>
    <w:p w14:paraId="78780C2A" w14:textId="77777777" w:rsidR="00357622" w:rsidRDefault="00000000">
      <w:pPr>
        <w:spacing w:after="120"/>
        <w:rPr>
          <w:rFonts w:hint="eastAsia"/>
        </w:rPr>
      </w:pPr>
      <w:r>
        <w:rPr>
          <w:b/>
          <w:sz w:val="24"/>
        </w:rPr>
        <w:t>二十九、【美国超400万人研究：未婚人群患癌风险更高，但非婚姻本身防癌】</w:t>
      </w:r>
    </w:p>
    <w:p w14:paraId="30778D03" w14:textId="77777777" w:rsidR="00357622" w:rsidRDefault="00000000">
      <w:pPr>
        <w:spacing w:after="120"/>
        <w:rPr>
          <w:rFonts w:hint="eastAsia"/>
        </w:rPr>
      </w:pPr>
      <w:r>
        <w:t xml:space="preserve">         来源：医学界</w:t>
      </w:r>
    </w:p>
    <w:p w14:paraId="75697957" w14:textId="77777777" w:rsidR="00357622" w:rsidRDefault="00000000">
      <w:pPr>
        <w:spacing w:after="120"/>
        <w:rPr>
          <w:rFonts w:hint="eastAsia"/>
        </w:rPr>
      </w:pPr>
      <w:r>
        <w:t xml:space="preserve">         发布时间：2026-04-14 19:46:00</w:t>
      </w:r>
    </w:p>
    <w:p w14:paraId="6A60E2DB" w14:textId="77777777" w:rsidR="00357622" w:rsidRDefault="00000000">
      <w:pPr>
        <w:spacing w:after="120"/>
        <w:rPr>
          <w:rFonts w:hint="eastAsia"/>
        </w:rPr>
      </w:pPr>
      <w:r>
        <w:t xml:space="preserve">         内容摘要：美国一项基于全国肿瘤登记数据的大规模研究发现，从未结婚的人群患癌风险更高。该研究分析了超过400万例癌症病例，揭示了婚姻状况与癌症风险之间存在显著相关性。  研究人员强调，这一发现并不意味着婚姻本身具有直接的防癌作用。其背后可能涉及多重因素：已婚者通常拥有更健康的生活方式、更规律的就医行为，以及来自配偶的社会支持与监督，这些都可能促进早期筛查和及时治疗。此外，经济状况和心理健康等混杂因素也可能产生影响。  该研究旨在从公共卫生角度提出观察，提示社会支持网络与健康结局之间的潜在联系，而非倡导通过结婚来降低癌症风险。研究结果强调了在制定公共健康策略时，需关注不同婚姻状况人群，特别是未婚者的健康支持需求。</w:t>
      </w:r>
    </w:p>
    <w:p w14:paraId="21EBED43" w14:textId="77777777" w:rsidR="00357622" w:rsidRDefault="00000000">
      <w:pPr>
        <w:spacing w:after="240"/>
        <w:rPr>
          <w:rFonts w:hint="eastAsia"/>
        </w:rPr>
      </w:pPr>
      <w:r>
        <w:lastRenderedPageBreak/>
        <w:t xml:space="preserve">         文章链接：</w:t>
      </w:r>
      <w:r>
        <w:rPr>
          <w:color w:val="0000FF"/>
        </w:rPr>
        <w:t>http://mp.weixin.qq.com/s?__biz=MjM5MDc3NjQwMA==&amp;mid=2926938433&amp;idx=1&amp;sn=30cf59f6f7d2998e21681161493fe136&amp;chksm=8cf55d0a77554783adbcbfe13042255c56f1bf0a6f07fa8178dd81e0f920f21b08498e4eab2a&amp;scene=0#rd</w:t>
      </w:r>
    </w:p>
    <w:p w14:paraId="72F9E6EC" w14:textId="77777777" w:rsidR="00357622" w:rsidRDefault="00000000">
      <w:pPr>
        <w:spacing w:before="200" w:after="120"/>
        <w:jc w:val="center"/>
        <w:rPr>
          <w:rFonts w:hint="eastAsia"/>
        </w:rPr>
      </w:pPr>
      <w:r>
        <w:rPr>
          <w:b/>
          <w:sz w:val="18"/>
        </w:rPr>
        <w:t>——————————————————————————————</w:t>
      </w:r>
    </w:p>
    <w:p w14:paraId="781CE5CA" w14:textId="77777777" w:rsidR="00357622" w:rsidRDefault="00000000">
      <w:pPr>
        <w:spacing w:after="120"/>
        <w:rPr>
          <w:rFonts w:hint="eastAsia"/>
        </w:rPr>
      </w:pPr>
      <w:r>
        <w:rPr>
          <w:b/>
          <w:sz w:val="24"/>
        </w:rPr>
        <w:t>三十、【中外专家上海共议哮喘防治，强调儿童早期诊治为关键】</w:t>
      </w:r>
    </w:p>
    <w:p w14:paraId="07A8728B" w14:textId="77777777" w:rsidR="00357622" w:rsidRDefault="00000000">
      <w:pPr>
        <w:spacing w:after="120"/>
        <w:rPr>
          <w:rFonts w:hint="eastAsia"/>
        </w:rPr>
      </w:pPr>
      <w:r>
        <w:t xml:space="preserve">         来源：医学界</w:t>
      </w:r>
    </w:p>
    <w:p w14:paraId="643EF138" w14:textId="77777777" w:rsidR="00357622" w:rsidRDefault="00000000">
      <w:pPr>
        <w:spacing w:after="120"/>
        <w:rPr>
          <w:rFonts w:hint="eastAsia"/>
        </w:rPr>
      </w:pPr>
      <w:r>
        <w:t xml:space="preserve">         发布时间：2026-04-14 19:46:00</w:t>
      </w:r>
    </w:p>
    <w:p w14:paraId="5DB8F06C" w14:textId="77777777" w:rsidR="00357622" w:rsidRDefault="00000000">
      <w:pPr>
        <w:spacing w:after="120"/>
        <w:rPr>
          <w:rFonts w:hint="eastAsia"/>
        </w:rPr>
      </w:pPr>
      <w:r>
        <w:t xml:space="preserve">         内容摘要：2026年4月10日至11日，“2026呼吸健康与气道疾病国际论坛”在上海举行。本次论坛以“规范全程，智绘未来”为主题，旨在响应“健康中国2030”战略，汇聚了国内外顶尖呼吸疾病学者。会议的核心议题之一是哮喘的全程管理，其中儿童哮喘的早期诊断与干预被确立为防治工作的关键环节。专家指出，夯实这一环对改善患者长期预后、减轻社会疾病负担至关重要。论坛通过哮喘与儿科专场，深入探讨了从儿童期到成人期的连贯性诊疗策略与国际最新实践。</w:t>
      </w:r>
    </w:p>
    <w:p w14:paraId="1AEC3B79" w14:textId="77777777" w:rsidR="00357622" w:rsidRDefault="00000000">
      <w:pPr>
        <w:spacing w:after="240"/>
        <w:rPr>
          <w:rFonts w:hint="eastAsia"/>
        </w:rPr>
      </w:pPr>
      <w:r>
        <w:t xml:space="preserve">         文章链接：</w:t>
      </w:r>
      <w:r>
        <w:rPr>
          <w:color w:val="0000FF"/>
        </w:rPr>
        <w:t>http://mp.weixin.qq.com/s?__biz=MjM5MDc3NjQwMA==&amp;mid=2926938433&amp;idx=2&amp;sn=15791c6afd23720d4499fcd2e34617ef&amp;chksm=8c8ada56a71dd7a17dfe3c52bef0bc846f9639ab0488ce3f012acb5747250e1bc22456dbb851&amp;scene=0#rd</w:t>
      </w:r>
    </w:p>
    <w:p w14:paraId="73B25B6F" w14:textId="77777777" w:rsidR="00357622" w:rsidRDefault="00000000">
      <w:pPr>
        <w:spacing w:before="300"/>
        <w:rPr>
          <w:rFonts w:hint="eastAsia"/>
        </w:rPr>
      </w:pPr>
      <w:r>
        <w:rPr>
          <w:b/>
          <w:color w:val="000000"/>
          <w:sz w:val="32"/>
        </w:rPr>
        <w:br/>
        <w:t>【教育发展与人才培养】</w:t>
      </w:r>
    </w:p>
    <w:p w14:paraId="1C6AA04C" w14:textId="77777777" w:rsidR="00357622" w:rsidRDefault="00000000">
      <w:pPr>
        <w:spacing w:after="120"/>
        <w:rPr>
          <w:rFonts w:hint="eastAsia"/>
        </w:rPr>
      </w:pPr>
      <w:r>
        <w:rPr>
          <w:b/>
          <w:sz w:val="24"/>
        </w:rPr>
        <w:t>三十一、【中科院院士王小云加盟，全国唯一网安本科高校迎来学术领军人】</w:t>
      </w:r>
    </w:p>
    <w:p w14:paraId="41943789" w14:textId="77777777" w:rsidR="00357622" w:rsidRDefault="00000000">
      <w:pPr>
        <w:spacing w:after="120"/>
        <w:rPr>
          <w:rFonts w:hint="eastAsia"/>
        </w:rPr>
      </w:pPr>
      <w:r>
        <w:t xml:space="preserve">         来源：软科</w:t>
      </w:r>
    </w:p>
    <w:p w14:paraId="6E2357E3" w14:textId="77777777" w:rsidR="00357622" w:rsidRDefault="00000000">
      <w:pPr>
        <w:spacing w:after="120"/>
        <w:rPr>
          <w:rFonts w:hint="eastAsia"/>
        </w:rPr>
      </w:pPr>
      <w:r>
        <w:t xml:space="preserve">         发布时间：2026-04-14 18:31:00</w:t>
      </w:r>
    </w:p>
    <w:p w14:paraId="5CEF867D" w14:textId="77777777" w:rsidR="00357622" w:rsidRDefault="00000000">
      <w:pPr>
        <w:spacing w:after="120"/>
        <w:rPr>
          <w:rFonts w:hint="eastAsia"/>
        </w:rPr>
      </w:pPr>
      <w:r>
        <w:t xml:space="preserve">         内容摘要：4月10日，中国科学院院士、清华大学高等研究院教授王小云正式受聘于网络空间安全学院，担任该学院学术委员会主任委员。该学院是新获批的全国唯一独立设置的网络安全类本科高校。在参观学院杜公湖校区沙盘时，王小云院士指出，学院肩负着培育专业</w:t>
      </w:r>
      <w:r>
        <w:lastRenderedPageBreak/>
        <w:t>人才和突破核心技术的双重使命，未来需着力打造高水平的教育与研究平台。此次顶尖学者的加盟，被视为这所新兴专业高校强化师资与学术领导力的关键举措。</w:t>
      </w:r>
    </w:p>
    <w:p w14:paraId="6C076052" w14:textId="77777777" w:rsidR="00357622" w:rsidRDefault="00000000">
      <w:pPr>
        <w:spacing w:after="240"/>
        <w:rPr>
          <w:rFonts w:hint="eastAsia"/>
        </w:rPr>
      </w:pPr>
      <w:r>
        <w:t xml:space="preserve">         文章链接：</w:t>
      </w:r>
      <w:r>
        <w:rPr>
          <w:color w:val="0000FF"/>
        </w:rPr>
        <w:t>http://mp.weixin.qq.com/s?__biz=MzAwMDExNDgxNQ==&amp;mid=2650343630&amp;idx=3&amp;sn=31f0de1ae0592d45f922c781498f3642&amp;chksm=836dfcbf0198fdfde5bd3b0af2ab9a5e15d724defd5da8754cbd8a60346c3d9685a76a2fea0a&amp;scene=0#rd</w:t>
      </w:r>
    </w:p>
    <w:p w14:paraId="72070DBE" w14:textId="77777777" w:rsidR="00357622" w:rsidRDefault="00000000">
      <w:pPr>
        <w:spacing w:before="200" w:after="120"/>
        <w:jc w:val="center"/>
        <w:rPr>
          <w:rFonts w:hint="eastAsia"/>
        </w:rPr>
      </w:pPr>
      <w:r>
        <w:rPr>
          <w:b/>
          <w:sz w:val="18"/>
        </w:rPr>
        <w:t>——————————————————————————————</w:t>
      </w:r>
    </w:p>
    <w:p w14:paraId="13A717DB" w14:textId="77777777" w:rsidR="00357622" w:rsidRDefault="00000000">
      <w:pPr>
        <w:spacing w:after="120"/>
        <w:rPr>
          <w:rFonts w:hint="eastAsia"/>
        </w:rPr>
      </w:pPr>
      <w:r>
        <w:rPr>
          <w:b/>
          <w:sz w:val="24"/>
        </w:rPr>
        <w:t>三十二、【杭州“十四五”规划力推高校升级，支持西湖大学冲击“双一流”】</w:t>
      </w:r>
    </w:p>
    <w:p w14:paraId="0C4ADA58" w14:textId="77777777" w:rsidR="00357622" w:rsidRDefault="00000000">
      <w:pPr>
        <w:spacing w:after="120"/>
        <w:rPr>
          <w:rFonts w:hint="eastAsia"/>
        </w:rPr>
      </w:pPr>
      <w:r>
        <w:t xml:space="preserve">         来源：麦可思研究</w:t>
      </w:r>
    </w:p>
    <w:p w14:paraId="2EA714C6" w14:textId="77777777" w:rsidR="00357622" w:rsidRDefault="00000000">
      <w:pPr>
        <w:spacing w:after="120"/>
        <w:rPr>
          <w:rFonts w:hint="eastAsia"/>
        </w:rPr>
      </w:pPr>
      <w:r>
        <w:t xml:space="preserve">         发布时间：2026-04-14 10:00:00</w:t>
      </w:r>
    </w:p>
    <w:p w14:paraId="5AD4A940" w14:textId="77777777" w:rsidR="00357622" w:rsidRDefault="00000000">
      <w:pPr>
        <w:spacing w:after="120"/>
        <w:rPr>
          <w:rFonts w:hint="eastAsia"/>
        </w:rPr>
      </w:pPr>
      <w:r>
        <w:t xml:space="preserve">         内容摘要：杭州市政府近日发布的“十四五”规划纲要明确提出，将加快高水平大学建设，实施“双一流196”等重大工程。规划重点支持西湖大学进入国家“双一流”建设高校序列，并致力于将其打造为新型研究型大学的标杆。同时，杭州师范大学将争创国家A类学科，浙大城市学院目标建设高水平应用型大学，钱塘大学（暂名）和杭州职业技术大学等院校也分别被赋予建设新型研究型大学和一流职业本科大学的任务。  规划强调加强市属高校学科建设，建立学科设置与人才培养会商机制，构建以登峰学科和优势特色学科为龙头的高水平学科体系。此外，将推动高校与科创平台、企业共建联合研发中心，并支持市属高校领衔承担重大科技任务。这一系列举措旨在深化与浙江大学等本地高校的战略合作，并建设“环浙大”创新创业生态圈。</w:t>
      </w:r>
    </w:p>
    <w:p w14:paraId="2B6DD45E" w14:textId="77777777" w:rsidR="00357622" w:rsidRDefault="00000000">
      <w:pPr>
        <w:spacing w:after="240"/>
        <w:rPr>
          <w:rFonts w:hint="eastAsia"/>
        </w:rPr>
      </w:pPr>
      <w:r>
        <w:t xml:space="preserve">         文章链接：</w:t>
      </w:r>
      <w:r>
        <w:rPr>
          <w:color w:val="0000FF"/>
        </w:rPr>
        <w:t>https://mp.weixin.qq.com/s/xOuEzC-f31A8n_fhBCsg4g</w:t>
      </w:r>
    </w:p>
    <w:p w14:paraId="2F78E501" w14:textId="77777777" w:rsidR="00357622" w:rsidRDefault="00000000">
      <w:pPr>
        <w:spacing w:before="200" w:after="120"/>
        <w:jc w:val="center"/>
        <w:rPr>
          <w:rFonts w:hint="eastAsia"/>
        </w:rPr>
      </w:pPr>
      <w:r>
        <w:rPr>
          <w:b/>
          <w:sz w:val="18"/>
        </w:rPr>
        <w:t>——————————————————————————————</w:t>
      </w:r>
    </w:p>
    <w:p w14:paraId="4BF61C72" w14:textId="77777777" w:rsidR="00357622" w:rsidRDefault="00000000">
      <w:pPr>
        <w:spacing w:after="120"/>
        <w:rPr>
          <w:rFonts w:hint="eastAsia"/>
        </w:rPr>
      </w:pPr>
      <w:r>
        <w:rPr>
          <w:b/>
          <w:sz w:val="24"/>
        </w:rPr>
        <w:t>三十三、【多地招募银龄教师支援民办高校，年计划选派2万人引“挤占岗位”担忧】</w:t>
      </w:r>
    </w:p>
    <w:p w14:paraId="3BAE2D63" w14:textId="77777777" w:rsidR="00357622" w:rsidRDefault="00000000">
      <w:pPr>
        <w:spacing w:after="120"/>
        <w:rPr>
          <w:rFonts w:hint="eastAsia"/>
        </w:rPr>
      </w:pPr>
      <w:r>
        <w:t xml:space="preserve">         来源：麦可思研究</w:t>
      </w:r>
    </w:p>
    <w:p w14:paraId="240FFEFE" w14:textId="77777777" w:rsidR="00357622" w:rsidRDefault="00000000">
      <w:pPr>
        <w:spacing w:after="120"/>
        <w:rPr>
          <w:rFonts w:hint="eastAsia"/>
        </w:rPr>
      </w:pPr>
      <w:r>
        <w:t xml:space="preserve">         发布时间：2026-04-14 10:00:00</w:t>
      </w:r>
    </w:p>
    <w:p w14:paraId="14B60974" w14:textId="77777777" w:rsidR="00357622" w:rsidRDefault="00000000">
      <w:pPr>
        <w:spacing w:after="120"/>
        <w:rPr>
          <w:rFonts w:hint="eastAsia"/>
        </w:rPr>
      </w:pPr>
      <w:r>
        <w:t xml:space="preserve">         内容摘要：甘肃省教育厅4月3日发布公告，面向全国公开招募75岁以下、具有副高级以上职称的退休教师，支援省内6所民办高校，通过课程教学、团队建设指导等方式补齐学</w:t>
      </w:r>
      <w:r>
        <w:lastRenderedPageBreak/>
        <w:t>校短板。此举是响应教育部2024年部署的“银龄教师支持民办教育行动”，该行动计划每年选派约2万名退休教师支援民办学校，特别是民办高校。  云南、广西等地也已出台具体实施方案，鼓励民办高校主动招募银龄教师。部分高校提供了具吸引力的待遇，如聊城大学东昌学院为教授提供280元/课时课酬及免费公寓；兰州信息科技学院则为正高级职称教师提供总计12万元年薪。  高校反馈显示，银龄教师在优化课程体系、指导青年教师等方面作用显著。例如，云南工商学院聘请的银龄教授通过创新教学模式、指导科研立项，提升了教学科研质量；淮北理工学院的银龄专家则通过“课堂诊断”模式帮助青年教师提高授课水平。  随着银龄教师队伍规模扩大，社会出现其“挤占年轻人就业空间”的担忧。但数据显示，全国银龄教师队伍总量目标为12万人，而全国专任教师总数已超1885万人，占比极低。西北农林科技大学等校回应称，银龄岗位仅为补充，与青年教师是“优势互补、协作共进”的关系。</w:t>
      </w:r>
    </w:p>
    <w:p w14:paraId="26955CF1" w14:textId="77777777" w:rsidR="00357622" w:rsidRDefault="00000000">
      <w:pPr>
        <w:spacing w:after="240"/>
        <w:rPr>
          <w:rFonts w:hint="eastAsia"/>
        </w:rPr>
      </w:pPr>
      <w:r>
        <w:t xml:space="preserve">         文章链接：</w:t>
      </w:r>
      <w:r>
        <w:rPr>
          <w:color w:val="0000FF"/>
        </w:rPr>
        <w:t>https://mp.weixin.qq.com/s/k0IpDFMZGJsF6S4wfUPlWw</w:t>
      </w:r>
    </w:p>
    <w:p w14:paraId="4B1B4D10" w14:textId="77777777" w:rsidR="00357622" w:rsidRDefault="00000000">
      <w:pPr>
        <w:spacing w:before="200" w:after="120"/>
        <w:jc w:val="center"/>
        <w:rPr>
          <w:rFonts w:hint="eastAsia"/>
        </w:rPr>
      </w:pPr>
      <w:r>
        <w:rPr>
          <w:b/>
          <w:sz w:val="18"/>
        </w:rPr>
        <w:t>——————————————————————————————</w:t>
      </w:r>
    </w:p>
    <w:p w14:paraId="71682B89" w14:textId="77777777" w:rsidR="00357622" w:rsidRDefault="00000000">
      <w:pPr>
        <w:spacing w:after="120"/>
        <w:rPr>
          <w:rFonts w:hint="eastAsia"/>
        </w:rPr>
      </w:pPr>
      <w:r>
        <w:rPr>
          <w:b/>
          <w:sz w:val="24"/>
        </w:rPr>
        <w:t>三十四、【教育部与广西共推高等研究院落地，聚焦人工智能与东盟合作】</w:t>
      </w:r>
    </w:p>
    <w:p w14:paraId="445B26F9" w14:textId="77777777" w:rsidR="00357622" w:rsidRDefault="00000000">
      <w:pPr>
        <w:spacing w:after="120"/>
        <w:rPr>
          <w:rFonts w:hint="eastAsia"/>
        </w:rPr>
      </w:pPr>
      <w:r>
        <w:t xml:space="preserve">         来源：麦可思研究</w:t>
      </w:r>
    </w:p>
    <w:p w14:paraId="77F2F033" w14:textId="77777777" w:rsidR="00357622" w:rsidRDefault="00000000">
      <w:pPr>
        <w:spacing w:after="120"/>
        <w:rPr>
          <w:rFonts w:hint="eastAsia"/>
        </w:rPr>
      </w:pPr>
      <w:r>
        <w:t xml:space="preserve">         发布时间：2026-04-14 06:49:38</w:t>
      </w:r>
    </w:p>
    <w:p w14:paraId="3DF5DB40" w14:textId="77777777" w:rsidR="00357622" w:rsidRDefault="00000000">
      <w:pPr>
        <w:spacing w:after="120"/>
        <w:rPr>
          <w:rFonts w:hint="eastAsia"/>
        </w:rPr>
      </w:pPr>
      <w:r>
        <w:t xml:space="preserve">         内容摘要：4月13日，教育部与广西壮族自治区在南宁举行部区会商会议。教育部部长怀进鹏与广西党委书记陈刚出席会议并部署重点工作。  怀进鹏强调，双方需聚焦服务国家战略与广西高质量发展，坚持教育、科技、人才一体推进。他要求加快推进广西高等研究院实质化落地，整合高水平大学、头部企业、科研机构及政策资金等要素，瞄准广西重点产业，推动科技创新与产业创新融合，以培育新质生产力。同时，要依托区位优势，打造面向东盟的人工智能国际合作高地，并推进“中文+职业教育”，服务中国—东盟命运共同体建设。  陈刚表示，广西正抢抓人工智能能力建设、科技创新与产业创新深度融合等机遇，实施科教兴桂战略，因地制宜发展新质生产力。他坦言广西科教资源相对不足，希望教育部在铸牢中华民族共同体意识教育、广西高等研究院提质、人工智能赋能面向东盟的教育开放等方面给予更多支持，以教育支撑经济社会高质量发展。</w:t>
      </w:r>
    </w:p>
    <w:p w14:paraId="1BE8F082" w14:textId="77777777" w:rsidR="00357622" w:rsidRDefault="00000000">
      <w:pPr>
        <w:spacing w:after="240"/>
        <w:rPr>
          <w:rFonts w:hint="eastAsia"/>
        </w:rPr>
      </w:pPr>
      <w:r>
        <w:t xml:space="preserve">         文章链接：</w:t>
      </w:r>
      <w:r>
        <w:rPr>
          <w:color w:val="0000FF"/>
        </w:rPr>
        <w:t>https://mp.weixin.qq.com/s/lUZxjY_k2vqCnW2cFD98AQ</w:t>
      </w:r>
    </w:p>
    <w:p w14:paraId="525F5EED" w14:textId="77777777" w:rsidR="00357622" w:rsidRDefault="00000000">
      <w:pPr>
        <w:spacing w:before="200" w:after="120"/>
        <w:jc w:val="center"/>
        <w:rPr>
          <w:rFonts w:hint="eastAsia"/>
        </w:rPr>
      </w:pPr>
      <w:r>
        <w:rPr>
          <w:b/>
          <w:sz w:val="18"/>
        </w:rPr>
        <w:t>——————————————————————————————</w:t>
      </w:r>
    </w:p>
    <w:p w14:paraId="2FC990AD" w14:textId="77777777" w:rsidR="00357622" w:rsidRDefault="00000000">
      <w:pPr>
        <w:spacing w:after="120"/>
        <w:rPr>
          <w:rFonts w:hint="eastAsia"/>
        </w:rPr>
      </w:pPr>
      <w:r>
        <w:rPr>
          <w:b/>
          <w:sz w:val="24"/>
        </w:rPr>
        <w:t>三十五、【高校强化辅导员日常监督，多校出台细则压实一线育人责任】</w:t>
      </w:r>
    </w:p>
    <w:p w14:paraId="62C009DF" w14:textId="77777777" w:rsidR="00357622" w:rsidRDefault="00000000">
      <w:pPr>
        <w:spacing w:after="120"/>
        <w:rPr>
          <w:rFonts w:hint="eastAsia"/>
        </w:rPr>
      </w:pPr>
      <w:r>
        <w:lastRenderedPageBreak/>
        <w:t xml:space="preserve">         来源：麦可思研究</w:t>
      </w:r>
    </w:p>
    <w:p w14:paraId="7C47A5B9" w14:textId="77777777" w:rsidR="00357622" w:rsidRDefault="00000000">
      <w:pPr>
        <w:spacing w:after="120"/>
        <w:rPr>
          <w:rFonts w:hint="eastAsia"/>
        </w:rPr>
      </w:pPr>
      <w:r>
        <w:t xml:space="preserve">         发布时间：2026-04-14 06:49:38</w:t>
      </w:r>
    </w:p>
    <w:p w14:paraId="63AD91C2" w14:textId="77777777" w:rsidR="00357622" w:rsidRDefault="00000000">
      <w:pPr>
        <w:spacing w:after="120"/>
        <w:rPr>
          <w:rFonts w:hint="eastAsia"/>
        </w:rPr>
      </w:pPr>
      <w:r>
        <w:t xml:space="preserve">         内容摘要：安徽某高校在巡视整改通报中明确，将严格落实对辅导员的日常监督管理，实现学生处及院系负责人与专职辅导员谈心谈话全年全覆盖，并在考核评优中严格执行“师德师风一票否决”。黄山学院同期开展了辅导员工作落实情况专项督导，对其九大职责履行及政策执行成效进行检查，已对发现问题完成整改。  中国石油大学（华东）启动了专项督查，重点聚焦辅导员思想引领、深入学生一线的“五进”举措（进宿舍、课堂、餐厅、活动、网络）及工作台账规范管理。校方强调督查旨在发现薄弱环节、总结经验，并推动形成“思想引领+一线实践+数字赋能”的长效机制，要求各院部限期完成整改并闭环管理。  曲阜师范大学则通过修订辅导员队伍建设意见，细化职责、管理与考核要求，为每名辅导员建立日常工作档案，实施年度考核与月度熟悉学生情况考察，以过程管理推动工作责任落地。  教育部已将辅导员队伍定位为与教学、科研、管理同等重要的高校“第四支队伍”。数据显示，某大学2021-2022学年学生对辅导员工作满意度达98%。目前，多校正通过加强培训、落实“双线”晋升、设置专项津贴等措施，推动辅导员队伍专业化职业化建设，以强化这支思想政治教育的骨干力量。</w:t>
      </w:r>
    </w:p>
    <w:p w14:paraId="14BD9A84" w14:textId="77777777" w:rsidR="00357622" w:rsidRDefault="00000000">
      <w:pPr>
        <w:spacing w:after="240"/>
        <w:rPr>
          <w:rFonts w:hint="eastAsia"/>
        </w:rPr>
      </w:pPr>
      <w:r>
        <w:t xml:space="preserve">         文章链接：</w:t>
      </w:r>
      <w:r>
        <w:rPr>
          <w:color w:val="0000FF"/>
        </w:rPr>
        <w:t>https://mp.weixin.qq.com/s/OAtinMJcZ4Txm0P3h8pSzg</w:t>
      </w:r>
    </w:p>
    <w:p w14:paraId="48DD8807" w14:textId="77777777" w:rsidR="00357622" w:rsidRDefault="00000000">
      <w:pPr>
        <w:spacing w:before="200" w:after="120"/>
        <w:jc w:val="center"/>
        <w:rPr>
          <w:rFonts w:hint="eastAsia"/>
        </w:rPr>
      </w:pPr>
      <w:r>
        <w:rPr>
          <w:b/>
          <w:sz w:val="18"/>
        </w:rPr>
        <w:t>——————————————————————————————</w:t>
      </w:r>
    </w:p>
    <w:p w14:paraId="75B858B8" w14:textId="77777777" w:rsidR="00357622" w:rsidRDefault="00000000">
      <w:pPr>
        <w:spacing w:after="120"/>
        <w:rPr>
          <w:rFonts w:hint="eastAsia"/>
        </w:rPr>
      </w:pPr>
      <w:r>
        <w:rPr>
          <w:b/>
          <w:sz w:val="24"/>
        </w:rPr>
        <w:t>三十六、【高校分类改革路线图出炉：三类高校定位明确，学科专业将动态调整】</w:t>
      </w:r>
    </w:p>
    <w:p w14:paraId="3C30856D" w14:textId="77777777" w:rsidR="00357622" w:rsidRDefault="00000000">
      <w:pPr>
        <w:spacing w:after="120"/>
        <w:rPr>
          <w:rFonts w:hint="eastAsia"/>
        </w:rPr>
      </w:pPr>
      <w:r>
        <w:t xml:space="preserve">         来源：麦可思研究</w:t>
      </w:r>
    </w:p>
    <w:p w14:paraId="2C7B86BB" w14:textId="77777777" w:rsidR="00357622" w:rsidRDefault="00000000">
      <w:pPr>
        <w:spacing w:after="120"/>
        <w:rPr>
          <w:rFonts w:hint="eastAsia"/>
        </w:rPr>
      </w:pPr>
      <w:r>
        <w:t xml:space="preserve">         发布时间：2026-04-14 02:32:53</w:t>
      </w:r>
    </w:p>
    <w:p w14:paraId="19EC8F80" w14:textId="77777777" w:rsidR="00357622" w:rsidRDefault="00000000">
      <w:pPr>
        <w:spacing w:after="120"/>
        <w:rPr>
          <w:rFonts w:hint="eastAsia"/>
        </w:rPr>
      </w:pPr>
      <w:r>
        <w:t xml:space="preserve">         内容摘要：《教育强国建设纲要》为高校分类改革绘制了蓝图，核心路径包括完善制度、明确高校定位和优化学科布局。制度层面，将调整分类管理架构、健全差异化资源配置并完善特色化评价体系，引导高校多元特色发展，避免过度追逐国际排名。  高校被明确划分为研究型、应用型和技能型三类。研究型高校需面向国家战略需求攻坚核心技术；应用型高校要成为服务区域产业的“创新引擎”；技能型高校则聚焦产教融合，培养技术技能人才，并探索提供终身教育等服务。  学科专业布局将进行供给侧改革。包括超前布局人工智能等战略急需领域，培育新兴交叉学科，并对社会需求不足、就业率低的存量专业建立动态调整乃至淘汰机制，赋予高校更大的设置自主权以快速响应市场。</w:t>
      </w:r>
    </w:p>
    <w:p w14:paraId="2349D3A1" w14:textId="77777777" w:rsidR="00357622" w:rsidRDefault="00000000">
      <w:pPr>
        <w:spacing w:after="240"/>
        <w:rPr>
          <w:rFonts w:hint="eastAsia"/>
        </w:rPr>
      </w:pPr>
      <w:r>
        <w:lastRenderedPageBreak/>
        <w:t xml:space="preserve">         文章链接：</w:t>
      </w:r>
      <w:r>
        <w:rPr>
          <w:color w:val="0000FF"/>
        </w:rPr>
        <w:t>https://mp.weixin.qq.com/s/dBvLA1GuvatVMNr1NM3rbQ</w:t>
      </w:r>
    </w:p>
    <w:p w14:paraId="62488ED1" w14:textId="77777777" w:rsidR="00357622" w:rsidRDefault="00000000">
      <w:pPr>
        <w:spacing w:before="200" w:after="120"/>
        <w:jc w:val="center"/>
        <w:rPr>
          <w:rFonts w:hint="eastAsia"/>
        </w:rPr>
      </w:pPr>
      <w:r>
        <w:rPr>
          <w:b/>
          <w:sz w:val="18"/>
        </w:rPr>
        <w:t>——————————————————————————————</w:t>
      </w:r>
    </w:p>
    <w:p w14:paraId="149BE522" w14:textId="77777777" w:rsidR="00357622" w:rsidRDefault="00000000">
      <w:pPr>
        <w:spacing w:after="120"/>
        <w:rPr>
          <w:rFonts w:hint="eastAsia"/>
        </w:rPr>
      </w:pPr>
      <w:r>
        <w:rPr>
          <w:b/>
          <w:sz w:val="24"/>
        </w:rPr>
        <w:t>三十七、【教育部推动人工智能教育联盟扩容，瞄准国际标准与前沿创新】</w:t>
      </w:r>
    </w:p>
    <w:p w14:paraId="3BB210D5" w14:textId="77777777" w:rsidR="00357622" w:rsidRDefault="00000000">
      <w:pPr>
        <w:spacing w:after="120"/>
        <w:rPr>
          <w:rFonts w:hint="eastAsia"/>
        </w:rPr>
      </w:pPr>
      <w:r>
        <w:t xml:space="preserve">         来源：麦可思研究</w:t>
      </w:r>
    </w:p>
    <w:p w14:paraId="393CA028" w14:textId="77777777" w:rsidR="00357622" w:rsidRDefault="00000000">
      <w:pPr>
        <w:spacing w:after="120"/>
        <w:rPr>
          <w:rFonts w:hint="eastAsia"/>
        </w:rPr>
      </w:pPr>
      <w:r>
        <w:t xml:space="preserve">         发布时间：2026-04-14 10:00:00</w:t>
      </w:r>
    </w:p>
    <w:p w14:paraId="65D90422" w14:textId="77777777" w:rsidR="00357622" w:rsidRDefault="00000000">
      <w:pPr>
        <w:spacing w:after="120"/>
        <w:rPr>
          <w:rFonts w:hint="eastAsia"/>
        </w:rPr>
      </w:pPr>
      <w:r>
        <w:t xml:space="preserve">         内容摘要：教育部在《“人工智能+教育”行动计划》新闻发布会上，强调加强人工智能开放联盟建设。该联盟由清华大学校长李路明介绍，成立于2025年12月16日，最初由17所高校、8家领军企业及科研机构组成，旨在成为人工智能技术策源地、国际合作窗口及“人工智能+”行动的战略支点。  联盟已开展三方面核心工作：一是共同承担国家重大任务，如北京大学牵头科学智能语料库、高教社牵头高等教育语料库建设；二是整合高校与产业力量破解难题，如上海交通大学建设启悟学习社区以激活创新，北京邮电大学谋划国家教育智算服务平台以汇聚算力与数据；三是深化国际交流，清华大学发布《墨西哥城宣言》推动慕课智能升级，并牵头制定智能技术教育国际标准。  未来，联盟将重点优化组织并扩大“朋友圈”，吸纳更多高校与企业；主动承担国家重大科技任务以抢占技术制高点；打造学术交流平台，筹备AI for Science分论坛并探索新型出版平台；通过举办全球青年峰会、编制《人工智能教育伦理指南》等方式，推动中国方案成为国际共识。</w:t>
      </w:r>
    </w:p>
    <w:p w14:paraId="518071E1" w14:textId="77777777" w:rsidR="00357622" w:rsidRDefault="00000000">
      <w:pPr>
        <w:spacing w:after="240"/>
        <w:rPr>
          <w:rFonts w:hint="eastAsia"/>
        </w:rPr>
      </w:pPr>
      <w:r>
        <w:t xml:space="preserve">         文章链接：</w:t>
      </w:r>
      <w:r>
        <w:rPr>
          <w:color w:val="0000FF"/>
        </w:rPr>
        <w:t>https://mp.weixin.qq.com/s/JPoPu83IEwuQldzjgW5vNQ</w:t>
      </w:r>
    </w:p>
    <w:p w14:paraId="479DA34C" w14:textId="77777777" w:rsidR="00357622" w:rsidRDefault="00000000">
      <w:pPr>
        <w:spacing w:before="200" w:after="120"/>
        <w:jc w:val="center"/>
        <w:rPr>
          <w:rFonts w:hint="eastAsia"/>
        </w:rPr>
      </w:pPr>
      <w:r>
        <w:rPr>
          <w:b/>
          <w:sz w:val="18"/>
        </w:rPr>
        <w:t>——————————————————————————————</w:t>
      </w:r>
    </w:p>
    <w:p w14:paraId="058E7D4B" w14:textId="77777777" w:rsidR="00357622" w:rsidRDefault="00000000">
      <w:pPr>
        <w:spacing w:after="120"/>
        <w:rPr>
          <w:rFonts w:hint="eastAsia"/>
        </w:rPr>
      </w:pPr>
      <w:r>
        <w:rPr>
          <w:b/>
          <w:sz w:val="24"/>
        </w:rPr>
        <w:t>三十八、【教育部推动AI融入艺术体育教育，强调特色化高质量发展路径】</w:t>
      </w:r>
    </w:p>
    <w:p w14:paraId="46696230" w14:textId="77777777" w:rsidR="00357622" w:rsidRDefault="00000000">
      <w:pPr>
        <w:spacing w:after="120"/>
        <w:rPr>
          <w:rFonts w:hint="eastAsia"/>
        </w:rPr>
      </w:pPr>
      <w:r>
        <w:t xml:space="preserve">         来源：麦可思研究</w:t>
      </w:r>
    </w:p>
    <w:p w14:paraId="53E8B144" w14:textId="77777777" w:rsidR="00357622" w:rsidRDefault="00000000">
      <w:pPr>
        <w:spacing w:after="120"/>
        <w:rPr>
          <w:rFonts w:hint="eastAsia"/>
        </w:rPr>
      </w:pPr>
      <w:r>
        <w:t xml:space="preserve">         发布时间：2026-04-14 02:32:53</w:t>
      </w:r>
    </w:p>
    <w:p w14:paraId="20E551C6" w14:textId="77777777" w:rsidR="00357622" w:rsidRDefault="00000000">
      <w:pPr>
        <w:spacing w:after="120"/>
        <w:rPr>
          <w:rFonts w:hint="eastAsia"/>
        </w:rPr>
      </w:pPr>
      <w:r>
        <w:t xml:space="preserve">         内容摘要：4月9日，教育部召开艺术、体育院校高质量发展座谈会。会议强调，艺术、体育院校是高等教育的重要组成部分，肩负重要使命，必须坚持党建引领和需求导向，走彰显特色的高质量发展之路。会议明确，高质量办好这类院校是落实立德树人根本任务、服务教育强国、文化强国、体育强国建设，支撑中国式现代化的关键内容。  会议要求树立“健康第一”理念，促进学生全面发展；坚持需求导向，优化学科专业供需适配，深化人才培养模式改革。会议特别指出，要推动人工智能融入艺术、体育教育，提升教师人工智能素养。同时，需依法</w:t>
      </w:r>
      <w:r>
        <w:lastRenderedPageBreak/>
        <w:t>依规健全招生考试机制，严格规范校考管理，并深化国际合作，加强与社会各界的协同育人，形成资源共享、优势互补的发展格局。</w:t>
      </w:r>
    </w:p>
    <w:p w14:paraId="187EEB21" w14:textId="77777777" w:rsidR="00357622" w:rsidRDefault="00000000">
      <w:pPr>
        <w:spacing w:after="240"/>
        <w:rPr>
          <w:rFonts w:hint="eastAsia"/>
        </w:rPr>
      </w:pPr>
      <w:r>
        <w:t xml:space="preserve">         文章链接：</w:t>
      </w:r>
      <w:r>
        <w:rPr>
          <w:color w:val="0000FF"/>
        </w:rPr>
        <w:t>https://mp.weixin.qq.com/s/8Lextd5KtgKwnpCzolbTTA</w:t>
      </w:r>
    </w:p>
    <w:p w14:paraId="580F0E6E" w14:textId="77777777" w:rsidR="00357622" w:rsidRDefault="00000000">
      <w:pPr>
        <w:spacing w:before="200" w:after="120"/>
        <w:jc w:val="center"/>
        <w:rPr>
          <w:rFonts w:hint="eastAsia"/>
        </w:rPr>
      </w:pPr>
      <w:r>
        <w:rPr>
          <w:b/>
          <w:sz w:val="18"/>
        </w:rPr>
        <w:t>——————————————————————————————</w:t>
      </w:r>
    </w:p>
    <w:p w14:paraId="54A969B3" w14:textId="77777777" w:rsidR="00357622" w:rsidRDefault="00000000">
      <w:pPr>
        <w:spacing w:after="120"/>
        <w:rPr>
          <w:rFonts w:hint="eastAsia"/>
        </w:rPr>
      </w:pPr>
      <w:r>
        <w:rPr>
          <w:b/>
          <w:sz w:val="24"/>
        </w:rPr>
        <w:t>三十九、【2024届女生就业数据：金融学月收入最高，护理法学满意度领跑】</w:t>
      </w:r>
    </w:p>
    <w:p w14:paraId="0248ECC5" w14:textId="77777777" w:rsidR="00357622" w:rsidRDefault="00000000">
      <w:pPr>
        <w:spacing w:after="120"/>
        <w:rPr>
          <w:rFonts w:hint="eastAsia"/>
        </w:rPr>
      </w:pPr>
      <w:r>
        <w:t xml:space="preserve">         来源：麦可思研究</w:t>
      </w:r>
    </w:p>
    <w:p w14:paraId="42AFF4E4" w14:textId="77777777" w:rsidR="00357622" w:rsidRDefault="00000000">
      <w:pPr>
        <w:spacing w:after="120"/>
        <w:rPr>
          <w:rFonts w:hint="eastAsia"/>
        </w:rPr>
      </w:pPr>
      <w:r>
        <w:t xml:space="preserve">         发布时间：2026-04-14 13:00:00</w:t>
      </w:r>
    </w:p>
    <w:p w14:paraId="7352B8ED" w14:textId="77777777" w:rsidR="00357622" w:rsidRDefault="00000000">
      <w:pPr>
        <w:spacing w:after="120"/>
        <w:rPr>
          <w:rFonts w:hint="eastAsia"/>
        </w:rPr>
      </w:pPr>
      <w:r>
        <w:t xml:space="preserve">         内容摘要：2024届女生就业量较大的前10个本科专业中，金融学以月收入6189元位居榜首，会计学以5531元紧随其后。这两个专业的就业满意度也较高，均为82%。就业满意度最高的专业是护理学和法学，均达到84%。该数据由麦可思研究独家发布。</w:t>
      </w:r>
    </w:p>
    <w:p w14:paraId="478D54BB" w14:textId="77777777" w:rsidR="00357622" w:rsidRDefault="00000000">
      <w:pPr>
        <w:spacing w:after="240"/>
        <w:rPr>
          <w:rFonts w:hint="eastAsia"/>
        </w:rPr>
      </w:pPr>
      <w:r>
        <w:t xml:space="preserve">         文章链接：</w:t>
      </w:r>
      <w:r>
        <w:rPr>
          <w:color w:val="0000FF"/>
        </w:rPr>
        <w:t>https://mp.weixin.qq.com/s/fj7B8QLAyzQiDPH3JefN8A</w:t>
      </w:r>
    </w:p>
    <w:p w14:paraId="13F874DC" w14:textId="77777777" w:rsidR="00357622" w:rsidRDefault="00000000">
      <w:pPr>
        <w:spacing w:before="300"/>
        <w:rPr>
          <w:rFonts w:hint="eastAsia"/>
        </w:rPr>
      </w:pPr>
      <w:r>
        <w:rPr>
          <w:b/>
          <w:color w:val="000000"/>
          <w:sz w:val="32"/>
        </w:rPr>
        <w:br/>
        <w:t>【社会民生与消费】</w:t>
      </w:r>
    </w:p>
    <w:p w14:paraId="3DA7D71E" w14:textId="77777777" w:rsidR="00357622" w:rsidRDefault="00000000">
      <w:pPr>
        <w:spacing w:after="120"/>
        <w:rPr>
          <w:rFonts w:hint="eastAsia"/>
        </w:rPr>
      </w:pPr>
      <w:r>
        <w:rPr>
          <w:b/>
          <w:sz w:val="24"/>
        </w:rPr>
        <w:t>四十、【外卖员集体曝光行业黑幕：收入锐减成揭发导火索】</w:t>
      </w:r>
    </w:p>
    <w:p w14:paraId="6AF46067" w14:textId="77777777" w:rsidR="00357622" w:rsidRDefault="00000000">
      <w:pPr>
        <w:spacing w:after="120"/>
        <w:rPr>
          <w:rFonts w:hint="eastAsia"/>
        </w:rPr>
      </w:pPr>
      <w:r>
        <w:t xml:space="preserve">         来源：阿亮评论</w:t>
      </w:r>
    </w:p>
    <w:p w14:paraId="3C234CB3" w14:textId="77777777" w:rsidR="00357622" w:rsidRDefault="00000000">
      <w:pPr>
        <w:spacing w:after="120"/>
        <w:rPr>
          <w:rFonts w:hint="eastAsia"/>
        </w:rPr>
      </w:pPr>
      <w:r>
        <w:t xml:space="preserve">         发布时间：2026-04-14 11:53:37</w:t>
      </w:r>
    </w:p>
    <w:p w14:paraId="31423D7A" w14:textId="77777777" w:rsidR="00357622" w:rsidRDefault="00000000">
      <w:pPr>
        <w:spacing w:after="120"/>
        <w:rPr>
          <w:rFonts w:hint="eastAsia"/>
        </w:rPr>
      </w:pPr>
      <w:r>
        <w:t xml:space="preserve">         内容摘要：近期，外卖骑手在社交媒体上总结“最不能吃的外卖”，黄焖鸡、麻辣烫等品类上榜，并提醒消费者注意隔夜食材问题。这并非单纯的“良心发现”，其背后是行业生态恶化和骑手收入下降驱动的结果。  媒体调查早已揭露外卖后厨乱象：食材不洗直接下锅、使用发酸隔夜肉、回收顾客剩菜再加工。骑手每日取餐，对这些情况心知肚明。促使他们从沉默转为公开揭露的关键，是收入大幅缩水。平台价格战导致配送单价被压低，有骑手反映，如今挣取相同收入所需工作时间翻倍。  收入下降削弱了骑手为问题商家“保驾护航”的意愿，举报甚至成为一种风险对冲和反向博弈手段。河南郑州已试点骑手“随手拍”举报制度，举报核实后可获奖励。新规也加大了对外卖食品安全的处罚力度。行业分析指出，当平台烧钱竞争、</w:t>
      </w:r>
      <w:r>
        <w:lastRenderedPageBreak/>
        <w:t>商家利润受压、骑手收入下滑形成恶性循环时，身处链条末端、目睹全程的骑手便成了最先“掀开盖子”的人。</w:t>
      </w:r>
    </w:p>
    <w:p w14:paraId="553D51FA" w14:textId="77777777" w:rsidR="00357622" w:rsidRDefault="00000000">
      <w:pPr>
        <w:spacing w:after="240"/>
        <w:rPr>
          <w:rFonts w:hint="eastAsia"/>
        </w:rPr>
      </w:pPr>
      <w:r>
        <w:t xml:space="preserve">         文章链接：</w:t>
      </w:r>
      <w:r>
        <w:rPr>
          <w:color w:val="0000FF"/>
        </w:rPr>
        <w:t>https://mp.weixin.qq.com/s/aD9QIpx5a84p0pTmsq-BBA</w:t>
      </w:r>
    </w:p>
    <w:p w14:paraId="2C7EC9CD" w14:textId="77777777" w:rsidR="00357622" w:rsidRDefault="00000000">
      <w:pPr>
        <w:spacing w:before="200" w:after="120"/>
        <w:jc w:val="center"/>
        <w:rPr>
          <w:rFonts w:hint="eastAsia"/>
        </w:rPr>
      </w:pPr>
      <w:r>
        <w:rPr>
          <w:b/>
          <w:sz w:val="18"/>
        </w:rPr>
        <w:t>——————————————————————————————</w:t>
      </w:r>
    </w:p>
    <w:p w14:paraId="1710791E" w14:textId="77777777" w:rsidR="00357622" w:rsidRDefault="00000000">
      <w:pPr>
        <w:spacing w:after="120"/>
        <w:rPr>
          <w:rFonts w:hint="eastAsia"/>
        </w:rPr>
      </w:pPr>
      <w:r>
        <w:rPr>
          <w:b/>
          <w:sz w:val="24"/>
        </w:rPr>
        <w:t>四十一、【疲劳驾驶新规出台，货运司机陷“要钱还是要命”困局】</w:t>
      </w:r>
    </w:p>
    <w:p w14:paraId="6E033DDA" w14:textId="77777777" w:rsidR="00357622" w:rsidRDefault="00000000">
      <w:pPr>
        <w:spacing w:after="120"/>
        <w:rPr>
          <w:rFonts w:hint="eastAsia"/>
        </w:rPr>
      </w:pPr>
      <w:r>
        <w:t xml:space="preserve">         来源：冰川思享号</w:t>
      </w:r>
    </w:p>
    <w:p w14:paraId="0D68B8C1" w14:textId="77777777" w:rsidR="00357622" w:rsidRDefault="00000000">
      <w:pPr>
        <w:spacing w:after="120"/>
        <w:rPr>
          <w:rFonts w:hint="eastAsia"/>
        </w:rPr>
      </w:pPr>
      <w:r>
        <w:t xml:space="preserve">         发布时间：2026-04-14 11:31:00</w:t>
      </w:r>
    </w:p>
    <w:p w14:paraId="05846E9A" w14:textId="77777777" w:rsidR="00357622" w:rsidRDefault="00000000">
      <w:pPr>
        <w:spacing w:after="120"/>
        <w:rPr>
          <w:rFonts w:hint="eastAsia"/>
        </w:rPr>
      </w:pPr>
      <w:r>
        <w:t xml:space="preserve">         内容摘要：一段货运司机自述的视频引发关注，揭示了新规下司机群体的生存困境。视频中，司机谈及交通运输部发布的《机动车驾驶人疲劳驾驶认定规则》（GA/T），该规则旨在通过技术手段严格监控和认定疲劳驾驶行为。  然而，在当前的货运生态中，司机为赚取微薄运费，被迫最大化压缩休息时间。他们普遍面临“不疲劳驾驶就亏钱”与“疲劳驾驶可能出事”的两难选择。这种结构性矛盾使得底层劳动者实际上丧失了选择权，不得不以透支健康和安全为代价维持生计。新规的出台，在未改变运价体系和行业分配模式的前提下，或将进一步加剧司机群体的现实压力，使其陷入更深的生存与安全悖论。</w:t>
      </w:r>
    </w:p>
    <w:p w14:paraId="4493BD0C" w14:textId="77777777" w:rsidR="00357622" w:rsidRDefault="00000000">
      <w:pPr>
        <w:spacing w:after="240"/>
        <w:rPr>
          <w:rFonts w:hint="eastAsia"/>
        </w:rPr>
      </w:pPr>
      <w:r>
        <w:t xml:space="preserve">         文章链接：</w:t>
      </w:r>
      <w:r>
        <w:rPr>
          <w:color w:val="0000FF"/>
        </w:rPr>
        <w:t>http://mp.weixin.qq.com/s?__biz=MzI1MjcwNzExMg==&amp;mid=2247622540&amp;idx=1&amp;sn=02dc584bf200523fbc7b8e6e5ae1e400&amp;chksm=e8c13643ea5fdfc8509afcf306c81f2f2144a314f4b9ae638623c53aaac6907d1450c1a4b96e&amp;scene=0#rd</w:t>
      </w:r>
    </w:p>
    <w:p w14:paraId="72C84A8D" w14:textId="77777777" w:rsidR="00357622" w:rsidRDefault="00000000">
      <w:pPr>
        <w:spacing w:before="200" w:after="120"/>
        <w:jc w:val="center"/>
        <w:rPr>
          <w:rFonts w:hint="eastAsia"/>
        </w:rPr>
      </w:pPr>
      <w:r>
        <w:rPr>
          <w:b/>
          <w:sz w:val="18"/>
        </w:rPr>
        <w:t>——————————————————————————————</w:t>
      </w:r>
    </w:p>
    <w:p w14:paraId="08E0F139" w14:textId="77777777" w:rsidR="00357622" w:rsidRDefault="00000000">
      <w:pPr>
        <w:spacing w:after="120"/>
        <w:rPr>
          <w:rFonts w:hint="eastAsia"/>
        </w:rPr>
      </w:pPr>
      <w:r>
        <w:rPr>
          <w:b/>
          <w:sz w:val="24"/>
        </w:rPr>
        <w:t>四十二、【献血109次享优待遭拒，医院承认政策执行疏漏】</w:t>
      </w:r>
    </w:p>
    <w:p w14:paraId="3892BDB2" w14:textId="77777777" w:rsidR="00357622" w:rsidRDefault="00000000">
      <w:pPr>
        <w:spacing w:after="120"/>
        <w:rPr>
          <w:rFonts w:hint="eastAsia"/>
        </w:rPr>
      </w:pPr>
      <w:r>
        <w:t xml:space="preserve">         来源：红辣椒评论</w:t>
      </w:r>
    </w:p>
    <w:p w14:paraId="70843306" w14:textId="77777777" w:rsidR="00357622" w:rsidRDefault="00000000">
      <w:pPr>
        <w:spacing w:after="120"/>
        <w:rPr>
          <w:rFonts w:hint="eastAsia"/>
        </w:rPr>
      </w:pPr>
      <w:r>
        <w:t xml:space="preserve">         发布时间：2026-04-15 00:00:00</w:t>
      </w:r>
    </w:p>
    <w:p w14:paraId="1AA65376" w14:textId="77777777" w:rsidR="00357622" w:rsidRDefault="00000000">
      <w:pPr>
        <w:spacing w:after="120"/>
        <w:rPr>
          <w:rFonts w:hint="eastAsia"/>
        </w:rPr>
      </w:pPr>
      <w:r>
        <w:t xml:space="preserve">         内容摘要：四川自贡市民谢先生累计献血109次，今年申领“博爱卡”后，按当地“三免”政策本可免交特定门诊费用。然而，荣县人民医院窗口工作人员明确拒绝其使用该权益。4月13日，院方回应承认，此事系内部对相关政策学习不到位所致，并承诺今后将严格按政策执行。谢先生对此事感到困扰。  该事件经媒体报道后引发关注。自贡市的“三免”政策旨在褒奖无偿献血者，持有“博爱卡”可在市内免交普通门诊诊查费、免费乘坐城市公共交通工</w:t>
      </w:r>
      <w:r>
        <w:lastRenderedPageBreak/>
        <w:t>具、免费游览政府投资主办的公园和旅游风景区。谢先生作为长期献血者，其权益在政策执行环节遭遇阻碍，暴露了基层单位政策落地衔接的疏漏。院方后续的纠错承诺，凸显了公共服务窗口确保政策畅通的重要性。</w:t>
      </w:r>
    </w:p>
    <w:p w14:paraId="79DC8718" w14:textId="77777777" w:rsidR="00357622" w:rsidRDefault="00000000">
      <w:pPr>
        <w:spacing w:after="240"/>
        <w:rPr>
          <w:rFonts w:hint="eastAsia"/>
        </w:rPr>
      </w:pPr>
      <w:r>
        <w:t xml:space="preserve">         文章链接：</w:t>
      </w:r>
      <w:r>
        <w:rPr>
          <w:color w:val="0000FF"/>
        </w:rPr>
        <w:t>http://mp.weixin.qq.com/s?__biz=MzA5ODU2MDIxMQ==&amp;mid=2653636395&amp;idx=2&amp;sn=27fbb038a8339289d220ea4b0c468079&amp;chksm=8a35ec24fc6ae2d57b59c2d3510b4f116264467d3e05f9f186884fcb01b3ecd443d14a395b0d&amp;scene=0#rd</w:t>
      </w:r>
    </w:p>
    <w:p w14:paraId="1C378A86" w14:textId="77777777" w:rsidR="00357622" w:rsidRDefault="00000000">
      <w:pPr>
        <w:spacing w:before="300"/>
        <w:rPr>
          <w:rFonts w:hint="eastAsia"/>
        </w:rPr>
      </w:pPr>
      <w:r>
        <w:rPr>
          <w:b/>
          <w:color w:val="000000"/>
          <w:sz w:val="32"/>
        </w:rPr>
        <w:br/>
        <w:t>【企业与商业】</w:t>
      </w:r>
    </w:p>
    <w:p w14:paraId="19C9F240" w14:textId="77777777" w:rsidR="00357622" w:rsidRDefault="00000000">
      <w:pPr>
        <w:spacing w:after="120"/>
        <w:rPr>
          <w:rFonts w:hint="eastAsia"/>
        </w:rPr>
      </w:pPr>
      <w:r>
        <w:rPr>
          <w:b/>
          <w:sz w:val="24"/>
        </w:rPr>
        <w:t>四十三、【海底捞董事会自认“过度激励”致管理乱象，CEO将向员工致歉】</w:t>
      </w:r>
    </w:p>
    <w:p w14:paraId="735F443C" w14:textId="77777777" w:rsidR="00357622" w:rsidRDefault="00000000">
      <w:pPr>
        <w:spacing w:after="120"/>
        <w:rPr>
          <w:rFonts w:hint="eastAsia"/>
        </w:rPr>
      </w:pPr>
      <w:r>
        <w:t xml:space="preserve">         来源：红辣椒评论</w:t>
      </w:r>
    </w:p>
    <w:p w14:paraId="28C99A79" w14:textId="77777777" w:rsidR="00357622" w:rsidRDefault="00000000">
      <w:pPr>
        <w:spacing w:after="120"/>
        <w:rPr>
          <w:rFonts w:hint="eastAsia"/>
        </w:rPr>
      </w:pPr>
      <w:r>
        <w:t xml:space="preserve">         发布时间：2026-04-15 00:00:00</w:t>
      </w:r>
    </w:p>
    <w:p w14:paraId="5937E45B" w14:textId="77777777" w:rsidR="00357622" w:rsidRDefault="00000000">
      <w:pPr>
        <w:spacing w:after="120"/>
        <w:rPr>
          <w:rFonts w:hint="eastAsia"/>
        </w:rPr>
      </w:pPr>
      <w:r>
        <w:t xml:space="preserve">         内容摘要：海底捞就“伙伴自费买礼物事件”发布核查通报，确认全国排查发现4起违规案例，涉及金额1237.9元已全部退还。公司CEO张勇将向涉事员工致歉。通报明确指出，乱象根源在于董事会过度激励店长、弱化总部职能，主要责任在董事会，而非店长。这一表态将问题归咎于公司顶层管理设计，而非基层执行。  有评论认为，董事会主动“认领”根本性管理责任，是一种更高级的公关策略，旨在从源头切割问题、重塑公众信任。此举试图将具体事件上升至公司治理层面进行反思，超越了就事论事的常规危机处理。其效果取决于后续是否伴随实质性的制度调整，而非仅停留在口头问责。</w:t>
      </w:r>
    </w:p>
    <w:p w14:paraId="50404D13" w14:textId="77777777" w:rsidR="00357622" w:rsidRDefault="00000000">
      <w:pPr>
        <w:spacing w:after="240"/>
        <w:rPr>
          <w:rFonts w:hint="eastAsia"/>
        </w:rPr>
      </w:pPr>
      <w:r>
        <w:t xml:space="preserve">         文章链接：</w:t>
      </w:r>
      <w:r>
        <w:rPr>
          <w:color w:val="0000FF"/>
        </w:rPr>
        <w:t>http://mp.weixin.qq.com/s?__biz=MzA5ODU2MDIxMQ==&amp;mid=2653636395&amp;idx=3&amp;sn=6e5fa11b27b7364523b761953d60d9d1&amp;chksm=8acc261af92b635a3011023fb04e1d00a8094d1181fdd93234614042df58fa4c67f24a2da2f3&amp;scene=0#rd</w:t>
      </w:r>
    </w:p>
    <w:p w14:paraId="4DD9BFD2" w14:textId="77777777" w:rsidR="00357622" w:rsidRDefault="00000000">
      <w:pPr>
        <w:spacing w:before="200" w:after="120"/>
        <w:jc w:val="center"/>
        <w:rPr>
          <w:rFonts w:hint="eastAsia"/>
        </w:rPr>
      </w:pPr>
      <w:r>
        <w:rPr>
          <w:b/>
          <w:sz w:val="18"/>
        </w:rPr>
        <w:t>——————————————————————————————</w:t>
      </w:r>
    </w:p>
    <w:p w14:paraId="35A0C709" w14:textId="77777777" w:rsidR="00357622" w:rsidRDefault="00000000">
      <w:pPr>
        <w:spacing w:after="120"/>
        <w:rPr>
          <w:rFonts w:hint="eastAsia"/>
        </w:rPr>
      </w:pPr>
      <w:r>
        <w:rPr>
          <w:b/>
          <w:sz w:val="24"/>
        </w:rPr>
        <w:t>四十四、【大疆创始人汪滔罕见受访：反思“世界蠢得不可思议”，坦言“我也是”】</w:t>
      </w:r>
    </w:p>
    <w:p w14:paraId="740085C0" w14:textId="77777777" w:rsidR="00357622" w:rsidRDefault="00000000">
      <w:pPr>
        <w:spacing w:after="120"/>
        <w:rPr>
          <w:rFonts w:hint="eastAsia"/>
        </w:rPr>
      </w:pPr>
      <w:r>
        <w:lastRenderedPageBreak/>
        <w:t xml:space="preserve">         来源：智谷趋势Trend</w:t>
      </w:r>
    </w:p>
    <w:p w14:paraId="5317FCA7" w14:textId="77777777" w:rsidR="00357622" w:rsidRDefault="00000000">
      <w:pPr>
        <w:spacing w:after="120"/>
        <w:rPr>
          <w:rFonts w:hint="eastAsia"/>
        </w:rPr>
      </w:pPr>
      <w:r>
        <w:t xml:space="preserve">         发布时间：2026-04-14 19:18:00</w:t>
      </w:r>
    </w:p>
    <w:p w14:paraId="5A446DB4" w14:textId="77777777" w:rsidR="00357622" w:rsidRDefault="00000000">
      <w:pPr>
        <w:spacing w:after="120"/>
        <w:rPr>
          <w:rFonts w:hint="eastAsia"/>
        </w:rPr>
      </w:pPr>
      <w:r>
        <w:t xml:space="preserve">         内容摘要：时隔十年，大疆创始人汪滔再次接受媒体专访。在即将迎来公司创立二十周年之际，这位极少公开露面的企业家，对自己十年前“世界蠢得不可思议”的尖锐评价进行了补充。他在两万字的对话中坦言：“世界蠢得不可思议，我也是。”此次访谈揭示了这位无人机巨头掌舵人多年来的心路历程与反思。</w:t>
      </w:r>
    </w:p>
    <w:p w14:paraId="0E3186D5" w14:textId="77777777" w:rsidR="00357622" w:rsidRDefault="00000000">
      <w:pPr>
        <w:spacing w:after="240"/>
        <w:rPr>
          <w:rFonts w:hint="eastAsia"/>
        </w:rPr>
      </w:pPr>
      <w:r>
        <w:t xml:space="preserve">         文章链接：</w:t>
      </w:r>
      <w:r>
        <w:rPr>
          <w:color w:val="0000FF"/>
        </w:rPr>
        <w:t>http://mp.weixin.qq.com/s?__biz=MzYyMTU4OTg5Mg==&amp;mid=2247659619&amp;idx=1&amp;sn=ebb9e8e700c645c4ceee6f2d790777c2&amp;chksm=fec7f335566ef224e41de3d79d4a6246f0109faf5da8fdbe8f6dbfb383b242962469457490d1&amp;scene=0#rd</w:t>
      </w:r>
    </w:p>
    <w:p w14:paraId="1D0E5732" w14:textId="77777777" w:rsidR="00357622" w:rsidRDefault="00000000">
      <w:pPr>
        <w:spacing w:before="300"/>
        <w:rPr>
          <w:rFonts w:hint="eastAsia"/>
        </w:rPr>
      </w:pPr>
      <w:r>
        <w:rPr>
          <w:b/>
          <w:color w:val="000000"/>
          <w:sz w:val="32"/>
        </w:rPr>
        <w:br/>
        <w:t>【政策法规与监管】</w:t>
      </w:r>
    </w:p>
    <w:p w14:paraId="4A33ED62" w14:textId="77777777" w:rsidR="00357622" w:rsidRDefault="00000000">
      <w:pPr>
        <w:spacing w:after="120"/>
        <w:rPr>
          <w:rFonts w:hint="eastAsia"/>
        </w:rPr>
      </w:pPr>
      <w:r>
        <w:rPr>
          <w:b/>
          <w:sz w:val="24"/>
        </w:rPr>
        <w:t>四十五、【法官被曝利用职权强制猥亵当事人，舆论曝光后迅速立案停职】</w:t>
      </w:r>
    </w:p>
    <w:p w14:paraId="4526A8BC" w14:textId="77777777" w:rsidR="00357622" w:rsidRDefault="00000000">
      <w:pPr>
        <w:spacing w:after="120"/>
        <w:rPr>
          <w:rFonts w:hint="eastAsia"/>
        </w:rPr>
      </w:pPr>
      <w:r>
        <w:t xml:space="preserve">         来源：行者殷涛</w:t>
      </w:r>
    </w:p>
    <w:p w14:paraId="77240FDB" w14:textId="77777777" w:rsidR="00357622" w:rsidRDefault="00000000">
      <w:pPr>
        <w:spacing w:after="120"/>
        <w:rPr>
          <w:rFonts w:hint="eastAsia"/>
        </w:rPr>
      </w:pPr>
      <w:r>
        <w:t xml:space="preserve">         发布时间：2026-04-14 23:50:58</w:t>
      </w:r>
    </w:p>
    <w:p w14:paraId="3D81436A" w14:textId="77777777" w:rsidR="00357622" w:rsidRDefault="00000000">
      <w:pPr>
        <w:spacing w:after="120"/>
        <w:rPr>
          <w:rFonts w:hint="eastAsia"/>
        </w:rPr>
      </w:pPr>
      <w:r>
        <w:t xml:space="preserve">         内容摘要：2025年9月，山西吕梁中院法官吕某某在办公室内，借办理离婚案之机，对当事人渠女士实施强制猥亵。渠女士在过程中多次拒绝并录下16分钟关键录音。录音显示，吕某某早有预谋，先以查看证据为由检查对方手机是否在录音，确认“安全”后便实施搂抱、抚摸等行为。因未“配合”，渠女士最终收到不利判决。  渠女士随后向公安报案并提交录音，但两次补充举报均无进展，吕某某在此期间正常履职。2026年4月9日，渠女士将录音网络曝光，引发舆论哗然。当日警方主动联系并做笔录，次日立案，4月12日吕某某被停职调查。  此事与2025年福建宁德一派出所指导员李某在办公室猥亵15岁少女案高度相似。该案也曾面临立案难，最终李某被判刑二年九个月。两案共同点在于，施害者利用职权和当事人“不敢反抗、不敢报警”的心理，而内部监督失效，舆论曝光成为推动案件处理的关键力量。事件引发对司法系统内部监管缺失的质疑，以及“靠热搜维权”对法治精神的伤害。</w:t>
      </w:r>
    </w:p>
    <w:p w14:paraId="230400EB" w14:textId="77777777" w:rsidR="00357622" w:rsidRDefault="00000000">
      <w:pPr>
        <w:spacing w:after="240"/>
        <w:rPr>
          <w:rFonts w:hint="eastAsia"/>
        </w:rPr>
      </w:pPr>
      <w:r>
        <w:t xml:space="preserve">         文章链接：</w:t>
      </w:r>
      <w:r>
        <w:rPr>
          <w:color w:val="0000FF"/>
        </w:rPr>
        <w:t>https://mp.weixin.qq.com/s/s5GoJItfuKnlOIrBwaN7nw</w:t>
      </w:r>
    </w:p>
    <w:p w14:paraId="6BA3EED1" w14:textId="77777777" w:rsidR="00357622" w:rsidRDefault="00000000">
      <w:pPr>
        <w:spacing w:before="200" w:after="120"/>
        <w:jc w:val="center"/>
        <w:rPr>
          <w:rFonts w:hint="eastAsia"/>
        </w:rPr>
      </w:pPr>
      <w:r>
        <w:rPr>
          <w:b/>
          <w:sz w:val="18"/>
        </w:rPr>
        <w:lastRenderedPageBreak/>
        <w:t>——————————————————————————————</w:t>
      </w:r>
    </w:p>
    <w:p w14:paraId="0B0DB1A7" w14:textId="77777777" w:rsidR="00357622" w:rsidRDefault="00000000">
      <w:pPr>
        <w:spacing w:after="120"/>
        <w:rPr>
          <w:rFonts w:hint="eastAsia"/>
        </w:rPr>
      </w:pPr>
      <w:r>
        <w:rPr>
          <w:b/>
          <w:sz w:val="24"/>
        </w:rPr>
        <w:t>四十六、【许家印当庭认罪，恒大万亿债务追偿与家族资产去向成焦点】</w:t>
      </w:r>
    </w:p>
    <w:p w14:paraId="27651289" w14:textId="77777777" w:rsidR="00357622" w:rsidRDefault="00000000">
      <w:pPr>
        <w:spacing w:after="120"/>
        <w:rPr>
          <w:rFonts w:hint="eastAsia"/>
        </w:rPr>
      </w:pPr>
      <w:r>
        <w:t xml:space="preserve">         来源：虎嗅APP</w:t>
      </w:r>
    </w:p>
    <w:p w14:paraId="6B84D474" w14:textId="77777777" w:rsidR="00357622" w:rsidRDefault="00000000">
      <w:pPr>
        <w:spacing w:after="120"/>
        <w:rPr>
          <w:rFonts w:hint="eastAsia"/>
        </w:rPr>
      </w:pPr>
      <w:r>
        <w:t xml:space="preserve">         发布时间：2026-04-14 22:20:00</w:t>
      </w:r>
    </w:p>
    <w:p w14:paraId="61D7594E" w14:textId="77777777" w:rsidR="00357622" w:rsidRDefault="00000000">
      <w:pPr>
        <w:spacing w:after="120"/>
        <w:rPr>
          <w:rFonts w:hint="eastAsia"/>
        </w:rPr>
      </w:pPr>
      <w:r>
        <w:t xml:space="preserve">         内容摘要：2026年4月13日至14日，广东省深圳市中级人民法院一审公开开庭审理恒大集团及恒大地产系列案件。被告单位恒大集团被控非法吸收公众存款、集资诈骗、违法发放贷款、欺诈发行证券、违规披露重要信息及单位行贿等多项罪名，恒大地产则涉及欺诈发行等。许家印作为直接负责的主管人员当庭表示认罪悔罪。  案件审理将恒大集团超过2.4万亿元人民币的总负债问题再次置于聚光灯下。舆论核心关切在于，在集团巨额债务的追偿过程中，许家印及其家族通过复杂股权架构、离岸信托及海外资产配置所转移或隐匿的资产，究竟还有多少未被追回。此次审判被视为厘清责任、推进债务化解的关键司法步骤，其后续资产追缴情况，将直接影响广大债权人、购房者及投资者的权益兑现。</w:t>
      </w:r>
    </w:p>
    <w:p w14:paraId="1D89E638" w14:textId="77777777" w:rsidR="00357622" w:rsidRDefault="00000000">
      <w:pPr>
        <w:spacing w:after="240"/>
        <w:rPr>
          <w:rFonts w:hint="eastAsia"/>
        </w:rPr>
      </w:pPr>
      <w:r>
        <w:t xml:space="preserve">         文章链接：</w:t>
      </w:r>
      <w:r>
        <w:rPr>
          <w:color w:val="0000FF"/>
        </w:rPr>
        <w:t>http://mp.weixin.qq.com/s?__biz=MTQzMjE1NjQwMQ==&amp;mid=2656165274&amp;idx=4&amp;sn=78cc185bc74401d0dd1c5afc3662f2f4&amp;chksm=67fe8f73ed6d566975010c84d27ac76c668a619d2b742d37a6dce1a944c5e14c103ac3b8b230&amp;scene=0#rd</w:t>
      </w:r>
    </w:p>
    <w:p w14:paraId="4E51C6DD" w14:textId="77777777" w:rsidR="00357622" w:rsidRDefault="00000000">
      <w:pPr>
        <w:spacing w:before="200" w:after="120"/>
        <w:jc w:val="center"/>
        <w:rPr>
          <w:rFonts w:hint="eastAsia"/>
        </w:rPr>
      </w:pPr>
      <w:r>
        <w:rPr>
          <w:b/>
          <w:sz w:val="18"/>
        </w:rPr>
        <w:t>——————————————————————————————</w:t>
      </w:r>
    </w:p>
    <w:p w14:paraId="3246E1EE" w14:textId="77777777" w:rsidR="00357622" w:rsidRDefault="00000000">
      <w:pPr>
        <w:spacing w:after="120"/>
        <w:rPr>
          <w:rFonts w:hint="eastAsia"/>
        </w:rPr>
      </w:pPr>
      <w:r>
        <w:rPr>
          <w:b/>
          <w:sz w:val="24"/>
        </w:rPr>
        <w:t>四十七、【贫困县斥巨资买歌建雕像，财政资金滥用乱象引监督缺失之问】</w:t>
      </w:r>
    </w:p>
    <w:p w14:paraId="6456328A" w14:textId="77777777" w:rsidR="00357622" w:rsidRDefault="00000000">
      <w:pPr>
        <w:spacing w:after="120"/>
        <w:rPr>
          <w:rFonts w:hint="eastAsia"/>
        </w:rPr>
      </w:pPr>
      <w:r>
        <w:t xml:space="preserve">         来源：梳子姐</w:t>
      </w:r>
    </w:p>
    <w:p w14:paraId="59DDB21F" w14:textId="77777777" w:rsidR="00357622" w:rsidRDefault="00000000">
      <w:pPr>
        <w:spacing w:after="120"/>
        <w:rPr>
          <w:rFonts w:hint="eastAsia"/>
        </w:rPr>
      </w:pPr>
      <w:r>
        <w:t xml:space="preserve">         发布时间：2026-04-14 03:00:00</w:t>
      </w:r>
    </w:p>
    <w:p w14:paraId="29072EDF" w14:textId="77777777" w:rsidR="00357622" w:rsidRDefault="00000000">
      <w:pPr>
        <w:spacing w:after="120"/>
        <w:rPr>
          <w:rFonts w:hint="eastAsia"/>
        </w:rPr>
      </w:pPr>
      <w:r>
        <w:t xml:space="preserve">         内容摘要：四川昭觉县作为曾经的贫困县，拿出149万元定制3首文旅宣传歌曲；湖北艺术职业学院以280万元采购一首主题歌。河南鲁山县2020年刚脱贫，2023年斥资715万元修建被普遍认为“丑”且涉嫌抄袭的“牛郎织女”雕像，相关责任人后被免职。河南平舆县交通局下属企业曾计划花费3亿元购买5000台无人机，交易因舆论叫停。  这些案例揭示，部分地方和单位在财政资金使用上存在随意性，动辄百万甚至上亿的支出与地方实际财政状况形成反差。问题的核心被指向公共资源分配与使用缺乏有效监督与约束，导致“仔花爷钱心不疼”。中央层面通报指出，此类问题本质是政绩观偏差和形式主义，根源在于监督机制缺失。</w:t>
      </w:r>
      <w:r>
        <w:lastRenderedPageBreak/>
        <w:t>分析认为，不能仅寄望于资金支配者的自律，关键在于建立科学的分配与监督机制，让公众能参与并监督公共财政的“切蛋糕”过程，从事前环节杜绝浪费与犯罪。</w:t>
      </w:r>
    </w:p>
    <w:p w14:paraId="139DF229" w14:textId="77777777" w:rsidR="00357622" w:rsidRDefault="00000000">
      <w:pPr>
        <w:spacing w:after="240"/>
        <w:rPr>
          <w:rFonts w:hint="eastAsia"/>
        </w:rPr>
      </w:pPr>
      <w:r>
        <w:t xml:space="preserve">         文章链接：</w:t>
      </w:r>
      <w:r>
        <w:rPr>
          <w:color w:val="0000FF"/>
        </w:rPr>
        <w:t>https://mp.weixin.qq.com/s/jryAaJ1mwto4SuJwU5pEEQ</w:t>
      </w:r>
    </w:p>
    <w:p w14:paraId="2D5FDDDF" w14:textId="77777777" w:rsidR="00357622" w:rsidRDefault="00000000">
      <w:pPr>
        <w:spacing w:before="300"/>
        <w:rPr>
          <w:rFonts w:hint="eastAsia"/>
        </w:rPr>
      </w:pPr>
      <w:r>
        <w:rPr>
          <w:b/>
          <w:color w:val="000000"/>
          <w:sz w:val="32"/>
        </w:rPr>
        <w:br/>
        <w:t>【能源与资源】</w:t>
      </w:r>
    </w:p>
    <w:p w14:paraId="51CF78B8" w14:textId="77777777" w:rsidR="00357622" w:rsidRDefault="00000000">
      <w:pPr>
        <w:spacing w:after="120"/>
        <w:rPr>
          <w:rFonts w:hint="eastAsia"/>
        </w:rPr>
      </w:pPr>
      <w:r>
        <w:rPr>
          <w:b/>
          <w:sz w:val="24"/>
        </w:rPr>
        <w:t>四十八、【国家发改委41号令划定红线，新能源与储能并网安全监管升级】</w:t>
      </w:r>
    </w:p>
    <w:p w14:paraId="1F571A57" w14:textId="77777777" w:rsidR="00357622" w:rsidRDefault="00000000">
      <w:pPr>
        <w:spacing w:after="120"/>
        <w:rPr>
          <w:rFonts w:hint="eastAsia"/>
        </w:rPr>
      </w:pPr>
      <w:r>
        <w:t xml:space="preserve">         来源：能源新媒</w:t>
      </w:r>
    </w:p>
    <w:p w14:paraId="6B9A39DE" w14:textId="77777777" w:rsidR="00357622" w:rsidRDefault="00000000">
      <w:pPr>
        <w:spacing w:after="120"/>
        <w:rPr>
          <w:rFonts w:hint="eastAsia"/>
        </w:rPr>
      </w:pPr>
      <w:r>
        <w:t xml:space="preserve">         发布时间：2026-04-14 15:02:00</w:t>
      </w:r>
    </w:p>
    <w:p w14:paraId="16AAF7AE" w14:textId="77777777" w:rsidR="00357622" w:rsidRDefault="00000000">
      <w:pPr>
        <w:spacing w:after="120"/>
        <w:rPr>
          <w:rFonts w:hint="eastAsia"/>
        </w:rPr>
      </w:pPr>
      <w:r>
        <w:t xml:space="preserve">         内容摘要：国家发改委正式下发第41号令，为新能源发电项目及储能系统的并网运行安全划定明确技术与管理红线。该命令旨在强化电网安全稳定运行，对新能源场站的涉网性能、储能系统的接入标准提出了强制性要求。  同期宏观经济与能源领域动态显示，工业景气呈现触底反弹迹象，PPI终结了连续41个月的下降周期。国际货币基金组织（IMF）警告，中东冲突可能导致油价飙升并加剧粮食危机，进而拖累全球经济增长。在地方层面，北京市发布了“十五五”规划纲要，明确将新增风电、光伏装机2GW，并全力扩大绿色电力进京规模。</w:t>
      </w:r>
    </w:p>
    <w:p w14:paraId="37EC95C5" w14:textId="77777777" w:rsidR="00357622" w:rsidRDefault="00000000">
      <w:pPr>
        <w:spacing w:after="240"/>
        <w:rPr>
          <w:rFonts w:hint="eastAsia"/>
        </w:rPr>
      </w:pPr>
      <w:r>
        <w:t xml:space="preserve">         文章链接：</w:t>
      </w:r>
      <w:r>
        <w:rPr>
          <w:color w:val="0000FF"/>
        </w:rPr>
        <w:t>http://mp.weixin.qq.com/s?__biz=MjM5ODk4MzU2Mg==&amp;mid=2654560798&amp;idx=2&amp;sn=b590b098a4ebac1715fef2c95140d3c9&amp;chksm=bcb41d3d914a496c67593593f0942f300d276e0d6e1e706ec7c5ca19239686cfa6773b706b53&amp;scene=0#rd</w:t>
      </w:r>
    </w:p>
    <w:p w14:paraId="0A3A6BF4" w14:textId="77777777" w:rsidR="00357622" w:rsidRDefault="00000000">
      <w:pPr>
        <w:spacing w:before="200" w:after="120"/>
        <w:jc w:val="center"/>
        <w:rPr>
          <w:rFonts w:hint="eastAsia"/>
        </w:rPr>
      </w:pPr>
      <w:r>
        <w:rPr>
          <w:b/>
          <w:sz w:val="18"/>
        </w:rPr>
        <w:t>——————————————————————————————</w:t>
      </w:r>
    </w:p>
    <w:p w14:paraId="7E4C2AC1" w14:textId="77777777" w:rsidR="00357622" w:rsidRDefault="00000000">
      <w:pPr>
        <w:spacing w:after="120"/>
        <w:rPr>
          <w:rFonts w:hint="eastAsia"/>
        </w:rPr>
      </w:pPr>
      <w:r>
        <w:rPr>
          <w:b/>
          <w:sz w:val="24"/>
        </w:rPr>
        <w:t>四十九、【东北电力市场现负电价，辽宁拟设价格干预机制】</w:t>
      </w:r>
    </w:p>
    <w:p w14:paraId="4B113A61" w14:textId="77777777" w:rsidR="00357622" w:rsidRDefault="00000000">
      <w:pPr>
        <w:spacing w:after="120"/>
        <w:rPr>
          <w:rFonts w:hint="eastAsia"/>
        </w:rPr>
      </w:pPr>
      <w:r>
        <w:t xml:space="preserve">         来源：能源新媒</w:t>
      </w:r>
    </w:p>
    <w:p w14:paraId="6EF97646" w14:textId="77777777" w:rsidR="00357622" w:rsidRDefault="00000000">
      <w:pPr>
        <w:spacing w:after="120"/>
        <w:rPr>
          <w:rFonts w:hint="eastAsia"/>
        </w:rPr>
      </w:pPr>
      <w:r>
        <w:t xml:space="preserve">         发布时间：2026-04-14 15:02:00</w:t>
      </w:r>
    </w:p>
    <w:p w14:paraId="733B4FDE" w14:textId="77777777" w:rsidR="00357622" w:rsidRDefault="00000000">
      <w:pPr>
        <w:spacing w:after="120"/>
        <w:rPr>
          <w:rFonts w:hint="eastAsia"/>
        </w:rPr>
      </w:pPr>
      <w:r>
        <w:t xml:space="preserve">         内容摘要：国网辽宁省电力有限公司近日向主管部门提交建议，提出五项应对电力现货市场负电价的措施。核心建议是启动临时性价格干预：当日前市场预测出现连续6小时以上的负电价时，将在实时市场启动前，强制将出清价格下限从当前的-100元/兆瓦时进行上调。此</w:t>
      </w:r>
      <w:r>
        <w:lastRenderedPageBreak/>
        <w:t>举旨在缓解因新能源发电量间歇性激增、尤其是风电光伏大发时段，电力供过于求导致的市场价格异常波动。  文件显示，负电价现象在东北地区并非首次出现，反映了电力市场在转型过程中，高比例可再生能源接入与系统调节能力不足之间的矛盾。辽宁电网的建议是一种市场干预手段，试图在促进新能源消纳与维持市场稳定运行之间寻求平衡。该举措若实施，将直接影响发电企业的报价策略和市场收益结构。</w:t>
      </w:r>
    </w:p>
    <w:p w14:paraId="4573DBFA" w14:textId="77777777" w:rsidR="00357622" w:rsidRDefault="00000000">
      <w:pPr>
        <w:spacing w:after="240"/>
        <w:rPr>
          <w:rFonts w:hint="eastAsia"/>
        </w:rPr>
      </w:pPr>
      <w:r>
        <w:t xml:space="preserve">         文章链接：</w:t>
      </w:r>
      <w:r>
        <w:rPr>
          <w:color w:val="0000FF"/>
        </w:rPr>
        <w:t>http://mp.weixin.qq.com/s?__biz=MjM5ODk4MzU2Mg==&amp;mid=2654560798&amp;idx=1&amp;sn=73c8eee51a2ec71eec7895c612fd4996&amp;chksm=bc8ebe765c41ba329c4246b78f663f6f0fc0e060873a6c4752faf28ec3ac5c6a1a2ccff62a26&amp;scene=0#rd</w:t>
      </w:r>
    </w:p>
    <w:p w14:paraId="08CAE80E" w14:textId="77777777" w:rsidR="00357622" w:rsidRDefault="00000000">
      <w:pPr>
        <w:spacing w:before="300"/>
        <w:rPr>
          <w:rFonts w:hint="eastAsia"/>
        </w:rPr>
      </w:pPr>
      <w:r>
        <w:rPr>
          <w:b/>
          <w:color w:val="000000"/>
          <w:sz w:val="32"/>
        </w:rPr>
        <w:br/>
        <w:t>【社会热点与舆论动态】</w:t>
      </w:r>
    </w:p>
    <w:p w14:paraId="6B351994" w14:textId="77777777" w:rsidR="00357622" w:rsidRDefault="00000000">
      <w:pPr>
        <w:spacing w:after="120"/>
        <w:rPr>
          <w:rFonts w:hint="eastAsia"/>
        </w:rPr>
      </w:pPr>
      <w:r>
        <w:rPr>
          <w:b/>
          <w:sz w:val="24"/>
        </w:rPr>
        <w:t>五十、【佛山石门中学“奶茶事件”引争议：无行政级别的“级长”如何演绎官僚做派】</w:t>
      </w:r>
    </w:p>
    <w:p w14:paraId="6F234151" w14:textId="77777777" w:rsidR="00357622" w:rsidRDefault="00000000">
      <w:pPr>
        <w:spacing w:after="120"/>
        <w:rPr>
          <w:rFonts w:hint="eastAsia"/>
        </w:rPr>
      </w:pPr>
      <w:r>
        <w:t xml:space="preserve">         来源：阿亮评论</w:t>
      </w:r>
    </w:p>
    <w:p w14:paraId="368DB8B0" w14:textId="77777777" w:rsidR="00357622" w:rsidRDefault="00000000">
      <w:pPr>
        <w:spacing w:after="120"/>
        <w:rPr>
          <w:rFonts w:hint="eastAsia"/>
        </w:rPr>
      </w:pPr>
      <w:r>
        <w:t xml:space="preserve">         发布时间：2026-04-14 10:08:52</w:t>
      </w:r>
    </w:p>
    <w:p w14:paraId="75F2FFF1" w14:textId="77777777" w:rsidR="00357622" w:rsidRDefault="00000000">
      <w:pPr>
        <w:spacing w:after="120"/>
        <w:rPr>
          <w:rFonts w:hint="eastAsia"/>
        </w:rPr>
      </w:pPr>
      <w:r>
        <w:t xml:space="preserve">         内容摘要：佛山石门中学一名高三家长自费1100元为班级购买60杯奶茶，因配送时间错误被校门口保安拦下。该校一名胡姓女性级长接收奶茶后，未归还付费班级，而是分给了值班老师、艺术班和竞赛班。学生代表讨要说法时，遭该级长爆粗口回应，并被其引用“不患寡而患不均”进行驳斥。  事件引发往届学生爆料，指其曾有呵斥抑郁症学生等行为。调查显示，“级长”并非行政编制，属于学校内部管理岗位，无行政级别。但其行为被指充满“微权力的傲慢”：截留家长物资并选择性分配，对服务对象（学生）缺乏尊重。  舆论分析指出，此事折射出几种现象：不受制约的微权力易滋生傲慢；规则被形式化执行，服务于个人权威；行动背后存在精致的利己计算，如讨好同事与重点班级；事件也触发了公众对师德沦丧的普遍焦虑。尽管涉事者并无官衔，但其做派被视为官僚主义在基层教育场景中的典型变形。</w:t>
      </w:r>
    </w:p>
    <w:p w14:paraId="0651AFC0" w14:textId="77777777" w:rsidR="00357622" w:rsidRDefault="00000000">
      <w:pPr>
        <w:spacing w:after="240"/>
        <w:rPr>
          <w:rFonts w:hint="eastAsia"/>
        </w:rPr>
      </w:pPr>
      <w:r>
        <w:t xml:space="preserve">         文章链接：</w:t>
      </w:r>
      <w:r>
        <w:rPr>
          <w:color w:val="0000FF"/>
        </w:rPr>
        <w:t>https://mp.weixin.qq.com/s/Y1dW4MUGi7fekiIav8zNXw</w:t>
      </w:r>
    </w:p>
    <w:p w14:paraId="06CFFB25" w14:textId="77777777" w:rsidR="00357622" w:rsidRDefault="00000000">
      <w:pPr>
        <w:spacing w:before="200" w:after="120"/>
        <w:jc w:val="center"/>
        <w:rPr>
          <w:rFonts w:hint="eastAsia"/>
        </w:rPr>
      </w:pPr>
      <w:r>
        <w:rPr>
          <w:b/>
          <w:sz w:val="18"/>
        </w:rPr>
        <w:t>——————————————————————————————</w:t>
      </w:r>
    </w:p>
    <w:p w14:paraId="73E27C3A" w14:textId="77777777" w:rsidR="00357622" w:rsidRDefault="00000000">
      <w:pPr>
        <w:spacing w:after="120"/>
        <w:rPr>
          <w:rFonts w:hint="eastAsia"/>
        </w:rPr>
      </w:pPr>
      <w:r>
        <w:rPr>
          <w:b/>
          <w:sz w:val="24"/>
        </w:rPr>
        <w:lastRenderedPageBreak/>
        <w:t>五十一、【AI“张雪峰”技能包引争议：知识蒸馏还是消费逝者？】</w:t>
      </w:r>
    </w:p>
    <w:p w14:paraId="52C4A957" w14:textId="77777777" w:rsidR="00357622" w:rsidRDefault="00000000">
      <w:pPr>
        <w:spacing w:after="120"/>
        <w:rPr>
          <w:rFonts w:hint="eastAsia"/>
        </w:rPr>
      </w:pPr>
      <w:r>
        <w:t xml:space="preserve">         来源：秦朔朋友圈</w:t>
      </w:r>
    </w:p>
    <w:p w14:paraId="5DA15A93" w14:textId="77777777" w:rsidR="00357622" w:rsidRDefault="00000000">
      <w:pPr>
        <w:spacing w:after="120"/>
        <w:rPr>
          <w:rFonts w:hint="eastAsia"/>
        </w:rPr>
      </w:pPr>
      <w:r>
        <w:t xml:space="preserve">         发布时间：2026-04-15 00:00:00</w:t>
      </w:r>
    </w:p>
    <w:p w14:paraId="121CAFCB" w14:textId="77777777" w:rsidR="00357622" w:rsidRDefault="00000000">
      <w:pPr>
        <w:spacing w:after="120"/>
        <w:rPr>
          <w:rFonts w:hint="eastAsia"/>
        </w:rPr>
      </w:pPr>
      <w:r>
        <w:t xml:space="preserve">         内容摘要：一个名为“张雪峰.SKILL”的AI技能包被发布至网络。开发者通过收集张雪峰所有的著作、公开语录及人生时间线，采用类似“蒸馏”的技术手段，从中提炼出五套心智模型和八条决策启发式。该技能包迅速引发网友关注，部分用户认为其能辅助高考志愿填报等决策，具有实用价值；另一部分人则批评此举是对已故者的不尊重与消费。双方争论激烈，但核心问题——即这种对个人知识、经验乃至人格的“数字蒸馏”行为本身的性质与伦理边界——在讨论中被普遍忽视。事件折射出AI技术应用与个人数字遗产边界模糊所引发的新争议。</w:t>
      </w:r>
    </w:p>
    <w:p w14:paraId="7190B1EB" w14:textId="77777777" w:rsidR="00357622" w:rsidRDefault="00000000">
      <w:pPr>
        <w:spacing w:after="240"/>
        <w:rPr>
          <w:rFonts w:hint="eastAsia"/>
        </w:rPr>
      </w:pPr>
      <w:r>
        <w:t xml:space="preserve">         文章链接：</w:t>
      </w:r>
      <w:r>
        <w:rPr>
          <w:color w:val="0000FF"/>
        </w:rPr>
        <w:t>http://mp.weixin.qq.com/s?__biz=MzA3ODI5NDg0Mw==&amp;mid=2654254029&amp;idx=1&amp;sn=5e37e18cf5b8d9c379f7c46c8d0e5ce5&amp;chksm=85cf3ead41df2cceb1adacaf79876e56635ed59e221b27c9a53084d5b968356e3f5fa1d07f67&amp;scene=0#rd</w:t>
      </w:r>
    </w:p>
    <w:p w14:paraId="570686E5" w14:textId="77777777" w:rsidR="00357622" w:rsidRDefault="00000000">
      <w:pPr>
        <w:spacing w:before="200" w:after="120"/>
        <w:jc w:val="center"/>
        <w:rPr>
          <w:rFonts w:hint="eastAsia"/>
        </w:rPr>
      </w:pPr>
      <w:r>
        <w:rPr>
          <w:b/>
          <w:sz w:val="18"/>
        </w:rPr>
        <w:t>——————————————————————————————</w:t>
      </w:r>
    </w:p>
    <w:p w14:paraId="3071E937" w14:textId="77777777" w:rsidR="00357622" w:rsidRDefault="00000000">
      <w:pPr>
        <w:spacing w:after="120"/>
        <w:rPr>
          <w:rFonts w:hint="eastAsia"/>
        </w:rPr>
      </w:pPr>
      <w:r>
        <w:rPr>
          <w:b/>
          <w:sz w:val="24"/>
        </w:rPr>
        <w:t>五十二、【恒大许家印案开庭、2026年电影票房破125亿 | 科股快报】</w:t>
      </w:r>
    </w:p>
    <w:p w14:paraId="1D0CBDA5" w14:textId="77777777" w:rsidR="00357622" w:rsidRDefault="00000000">
      <w:pPr>
        <w:spacing w:after="120"/>
        <w:rPr>
          <w:rFonts w:hint="eastAsia"/>
        </w:rPr>
      </w:pPr>
      <w:r>
        <w:t xml:space="preserve">         来源：钛媒体</w:t>
      </w:r>
    </w:p>
    <w:p w14:paraId="0CD4348B" w14:textId="77777777" w:rsidR="00357622" w:rsidRDefault="00000000">
      <w:pPr>
        <w:spacing w:after="120"/>
        <w:rPr>
          <w:rFonts w:hint="eastAsia"/>
        </w:rPr>
      </w:pPr>
      <w:r>
        <w:t xml:space="preserve">         发布时间：2026-04-14 12:42:00</w:t>
      </w:r>
    </w:p>
    <w:p w14:paraId="43F0648E" w14:textId="77777777" w:rsidR="00357622" w:rsidRDefault="00000000" w:rsidP="003A5BDE">
      <w:pPr>
        <w:spacing w:after="120"/>
        <w:jc w:val="both"/>
        <w:rPr>
          <w:rFonts w:hint="eastAsia"/>
        </w:rPr>
      </w:pPr>
      <w:r>
        <w:t xml:space="preserve">         内容摘要：4月14日，恒大集团旗下恒大地产及许家印案一审开庭。国际方面，巴基斯坦方面表示美国与伊朗同意就地区局势继续谈判；伊朗则向五个中东国家提出战争损失赔偿要求。美国前总统特朗普再次对古巴发出威胁。  金融市场表现分化，美股三大指数集体收涨。国内电影市场表现强劲，截至4月14日中午，2026年度总票房（含预售）已突破125亿元人民币，市场对即将到来的五一档期抱有期待。</w:t>
      </w:r>
    </w:p>
    <w:p w14:paraId="784E6DEE" w14:textId="77777777" w:rsidR="00357622" w:rsidRDefault="00000000" w:rsidP="003A5BDE">
      <w:pPr>
        <w:spacing w:after="240"/>
        <w:rPr>
          <w:rFonts w:hint="eastAsia"/>
        </w:rPr>
      </w:pPr>
      <w:r>
        <w:t xml:space="preserve">         文章链接：</w:t>
      </w:r>
      <w:r>
        <w:rPr>
          <w:color w:val="0000FF"/>
        </w:rPr>
        <w:t>http://mp.weixin.qq.com/s?__biz=MjM5ODIzNTc2MA==&amp;mid=2661073113&amp;idx=3&amp;sn=8f7710a4879c8cfb935cba7ecbaa1f92&amp;chksm=bc42465ac450763c86f1e7107a6e67f4986dde9bd89bda8b8c611cf84ff2b2dc4ec9e68b95b6&amp;scene=0#rd</w:t>
      </w:r>
    </w:p>
    <w:sectPr w:rsidR="0035762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D41B" w14:textId="77777777" w:rsidR="00180DED" w:rsidRDefault="00180DED" w:rsidP="00F50AA4">
      <w:pPr>
        <w:spacing w:after="0" w:line="240" w:lineRule="auto"/>
        <w:rPr>
          <w:rFonts w:hint="eastAsia"/>
        </w:rPr>
      </w:pPr>
      <w:r>
        <w:separator/>
      </w:r>
    </w:p>
  </w:endnote>
  <w:endnote w:type="continuationSeparator" w:id="0">
    <w:p w14:paraId="2F0E72F8" w14:textId="77777777" w:rsidR="00180DED" w:rsidRDefault="00180DED" w:rsidP="00F50A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AE639" w14:textId="77777777" w:rsidR="00180DED" w:rsidRDefault="00180DED" w:rsidP="00F50AA4">
      <w:pPr>
        <w:spacing w:after="0" w:line="240" w:lineRule="auto"/>
        <w:rPr>
          <w:rFonts w:hint="eastAsia"/>
        </w:rPr>
      </w:pPr>
      <w:r>
        <w:separator/>
      </w:r>
    </w:p>
  </w:footnote>
  <w:footnote w:type="continuationSeparator" w:id="0">
    <w:p w14:paraId="25EED6CB" w14:textId="77777777" w:rsidR="00180DED" w:rsidRDefault="00180DED" w:rsidP="00F50AA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6285831">
    <w:abstractNumId w:val="8"/>
  </w:num>
  <w:num w:numId="2" w16cid:durableId="1870101780">
    <w:abstractNumId w:val="6"/>
  </w:num>
  <w:num w:numId="3" w16cid:durableId="1380472725">
    <w:abstractNumId w:val="5"/>
  </w:num>
  <w:num w:numId="4" w16cid:durableId="1637877127">
    <w:abstractNumId w:val="4"/>
  </w:num>
  <w:num w:numId="5" w16cid:durableId="2079017679">
    <w:abstractNumId w:val="7"/>
  </w:num>
  <w:num w:numId="6" w16cid:durableId="1167552777">
    <w:abstractNumId w:val="3"/>
  </w:num>
  <w:num w:numId="7" w16cid:durableId="1656491930">
    <w:abstractNumId w:val="2"/>
  </w:num>
  <w:num w:numId="8" w16cid:durableId="508182811">
    <w:abstractNumId w:val="1"/>
  </w:num>
  <w:num w:numId="9" w16cid:durableId="93633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DED"/>
    <w:rsid w:val="0029639D"/>
    <w:rsid w:val="00326F90"/>
    <w:rsid w:val="00357622"/>
    <w:rsid w:val="00395A34"/>
    <w:rsid w:val="003A5BDE"/>
    <w:rsid w:val="00971621"/>
    <w:rsid w:val="00A747BD"/>
    <w:rsid w:val="00AA1D8D"/>
    <w:rsid w:val="00B47730"/>
    <w:rsid w:val="00CB0664"/>
    <w:rsid w:val="00F50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859F39"/>
  <w14:defaultImageDpi w14:val="300"/>
  <w15:docId w15:val="{2C96C2E5-8269-4464-BCD0-C32726D7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11975</Words>
  <Characters>18801</Characters>
  <Application>Microsoft Office Word</Application>
  <DocSecurity>0</DocSecurity>
  <Lines>537</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5</cp:revision>
  <dcterms:created xsi:type="dcterms:W3CDTF">2013-12-23T23:15:00Z</dcterms:created>
  <dcterms:modified xsi:type="dcterms:W3CDTF">2026-04-15T02:55:00Z</dcterms:modified>
  <cp:category/>
</cp:coreProperties>
</file>