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8A04" w14:textId="77777777" w:rsidR="00673C9F" w:rsidRDefault="00000000">
      <w:pPr>
        <w:pStyle w:val="aa"/>
        <w:jc w:val="center"/>
        <w:rPr>
          <w:lang w:eastAsia="zh-CN"/>
        </w:rPr>
      </w:pPr>
      <w:r>
        <w:rPr>
          <w:rFonts w:ascii="微软雅黑" w:eastAsia="微软雅黑" w:hAnsi="微软雅黑"/>
          <w:b/>
          <w:sz w:val="32"/>
          <w:lang w:eastAsia="zh-CN"/>
        </w:rPr>
        <w:t>每日资讯汇总 - 2026年04月22日</w:t>
      </w:r>
    </w:p>
    <w:p w14:paraId="28FD6245" w14:textId="77777777" w:rsidR="00673C9F" w:rsidRDefault="00000000">
      <w:pPr>
        <w:spacing w:after="60"/>
        <w:rPr>
          <w:lang w:eastAsia="zh-CN"/>
        </w:rPr>
      </w:pPr>
      <w:r>
        <w:rPr>
          <w:b/>
          <w:sz w:val="22"/>
          <w:lang w:eastAsia="zh-CN"/>
        </w:rPr>
        <w:t>【今日导读】</w:t>
      </w:r>
    </w:p>
    <w:p w14:paraId="1BAFB37D" w14:textId="77777777" w:rsidR="00673C9F" w:rsidRDefault="00000000">
      <w:pPr>
        <w:spacing w:after="300"/>
        <w:rPr>
          <w:lang w:eastAsia="zh-CN"/>
        </w:rPr>
      </w:pPr>
      <w:r>
        <w:rPr>
          <w:lang w:eastAsia="zh-CN"/>
        </w:rPr>
        <w:t>今日内容主要集中在【社会民生】【医疗改革】【教育发展】等。核心议题包括：①医疗反腐与行业洗牌②职业教育与高校改革③社会公平与权力监督</w:t>
      </w:r>
    </w:p>
    <w:p w14:paraId="3E85825D" w14:textId="77777777" w:rsidR="00673C9F" w:rsidRDefault="00000000">
      <w:pPr>
        <w:spacing w:after="300"/>
        <w:jc w:val="center"/>
      </w:pPr>
      <w:r>
        <w:rPr>
          <w:color w:val="808080"/>
          <w:sz w:val="18"/>
        </w:rPr>
        <w:t>═══════════════════════════════════════════════════════════════════════</w:t>
      </w:r>
    </w:p>
    <w:p w14:paraId="22E6F19B" w14:textId="77777777" w:rsidR="00673C9F" w:rsidRDefault="00000000">
      <w:pPr>
        <w:spacing w:before="300"/>
        <w:rPr>
          <w:lang w:eastAsia="zh-CN"/>
        </w:rPr>
      </w:pPr>
      <w:r>
        <w:rPr>
          <w:b/>
          <w:color w:val="000000"/>
          <w:sz w:val="32"/>
          <w:lang w:eastAsia="zh-CN"/>
        </w:rPr>
        <w:br/>
        <w:t>【国际局势与地缘政治】</w:t>
      </w:r>
    </w:p>
    <w:p w14:paraId="10CF91F1" w14:textId="77777777" w:rsidR="00673C9F" w:rsidRDefault="00000000">
      <w:pPr>
        <w:spacing w:after="120"/>
        <w:rPr>
          <w:lang w:eastAsia="zh-CN"/>
        </w:rPr>
      </w:pPr>
      <w:r>
        <w:rPr>
          <w:b/>
          <w:sz w:val="24"/>
          <w:lang w:eastAsia="zh-CN"/>
        </w:rPr>
        <w:t>一、【特朗普延长停火等待伊朗方案，伊朗军方强硬备战致谈判前景渺茫】</w:t>
      </w:r>
    </w:p>
    <w:p w14:paraId="061E7ABC" w14:textId="77777777" w:rsidR="00673C9F" w:rsidRDefault="00000000">
      <w:pPr>
        <w:spacing w:after="120"/>
        <w:rPr>
          <w:lang w:eastAsia="zh-CN"/>
        </w:rPr>
      </w:pPr>
      <w:r>
        <w:rPr>
          <w:lang w:eastAsia="zh-CN"/>
        </w:rPr>
        <w:t xml:space="preserve">         来源：梳子姐</w:t>
      </w:r>
    </w:p>
    <w:p w14:paraId="5A5729E7" w14:textId="77777777" w:rsidR="00673C9F" w:rsidRDefault="00000000">
      <w:pPr>
        <w:spacing w:after="120"/>
        <w:rPr>
          <w:lang w:eastAsia="zh-CN"/>
        </w:rPr>
      </w:pPr>
      <w:r>
        <w:rPr>
          <w:lang w:eastAsia="zh-CN"/>
        </w:rPr>
        <w:t xml:space="preserve">         发布时间：2026-04-22 01:14:02</w:t>
      </w:r>
    </w:p>
    <w:p w14:paraId="5CEF782E" w14:textId="77777777" w:rsidR="00673C9F" w:rsidRDefault="00000000">
      <w:pPr>
        <w:spacing w:after="120"/>
        <w:jc w:val="both"/>
        <w:rPr>
          <w:lang w:eastAsia="zh-CN"/>
        </w:rPr>
      </w:pPr>
      <w:r>
        <w:rPr>
          <w:lang w:eastAsia="zh-CN"/>
        </w:rPr>
        <w:t xml:space="preserve">         内容摘要：当地时间4月21日，特朗普在社交媒体宣布延长停火期限，等待伊朗提交方案完成磋商。他解释称，伊朗政府“内部已严重分裂”，是在巴基斯坦领导人请求下暂缓进攻，直至伊朗能拿出一份意见一致的方案。文章指出，分裂是伊朗内部政治的现实，军方与总统、议长态度存在明显分歧。军方坚持强硬反制，反对妥协谈判并主动推进军事备战；总统和议长层面虽反对美方霸权，但策略更温和，试图通过外交破局，不过他们“说了不算”。  伊朗塔斯尼姆通讯社21日报道显示，伊朗已为战事重爆发做好充分准备，停战两周期间进行了针对性军事调动，拟定了新打击目标清单，并称一旦开战将从第一秒起为美国和以色列制造另一个“地狱”。文章认为这是伊朗军方的一贯既定立场，他们不相信美国，认为只有强硬才能换来尊严。美军参谋长联席会议主席凯恩则表示，美军已做好准备随时可重启针对伊朗的大规模作战行动。  自4月7日停战以来，双方对峙从未真正降温，美方持续实施海上封锁，伊朗则抓紧充实武库，都做好了更大强度对抗的准备。文章分析，短时间内谈判重启的可能性微乎其微，继续打下去将成为不可避免的局面，更多周边国家将被卷入。对于伊朗，继续打下去的结果可能不是给美国制造地狱，而是内部产生更大分裂、经济带来更大危机。</w:t>
      </w:r>
    </w:p>
    <w:p w14:paraId="69E260D0"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://mp.weixin.qq.com/s/AXHB4L2ZwI6HmUjvv8k21Q</w:t>
      </w:r>
    </w:p>
    <w:p w14:paraId="2CA8FF2E" w14:textId="77777777" w:rsidR="00673C9F" w:rsidRDefault="00000000">
      <w:pPr>
        <w:spacing w:before="200" w:after="120"/>
        <w:jc w:val="center"/>
      </w:pPr>
      <w:r>
        <w:rPr>
          <w:b/>
          <w:sz w:val="18"/>
        </w:rPr>
        <w:lastRenderedPageBreak/>
        <w:t>——————————————————————————————</w:t>
      </w:r>
    </w:p>
    <w:p w14:paraId="6A524599" w14:textId="77777777" w:rsidR="00673C9F" w:rsidRDefault="00000000">
      <w:pPr>
        <w:spacing w:after="120"/>
        <w:rPr>
          <w:lang w:eastAsia="zh-CN"/>
        </w:rPr>
      </w:pPr>
      <w:r>
        <w:rPr>
          <w:b/>
          <w:sz w:val="24"/>
          <w:lang w:eastAsia="zh-CN"/>
        </w:rPr>
        <w:t>二、【美伊谈判陷“罗生门”，临时停火到期前局势走向成谜】</w:t>
      </w:r>
    </w:p>
    <w:p w14:paraId="71450021" w14:textId="77777777" w:rsidR="00673C9F" w:rsidRDefault="00000000">
      <w:pPr>
        <w:spacing w:after="120"/>
        <w:rPr>
          <w:lang w:eastAsia="zh-CN"/>
        </w:rPr>
      </w:pPr>
      <w:r>
        <w:rPr>
          <w:lang w:eastAsia="zh-CN"/>
        </w:rPr>
        <w:t xml:space="preserve">         来源：New Economist</w:t>
      </w:r>
    </w:p>
    <w:p w14:paraId="7F22F45C" w14:textId="77777777" w:rsidR="00673C9F" w:rsidRDefault="00000000">
      <w:pPr>
        <w:spacing w:after="120"/>
        <w:rPr>
          <w:lang w:eastAsia="zh-CN"/>
        </w:rPr>
      </w:pPr>
      <w:r>
        <w:rPr>
          <w:lang w:eastAsia="zh-CN"/>
        </w:rPr>
        <w:t xml:space="preserve">         发布时间：2026-04-21 10:46:22</w:t>
      </w:r>
    </w:p>
    <w:p w14:paraId="7B056FB8" w14:textId="77777777" w:rsidR="00673C9F" w:rsidRDefault="00000000">
      <w:pPr>
        <w:spacing w:after="120"/>
        <w:jc w:val="both"/>
        <w:rPr>
          <w:lang w:eastAsia="zh-CN"/>
        </w:rPr>
      </w:pPr>
      <w:r>
        <w:rPr>
          <w:lang w:eastAsia="zh-CN"/>
        </w:rPr>
        <w:t xml:space="preserve">         内容摘要：美国总统特朗普19日称，美国代表将于20日晚抵达巴基斯坦参加与伊朗的新一轮谈判。但伊朗外交部发言人20日表示暂无谈判计划，伊朗议会相关委员会主席则称若收到美方积极信号将派团前往。双方能否谈判仍是问号。  分析认为伊朗的表态有多重考量：质疑美国缺乏诚意，指出美方要求过分、立场矛盾且持续封锁伊朗港口；将“拒绝谈判”本身作为谈判博弈筹码；伊朗国内存在强硬派和反美民意，认为过早重返谈判桌是妥协。  双方在多个核心问题上针锋相对：在伊核问题上，美要求伊朗无限期中止核计划并转移浓缩铀，伊坚持保留和平利用核能权利；在霍尔木兹海峡问题上，美要求永久开放并解除伊朗管控，伊坚持管辖权并要求美解除封锁；在制裁问题上，伊要求全面解除制裁并获赔款，美拒绝全面解除。双方谈判目标也不一致，且互信严重不足。  美伊临时停火将于22日到期。专家认为后续可能有三种走向：一是重返谈判或延长停火，但谈判将呈“拉锯式推进”，短期内难达全面协议；二是陷入“有限规模冲突”，围绕霍尔木兹海峡的军事对峙与袭扰可能重燃；三是冲突大规模升级，但美媒分析认为特朗普政府大规模升级战事的决策空间有限。分析人士指出，若再度剧烈冲突，其外溢效应将恶化中东安全形势，并冲击全球能源、金融等市场，对全球经济造成更大冲击。</w:t>
      </w:r>
    </w:p>
    <w:p w14:paraId="1A9BE141"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://mp.weixin.qq.com/s/oGIw_8E1xGc0S4VTCAra_Q</w:t>
      </w:r>
    </w:p>
    <w:p w14:paraId="691D3461" w14:textId="77777777" w:rsidR="00673C9F" w:rsidRDefault="00000000">
      <w:pPr>
        <w:spacing w:before="200" w:after="120"/>
        <w:jc w:val="center"/>
      </w:pPr>
      <w:r>
        <w:rPr>
          <w:b/>
          <w:sz w:val="18"/>
        </w:rPr>
        <w:t>——————————————————————————————</w:t>
      </w:r>
    </w:p>
    <w:p w14:paraId="206F6F2B" w14:textId="77777777" w:rsidR="00673C9F" w:rsidRDefault="00000000">
      <w:pPr>
        <w:spacing w:after="120"/>
        <w:rPr>
          <w:lang w:eastAsia="zh-CN"/>
        </w:rPr>
      </w:pPr>
      <w:r>
        <w:rPr>
          <w:b/>
          <w:sz w:val="24"/>
          <w:lang w:eastAsia="zh-CN"/>
        </w:rPr>
        <w:t>三、【巴西解雇将比亚迪列入“奴役劳动”黑名单的劳工官员】</w:t>
      </w:r>
    </w:p>
    <w:p w14:paraId="6E0876BF" w14:textId="77777777" w:rsidR="00673C9F" w:rsidRDefault="00000000">
      <w:pPr>
        <w:spacing w:after="120"/>
        <w:rPr>
          <w:lang w:eastAsia="zh-CN"/>
        </w:rPr>
      </w:pPr>
      <w:r>
        <w:rPr>
          <w:lang w:eastAsia="zh-CN"/>
        </w:rPr>
        <w:t xml:space="preserve">         来源：张湧说财经</w:t>
      </w:r>
    </w:p>
    <w:p w14:paraId="55C06B15" w14:textId="77777777" w:rsidR="00673C9F" w:rsidRDefault="00000000">
      <w:pPr>
        <w:spacing w:after="120"/>
        <w:rPr>
          <w:lang w:eastAsia="zh-CN"/>
        </w:rPr>
      </w:pPr>
      <w:r>
        <w:rPr>
          <w:lang w:eastAsia="zh-CN"/>
        </w:rPr>
        <w:t xml:space="preserve">         发布时间：2026-04-21 12:50:00</w:t>
      </w:r>
    </w:p>
    <w:p w14:paraId="51D8DB78" w14:textId="77777777" w:rsidR="00673C9F" w:rsidRDefault="00000000">
      <w:pPr>
        <w:spacing w:after="120"/>
        <w:jc w:val="both"/>
        <w:rPr>
          <w:lang w:eastAsia="zh-CN"/>
        </w:rPr>
      </w:pPr>
      <w:r>
        <w:rPr>
          <w:lang w:eastAsia="zh-CN"/>
        </w:rPr>
        <w:t xml:space="preserve">         内容摘要：巴西劳工监察秘书处负责人德梅洛于2024年4月6日公布了涉及奴役劳动的雇主登记册（企业黑名单），中国车企比亚迪赫然在列。一周后的4月13日，德梅洛被解雇。文章比喻此举如同老板在迎接贵客前换掉了将客户列入失信名单的看门管事，并指出巴西高层不希望此事中断与比亚迪的合作。  文章强调比亚迪对巴西的工业发展战略至关重要。巴西经济依赖初级产品出口，工业基础薄弱，总统卢拉政府2024年推出了旨在发展制造业的</w:t>
      </w:r>
      <w:r>
        <w:rPr>
          <w:lang w:eastAsia="zh-CN"/>
        </w:rPr>
        <w:lastRenderedPageBreak/>
        <w:t>“新工业巴西”计划。该计划的关键落地项目包括与比亚迪合作，建设完整的汽车产业链、南美首座磷酸铁锂电池厂，并培育本地技术工人。比亚迪承诺到2027年实现50%零部件本地化生产，其巴西工厂产品还可销往南方共同市场。文章将比亚迪之于巴西比作当年苹果和特斯拉之于中国，是带动本土产业链和就业的关键。  目前，巴西对中国纯电车征收24%的关税，并计划逐步上调至35%，而非像美国那样设置100%的封锁性关税。在此税率下，中国新能源车在巴西竞争力强劲：2025年一季度，中国品牌占巴西电动车销量80%以上，巴西每卖出10辆纯电车，有7辆是比亚迪。比亚迪通过收购福特关闭的工厂，预计创造1.5万个工作岗位，并推动了巴西的电动化转型，包括充电基础设施的快速发展和消费者习惯的改变。  文章最后列举了2025年中国新能源乘用车前五大出口目的地，巴西位列第四。并指出，在追求能源独立与绿色转型的全球背景下，中国新能源车因其完整的供应链体系，在全球的认可度有望逐渐提高。</w:t>
      </w:r>
    </w:p>
    <w:p w14:paraId="07687871"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://mp.weixin.qq.com/s/okfpu6s7q1_kFlMgmCnc5g</w:t>
      </w:r>
    </w:p>
    <w:p w14:paraId="4DE14577" w14:textId="77777777" w:rsidR="00673C9F" w:rsidRDefault="00000000">
      <w:pPr>
        <w:spacing w:before="300"/>
        <w:rPr>
          <w:lang w:eastAsia="zh-CN"/>
        </w:rPr>
      </w:pPr>
      <w:r>
        <w:rPr>
          <w:b/>
          <w:color w:val="000000"/>
          <w:sz w:val="32"/>
          <w:lang w:eastAsia="zh-CN"/>
        </w:rPr>
        <w:br/>
        <w:t>【宏观经济与金融】</w:t>
      </w:r>
    </w:p>
    <w:p w14:paraId="5632CBD5" w14:textId="77777777" w:rsidR="00673C9F" w:rsidRDefault="00000000">
      <w:pPr>
        <w:spacing w:after="120"/>
        <w:rPr>
          <w:lang w:eastAsia="zh-CN"/>
        </w:rPr>
      </w:pPr>
      <w:r>
        <w:rPr>
          <w:b/>
          <w:sz w:val="24"/>
          <w:lang w:eastAsia="zh-CN"/>
        </w:rPr>
        <w:t>一、【中国制造业出口贡献跃升，但面临高出口与低利润矛盾】</w:t>
      </w:r>
    </w:p>
    <w:p w14:paraId="75C28FE7" w14:textId="77777777" w:rsidR="00673C9F" w:rsidRDefault="00000000">
      <w:pPr>
        <w:spacing w:after="120"/>
        <w:rPr>
          <w:lang w:eastAsia="zh-CN"/>
        </w:rPr>
      </w:pPr>
      <w:r>
        <w:rPr>
          <w:lang w:eastAsia="zh-CN"/>
        </w:rPr>
        <w:t xml:space="preserve">         来源：星海情报局</w:t>
      </w:r>
    </w:p>
    <w:p w14:paraId="441795D7" w14:textId="77777777" w:rsidR="00673C9F" w:rsidRDefault="00000000">
      <w:pPr>
        <w:spacing w:after="120"/>
        <w:rPr>
          <w:lang w:eastAsia="zh-CN"/>
        </w:rPr>
      </w:pPr>
      <w:r>
        <w:rPr>
          <w:lang w:eastAsia="zh-CN"/>
        </w:rPr>
        <w:t xml:space="preserve">         发布时间：2026-04-22 09:37:00</w:t>
      </w:r>
    </w:p>
    <w:p w14:paraId="57DC3BEF" w14:textId="77777777" w:rsidR="00673C9F" w:rsidRDefault="00000000">
      <w:pPr>
        <w:spacing w:after="120"/>
        <w:jc w:val="both"/>
        <w:rPr>
          <w:lang w:eastAsia="zh-CN"/>
        </w:rPr>
      </w:pPr>
      <w:r>
        <w:rPr>
          <w:lang w:eastAsia="zh-CN"/>
        </w:rPr>
        <w:t xml:space="preserve">         内容摘要：过去6年，中国制造业出口对经济增长的贡献完成了一次令人难以置信的跃升。2019年，净出口对经济的贡献度约为11%，当时消费与投资才是拉动经济的主引擎，消费与居住升级是主线。然而，近年来出口的贡献度显著提升，形成了高出口与低利润并存的矛盾局面。文章以此现象为切入点，探讨在降本内卷达到极限的背景下，中国制造出海的发展路径与未来方向。</w:t>
      </w:r>
    </w:p>
    <w:p w14:paraId="36F43011" w14:textId="77777777" w:rsidR="00673C9F" w:rsidRDefault="00000000">
      <w:pPr>
        <w:spacing w:after="240"/>
      </w:pPr>
      <w:r>
        <w:rPr>
          <w:lang w:eastAsia="zh-CN"/>
        </w:rPr>
        <w:t xml:space="preserve">         </w:t>
      </w:r>
      <w:r>
        <w:t>文章链接：</w:t>
      </w:r>
      <w:r>
        <w:rPr>
          <w:color w:val="0000FF"/>
        </w:rPr>
        <w:t>http://mp.weixin.qq.com/s?__biz=MzI5MDQxNzE1NQ==&amp;mid=2247515485&amp;idx=3&amp;sn=e7692b558076bd118cff58136beb5266&amp;chksm=eda05cbe4612bca8cc7dc74f74c4b86f24f2ca10ccffa03bba2611bab172ff06db347ae3c5a9&amp;scene=0#rd</w:t>
      </w:r>
    </w:p>
    <w:p w14:paraId="50E4D9C3" w14:textId="77777777" w:rsidR="00673C9F" w:rsidRDefault="00000000">
      <w:pPr>
        <w:spacing w:before="200" w:after="120"/>
        <w:jc w:val="center"/>
      </w:pPr>
      <w:r>
        <w:rPr>
          <w:b/>
          <w:sz w:val="18"/>
        </w:rPr>
        <w:t>——————————————————————————————</w:t>
      </w:r>
    </w:p>
    <w:p w14:paraId="7682E2A8" w14:textId="77777777" w:rsidR="00673C9F" w:rsidRDefault="00000000">
      <w:pPr>
        <w:spacing w:after="120"/>
        <w:rPr>
          <w:lang w:eastAsia="zh-CN"/>
        </w:rPr>
      </w:pPr>
      <w:r>
        <w:rPr>
          <w:b/>
          <w:sz w:val="24"/>
          <w:lang w:eastAsia="zh-CN"/>
        </w:rPr>
        <w:lastRenderedPageBreak/>
        <w:t>二、【全岛封关后首届消博会人气爆棚，海南野心引关注】</w:t>
      </w:r>
    </w:p>
    <w:p w14:paraId="163E388D" w14:textId="77777777" w:rsidR="00673C9F" w:rsidRDefault="00000000">
      <w:pPr>
        <w:spacing w:after="120"/>
        <w:rPr>
          <w:lang w:eastAsia="zh-CN"/>
        </w:rPr>
      </w:pPr>
      <w:r>
        <w:rPr>
          <w:lang w:eastAsia="zh-CN"/>
        </w:rPr>
        <w:t xml:space="preserve">         来源：智谷趋势Trend</w:t>
      </w:r>
    </w:p>
    <w:p w14:paraId="6C0C33E4" w14:textId="77777777" w:rsidR="00673C9F" w:rsidRDefault="00000000">
      <w:pPr>
        <w:spacing w:after="120"/>
        <w:rPr>
          <w:lang w:eastAsia="zh-CN"/>
        </w:rPr>
      </w:pPr>
      <w:r>
        <w:rPr>
          <w:lang w:eastAsia="zh-CN"/>
        </w:rPr>
        <w:t xml:space="preserve">         发布时间：2026-04-21 20:27:00</w:t>
      </w:r>
    </w:p>
    <w:p w14:paraId="2B2F9449" w14:textId="77777777" w:rsidR="00673C9F" w:rsidRDefault="00000000">
      <w:pPr>
        <w:spacing w:after="120"/>
        <w:jc w:val="both"/>
        <w:rPr>
          <w:lang w:eastAsia="zh-CN"/>
        </w:rPr>
      </w:pPr>
      <w:r>
        <w:rPr>
          <w:lang w:eastAsia="zh-CN"/>
        </w:rPr>
        <w:t xml:space="preserve">         内容摘要：近日，海南第六届中国国际消费品博览会举行，这是全岛封关运作后的首个世界级招商盛会。本届消博会人气爆棚，进场观众总数突破30万，累计达34万人次。文章指出，此次消博会成为了观察封关后海南状况的一个窗口，并认为“海南的野心，彻底藏不住了”。</w:t>
      </w:r>
    </w:p>
    <w:p w14:paraId="5B588212" w14:textId="77777777" w:rsidR="00673C9F" w:rsidRDefault="00000000">
      <w:pPr>
        <w:spacing w:after="240"/>
      </w:pPr>
      <w:r>
        <w:rPr>
          <w:lang w:eastAsia="zh-CN"/>
        </w:rPr>
        <w:t xml:space="preserve">         </w:t>
      </w:r>
      <w:r>
        <w:t>文章链接：</w:t>
      </w:r>
      <w:r>
        <w:rPr>
          <w:color w:val="0000FF"/>
        </w:rPr>
        <w:t>http://mp.weixin.qq.com/s?__biz=MzYyMTU4OTg5Mg==&amp;mid=2247659794&amp;idx=2&amp;sn=0c2a3686072e783a01fdb3ea32f8b514&amp;chksm=feb027b617d016390e54d9c305ce6fb6dc72a7263e4d03f1561c71a585d567b6959ccaa71a43&amp;scene=0#rd</w:t>
      </w:r>
    </w:p>
    <w:p w14:paraId="6D82C64D" w14:textId="77777777" w:rsidR="00673C9F" w:rsidRDefault="00000000">
      <w:pPr>
        <w:spacing w:before="200" w:after="120"/>
        <w:jc w:val="center"/>
      </w:pPr>
      <w:r>
        <w:rPr>
          <w:b/>
          <w:sz w:val="18"/>
        </w:rPr>
        <w:t>——————————————————————————————</w:t>
      </w:r>
    </w:p>
    <w:p w14:paraId="4CFE690A" w14:textId="77777777" w:rsidR="00673C9F" w:rsidRDefault="00000000">
      <w:pPr>
        <w:spacing w:after="120"/>
        <w:rPr>
          <w:lang w:eastAsia="zh-CN"/>
        </w:rPr>
      </w:pPr>
      <w:r>
        <w:rPr>
          <w:b/>
          <w:sz w:val="24"/>
          <w:lang w:eastAsia="zh-CN"/>
        </w:rPr>
        <w:t>三、【中金ESG评级体系更新至V3.0，覆盖股债多资产】</w:t>
      </w:r>
    </w:p>
    <w:p w14:paraId="57108238" w14:textId="77777777" w:rsidR="00673C9F" w:rsidRDefault="00000000">
      <w:pPr>
        <w:spacing w:after="120"/>
        <w:rPr>
          <w:lang w:eastAsia="zh-CN"/>
        </w:rPr>
      </w:pPr>
      <w:r>
        <w:rPr>
          <w:lang w:eastAsia="zh-CN"/>
        </w:rPr>
        <w:t xml:space="preserve">         来源：中金点睛</w:t>
      </w:r>
    </w:p>
    <w:p w14:paraId="2F60732A" w14:textId="77777777" w:rsidR="00673C9F" w:rsidRDefault="00000000">
      <w:pPr>
        <w:spacing w:after="120"/>
        <w:rPr>
          <w:lang w:eastAsia="zh-CN"/>
        </w:rPr>
      </w:pPr>
      <w:r>
        <w:rPr>
          <w:lang w:eastAsia="zh-CN"/>
        </w:rPr>
        <w:t xml:space="preserve">         发布时间：2026-04-22 07:32:00</w:t>
      </w:r>
    </w:p>
    <w:p w14:paraId="222EDD6A" w14:textId="77777777" w:rsidR="00673C9F" w:rsidRDefault="00000000">
      <w:pPr>
        <w:spacing w:after="120"/>
        <w:jc w:val="both"/>
        <w:rPr>
          <w:lang w:eastAsia="zh-CN"/>
        </w:rPr>
      </w:pPr>
      <w:r>
        <w:rPr>
          <w:lang w:eastAsia="zh-CN"/>
        </w:rPr>
        <w:t xml:space="preserve">         内容摘要：中金研究的ESG评级体系于2022年底首次发布，并于2026年4月更新至V3.0版本。此次更新实现了对股票和债券多资产类别的全覆盖。该体系目前对超过3000家上市公司以及超过9000家发债主体进行可持续绩效评价。其目的在于助力投资者开展可持续投资和实现多元化资产配置。</w:t>
      </w:r>
    </w:p>
    <w:p w14:paraId="7AF0E619" w14:textId="77777777" w:rsidR="00673C9F" w:rsidRDefault="00000000">
      <w:pPr>
        <w:spacing w:after="240"/>
      </w:pPr>
      <w:r>
        <w:rPr>
          <w:lang w:eastAsia="zh-CN"/>
        </w:rPr>
        <w:t xml:space="preserve">         </w:t>
      </w:r>
      <w:r>
        <w:t>文章链接：</w:t>
      </w:r>
      <w:r>
        <w:rPr>
          <w:color w:val="0000FF"/>
        </w:rPr>
        <w:t>http://mp.weixin.qq.com/s?__biz=MzI3MDMzMjg0MA==&amp;mid=2247833437&amp;idx=2&amp;sn=f20cd544f27e6aaee14539b5f482138a&amp;chksm=eb61578b3a8204a649998e026eea7bd607817f6296c83baed31f8a62d5624759887f4512ef6e&amp;scene=0#rd</w:t>
      </w:r>
    </w:p>
    <w:p w14:paraId="06B84EF0" w14:textId="77777777" w:rsidR="00673C9F" w:rsidRDefault="00000000">
      <w:pPr>
        <w:spacing w:before="200" w:after="120"/>
        <w:jc w:val="center"/>
      </w:pPr>
      <w:r>
        <w:rPr>
          <w:b/>
          <w:sz w:val="18"/>
        </w:rPr>
        <w:t>——————————————————————————————</w:t>
      </w:r>
    </w:p>
    <w:p w14:paraId="67B8F86B" w14:textId="77777777" w:rsidR="00673C9F" w:rsidRDefault="00000000">
      <w:pPr>
        <w:spacing w:after="120"/>
        <w:rPr>
          <w:lang w:eastAsia="zh-CN"/>
        </w:rPr>
      </w:pPr>
      <w:r>
        <w:rPr>
          <w:b/>
          <w:sz w:val="24"/>
          <w:lang w:eastAsia="zh-CN"/>
        </w:rPr>
        <w:t>四、【浦发银行股价年内领跌银行板块，跌幅超两成】</w:t>
      </w:r>
    </w:p>
    <w:p w14:paraId="3E1F19A8" w14:textId="77777777" w:rsidR="00673C9F" w:rsidRDefault="00000000">
      <w:pPr>
        <w:spacing w:after="120"/>
        <w:rPr>
          <w:lang w:eastAsia="zh-CN"/>
        </w:rPr>
      </w:pPr>
      <w:r>
        <w:rPr>
          <w:lang w:eastAsia="zh-CN"/>
        </w:rPr>
        <w:t xml:space="preserve">         来源：虎嗅APP</w:t>
      </w:r>
    </w:p>
    <w:p w14:paraId="4A281461" w14:textId="77777777" w:rsidR="00673C9F" w:rsidRDefault="00000000">
      <w:pPr>
        <w:spacing w:after="120"/>
        <w:rPr>
          <w:lang w:eastAsia="zh-CN"/>
        </w:rPr>
      </w:pPr>
      <w:r>
        <w:rPr>
          <w:lang w:eastAsia="zh-CN"/>
        </w:rPr>
        <w:lastRenderedPageBreak/>
        <w:t xml:space="preserve">         发布时间：2026-04-21 21:59:00</w:t>
      </w:r>
    </w:p>
    <w:p w14:paraId="7EA2989D" w14:textId="77777777" w:rsidR="00673C9F" w:rsidRDefault="00000000">
      <w:pPr>
        <w:spacing w:after="120"/>
        <w:jc w:val="both"/>
        <w:rPr>
          <w:lang w:eastAsia="zh-CN"/>
        </w:rPr>
      </w:pPr>
      <w:r>
        <w:rPr>
          <w:lang w:eastAsia="zh-CN"/>
        </w:rPr>
        <w:t xml:space="preserve">         内容摘要：截至4月21日，浦发银行股价年内涨幅为-21.86%，在42家上市银行中领跌。同期银行板块整体涨幅为-1.83%。在银行板块中，股价表现倒数第二的是兴业银行，年内涨幅为-9.93%。文章标题提出了“浦发银行，被错杀了吗？”的疑问。</w:t>
      </w:r>
    </w:p>
    <w:p w14:paraId="3EC5B4E6" w14:textId="77777777" w:rsidR="00673C9F" w:rsidRDefault="00000000">
      <w:pPr>
        <w:spacing w:after="240"/>
      </w:pPr>
      <w:r>
        <w:rPr>
          <w:lang w:eastAsia="zh-CN"/>
        </w:rPr>
        <w:t xml:space="preserve">         </w:t>
      </w:r>
      <w:r>
        <w:t>文章链接：</w:t>
      </w:r>
      <w:r>
        <w:rPr>
          <w:color w:val="0000FF"/>
        </w:rPr>
        <w:t>http://mp.weixin.qq.com/s?__biz=MTQzMjE1NjQwMQ==&amp;mid=2656167099&amp;idx=3&amp;sn=b23dc5d5db858918da9413bd678dcd4c&amp;chksm=67c7706e99eb86f371fd772ca5dfb4426370c249f3405601b36ef0e7613dbd2457d42a9059ea&amp;scene=0#rd</w:t>
      </w:r>
    </w:p>
    <w:p w14:paraId="41B9AAC1" w14:textId="77777777" w:rsidR="00673C9F" w:rsidRDefault="00000000">
      <w:pPr>
        <w:spacing w:before="200" w:after="120"/>
        <w:jc w:val="center"/>
      </w:pPr>
      <w:r>
        <w:rPr>
          <w:b/>
          <w:sz w:val="18"/>
        </w:rPr>
        <w:t>——————————————————————————————</w:t>
      </w:r>
    </w:p>
    <w:p w14:paraId="0AD887BB" w14:textId="77777777" w:rsidR="00673C9F" w:rsidRDefault="00000000">
      <w:pPr>
        <w:spacing w:after="120"/>
        <w:rPr>
          <w:lang w:eastAsia="zh-CN"/>
        </w:rPr>
      </w:pPr>
      <w:r>
        <w:rPr>
          <w:b/>
          <w:sz w:val="24"/>
          <w:lang w:eastAsia="zh-CN"/>
        </w:rPr>
        <w:t>五、【财报季业绩驱动股价，大族激光一季度净利大增创历史新高】</w:t>
      </w:r>
    </w:p>
    <w:p w14:paraId="2FDBCDB4" w14:textId="77777777" w:rsidR="00673C9F" w:rsidRDefault="00000000">
      <w:pPr>
        <w:spacing w:after="120"/>
        <w:rPr>
          <w:lang w:eastAsia="zh-CN"/>
        </w:rPr>
      </w:pPr>
      <w:r>
        <w:rPr>
          <w:lang w:eastAsia="zh-CN"/>
        </w:rPr>
        <w:t xml:space="preserve">         来源：大猫财经Pro</w:t>
      </w:r>
    </w:p>
    <w:p w14:paraId="1E6F31C8" w14:textId="77777777" w:rsidR="00673C9F" w:rsidRDefault="00000000">
      <w:pPr>
        <w:spacing w:after="120"/>
        <w:rPr>
          <w:lang w:eastAsia="zh-CN"/>
        </w:rPr>
      </w:pPr>
      <w:r>
        <w:rPr>
          <w:lang w:eastAsia="zh-CN"/>
        </w:rPr>
        <w:t xml:space="preserve">         发布时间：2026-04-21 18:34:00</w:t>
      </w:r>
    </w:p>
    <w:p w14:paraId="2AD592C2" w14:textId="77777777" w:rsidR="00673C9F" w:rsidRDefault="00000000">
      <w:pPr>
        <w:spacing w:after="120"/>
        <w:jc w:val="both"/>
        <w:rPr>
          <w:lang w:eastAsia="zh-CN"/>
        </w:rPr>
      </w:pPr>
      <w:r>
        <w:rPr>
          <w:lang w:eastAsia="zh-CN"/>
        </w:rPr>
        <w:t xml:space="preserve">         内容摘要：最近是财报季，业绩超预期就大涨，业绩低于预期就砸跌。到下周年报发完之前，预计都是这个规律。因此，最近几周在相关研究平台中，盘前都会专门整理业绩高增长和大收缩的业绩公告。今日盘中创下历史新高的大族激光就是例证，其一季度归母净利润达到3.54亿元，同比实现大幅增长。</w:t>
      </w:r>
    </w:p>
    <w:p w14:paraId="5E6BF2CB" w14:textId="77777777" w:rsidR="00673C9F" w:rsidRDefault="00000000">
      <w:pPr>
        <w:spacing w:after="240"/>
      </w:pPr>
      <w:r>
        <w:rPr>
          <w:lang w:eastAsia="zh-CN"/>
        </w:rPr>
        <w:t xml:space="preserve">         </w:t>
      </w:r>
      <w:r>
        <w:t>文章链接：</w:t>
      </w:r>
      <w:r>
        <w:rPr>
          <w:color w:val="0000FF"/>
        </w:rPr>
        <w:t>http://mp.weixin.qq.com/s?__biz=MjM5MDY5NjI2MQ==&amp;mid=2649852339&amp;idx=2&amp;sn=72a73faeb52ad94d7f8ef75e48ee257d&amp;chksm=bf96fd2cc3c9a5538b0b0fe9f7a1b166645a2e3a2a3914714ff87324a36ec6f12078e556fb25&amp;scene=0#rd</w:t>
      </w:r>
    </w:p>
    <w:p w14:paraId="6E4E392C" w14:textId="77777777" w:rsidR="00673C9F" w:rsidRDefault="00000000">
      <w:pPr>
        <w:spacing w:before="200" w:after="120"/>
        <w:jc w:val="center"/>
      </w:pPr>
      <w:r>
        <w:rPr>
          <w:b/>
          <w:sz w:val="18"/>
        </w:rPr>
        <w:t>——————————————————————————————</w:t>
      </w:r>
    </w:p>
    <w:p w14:paraId="49F44E9C" w14:textId="77777777" w:rsidR="00673C9F" w:rsidRDefault="00000000">
      <w:pPr>
        <w:spacing w:after="120"/>
        <w:rPr>
          <w:lang w:eastAsia="zh-CN"/>
        </w:rPr>
      </w:pPr>
      <w:r>
        <w:rPr>
          <w:b/>
          <w:sz w:val="24"/>
          <w:lang w:eastAsia="zh-CN"/>
        </w:rPr>
        <w:t>六、【全国商品房待售面积首次同比下降，楼市去库存进入新阶段】</w:t>
      </w:r>
    </w:p>
    <w:p w14:paraId="3C7899CD" w14:textId="77777777" w:rsidR="00673C9F" w:rsidRDefault="00000000">
      <w:pPr>
        <w:spacing w:after="120"/>
        <w:rPr>
          <w:lang w:eastAsia="zh-CN"/>
        </w:rPr>
      </w:pPr>
      <w:r>
        <w:rPr>
          <w:lang w:eastAsia="zh-CN"/>
        </w:rPr>
        <w:t xml:space="preserve">         来源：丁祖昱评楼市</w:t>
      </w:r>
    </w:p>
    <w:p w14:paraId="79B13339" w14:textId="77777777" w:rsidR="00673C9F" w:rsidRDefault="00000000">
      <w:pPr>
        <w:spacing w:after="120"/>
        <w:rPr>
          <w:lang w:eastAsia="zh-CN"/>
        </w:rPr>
      </w:pPr>
      <w:r>
        <w:rPr>
          <w:lang w:eastAsia="zh-CN"/>
        </w:rPr>
        <w:t xml:space="preserve">         发布时间：2026-04-22 07:30:00</w:t>
      </w:r>
    </w:p>
    <w:p w14:paraId="1E07052D" w14:textId="77777777" w:rsidR="00673C9F" w:rsidRDefault="00000000">
      <w:pPr>
        <w:spacing w:after="120"/>
        <w:jc w:val="both"/>
        <w:rPr>
          <w:lang w:eastAsia="zh-CN"/>
        </w:rPr>
      </w:pPr>
      <w:r>
        <w:rPr>
          <w:lang w:eastAsia="zh-CN"/>
        </w:rPr>
        <w:t xml:space="preserve">         内容摘要：当前楼市去库存进入了新阶段。两组数据释放积极信号：一是国家统计局数据显示，截至3月末全国商品房待售面积同比下降0.1%，这是自2021年7月该数据同比转增以来的首次下降。二是CRIC监测数据显示，一季度重点44城新建商品住宅取证未售库存</w:t>
      </w:r>
      <w:r>
        <w:rPr>
          <w:lang w:eastAsia="zh-CN"/>
        </w:rPr>
        <w:lastRenderedPageBreak/>
        <w:t>面积，截至3月末已降至2.77亿平方米，同比亦出现下降。这两项关键库存指标的同步回落，标志着市场库存压力开始缓解。</w:t>
      </w:r>
    </w:p>
    <w:p w14:paraId="0E5E3F61" w14:textId="77777777" w:rsidR="00673C9F" w:rsidRDefault="00000000">
      <w:pPr>
        <w:spacing w:after="240"/>
      </w:pPr>
      <w:r>
        <w:rPr>
          <w:lang w:eastAsia="zh-CN"/>
        </w:rPr>
        <w:t xml:space="preserve">         </w:t>
      </w:r>
      <w:r>
        <w:t>文章链接：</w:t>
      </w:r>
      <w:r>
        <w:rPr>
          <w:color w:val="0000FF"/>
        </w:rPr>
        <w:t>http://mp.weixin.qq.com/s?__biz=MzE5ODEwMTY4Nw==&amp;mid=2247653497&amp;idx=1&amp;sn=8d9d91025b33eedaba5d12ac99e8a627&amp;chksm=9712f0524c9aad1e15dd7c214d1ef53a258cbe33f42503a5338aa578112cf9616b17fd3c13f8&amp;scene=0#rd</w:t>
      </w:r>
    </w:p>
    <w:p w14:paraId="50B23046" w14:textId="77777777" w:rsidR="00673C9F" w:rsidRDefault="00000000">
      <w:pPr>
        <w:spacing w:before="200" w:after="120"/>
        <w:jc w:val="center"/>
      </w:pPr>
      <w:r>
        <w:rPr>
          <w:b/>
          <w:sz w:val="18"/>
        </w:rPr>
        <w:t>——————————————————————————————</w:t>
      </w:r>
    </w:p>
    <w:p w14:paraId="5EF2C492" w14:textId="77777777" w:rsidR="00673C9F" w:rsidRDefault="00000000">
      <w:pPr>
        <w:spacing w:after="120"/>
        <w:rPr>
          <w:lang w:eastAsia="zh-CN"/>
        </w:rPr>
      </w:pPr>
      <w:r>
        <w:rPr>
          <w:b/>
          <w:sz w:val="24"/>
          <w:lang w:eastAsia="zh-CN"/>
        </w:rPr>
        <w:t>七、【上海三批次土拍收金72亿，徐汇地块25%溢价率拉升市场热度】</w:t>
      </w:r>
    </w:p>
    <w:p w14:paraId="226BF865" w14:textId="77777777" w:rsidR="00673C9F" w:rsidRDefault="00000000">
      <w:pPr>
        <w:spacing w:after="120"/>
        <w:rPr>
          <w:lang w:eastAsia="zh-CN"/>
        </w:rPr>
      </w:pPr>
      <w:r>
        <w:rPr>
          <w:lang w:eastAsia="zh-CN"/>
        </w:rPr>
        <w:t xml:space="preserve">         来源：丁祖昱评楼市</w:t>
      </w:r>
    </w:p>
    <w:p w14:paraId="23250EFD" w14:textId="77777777" w:rsidR="00673C9F" w:rsidRDefault="00000000">
      <w:pPr>
        <w:spacing w:after="120"/>
        <w:rPr>
          <w:lang w:eastAsia="zh-CN"/>
        </w:rPr>
      </w:pPr>
      <w:r>
        <w:rPr>
          <w:lang w:eastAsia="zh-CN"/>
        </w:rPr>
        <w:t xml:space="preserve">         发布时间：2026-04-21 18:15:00</w:t>
      </w:r>
    </w:p>
    <w:p w14:paraId="5FBCC0A6" w14:textId="77777777" w:rsidR="00673C9F" w:rsidRDefault="00000000">
      <w:pPr>
        <w:spacing w:after="120"/>
        <w:jc w:val="both"/>
        <w:rPr>
          <w:lang w:eastAsia="zh-CN"/>
        </w:rPr>
      </w:pPr>
      <w:r>
        <w:rPr>
          <w:lang w:eastAsia="zh-CN"/>
        </w:rPr>
        <w:t xml:space="preserve">         内容摘要：今天上午，上海三批次土地拍卖落锤，三宗涉宅地块共收金72亿元，使得前三批次累计成交金额达到199.4亿元。徐汇长桥地块成为本轮焦点，吸引了9家房企参拍，经过82轮激烈竞价后，由招商蛇口以33亿元竞得，其25%的溢价率直接拉升了土拍市场的热度。相比之下，普陀和金山的两宗地块则以底价成交。本轮土拍热度的提升，是“沪七条”新政实施后市场反应的首次体现。</w:t>
      </w:r>
    </w:p>
    <w:p w14:paraId="673777BE" w14:textId="77777777" w:rsidR="00673C9F" w:rsidRDefault="00000000">
      <w:pPr>
        <w:spacing w:after="240"/>
      </w:pPr>
      <w:r>
        <w:rPr>
          <w:lang w:eastAsia="zh-CN"/>
        </w:rPr>
        <w:t xml:space="preserve">         </w:t>
      </w:r>
      <w:r>
        <w:t>文章链接：</w:t>
      </w:r>
      <w:r>
        <w:rPr>
          <w:color w:val="0000FF"/>
        </w:rPr>
        <w:t>http://mp.weixin.qq.com/s?__biz=MzE5ODEwMTY4Nw==&amp;mid=2247653477&amp;idx=1&amp;sn=e193a0e7bb40ccb3d05b05174b380392&amp;chksm=97d8ae982e725085bbc3276f5b70f749a74701686f5b1fb8694299e626e35bc3ceb1726ffd6e&amp;scene=0#rd</w:t>
      </w:r>
    </w:p>
    <w:p w14:paraId="55F9B340" w14:textId="77777777" w:rsidR="00673C9F" w:rsidRDefault="00000000">
      <w:pPr>
        <w:spacing w:before="200" w:after="120"/>
        <w:jc w:val="center"/>
      </w:pPr>
      <w:r>
        <w:rPr>
          <w:b/>
          <w:sz w:val="18"/>
        </w:rPr>
        <w:t>——————————————————————————————</w:t>
      </w:r>
    </w:p>
    <w:p w14:paraId="675E886C" w14:textId="77777777" w:rsidR="00673C9F" w:rsidRDefault="00000000">
      <w:pPr>
        <w:spacing w:after="120"/>
        <w:rPr>
          <w:lang w:eastAsia="zh-CN"/>
        </w:rPr>
      </w:pPr>
      <w:r>
        <w:rPr>
          <w:b/>
          <w:sz w:val="24"/>
          <w:lang w:eastAsia="zh-CN"/>
        </w:rPr>
        <w:t>八、【公积金成楼市救市“王炸”，四城新政额度最高达240万】</w:t>
      </w:r>
    </w:p>
    <w:p w14:paraId="30A47FD6" w14:textId="77777777" w:rsidR="00673C9F" w:rsidRDefault="00000000">
      <w:pPr>
        <w:spacing w:after="120"/>
        <w:rPr>
          <w:lang w:eastAsia="zh-CN"/>
        </w:rPr>
      </w:pPr>
      <w:r>
        <w:rPr>
          <w:lang w:eastAsia="zh-CN"/>
        </w:rPr>
        <w:t xml:space="preserve">         来源：大飞楼市</w:t>
      </w:r>
    </w:p>
    <w:p w14:paraId="31C8FE19" w14:textId="77777777" w:rsidR="00673C9F" w:rsidRDefault="00000000">
      <w:pPr>
        <w:spacing w:after="120"/>
        <w:rPr>
          <w:lang w:eastAsia="zh-CN"/>
        </w:rPr>
      </w:pPr>
      <w:r>
        <w:rPr>
          <w:lang w:eastAsia="zh-CN"/>
        </w:rPr>
        <w:t xml:space="preserve">         发布时间：2026-04-21 17:08:00</w:t>
      </w:r>
    </w:p>
    <w:p w14:paraId="06C8D842" w14:textId="77777777" w:rsidR="00673C9F" w:rsidRDefault="00000000">
      <w:pPr>
        <w:spacing w:after="120"/>
        <w:jc w:val="both"/>
        <w:rPr>
          <w:lang w:eastAsia="zh-CN"/>
        </w:rPr>
      </w:pPr>
      <w:r>
        <w:rPr>
          <w:lang w:eastAsia="zh-CN"/>
        </w:rPr>
        <w:t xml:space="preserve">         内容摘要：救楼市的赛道已彻底改变，公积金成为当前最核心的政策工具。仅4月上半月，南京、济南、青岛、珠海四座城市便接连抛出楼市新政，且所有政策中最具力度的措施均集中在公积金领域。  济南直接将公积金额度提升至全国顶流水平，规定单人最高可贷90万</w:t>
      </w:r>
      <w:r>
        <w:rPr>
          <w:lang w:eastAsia="zh-CN"/>
        </w:rPr>
        <w:lastRenderedPageBreak/>
        <w:t>元，家庭最高可贷130万元。若叠加针对多子女家庭、人才以及购买现房等多项优惠政策，最高贷款额度可达240万元。南京也同步出台了公积金相关政策。</w:t>
      </w:r>
    </w:p>
    <w:p w14:paraId="621D00EA" w14:textId="77777777" w:rsidR="00673C9F" w:rsidRDefault="00000000">
      <w:pPr>
        <w:spacing w:after="240"/>
        <w:rPr>
          <w:lang w:eastAsia="zh-CN"/>
        </w:rPr>
      </w:pPr>
      <w:r>
        <w:rPr>
          <w:lang w:eastAsia="zh-CN"/>
        </w:rPr>
        <w:t xml:space="preserve">         文章链接：</w:t>
      </w:r>
      <w:r>
        <w:rPr>
          <w:color w:val="0000FF"/>
          <w:lang w:eastAsia="zh-CN"/>
        </w:rPr>
        <w:t>http://mp.weixin.qq.com/s?__biz=Mzg3NTkwNTcyOQ==&amp;mid=2247489299&amp;idx=1&amp;sn=5ea086038b1869ee73a28811525973a7&amp;chksm=ce261764f6c5152ed99f86dee90524d2f4e9db3cf0c0a4d1cb86832eccea5fdb04c054696d09&amp;scene=0#rd</w:t>
      </w:r>
    </w:p>
    <w:p w14:paraId="0DB8FFE8" w14:textId="77777777" w:rsidR="00673C9F" w:rsidRDefault="00000000">
      <w:pPr>
        <w:spacing w:before="200" w:after="120"/>
        <w:jc w:val="center"/>
      </w:pPr>
      <w:r>
        <w:rPr>
          <w:b/>
          <w:sz w:val="18"/>
        </w:rPr>
        <w:t>——————————————————————————————</w:t>
      </w:r>
    </w:p>
    <w:p w14:paraId="0D3E142B" w14:textId="77777777" w:rsidR="00673C9F" w:rsidRDefault="00000000">
      <w:pPr>
        <w:spacing w:after="120"/>
        <w:rPr>
          <w:lang w:eastAsia="zh-CN"/>
        </w:rPr>
      </w:pPr>
      <w:r>
        <w:rPr>
          <w:b/>
          <w:sz w:val="24"/>
          <w:lang w:eastAsia="zh-CN"/>
        </w:rPr>
        <w:t>九、【美联储主席提名人沃什主张“缩表与降息”双线并行】</w:t>
      </w:r>
    </w:p>
    <w:p w14:paraId="21986188" w14:textId="77777777" w:rsidR="00673C9F" w:rsidRDefault="00000000">
      <w:pPr>
        <w:spacing w:after="120"/>
        <w:rPr>
          <w:lang w:eastAsia="zh-CN"/>
        </w:rPr>
      </w:pPr>
      <w:r>
        <w:rPr>
          <w:lang w:eastAsia="zh-CN"/>
        </w:rPr>
        <w:t xml:space="preserve">         来源：中金点睛</w:t>
      </w:r>
    </w:p>
    <w:p w14:paraId="6DE262D0" w14:textId="77777777" w:rsidR="00673C9F" w:rsidRDefault="00000000">
      <w:pPr>
        <w:spacing w:after="120"/>
        <w:rPr>
          <w:lang w:eastAsia="zh-CN"/>
        </w:rPr>
      </w:pPr>
      <w:r>
        <w:rPr>
          <w:lang w:eastAsia="zh-CN"/>
        </w:rPr>
        <w:t xml:space="preserve">         发布时间：2026-04-22 07:32:00</w:t>
      </w:r>
    </w:p>
    <w:p w14:paraId="20F5BF8C" w14:textId="77777777" w:rsidR="00673C9F" w:rsidRDefault="00000000">
      <w:pPr>
        <w:spacing w:after="120"/>
        <w:jc w:val="both"/>
        <w:rPr>
          <w:lang w:eastAsia="zh-CN"/>
        </w:rPr>
      </w:pPr>
      <w:r>
        <w:rPr>
          <w:lang w:eastAsia="zh-CN"/>
        </w:rPr>
        <w:t xml:space="preserve">         内容摘要：中金研究显示，美联储主席提名人凯文·沃什在参议院银行委员会听证会上表露了其核心政策主张，即“缩表与降息”双线并行。在资产负债表层面，他明确反对将量化宽松常态化，主张渐进有序地压缩美联储资产表规模，使其退出类财政职责，回归货币政策本位。在利率层面，其表述虽未作出明确承诺，但已显现出降息的倾向。</w:t>
      </w:r>
    </w:p>
    <w:p w14:paraId="0EC22C9D" w14:textId="77777777" w:rsidR="00673C9F" w:rsidRDefault="00000000">
      <w:pPr>
        <w:spacing w:after="240"/>
      </w:pPr>
      <w:r>
        <w:rPr>
          <w:lang w:eastAsia="zh-CN"/>
        </w:rPr>
        <w:t xml:space="preserve">         </w:t>
      </w:r>
      <w:r>
        <w:t>文章链接：</w:t>
      </w:r>
      <w:r>
        <w:rPr>
          <w:color w:val="0000FF"/>
        </w:rPr>
        <w:t>http://mp.weixin.qq.com/s?__biz=MzI3MDMzMjg0MA==&amp;mid=2247833437&amp;idx=1&amp;sn=a88c49d161167306f607b788d01369ca&amp;chksm=ebcbb3e8deb90b8fb8aabb4dae336e30ca26a014aa9f6c6070d682405692e706dabfeb1bc80e&amp;scene=0#rd</w:t>
      </w:r>
    </w:p>
    <w:p w14:paraId="4A3632D7" w14:textId="77777777" w:rsidR="00673C9F" w:rsidRDefault="00000000">
      <w:pPr>
        <w:spacing w:before="200" w:after="120"/>
        <w:jc w:val="center"/>
      </w:pPr>
      <w:r>
        <w:rPr>
          <w:b/>
          <w:sz w:val="18"/>
        </w:rPr>
        <w:t>——————————————————————————————</w:t>
      </w:r>
    </w:p>
    <w:p w14:paraId="1C49379A" w14:textId="77777777" w:rsidR="00673C9F" w:rsidRDefault="00000000">
      <w:pPr>
        <w:spacing w:after="120"/>
        <w:rPr>
          <w:lang w:eastAsia="zh-CN"/>
        </w:rPr>
      </w:pPr>
      <w:r>
        <w:rPr>
          <w:b/>
          <w:sz w:val="24"/>
          <w:lang w:eastAsia="zh-CN"/>
        </w:rPr>
        <w:t>十、【盛松成：人民币低利率与全球需求增长，提升国际融资功能迎有利时机】</w:t>
      </w:r>
    </w:p>
    <w:p w14:paraId="3FE6CC16" w14:textId="77777777" w:rsidR="00673C9F" w:rsidRDefault="00000000">
      <w:pPr>
        <w:spacing w:after="120"/>
        <w:rPr>
          <w:lang w:eastAsia="zh-CN"/>
        </w:rPr>
      </w:pPr>
      <w:r>
        <w:rPr>
          <w:lang w:eastAsia="zh-CN"/>
        </w:rPr>
        <w:t xml:space="preserve">         来源：New Economist</w:t>
      </w:r>
    </w:p>
    <w:p w14:paraId="14304A3A" w14:textId="77777777" w:rsidR="00673C9F" w:rsidRDefault="00000000">
      <w:pPr>
        <w:spacing w:after="120"/>
        <w:rPr>
          <w:lang w:eastAsia="zh-CN"/>
        </w:rPr>
      </w:pPr>
      <w:r>
        <w:rPr>
          <w:lang w:eastAsia="zh-CN"/>
        </w:rPr>
        <w:t xml:space="preserve">         发布时间：2026-04-21 12:55:26</w:t>
      </w:r>
    </w:p>
    <w:p w14:paraId="1B9C4B92" w14:textId="77777777" w:rsidR="00673C9F" w:rsidRDefault="00000000">
      <w:pPr>
        <w:spacing w:after="120"/>
        <w:jc w:val="both"/>
        <w:rPr>
          <w:lang w:eastAsia="zh-CN"/>
        </w:rPr>
      </w:pPr>
      <w:r>
        <w:rPr>
          <w:lang w:eastAsia="zh-CN"/>
        </w:rPr>
        <w:t xml:space="preserve">         内容摘要：在当前全球产业链重构与中国企业贸易投资“双轮驱动”出海的背景下，人民币跨境投融资需求蓬勃发展。数据显示，人民币跨境结算中经常项下占比67.9%，直接投资占比合计约32.1%，其中对外直接投资（ODI）占比提升至11.8%。一季度以人民币计价的进出口总额同比增长15.0%，A股上市公司海外业务收入占比均值从2018年的12.3%升至2024年的18.2%。  人民币的融资功能显著增强。过去五年，人民币在全球贸易融资货币中</w:t>
      </w:r>
      <w:r>
        <w:rPr>
          <w:lang w:eastAsia="zh-CN"/>
        </w:rPr>
        <w:lastRenderedPageBreak/>
        <w:t>排名稳居前三，市场占比从2%左右提升至7%左右。截至2024年末，人民币国际债券存量达2561亿美元，是2019年末的2.6倍；“熊猫债”和“点心债”2024年发行额分别近2000亿元和1.2万亿元。人民币对外贷款余额突破2万亿元，占本外币境外贷款余额的45%。  外部环境方面，美国面临通胀压力与就业市场隐忧，货币政策陷入两难。相比之下，人民币利率处于主要货币中的低位，且预计未来两年总体平稳、逐渐下降。市场调研显示，使用人民币的首要优势是节省融资成本。2025年在伦敦发行的离岸人民币绿色主权债券认购倍数近7倍，香港离岸人民币拆借利率基本保持在2%以下，为提升融资功能提供了有利时机。  最后提出三点建议：增加离岸市场人民币安全资产供给；增强沪港金融中心协同联动；坚持市场在汇率形成中的决定性作用，保持人民币汇率在合理均衡水平上的基本稳定。</w:t>
      </w:r>
    </w:p>
    <w:p w14:paraId="560BD1DE"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://mp.weixin.qq.com/s/GVcX68pg4W7xOa4PIHIOdw</w:t>
      </w:r>
    </w:p>
    <w:p w14:paraId="701BD0D0" w14:textId="77777777" w:rsidR="00673C9F" w:rsidRDefault="00000000">
      <w:pPr>
        <w:spacing w:before="300"/>
        <w:rPr>
          <w:lang w:eastAsia="zh-CN"/>
        </w:rPr>
      </w:pPr>
      <w:r>
        <w:rPr>
          <w:b/>
          <w:color w:val="000000"/>
          <w:sz w:val="32"/>
          <w:lang w:eastAsia="zh-CN"/>
        </w:rPr>
        <w:br/>
        <w:t>【科技产业动态与创新】</w:t>
      </w:r>
    </w:p>
    <w:p w14:paraId="7626BB16" w14:textId="77777777" w:rsidR="00673C9F" w:rsidRDefault="00000000">
      <w:pPr>
        <w:spacing w:after="120"/>
        <w:rPr>
          <w:lang w:eastAsia="zh-CN"/>
        </w:rPr>
      </w:pPr>
      <w:r>
        <w:rPr>
          <w:b/>
          <w:sz w:val="24"/>
          <w:lang w:eastAsia="zh-CN"/>
        </w:rPr>
        <w:t>一、【DeepSeek首次开放融资，寻求以超百亿美元估值募资至少3亿美元】</w:t>
      </w:r>
    </w:p>
    <w:p w14:paraId="46E44130" w14:textId="77777777" w:rsidR="00673C9F" w:rsidRDefault="00000000">
      <w:pPr>
        <w:spacing w:after="120"/>
        <w:rPr>
          <w:lang w:eastAsia="zh-CN"/>
        </w:rPr>
      </w:pPr>
      <w:r>
        <w:rPr>
          <w:lang w:eastAsia="zh-CN"/>
        </w:rPr>
        <w:t xml:space="preserve">         来源：星海情报局</w:t>
      </w:r>
    </w:p>
    <w:p w14:paraId="3DA5B491" w14:textId="77777777" w:rsidR="00673C9F" w:rsidRDefault="00000000">
      <w:pPr>
        <w:spacing w:after="120"/>
        <w:rPr>
          <w:lang w:eastAsia="zh-CN"/>
        </w:rPr>
      </w:pPr>
      <w:r>
        <w:rPr>
          <w:lang w:eastAsia="zh-CN"/>
        </w:rPr>
        <w:t xml:space="preserve">         发布时间：2026-04-22 09:37:00</w:t>
      </w:r>
    </w:p>
    <w:p w14:paraId="190CE842" w14:textId="77777777" w:rsidR="00673C9F" w:rsidRDefault="00000000">
      <w:pPr>
        <w:spacing w:after="120"/>
        <w:jc w:val="both"/>
        <w:rPr>
          <w:lang w:eastAsia="zh-CN"/>
        </w:rPr>
      </w:pPr>
      <w:r>
        <w:rPr>
          <w:lang w:eastAsia="zh-CN"/>
        </w:rPr>
        <w:t xml:space="preserve">         内容摘要：据The Information报道，AI公司DeepSeek正计划以不低于100亿美元的估值进行首次外部融资，目标募集至少3亿美元。这是该公司自成立以来第一次向外部资本开放。  在过去一年多的时间里，DeepSeek在AI行业中保持着一种罕见的姿态：不进行融资、不推进商业化、也不进行路演。其运营资金主要依赖于母公司幻方量化的利润持续输血。</w:t>
      </w:r>
    </w:p>
    <w:p w14:paraId="1F36EDB1" w14:textId="77777777" w:rsidR="00673C9F" w:rsidRDefault="00000000">
      <w:pPr>
        <w:spacing w:after="240"/>
      </w:pPr>
      <w:r>
        <w:rPr>
          <w:lang w:eastAsia="zh-CN"/>
        </w:rPr>
        <w:t xml:space="preserve">         </w:t>
      </w:r>
      <w:r>
        <w:t>文章链接：</w:t>
      </w:r>
      <w:r>
        <w:rPr>
          <w:color w:val="0000FF"/>
        </w:rPr>
        <w:t>http://mp.weixin.qq.com/s?__biz=MzI5MDQxNzE1NQ==&amp;mid=2247515485&amp;idx=1&amp;sn=60fd93bd59d97e687c9e5027a61791ba&amp;chksm=ed8cc52ba3995a461e5242866b82e79a5044aa9eda4efb19188fb6912003313659f9b3c6ee59&amp;scene=0#rd</w:t>
      </w:r>
    </w:p>
    <w:p w14:paraId="19495E3E" w14:textId="77777777" w:rsidR="00673C9F" w:rsidRDefault="00000000">
      <w:pPr>
        <w:spacing w:before="200" w:after="120"/>
        <w:jc w:val="center"/>
      </w:pPr>
      <w:r>
        <w:rPr>
          <w:b/>
          <w:sz w:val="18"/>
        </w:rPr>
        <w:t>——————————————————————————————</w:t>
      </w:r>
    </w:p>
    <w:p w14:paraId="2EB13A2E" w14:textId="77777777" w:rsidR="00673C9F" w:rsidRDefault="00000000">
      <w:pPr>
        <w:spacing w:after="120"/>
        <w:rPr>
          <w:lang w:eastAsia="zh-CN"/>
        </w:rPr>
      </w:pPr>
      <w:r>
        <w:rPr>
          <w:b/>
          <w:sz w:val="24"/>
          <w:lang w:eastAsia="zh-CN"/>
        </w:rPr>
        <w:t>二、【高通股价持续下跌：核心主业受阻，AI转型未获市场认可】</w:t>
      </w:r>
    </w:p>
    <w:p w14:paraId="6011BF64" w14:textId="77777777" w:rsidR="00673C9F" w:rsidRDefault="00000000">
      <w:pPr>
        <w:spacing w:after="120"/>
        <w:rPr>
          <w:lang w:eastAsia="zh-CN"/>
        </w:rPr>
      </w:pPr>
      <w:r>
        <w:rPr>
          <w:lang w:eastAsia="zh-CN"/>
        </w:rPr>
        <w:t xml:space="preserve">         来源：星海情报局</w:t>
      </w:r>
    </w:p>
    <w:p w14:paraId="23E84083" w14:textId="77777777" w:rsidR="00673C9F" w:rsidRDefault="00000000">
      <w:pPr>
        <w:spacing w:after="120"/>
        <w:rPr>
          <w:lang w:eastAsia="zh-CN"/>
        </w:rPr>
      </w:pPr>
      <w:r>
        <w:rPr>
          <w:lang w:eastAsia="zh-CN"/>
        </w:rPr>
        <w:lastRenderedPageBreak/>
        <w:t xml:space="preserve">         发布时间：2026-04-22 09:37:00</w:t>
      </w:r>
    </w:p>
    <w:p w14:paraId="1FFFAB9F" w14:textId="77777777" w:rsidR="00673C9F" w:rsidRDefault="00000000">
      <w:pPr>
        <w:spacing w:after="120"/>
        <w:jc w:val="both"/>
        <w:rPr>
          <w:lang w:eastAsia="zh-CN"/>
        </w:rPr>
      </w:pPr>
      <w:r>
        <w:rPr>
          <w:lang w:eastAsia="zh-CN"/>
        </w:rPr>
        <w:t xml:space="preserve">         内容摘要：纵然高通在AI转型上迈出了一大步，但投资者并未将其视为“AI概念股”。2026年以来，在AI产业虹吸效应下，一场全球性存储芯片短缺危机正在酝酿，对全球消费电子、汽车、PC等多个关键产业造成严重冲击。在此背景下，高通的核心主业发展受阻，其AI叙事不被市场认可，导致公司股价“跌跌不休”。文章指出，高通难以拯救其持续下跌的股价。</w:t>
      </w:r>
    </w:p>
    <w:p w14:paraId="2E67B7EC" w14:textId="77777777" w:rsidR="00673C9F" w:rsidRDefault="00000000">
      <w:pPr>
        <w:spacing w:after="240"/>
        <w:rPr>
          <w:lang w:eastAsia="zh-CN"/>
        </w:rPr>
      </w:pPr>
      <w:r>
        <w:rPr>
          <w:lang w:eastAsia="zh-CN"/>
        </w:rPr>
        <w:t xml:space="preserve">         文章链接：</w:t>
      </w:r>
      <w:r>
        <w:rPr>
          <w:color w:val="0000FF"/>
          <w:lang w:eastAsia="zh-CN"/>
        </w:rPr>
        <w:t>http://mp.weixin.qq.com/s?__biz=MzI5MDQxNzE1NQ==&amp;mid=2247515485&amp;idx=2&amp;sn=dcf60c4e11eba4e083b02227b3d62d57&amp;chksm=ed36467fb1c3dc7007f88edd14cc3739330738a5c130e03534c213bed379e901b0180877864a&amp;scene=0#rd</w:t>
      </w:r>
    </w:p>
    <w:p w14:paraId="5C07A54F" w14:textId="77777777" w:rsidR="00673C9F" w:rsidRDefault="00000000">
      <w:pPr>
        <w:spacing w:before="200" w:after="120"/>
        <w:jc w:val="center"/>
      </w:pPr>
      <w:r>
        <w:rPr>
          <w:b/>
          <w:sz w:val="18"/>
        </w:rPr>
        <w:t>——————————————————————————————</w:t>
      </w:r>
    </w:p>
    <w:p w14:paraId="2C5DB9F7" w14:textId="77777777" w:rsidR="00673C9F" w:rsidRDefault="00000000">
      <w:pPr>
        <w:spacing w:after="120"/>
        <w:rPr>
          <w:lang w:eastAsia="zh-CN"/>
        </w:rPr>
      </w:pPr>
      <w:r>
        <w:rPr>
          <w:b/>
          <w:sz w:val="24"/>
          <w:lang w:eastAsia="zh-CN"/>
        </w:rPr>
        <w:t>三、【爱奇艺签约AI艺人入库引热议，背后藏观众选择权隐忧】</w:t>
      </w:r>
    </w:p>
    <w:p w14:paraId="22B412A6" w14:textId="77777777" w:rsidR="00673C9F" w:rsidRDefault="00000000">
      <w:pPr>
        <w:spacing w:after="120"/>
        <w:rPr>
          <w:lang w:eastAsia="zh-CN"/>
        </w:rPr>
      </w:pPr>
      <w:r>
        <w:rPr>
          <w:lang w:eastAsia="zh-CN"/>
        </w:rPr>
        <w:t xml:space="preserve">         来源：红辣椒评论</w:t>
      </w:r>
    </w:p>
    <w:p w14:paraId="713C1C94" w14:textId="77777777" w:rsidR="00673C9F" w:rsidRDefault="00000000">
      <w:pPr>
        <w:spacing w:after="120"/>
        <w:rPr>
          <w:lang w:eastAsia="zh-CN"/>
        </w:rPr>
      </w:pPr>
      <w:r>
        <w:rPr>
          <w:lang w:eastAsia="zh-CN"/>
        </w:rPr>
        <w:t xml:space="preserve">         发布时间：2026-04-22 00:00:00</w:t>
      </w:r>
    </w:p>
    <w:p w14:paraId="2A215566" w14:textId="77777777" w:rsidR="00673C9F" w:rsidRDefault="00000000">
      <w:pPr>
        <w:spacing w:after="120"/>
        <w:jc w:val="both"/>
        <w:rPr>
          <w:lang w:eastAsia="zh-CN"/>
        </w:rPr>
      </w:pPr>
      <w:r>
        <w:rPr>
          <w:lang w:eastAsia="zh-CN"/>
        </w:rPr>
        <w:t xml:space="preserve">         内容摘要：2026年4月20日，爱奇艺在其世界大会上高调推出“AI艺人入库”计划，引发全网热议。该计划被描述为批量签约AI艺人。文章指出，这一举措表面上是技术升级和行业降本增效，但其背后隐藏着一个更值得深思的问题：如果影视创作过度依赖AI，观众的选择权将可能变得可有可无。文章的核心观点在于警示过度依赖AI技术可能对观众在影视内容选择上的权利构成威胁。</w:t>
      </w:r>
    </w:p>
    <w:p w14:paraId="5BD5F8CE" w14:textId="77777777" w:rsidR="00673C9F" w:rsidRDefault="00000000">
      <w:pPr>
        <w:spacing w:after="240"/>
      </w:pPr>
      <w:r>
        <w:rPr>
          <w:lang w:eastAsia="zh-CN"/>
        </w:rPr>
        <w:t xml:space="preserve">         </w:t>
      </w:r>
      <w:r>
        <w:t>文章链接：</w:t>
      </w:r>
      <w:r>
        <w:rPr>
          <w:color w:val="0000FF"/>
        </w:rPr>
        <w:t>http://mp.weixin.qq.com/s?__biz=MzA5ODU2MDIxMQ==&amp;mid=2653636619&amp;idx=4&amp;sn=845697255ad6108568b1bef082456b8b&amp;chksm=8af6a5a4ae41a7358c37800b92f6f98d05f0acc523b67978d95213408a534f0d1c4539b71ed9&amp;scene=0#rd</w:t>
      </w:r>
    </w:p>
    <w:p w14:paraId="3AB6CD01" w14:textId="77777777" w:rsidR="00673C9F" w:rsidRDefault="00000000">
      <w:pPr>
        <w:spacing w:before="200" w:after="120"/>
        <w:jc w:val="center"/>
      </w:pPr>
      <w:r>
        <w:rPr>
          <w:b/>
          <w:sz w:val="18"/>
        </w:rPr>
        <w:t>——————————————————————————————</w:t>
      </w:r>
    </w:p>
    <w:p w14:paraId="11E374DC" w14:textId="77777777" w:rsidR="00673C9F" w:rsidRDefault="00000000">
      <w:pPr>
        <w:spacing w:after="120"/>
        <w:rPr>
          <w:lang w:eastAsia="zh-CN"/>
        </w:rPr>
      </w:pPr>
      <w:r>
        <w:rPr>
          <w:b/>
          <w:sz w:val="24"/>
          <w:lang w:eastAsia="zh-CN"/>
        </w:rPr>
        <w:t>四、【爱奇艺推出AI艺人库引发舆论风暴，行业抵制早有先例】</w:t>
      </w:r>
    </w:p>
    <w:p w14:paraId="5E06D910" w14:textId="77777777" w:rsidR="00673C9F" w:rsidRDefault="00000000">
      <w:pPr>
        <w:spacing w:after="120"/>
        <w:rPr>
          <w:lang w:eastAsia="zh-CN"/>
        </w:rPr>
      </w:pPr>
      <w:r>
        <w:rPr>
          <w:lang w:eastAsia="zh-CN"/>
        </w:rPr>
        <w:t xml:space="preserve">         来源：虎嗅APP</w:t>
      </w:r>
    </w:p>
    <w:p w14:paraId="47C21D0B" w14:textId="77777777" w:rsidR="00673C9F" w:rsidRDefault="00000000">
      <w:pPr>
        <w:spacing w:after="120"/>
        <w:rPr>
          <w:lang w:eastAsia="zh-CN"/>
        </w:rPr>
      </w:pPr>
      <w:r>
        <w:rPr>
          <w:lang w:eastAsia="zh-CN"/>
        </w:rPr>
        <w:t xml:space="preserve">         发布时间：2026-04-21 21:59:00</w:t>
      </w:r>
    </w:p>
    <w:p w14:paraId="7CE10DDA" w14:textId="77777777" w:rsidR="00673C9F" w:rsidRDefault="00000000">
      <w:pPr>
        <w:spacing w:after="120"/>
        <w:jc w:val="both"/>
        <w:rPr>
          <w:lang w:eastAsia="zh-CN"/>
        </w:rPr>
      </w:pPr>
      <w:r>
        <w:rPr>
          <w:lang w:eastAsia="zh-CN"/>
        </w:rPr>
        <w:lastRenderedPageBreak/>
        <w:t xml:space="preserve">         内容摘要：4月20日，爱奇艺宣布推出纳逗</w:t>
      </w:r>
      <w:proofErr w:type="spellStart"/>
      <w:r>
        <w:rPr>
          <w:lang w:eastAsia="zh-CN"/>
        </w:rPr>
        <w:t>Pro“AI</w:t>
      </w:r>
      <w:proofErr w:type="spellEnd"/>
      <w:r>
        <w:rPr>
          <w:lang w:eastAsia="zh-CN"/>
        </w:rPr>
        <w:t>艺人库”，此举引发舆论强烈反应，被形容为“爱奇艺疯了”。事件导致艺人辟谣、网友声讨和资本追问，将爱奇艺推上风口浪尖。这并非孤立事件。在一个月前，耀客传媒宣布签约AI演员时，已遭遇过全网抵制。</w:t>
      </w:r>
    </w:p>
    <w:p w14:paraId="60DD62BF" w14:textId="77777777" w:rsidR="00673C9F" w:rsidRDefault="00000000">
      <w:pPr>
        <w:spacing w:after="240"/>
      </w:pPr>
      <w:r>
        <w:rPr>
          <w:lang w:eastAsia="zh-CN"/>
        </w:rPr>
        <w:t xml:space="preserve">         </w:t>
      </w:r>
      <w:r>
        <w:t>文章链接：</w:t>
      </w:r>
      <w:r>
        <w:rPr>
          <w:color w:val="0000FF"/>
        </w:rPr>
        <w:t>http://mp.weixin.qq.com/s?__biz=MTQzMjE1NjQwMQ==&amp;mid=2656167099&amp;idx=4&amp;sn=a624fdf3b4ac88e5c4b70a7b8a271126&amp;chksm=67abc4071ba140f0f4df4143bf547a5def218f5f2df2af46cca3067075c50c89b52ccdab56b5&amp;scene=0#rd</w:t>
      </w:r>
    </w:p>
    <w:p w14:paraId="282231A6" w14:textId="77777777" w:rsidR="00673C9F" w:rsidRDefault="00000000">
      <w:pPr>
        <w:spacing w:before="200" w:after="120"/>
        <w:jc w:val="center"/>
      </w:pPr>
      <w:r>
        <w:rPr>
          <w:b/>
          <w:sz w:val="18"/>
        </w:rPr>
        <w:t>——————————————————————————————</w:t>
      </w:r>
    </w:p>
    <w:p w14:paraId="42D7753C" w14:textId="77777777" w:rsidR="00673C9F" w:rsidRDefault="00000000">
      <w:pPr>
        <w:spacing w:after="120"/>
        <w:rPr>
          <w:lang w:eastAsia="zh-CN"/>
        </w:rPr>
      </w:pPr>
      <w:r>
        <w:rPr>
          <w:b/>
          <w:sz w:val="24"/>
          <w:lang w:eastAsia="zh-CN"/>
        </w:rPr>
        <w:t>五、【“算力是新的电力”：中国推进算力网建设与智能算力规模突破】</w:t>
      </w:r>
    </w:p>
    <w:p w14:paraId="5EB96705" w14:textId="77777777" w:rsidR="00673C9F" w:rsidRDefault="00000000">
      <w:pPr>
        <w:spacing w:after="120"/>
        <w:rPr>
          <w:lang w:eastAsia="zh-CN"/>
        </w:rPr>
      </w:pPr>
      <w:r>
        <w:rPr>
          <w:lang w:eastAsia="zh-CN"/>
        </w:rPr>
        <w:t xml:space="preserve">         来源：正解局</w:t>
      </w:r>
    </w:p>
    <w:p w14:paraId="09B21E0F" w14:textId="77777777" w:rsidR="00673C9F" w:rsidRDefault="00000000">
      <w:pPr>
        <w:spacing w:after="120"/>
        <w:rPr>
          <w:lang w:eastAsia="zh-CN"/>
        </w:rPr>
      </w:pPr>
      <w:r>
        <w:rPr>
          <w:lang w:eastAsia="zh-CN"/>
        </w:rPr>
        <w:t xml:space="preserve">         发布时间：2026-04-21 21:01:00</w:t>
      </w:r>
    </w:p>
    <w:p w14:paraId="1137E6DD" w14:textId="77777777" w:rsidR="00673C9F" w:rsidRDefault="00000000">
      <w:pPr>
        <w:spacing w:after="120"/>
        <w:jc w:val="both"/>
        <w:rPr>
          <w:lang w:eastAsia="zh-CN"/>
        </w:rPr>
      </w:pPr>
      <w:r>
        <w:rPr>
          <w:lang w:eastAsia="zh-CN"/>
        </w:rPr>
        <w:t xml:space="preserve">         内容摘要：“十五五”规划纲要明确提出要加快建设全国一体化算力网，推进算力资源规模化、集约化、绿色化、普惠化发展。今年年初工业和信息化部公布的数据显示，2025年我国已建成万卡智算集群42个，智能算力规模突破1590。</w:t>
      </w:r>
    </w:p>
    <w:p w14:paraId="28A075B7" w14:textId="77777777" w:rsidR="00673C9F" w:rsidRDefault="00000000">
      <w:pPr>
        <w:spacing w:after="240"/>
      </w:pPr>
      <w:r>
        <w:rPr>
          <w:lang w:eastAsia="zh-CN"/>
        </w:rPr>
        <w:t xml:space="preserve">         </w:t>
      </w:r>
      <w:r>
        <w:t>文章链接：</w:t>
      </w:r>
      <w:r>
        <w:rPr>
          <w:color w:val="0000FF"/>
        </w:rPr>
        <w:t>http://mp.weixin.qq.com/s?__biz=MjM5MTU3Mzk2OA==&amp;mid=2654920675&amp;idx=1&amp;sn=6788cb1c165914c7d5250cf7209ee9b5&amp;chksm=bc3b5d5fc71b2bf2d1207cd7c6b9474d1fd3d9978f30cb495dd7ad3d954ca252c42bdbebe015&amp;scene=0#rd</w:t>
      </w:r>
    </w:p>
    <w:p w14:paraId="2ED0C79F" w14:textId="77777777" w:rsidR="00673C9F" w:rsidRDefault="00000000">
      <w:pPr>
        <w:spacing w:before="200" w:after="120"/>
        <w:jc w:val="center"/>
      </w:pPr>
      <w:r>
        <w:rPr>
          <w:b/>
          <w:sz w:val="18"/>
        </w:rPr>
        <w:t>——————————————————————————————</w:t>
      </w:r>
    </w:p>
    <w:p w14:paraId="1A86E5F2" w14:textId="77777777" w:rsidR="00673C9F" w:rsidRDefault="00000000">
      <w:pPr>
        <w:spacing w:after="120"/>
        <w:rPr>
          <w:lang w:eastAsia="zh-CN"/>
        </w:rPr>
      </w:pPr>
      <w:r>
        <w:rPr>
          <w:b/>
          <w:sz w:val="24"/>
          <w:lang w:eastAsia="zh-CN"/>
        </w:rPr>
        <w:t>六、【中国互联网巨头利润集体下滑，研发投入逆势大增】</w:t>
      </w:r>
    </w:p>
    <w:p w14:paraId="44303DD2" w14:textId="77777777" w:rsidR="00673C9F" w:rsidRDefault="00000000">
      <w:pPr>
        <w:spacing w:after="120"/>
        <w:rPr>
          <w:lang w:eastAsia="zh-CN"/>
        </w:rPr>
      </w:pPr>
      <w:r>
        <w:rPr>
          <w:lang w:eastAsia="zh-CN"/>
        </w:rPr>
        <w:t xml:space="preserve">         来源：智谷趋势Trend</w:t>
      </w:r>
    </w:p>
    <w:p w14:paraId="09C07104" w14:textId="77777777" w:rsidR="00673C9F" w:rsidRDefault="00000000">
      <w:pPr>
        <w:spacing w:after="120"/>
        <w:rPr>
          <w:lang w:eastAsia="zh-CN"/>
        </w:rPr>
      </w:pPr>
      <w:r>
        <w:rPr>
          <w:lang w:eastAsia="zh-CN"/>
        </w:rPr>
        <w:t xml:space="preserve">         发布时间：2026-04-21 20:27:00</w:t>
      </w:r>
    </w:p>
    <w:p w14:paraId="36BC641F" w14:textId="77777777" w:rsidR="00673C9F" w:rsidRDefault="00000000">
      <w:pPr>
        <w:spacing w:after="120"/>
        <w:jc w:val="both"/>
        <w:rPr>
          <w:lang w:eastAsia="zh-CN"/>
        </w:rPr>
      </w:pPr>
      <w:r>
        <w:rPr>
          <w:lang w:eastAsia="zh-CN"/>
        </w:rPr>
        <w:t xml:space="preserve">         内容摘要：过去一年，中国几家最赚钱的互联网公司集体出现利润下滑或主动预警利润率下降的反常现象。拼多多全年净利润同比下滑12%，但其研发费用却大幅增长了30.31%，重点投向AI算法等领域。美团全年录得234亿元亏损，同期研发投入高达260亿元，这是王兴首次在财报中如此强调研发开支。这一趋势并非个例，多家头部互联网企业均在利润承压的背景下，显著增加了对技术研发，特别是人工智能等前沿领域的投资力度。数据显示，行业整</w:t>
      </w:r>
      <w:r>
        <w:rPr>
          <w:lang w:eastAsia="zh-CN"/>
        </w:rPr>
        <w:lastRenderedPageBreak/>
        <w:t>体利润增长放缓与研发费用攀升同时发生，表明企业正将更多资源从追求短期盈利转向长期技术布局。</w:t>
      </w:r>
    </w:p>
    <w:p w14:paraId="7459BF8B" w14:textId="77777777" w:rsidR="00673C9F" w:rsidRDefault="00000000">
      <w:pPr>
        <w:spacing w:after="240"/>
      </w:pPr>
      <w:r>
        <w:rPr>
          <w:lang w:eastAsia="zh-CN"/>
        </w:rPr>
        <w:t xml:space="preserve">         </w:t>
      </w:r>
      <w:r>
        <w:t>文章链接：</w:t>
      </w:r>
      <w:r>
        <w:rPr>
          <w:color w:val="0000FF"/>
        </w:rPr>
        <w:t>http://mp.weixin.qq.com/s?__biz=MzYyMTU4OTg5Mg==&amp;mid=2247659794&amp;idx=1&amp;sn=c699d1941a273548eeff6e80784a8271&amp;chksm=feab0bcdf60b486dd22253e99017add9ad997f54fffcd5b402edf539b254af16f91362f20e29&amp;scene=0#rd</w:t>
      </w:r>
    </w:p>
    <w:p w14:paraId="32161FDF" w14:textId="77777777" w:rsidR="00673C9F" w:rsidRDefault="00000000">
      <w:pPr>
        <w:spacing w:before="200" w:after="120"/>
        <w:jc w:val="center"/>
      </w:pPr>
      <w:r>
        <w:rPr>
          <w:b/>
          <w:sz w:val="18"/>
        </w:rPr>
        <w:t>——————————————————————————————</w:t>
      </w:r>
    </w:p>
    <w:p w14:paraId="15D188E7" w14:textId="77777777" w:rsidR="00673C9F" w:rsidRDefault="00000000">
      <w:pPr>
        <w:spacing w:after="120"/>
        <w:rPr>
          <w:lang w:eastAsia="zh-CN"/>
        </w:rPr>
      </w:pPr>
      <w:r>
        <w:rPr>
          <w:b/>
          <w:sz w:val="24"/>
          <w:lang w:eastAsia="zh-CN"/>
        </w:rPr>
        <w:t>七、【美团发布AI健康管家与付费会员，医药健康战略转向家庭管理】</w:t>
      </w:r>
    </w:p>
    <w:p w14:paraId="227DC60F" w14:textId="77777777" w:rsidR="00673C9F" w:rsidRDefault="00000000">
      <w:pPr>
        <w:spacing w:after="120"/>
        <w:rPr>
          <w:lang w:eastAsia="zh-CN"/>
        </w:rPr>
      </w:pPr>
      <w:r>
        <w:rPr>
          <w:lang w:eastAsia="zh-CN"/>
        </w:rPr>
        <w:t xml:space="preserve">         来源：星海情报局</w:t>
      </w:r>
    </w:p>
    <w:p w14:paraId="4E23F382" w14:textId="77777777" w:rsidR="00673C9F" w:rsidRDefault="00000000">
      <w:pPr>
        <w:spacing w:after="120"/>
        <w:rPr>
          <w:lang w:eastAsia="zh-CN"/>
        </w:rPr>
      </w:pPr>
      <w:r>
        <w:rPr>
          <w:lang w:eastAsia="zh-CN"/>
        </w:rPr>
        <w:t xml:space="preserve">         发布时间：2026-04-21 19:49:00</w:t>
      </w:r>
    </w:p>
    <w:p w14:paraId="544195B2" w14:textId="77777777" w:rsidR="00673C9F" w:rsidRDefault="00000000">
      <w:pPr>
        <w:spacing w:after="120"/>
        <w:jc w:val="both"/>
        <w:rPr>
          <w:lang w:eastAsia="zh-CN"/>
        </w:rPr>
      </w:pPr>
      <w:r>
        <w:rPr>
          <w:lang w:eastAsia="zh-CN"/>
        </w:rPr>
        <w:t xml:space="preserve">         内容摘要：2026年4月，美团医药健康在乌镇健康大会上发布了两项新产品：名为“小团健康管家”的AI健康管家，以及一项名为“健康卡”的付费会员服务。此次发布被视为观察中国医药健康产业走向的关键切片。过去多年，互联网医疗的叙事主要围绕“线上买药、在线问诊、医保打通”展开，核心是将线下医疗行为迁移至线上。美团此次的新动作，标志着其业务重心正从应急购药场景，向更长期的家庭健康管理方向拓展。</w:t>
      </w:r>
    </w:p>
    <w:p w14:paraId="7318B4D6" w14:textId="77777777" w:rsidR="00673C9F" w:rsidRDefault="00000000">
      <w:pPr>
        <w:spacing w:after="240"/>
      </w:pPr>
      <w:r>
        <w:rPr>
          <w:lang w:eastAsia="zh-CN"/>
        </w:rPr>
        <w:t xml:space="preserve">         </w:t>
      </w:r>
      <w:r>
        <w:t>文章链接：</w:t>
      </w:r>
      <w:r>
        <w:rPr>
          <w:color w:val="0000FF"/>
        </w:rPr>
        <w:t>http://mp.weixin.qq.com/s?__biz=MzI5MDQxNzE1NQ==&amp;mid=2247515472&amp;idx=1&amp;sn=5b56fc5a0fcdc513874c15cbc866c9ab&amp;chksm=ed9d7807cb23068996b040ed62194e06444853d1001b6f01a954254267529563845693062621&amp;scene=0#rd</w:t>
      </w:r>
    </w:p>
    <w:p w14:paraId="15DE7A85" w14:textId="77777777" w:rsidR="00673C9F" w:rsidRDefault="00000000">
      <w:pPr>
        <w:spacing w:before="200" w:after="120"/>
        <w:jc w:val="center"/>
      </w:pPr>
      <w:r>
        <w:rPr>
          <w:b/>
          <w:sz w:val="18"/>
        </w:rPr>
        <w:t>——————————————————————————————</w:t>
      </w:r>
    </w:p>
    <w:p w14:paraId="130EEEB3" w14:textId="77777777" w:rsidR="00673C9F" w:rsidRDefault="00000000">
      <w:pPr>
        <w:spacing w:after="120"/>
        <w:rPr>
          <w:lang w:eastAsia="zh-CN"/>
        </w:rPr>
      </w:pPr>
      <w:r>
        <w:rPr>
          <w:b/>
          <w:sz w:val="24"/>
          <w:lang w:eastAsia="zh-CN"/>
        </w:rPr>
        <w:t>八、【具身智能领军学者苏昊加盟复旦大学，将领衔建设通用物理智能研究院】</w:t>
      </w:r>
    </w:p>
    <w:p w14:paraId="3EE80D36" w14:textId="77777777" w:rsidR="00673C9F" w:rsidRDefault="00000000">
      <w:pPr>
        <w:spacing w:after="120"/>
        <w:rPr>
          <w:lang w:eastAsia="zh-CN"/>
        </w:rPr>
      </w:pPr>
      <w:r>
        <w:rPr>
          <w:lang w:eastAsia="zh-CN"/>
        </w:rPr>
        <w:t xml:space="preserve">         来源：软科</w:t>
      </w:r>
    </w:p>
    <w:p w14:paraId="674FB5B2" w14:textId="77777777" w:rsidR="00673C9F" w:rsidRDefault="00000000">
      <w:pPr>
        <w:spacing w:after="120"/>
        <w:rPr>
          <w:lang w:eastAsia="zh-CN"/>
        </w:rPr>
      </w:pPr>
      <w:r>
        <w:rPr>
          <w:lang w:eastAsia="zh-CN"/>
        </w:rPr>
        <w:t xml:space="preserve">         发布时间：2026-04-21 19:22:00</w:t>
      </w:r>
    </w:p>
    <w:p w14:paraId="77FA48C6" w14:textId="77777777" w:rsidR="00673C9F" w:rsidRDefault="00000000">
      <w:pPr>
        <w:spacing w:after="120"/>
        <w:jc w:val="both"/>
        <w:rPr>
          <w:lang w:eastAsia="zh-CN"/>
        </w:rPr>
      </w:pPr>
      <w:r>
        <w:rPr>
          <w:lang w:eastAsia="zh-CN"/>
        </w:rPr>
        <w:t xml:space="preserve">         内容摘要：近日，具身智能领军学者苏昊在第五届中国三维视觉大会上正式宣布加入复旦大学，担任浩清特聘教授。他将领衔建设通用物理智能研究院。苏昊的学术背景包括：在2008至2012年间参与ImageNet项目，为2D感知奠定基础；在斯坦福大学攻读博士学位</w:t>
      </w:r>
      <w:r>
        <w:rPr>
          <w:lang w:eastAsia="zh-CN"/>
        </w:rPr>
        <w:lastRenderedPageBreak/>
        <w:t>期间，主导创建了</w:t>
      </w:r>
      <w:proofErr w:type="spellStart"/>
      <w:r>
        <w:rPr>
          <w:lang w:eastAsia="zh-CN"/>
        </w:rPr>
        <w:t>ShapeNet</w:t>
      </w:r>
      <w:proofErr w:type="spellEnd"/>
      <w:r>
        <w:rPr>
          <w:lang w:eastAsia="zh-CN"/>
        </w:rPr>
        <w:t>数据集和</w:t>
      </w:r>
      <w:proofErr w:type="spellStart"/>
      <w:r>
        <w:rPr>
          <w:lang w:eastAsia="zh-CN"/>
        </w:rPr>
        <w:t>PointNet</w:t>
      </w:r>
      <w:proofErr w:type="spellEnd"/>
      <w:r>
        <w:rPr>
          <w:lang w:eastAsia="zh-CN"/>
        </w:rPr>
        <w:t>骨干网络；并于2018年入职加州大学圣地亚哥分校。</w:t>
      </w:r>
    </w:p>
    <w:p w14:paraId="57C6CF56" w14:textId="77777777" w:rsidR="00673C9F" w:rsidRDefault="00000000">
      <w:pPr>
        <w:spacing w:after="240"/>
      </w:pPr>
      <w:r>
        <w:rPr>
          <w:lang w:eastAsia="zh-CN"/>
        </w:rPr>
        <w:t xml:space="preserve">         </w:t>
      </w:r>
      <w:r>
        <w:t>文章链接：</w:t>
      </w:r>
      <w:r>
        <w:rPr>
          <w:color w:val="0000FF"/>
        </w:rPr>
        <w:t>http://mp.weixin.qq.com/s?__biz=MzAwMDExNDgxNQ==&amp;mid=2650343959&amp;idx=3&amp;sn=724b95b667812b4f26ddfd2005b7a775&amp;chksm=83f6b72fba3912313c69206cb81254dd7d6673de83333a52404cdd31c7c42bbd6c26b903dc3f&amp;scene=0#rd</w:t>
      </w:r>
    </w:p>
    <w:p w14:paraId="010CF661" w14:textId="77777777" w:rsidR="00673C9F" w:rsidRDefault="00000000">
      <w:pPr>
        <w:spacing w:before="200" w:after="120"/>
        <w:jc w:val="center"/>
      </w:pPr>
      <w:r>
        <w:rPr>
          <w:b/>
          <w:sz w:val="18"/>
        </w:rPr>
        <w:t>——————————————————————————————</w:t>
      </w:r>
    </w:p>
    <w:p w14:paraId="69549C6F" w14:textId="77777777" w:rsidR="00673C9F" w:rsidRDefault="00000000">
      <w:pPr>
        <w:spacing w:after="120"/>
        <w:rPr>
          <w:lang w:eastAsia="zh-CN"/>
        </w:rPr>
      </w:pPr>
      <w:r>
        <w:rPr>
          <w:b/>
          <w:sz w:val="24"/>
          <w:lang w:eastAsia="zh-CN"/>
        </w:rPr>
        <w:t>九、【腾讯万亿营收之路：稳健基本盘与AI新引擎的双重挑战】</w:t>
      </w:r>
    </w:p>
    <w:p w14:paraId="6E024D2D" w14:textId="77777777" w:rsidR="00673C9F" w:rsidRDefault="00000000">
      <w:pPr>
        <w:spacing w:after="120"/>
        <w:rPr>
          <w:lang w:eastAsia="zh-CN"/>
        </w:rPr>
      </w:pPr>
      <w:r>
        <w:rPr>
          <w:lang w:eastAsia="zh-CN"/>
        </w:rPr>
        <w:t xml:space="preserve">         来源：New Economist</w:t>
      </w:r>
    </w:p>
    <w:p w14:paraId="6957B081" w14:textId="77777777" w:rsidR="00673C9F" w:rsidRDefault="00000000">
      <w:pPr>
        <w:spacing w:after="120"/>
        <w:rPr>
          <w:lang w:eastAsia="zh-CN"/>
        </w:rPr>
      </w:pPr>
      <w:r>
        <w:rPr>
          <w:lang w:eastAsia="zh-CN"/>
        </w:rPr>
        <w:t xml:space="preserve">         发布时间：2026-04-21 10:46:22</w:t>
      </w:r>
    </w:p>
    <w:p w14:paraId="641B3A20" w14:textId="77777777" w:rsidR="00673C9F" w:rsidRDefault="00000000">
      <w:pPr>
        <w:spacing w:after="120"/>
        <w:jc w:val="both"/>
        <w:rPr>
          <w:lang w:eastAsia="zh-CN"/>
        </w:rPr>
      </w:pPr>
      <w:r>
        <w:rPr>
          <w:lang w:eastAsia="zh-CN"/>
        </w:rPr>
        <w:t xml:space="preserve">         内容摘要：2025年腾讯营收7517.7亿元，同比增长14%，经营利润2806.6亿元，同比增长18%。但财报发布次日股价大跌近7%，市值蒸发约3300亿港元，因公司宣布2026年AI投入将翻倍以上，可能减少股份回购，引发市场对短期回报不确定性的担忧。  文章探讨了腾讯从7518亿迈向万亿营收的可能性。其2025年收入由增值服务（49%）、营销服务（19%）及金融科技与企业服务（31%）构成。游戏是增长核心，收入2416亿元，其中国际市场收入首次突破100亿美元。广告业务增速最快，达19%。企业服务在AI驱动下增速近20%，腾讯云实现规模化盈利。  基于线性增长的乐观假设，文章测算到2028年三大业务合计营收可能达10718亿元。但现实需考虑游戏监管、广告受宏观经济影响及云服务激烈竞争等变量。文章指出，仅靠现有业务惯性增长，实现万亿营收约需3至4年，但高质量跨越需依赖AI创造新增长极。  腾讯2025年在混元大模型与元宝上的专项投入达180亿元，2026年投入将翻倍以上。其AI变现路径分为三层：赋能现有业务提效增收、孵化AI原生应用、以及重构生态位，如发布“龙虾”产品矩阵，试图通过微信打造闭环AI助手。市场目前对腾讯的估值仍按传统平台公司计算，若AI产品能成功落地并重构价值，其估值逻辑或将转变。</w:t>
      </w:r>
    </w:p>
    <w:p w14:paraId="0391C1BC"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://mp.weixin.qq.com/s/RsfqFXSMTqdl-Nfgvgh8QA</w:t>
      </w:r>
    </w:p>
    <w:p w14:paraId="09C1F030" w14:textId="77777777" w:rsidR="00673C9F" w:rsidRDefault="00000000">
      <w:pPr>
        <w:spacing w:before="200" w:after="120"/>
        <w:jc w:val="center"/>
      </w:pPr>
      <w:r>
        <w:rPr>
          <w:b/>
          <w:sz w:val="18"/>
        </w:rPr>
        <w:t>——————————————————————————————</w:t>
      </w:r>
    </w:p>
    <w:p w14:paraId="70281F53" w14:textId="77777777" w:rsidR="00673C9F" w:rsidRDefault="00000000">
      <w:pPr>
        <w:spacing w:after="120"/>
        <w:rPr>
          <w:lang w:eastAsia="zh-CN"/>
        </w:rPr>
      </w:pPr>
      <w:r>
        <w:rPr>
          <w:b/>
          <w:sz w:val="24"/>
          <w:lang w:eastAsia="zh-CN"/>
        </w:rPr>
        <w:t>十、【宇树科技科创板IPO拟募资42亿，2025年营收17.1亿净利润6亿】</w:t>
      </w:r>
    </w:p>
    <w:p w14:paraId="4E46B4B4" w14:textId="77777777" w:rsidR="00673C9F" w:rsidRDefault="00000000">
      <w:pPr>
        <w:spacing w:after="120"/>
        <w:rPr>
          <w:lang w:eastAsia="zh-CN"/>
        </w:rPr>
      </w:pPr>
      <w:r>
        <w:rPr>
          <w:lang w:eastAsia="zh-CN"/>
        </w:rPr>
        <w:t xml:space="preserve">         来源：虎嗅APP</w:t>
      </w:r>
    </w:p>
    <w:p w14:paraId="098F397B" w14:textId="77777777" w:rsidR="00673C9F" w:rsidRDefault="00000000">
      <w:pPr>
        <w:spacing w:after="120"/>
        <w:rPr>
          <w:lang w:eastAsia="zh-CN"/>
        </w:rPr>
      </w:pPr>
      <w:r>
        <w:rPr>
          <w:lang w:eastAsia="zh-CN"/>
        </w:rPr>
        <w:lastRenderedPageBreak/>
        <w:t xml:space="preserve">         发布时间：2026-04-22 07:58:00</w:t>
      </w:r>
    </w:p>
    <w:p w14:paraId="569CE039" w14:textId="77777777" w:rsidR="00673C9F" w:rsidRDefault="00000000">
      <w:pPr>
        <w:spacing w:after="120"/>
        <w:jc w:val="both"/>
        <w:rPr>
          <w:lang w:eastAsia="zh-CN"/>
        </w:rPr>
      </w:pPr>
      <w:r>
        <w:rPr>
          <w:lang w:eastAsia="zh-CN"/>
        </w:rPr>
        <w:t xml:space="preserve">         内容摘要：2026年3月26日，宇树科技在科创板公布了招股说明书申报稿。公司计划发行不低于4044.6万股，募集资金总额约42亿元人民币。根据募资用途规划，其中20亿元将用于模型研发，11亿元用于本体研发，4.4亿元用于产品开发，6.2亿元用于基础设施建设。  招股书同时披露了公司2025年的财务数据。2025年，宇树科技实现营业收入17.1亿元人民币，扣除非经常性损益后的净利润达到6亿元人民币。文章标题以问句形式提出了“宇树科技夺走优必选桂冠？”的议题，但正文内容未对此进行展开或提供相关比较信息。</w:t>
      </w:r>
    </w:p>
    <w:p w14:paraId="5B52E1EB" w14:textId="77777777" w:rsidR="00673C9F" w:rsidRDefault="00000000">
      <w:pPr>
        <w:spacing w:after="240"/>
      </w:pPr>
      <w:r>
        <w:rPr>
          <w:lang w:eastAsia="zh-CN"/>
        </w:rPr>
        <w:t xml:space="preserve">         </w:t>
      </w:r>
      <w:r>
        <w:t>文章链接：</w:t>
      </w:r>
      <w:r>
        <w:rPr>
          <w:color w:val="0000FF"/>
        </w:rPr>
        <w:t>http://mp.weixin.qq.com/s?__biz=MTQzMjE1NjQwMQ==&amp;mid=2656167149&amp;idx=1&amp;sn=a481f8019a3912503f2903aae5d5ad72&amp;chksm=67f9221fa006e859503ab68dee595d0b0c77cdf68a837dd7cbaa34b025499f74669676ddf640&amp;scene=0#rd</w:t>
      </w:r>
    </w:p>
    <w:p w14:paraId="15B1CDD7" w14:textId="77777777" w:rsidR="00673C9F" w:rsidRDefault="00000000">
      <w:pPr>
        <w:spacing w:before="200" w:after="120"/>
        <w:jc w:val="center"/>
      </w:pPr>
      <w:r>
        <w:rPr>
          <w:b/>
          <w:sz w:val="18"/>
        </w:rPr>
        <w:t>——————————————————————————————</w:t>
      </w:r>
    </w:p>
    <w:p w14:paraId="61325FEF" w14:textId="77777777" w:rsidR="00673C9F" w:rsidRDefault="00000000">
      <w:pPr>
        <w:spacing w:after="120"/>
        <w:rPr>
          <w:lang w:eastAsia="zh-CN"/>
        </w:rPr>
      </w:pPr>
      <w:r>
        <w:rPr>
          <w:b/>
          <w:sz w:val="24"/>
          <w:lang w:eastAsia="zh-CN"/>
        </w:rPr>
        <w:t>十一、【北京亦庄机器人半马跑出惊人速度，50分26秒成绩引关注】</w:t>
      </w:r>
    </w:p>
    <w:p w14:paraId="649741D1" w14:textId="77777777" w:rsidR="00673C9F" w:rsidRDefault="00000000">
      <w:pPr>
        <w:spacing w:after="120"/>
        <w:rPr>
          <w:lang w:eastAsia="zh-CN"/>
        </w:rPr>
      </w:pPr>
      <w:r>
        <w:rPr>
          <w:lang w:eastAsia="zh-CN"/>
        </w:rPr>
        <w:t xml:space="preserve">         来源：星海情报局</w:t>
      </w:r>
    </w:p>
    <w:p w14:paraId="19C4E1A5" w14:textId="77777777" w:rsidR="00673C9F" w:rsidRDefault="00000000">
      <w:pPr>
        <w:spacing w:after="120"/>
        <w:rPr>
          <w:lang w:eastAsia="zh-CN"/>
        </w:rPr>
      </w:pPr>
      <w:r>
        <w:rPr>
          <w:lang w:eastAsia="zh-CN"/>
        </w:rPr>
        <w:t xml:space="preserve">         发布时间：2026-04-21 19:49:00</w:t>
      </w:r>
    </w:p>
    <w:p w14:paraId="31112DF1" w14:textId="77777777" w:rsidR="00673C9F" w:rsidRDefault="00000000">
      <w:pPr>
        <w:spacing w:after="120"/>
        <w:jc w:val="both"/>
        <w:rPr>
          <w:lang w:eastAsia="zh-CN"/>
        </w:rPr>
      </w:pPr>
      <w:r>
        <w:rPr>
          <w:lang w:eastAsia="zh-CN"/>
        </w:rPr>
        <w:t xml:space="preserve">         内容摘要：2026年4月19日上午7点30分，北京亦庄一场半程马拉松的发令枪响。一道醒目的红色机器人机体率先冲出，其髋关节大幅度外扩，步幅不及人类但步频极快，瞬时速度一度超过7米每秒。两个多小时后，当人类男子组冠军赵海杰以1小时07分47秒冲线时，机器人组的成绩已定格在50分26秒。这一成绩远超人类冠军，引发了现场及后续的广泛讨论。该机器人展现了惊人的奔跑能力，其运动姿态和速度数据成为焦点。</w:t>
      </w:r>
    </w:p>
    <w:p w14:paraId="7B1C3676" w14:textId="77777777" w:rsidR="00673C9F" w:rsidRDefault="00000000">
      <w:pPr>
        <w:spacing w:after="240"/>
      </w:pPr>
      <w:r>
        <w:rPr>
          <w:lang w:eastAsia="zh-CN"/>
        </w:rPr>
        <w:t xml:space="preserve">         </w:t>
      </w:r>
      <w:r>
        <w:t>文章链接：</w:t>
      </w:r>
      <w:r>
        <w:rPr>
          <w:color w:val="0000FF"/>
        </w:rPr>
        <w:t>http://mp.weixin.qq.com/s?__biz=MzI5MDQxNzE1NQ==&amp;mid=2247515472&amp;idx=3&amp;sn=034f964dc53a6cc3b80717e560c50f17&amp;chksm=edf7ae3628fd43c949793f9773e834a6b2b38667b3c15b65539723df360fa568b2ef43045eed&amp;scene=0#rd</w:t>
      </w:r>
    </w:p>
    <w:p w14:paraId="04624AC0" w14:textId="77777777" w:rsidR="00673C9F" w:rsidRDefault="00000000">
      <w:pPr>
        <w:spacing w:before="200" w:after="120"/>
        <w:jc w:val="center"/>
      </w:pPr>
      <w:r>
        <w:rPr>
          <w:b/>
          <w:sz w:val="18"/>
        </w:rPr>
        <w:t>——————————————————————————————</w:t>
      </w:r>
    </w:p>
    <w:p w14:paraId="49DA6138" w14:textId="77777777" w:rsidR="00673C9F" w:rsidRDefault="00000000">
      <w:pPr>
        <w:spacing w:after="120"/>
        <w:rPr>
          <w:lang w:eastAsia="zh-CN"/>
        </w:rPr>
      </w:pPr>
      <w:r>
        <w:rPr>
          <w:b/>
          <w:sz w:val="24"/>
          <w:lang w:eastAsia="zh-CN"/>
        </w:rPr>
        <w:t>十二、【中国航天科研人员为追赶SpaceX，加班攻关可回收火箭技术】</w:t>
      </w:r>
    </w:p>
    <w:p w14:paraId="59D08765" w14:textId="77777777" w:rsidR="00673C9F" w:rsidRDefault="00000000">
      <w:pPr>
        <w:spacing w:after="120"/>
        <w:rPr>
          <w:lang w:eastAsia="zh-CN"/>
        </w:rPr>
      </w:pPr>
      <w:r>
        <w:rPr>
          <w:lang w:eastAsia="zh-CN"/>
        </w:rPr>
        <w:t xml:space="preserve">         来源：米筐投资</w:t>
      </w:r>
    </w:p>
    <w:p w14:paraId="2FE716AB" w14:textId="77777777" w:rsidR="00673C9F" w:rsidRDefault="00000000">
      <w:pPr>
        <w:spacing w:after="120"/>
        <w:rPr>
          <w:lang w:eastAsia="zh-CN"/>
        </w:rPr>
      </w:pPr>
      <w:r>
        <w:rPr>
          <w:lang w:eastAsia="zh-CN"/>
        </w:rPr>
        <w:lastRenderedPageBreak/>
        <w:t xml:space="preserve">         发布时间：2026-04-22 07:00:00</w:t>
      </w:r>
    </w:p>
    <w:p w14:paraId="4F5D63F4" w14:textId="77777777" w:rsidR="00673C9F" w:rsidRDefault="00000000">
      <w:pPr>
        <w:spacing w:after="120"/>
        <w:jc w:val="both"/>
        <w:rPr>
          <w:lang w:eastAsia="zh-CN"/>
        </w:rPr>
      </w:pPr>
      <w:r>
        <w:rPr>
          <w:lang w:eastAsia="zh-CN"/>
        </w:rPr>
        <w:t xml:space="preserve">         内容摘要：2026年春节复工后，一位在某央企航天科研单位工作的朋友表示压力很大，春节假期也未休息，研发人员正在加班加点进行技术攻关。其压力来源是SpaceX在商业航天领域的成就，而上级设定的目标是必须在2026年完成可回收火箭的验证。</w:t>
      </w:r>
    </w:p>
    <w:p w14:paraId="4CD06C92" w14:textId="77777777" w:rsidR="00673C9F" w:rsidRDefault="00000000">
      <w:pPr>
        <w:spacing w:after="240"/>
      </w:pPr>
      <w:r>
        <w:rPr>
          <w:lang w:eastAsia="zh-CN"/>
        </w:rPr>
        <w:t xml:space="preserve">         </w:t>
      </w:r>
      <w:r>
        <w:t>文章链接：</w:t>
      </w:r>
      <w:r>
        <w:rPr>
          <w:color w:val="0000FF"/>
        </w:rPr>
        <w:t>http://mp.weixin.qq.com/s?__biz=MzIxNTIyNTExNQ==&amp;mid=2652209507&amp;idx=1&amp;sn=3e3f3bb123eb87e3daad950bbee475b1&amp;chksm=8d824967fbe573f0ae42d4d0dd621d57d5901a4c69992bb8f62b23f8c916336d4e70e82b3576&amp;scene=0#rd</w:t>
      </w:r>
    </w:p>
    <w:p w14:paraId="72E1EA36" w14:textId="77777777" w:rsidR="00673C9F" w:rsidRDefault="00000000">
      <w:pPr>
        <w:spacing w:before="300"/>
        <w:rPr>
          <w:lang w:eastAsia="zh-CN"/>
        </w:rPr>
      </w:pPr>
      <w:r>
        <w:rPr>
          <w:b/>
          <w:color w:val="000000"/>
          <w:sz w:val="32"/>
          <w:lang w:eastAsia="zh-CN"/>
        </w:rPr>
        <w:br/>
        <w:t>【医疗健康与生命科学】</w:t>
      </w:r>
    </w:p>
    <w:p w14:paraId="5FE31D44" w14:textId="77777777" w:rsidR="00673C9F" w:rsidRDefault="00000000">
      <w:pPr>
        <w:spacing w:after="120"/>
        <w:rPr>
          <w:lang w:eastAsia="zh-CN"/>
        </w:rPr>
      </w:pPr>
      <w:r>
        <w:rPr>
          <w:b/>
          <w:sz w:val="24"/>
          <w:lang w:eastAsia="zh-CN"/>
        </w:rPr>
        <w:t>一、【医院改革向行政“躺平”开刀，绩效倾斜临床引医生质疑：关系户能否真清退？】</w:t>
      </w:r>
    </w:p>
    <w:p w14:paraId="26E69917" w14:textId="77777777" w:rsidR="00673C9F" w:rsidRDefault="00000000">
      <w:pPr>
        <w:spacing w:after="120"/>
        <w:rPr>
          <w:lang w:eastAsia="zh-CN"/>
        </w:rPr>
      </w:pPr>
      <w:r>
        <w:rPr>
          <w:lang w:eastAsia="zh-CN"/>
        </w:rPr>
        <w:t xml:space="preserve">         来源：杏林苑社群</w:t>
      </w:r>
    </w:p>
    <w:p w14:paraId="778BC398" w14:textId="77777777" w:rsidR="00673C9F" w:rsidRDefault="00000000">
      <w:pPr>
        <w:spacing w:after="120"/>
        <w:rPr>
          <w:lang w:eastAsia="zh-CN"/>
        </w:rPr>
      </w:pPr>
      <w:r>
        <w:rPr>
          <w:lang w:eastAsia="zh-CN"/>
        </w:rPr>
        <w:t xml:space="preserve">         发布时间：2026-04-22 05:45:00</w:t>
      </w:r>
    </w:p>
    <w:p w14:paraId="47DB9FEB" w14:textId="77777777" w:rsidR="00673C9F" w:rsidRDefault="00000000">
      <w:pPr>
        <w:spacing w:after="120"/>
        <w:jc w:val="both"/>
        <w:rPr>
          <w:lang w:eastAsia="zh-CN"/>
        </w:rPr>
      </w:pPr>
      <w:r>
        <w:rPr>
          <w:lang w:eastAsia="zh-CN"/>
        </w:rPr>
        <w:t xml:space="preserve">         内容摘要：4月7日，赣州南康区第一人民医院宣布改革措施，党委书记刘清泉明确表示要杜绝行政队伍“躺平养老”现象，推行“能者上、庸者下”，并计划将绩效更多向临床一线和高技术水平科室倾斜。该院还从临床遴选了5名医生（含3名硕士）进入行政管理队伍，意图为行政岗位“输血”并加强监督。此举在医护圈引发关注。  然而，消息同时引发了医生群体的普遍质疑。有湖北医生吐槽，医院行政后勤岗常成为领导亲属的“养老院”，存在上班时间睡觉、工作松散的现象，且其绩效有时甚至高于一线临床医生。评论区的最高赞疑问直指核心：“行政关系户那么多，真减得了吗？”  文章指出，医院行政岗长期被视为“安排自己人”的后花园，关系户众多。改革面临的实际难题在于，动这些“关系户”意味着触动许多人的利益。此外，由于行政岗位本身常参与制定绩效分配方案，让其给自己降薪难度很大。因此，尽管医院改革初衷获赞，但许多医生的第一反应是质疑其执行力，认为需先清退上班睡觉的关系户，改革才可能见效。</w:t>
      </w:r>
    </w:p>
    <w:p w14:paraId="4F92E465"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://mp.weixin.qq.com/s/05nMauNXL-JqVl1U8EYL0A</w:t>
      </w:r>
    </w:p>
    <w:p w14:paraId="5150D15B" w14:textId="77777777" w:rsidR="00673C9F" w:rsidRDefault="00000000">
      <w:pPr>
        <w:spacing w:before="200" w:after="120"/>
        <w:jc w:val="center"/>
      </w:pPr>
      <w:r>
        <w:rPr>
          <w:b/>
          <w:sz w:val="18"/>
        </w:rPr>
        <w:lastRenderedPageBreak/>
        <w:t>——————————————————————————————</w:t>
      </w:r>
    </w:p>
    <w:p w14:paraId="247C61A8" w14:textId="77777777" w:rsidR="00673C9F" w:rsidRDefault="00000000">
      <w:pPr>
        <w:spacing w:after="120"/>
        <w:rPr>
          <w:lang w:eastAsia="zh-CN"/>
        </w:rPr>
      </w:pPr>
      <w:r>
        <w:rPr>
          <w:b/>
          <w:sz w:val="24"/>
          <w:lang w:eastAsia="zh-CN"/>
        </w:rPr>
        <w:t>二、【曾号称西北最大高端妇产医院，因长期欠租被申请破产清算】</w:t>
      </w:r>
    </w:p>
    <w:p w14:paraId="52BB3C74" w14:textId="77777777" w:rsidR="00673C9F" w:rsidRDefault="00000000">
      <w:pPr>
        <w:spacing w:after="120"/>
        <w:rPr>
          <w:lang w:eastAsia="zh-CN"/>
        </w:rPr>
      </w:pPr>
      <w:r>
        <w:rPr>
          <w:lang w:eastAsia="zh-CN"/>
        </w:rPr>
        <w:t xml:space="preserve">         来源：杏林苑社群</w:t>
      </w:r>
    </w:p>
    <w:p w14:paraId="740B007C" w14:textId="77777777" w:rsidR="00673C9F" w:rsidRDefault="00000000">
      <w:pPr>
        <w:spacing w:after="120"/>
        <w:rPr>
          <w:lang w:eastAsia="zh-CN"/>
        </w:rPr>
      </w:pPr>
      <w:r>
        <w:rPr>
          <w:lang w:eastAsia="zh-CN"/>
        </w:rPr>
        <w:t xml:space="preserve">         发布时间：2026-04-22 05:45:00</w:t>
      </w:r>
    </w:p>
    <w:p w14:paraId="651E86C9" w14:textId="77777777" w:rsidR="00673C9F" w:rsidRDefault="00000000">
      <w:pPr>
        <w:spacing w:after="120"/>
        <w:jc w:val="both"/>
        <w:rPr>
          <w:lang w:eastAsia="zh-CN"/>
        </w:rPr>
      </w:pPr>
      <w:r>
        <w:rPr>
          <w:lang w:eastAsia="zh-CN"/>
        </w:rPr>
        <w:t xml:space="preserve">         内容摘要：中国法院公告网近日发布公告，宣告曲江妇产医院破产。该医院2010年在西安开业，拥有10层大楼、2万多平方米面积和200多张床位，设有十三个科室，2015年曾通过美国JCI国际医疗认证，一度被称为陕西妇产专科的“天花板”和高端医疗样板间。  公告显示，其破产原因是长期拖欠房屋租赁费用，数额巨大、时间过长，房东西安西北有色地质研究院有限公司已起诉申请破产清算。医院此前曾发布“辟谣声明”，但此次公告意味着事件基本盖棺定论。  分析认为，其失败源于“太贵了”。奢侈的环境、一对一服务和高昂费用将绝大多数普通人挡在门外，而消费得起的高端群体数量有限且生育意愿下降。有业内人士指出，随着出生人口下降和市场竞争加剧，成本最高的高端机构最先倒下。此外，民营高端医院缺乏财政托底，抗风险能力差，现金流一旦断裂便难以为继。  医院破产后，数百名医护需重新找工作，其中35岁上下的产科医生、助产士等面临困境，他们可能需重回公立医院面对编制、职称和夜班问题，或进入也在缩编的其他私立机构。  文章最后指出，这一案例提醒民营医疗，靠装修和价格撑起的“天花板”底下可能是空的，生存关键在于看得起病的价格、留得住人的薪酬和稳定的现金流。对于受影响的医生，建议“别把平台当本事，也别把自己的命拴在一家医院的牌子上”。</w:t>
      </w:r>
    </w:p>
    <w:p w14:paraId="5F25C308"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://mp.weixin.qq.com/s/auhfNFBs0CEScuaRc4sYsw</w:t>
      </w:r>
    </w:p>
    <w:p w14:paraId="46B7E6F8" w14:textId="77777777" w:rsidR="00673C9F" w:rsidRDefault="00000000">
      <w:pPr>
        <w:spacing w:before="200" w:after="120"/>
        <w:jc w:val="center"/>
      </w:pPr>
      <w:r>
        <w:rPr>
          <w:b/>
          <w:sz w:val="18"/>
        </w:rPr>
        <w:t>——————————————————————————————</w:t>
      </w:r>
    </w:p>
    <w:p w14:paraId="18248280" w14:textId="77777777" w:rsidR="00673C9F" w:rsidRDefault="00000000">
      <w:pPr>
        <w:spacing w:after="120"/>
        <w:rPr>
          <w:lang w:eastAsia="zh-CN"/>
        </w:rPr>
      </w:pPr>
      <w:r>
        <w:rPr>
          <w:b/>
          <w:sz w:val="24"/>
          <w:lang w:eastAsia="zh-CN"/>
        </w:rPr>
        <w:t>三、【处方费“入刑”引发医药圈强震，灰色盈利时代宣告落幕】</w:t>
      </w:r>
    </w:p>
    <w:p w14:paraId="4BAF2A23" w14:textId="77777777" w:rsidR="00673C9F" w:rsidRDefault="00000000">
      <w:pPr>
        <w:spacing w:after="120"/>
        <w:rPr>
          <w:lang w:eastAsia="zh-CN"/>
        </w:rPr>
      </w:pPr>
      <w:r>
        <w:rPr>
          <w:lang w:eastAsia="zh-CN"/>
        </w:rPr>
        <w:t xml:space="preserve">         来源：杏林苑社群</w:t>
      </w:r>
    </w:p>
    <w:p w14:paraId="19F05F0D" w14:textId="77777777" w:rsidR="00673C9F" w:rsidRDefault="00000000">
      <w:pPr>
        <w:spacing w:after="120"/>
        <w:rPr>
          <w:lang w:eastAsia="zh-CN"/>
        </w:rPr>
      </w:pPr>
      <w:r>
        <w:rPr>
          <w:lang w:eastAsia="zh-CN"/>
        </w:rPr>
        <w:t xml:space="preserve">         发布时间：2026-04-22 02:57:51</w:t>
      </w:r>
    </w:p>
    <w:p w14:paraId="357B4380" w14:textId="77777777" w:rsidR="00673C9F" w:rsidRDefault="00000000">
      <w:pPr>
        <w:spacing w:after="120"/>
        <w:jc w:val="both"/>
        <w:rPr>
          <w:lang w:eastAsia="zh-CN"/>
        </w:rPr>
      </w:pPr>
      <w:r>
        <w:rPr>
          <w:lang w:eastAsia="zh-CN"/>
        </w:rPr>
        <w:t xml:space="preserve">         内容摘要：近期，医药领域关于处方费、带金销售正式纳入刑事追责的新规与司法判例密集落地，行业正经历强监管大地震。这并非简单的整改，而是从根本上重构药品、医疗器械的商业逻辑。  所谓“处方费入刑”，是指将过去游走在行业暗处的“开单返点”行为正式纳入刑法打击范围。医生收受处方回扣可直接认定为非国家工作人员受贿罪，药企及代理商给予返点则按行贿类犯罪立案，链条上的居间介绍、推广服务商等均可被连带追责。这意味着从前</w:t>
      </w:r>
      <w:r>
        <w:rPr>
          <w:lang w:eastAsia="zh-CN"/>
        </w:rPr>
        <w:lastRenderedPageBreak/>
        <w:t>的行业“潜规则”变成了实打实的刑事犯罪，面临牢狱之灾。  行业生态因此发生深刻巨变。首先，依赖处方费、学术费包装的传统带金销售模式彻底失灵，依赖高回扣的中小企业生存空间被挤压。其次，临床端医生因刑事风险而态度收紧，处方决策逻辑重新回归临床刚需、产品真实质量与循证医学证据，这使得临床调研、患者访谈和真实世界研究成为刚需。行业的内卷逻辑也从拼客情、拼回扣，转向拼真实世界临床数据、产品技术创新和合规学术价值。  洗牌之下，行业将经历阵痛期，依赖粗放推广的厂商将批量出清，市场可能出现短期震荡。但长期看，真正做创新和临床价值的企业将迎来公平赛道，合规学术推广将迎来爆发风口，患者与医保也将因虚高药价被挤压而长期受益。  观察者认为，此举本质上是刮骨疗毒，旨在让医药产业走向高质量发展，未来需探索建立合规、透明、阳光的新型行业关系。风暴过后，敬畏法律、尊重临床的长期主义者将留存下来。</w:t>
      </w:r>
    </w:p>
    <w:p w14:paraId="54D94DCE"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://mp.weixin.qq.com/s/FEMe3GMJpd8JjHfDMUvp1Q</w:t>
      </w:r>
    </w:p>
    <w:p w14:paraId="2F8ABC8A" w14:textId="77777777" w:rsidR="00673C9F" w:rsidRDefault="00000000">
      <w:pPr>
        <w:spacing w:before="200" w:after="120"/>
        <w:jc w:val="center"/>
      </w:pPr>
      <w:r>
        <w:rPr>
          <w:b/>
          <w:sz w:val="18"/>
        </w:rPr>
        <w:t>——————————————————————————————</w:t>
      </w:r>
    </w:p>
    <w:p w14:paraId="786FD8C4" w14:textId="77777777" w:rsidR="00673C9F" w:rsidRDefault="00000000">
      <w:pPr>
        <w:spacing w:after="120"/>
        <w:rPr>
          <w:lang w:eastAsia="zh-CN"/>
        </w:rPr>
      </w:pPr>
      <w:r>
        <w:rPr>
          <w:b/>
          <w:sz w:val="24"/>
          <w:lang w:eastAsia="zh-CN"/>
        </w:rPr>
        <w:t>四、【广东发布保肝用药新指引：明确七类药物分类，强调病因治疗是根本】</w:t>
      </w:r>
    </w:p>
    <w:p w14:paraId="75DBC0D9" w14:textId="77777777" w:rsidR="00673C9F" w:rsidRDefault="00000000">
      <w:pPr>
        <w:spacing w:after="120"/>
        <w:rPr>
          <w:lang w:eastAsia="zh-CN"/>
        </w:rPr>
      </w:pPr>
      <w:r>
        <w:rPr>
          <w:lang w:eastAsia="zh-CN"/>
        </w:rPr>
        <w:t xml:space="preserve">         来源：杏林苑社群</w:t>
      </w:r>
    </w:p>
    <w:p w14:paraId="0A824989" w14:textId="77777777" w:rsidR="00673C9F" w:rsidRDefault="00000000">
      <w:pPr>
        <w:spacing w:after="120"/>
        <w:rPr>
          <w:lang w:eastAsia="zh-CN"/>
        </w:rPr>
      </w:pPr>
      <w:r>
        <w:rPr>
          <w:lang w:eastAsia="zh-CN"/>
        </w:rPr>
        <w:t xml:space="preserve">         发布时间：2026-04-22 02:57:51</w:t>
      </w:r>
    </w:p>
    <w:p w14:paraId="434BB442" w14:textId="77777777" w:rsidR="00673C9F" w:rsidRDefault="00000000">
      <w:pPr>
        <w:spacing w:after="120"/>
        <w:jc w:val="both"/>
        <w:rPr>
          <w:lang w:eastAsia="zh-CN"/>
        </w:rPr>
      </w:pPr>
      <w:r>
        <w:rPr>
          <w:lang w:eastAsia="zh-CN"/>
        </w:rPr>
        <w:t xml:space="preserve">         内容摘要：《保肝药物合理用药专家指引》由广东省药学会组织专家撰写，于2025年9月11日发布。该指引旨在解决临床上保肝药物种类繁多、使用缺乏统一标准、可能存在不合理用药的问题，为医生和药师提供科学规范的用药指导。  指引将常见保肝药物按药理机制分为七大类：抗炎保肝类、肝细胞膜修复保护剂及促肝细胞再生药物、解毒类药物、抗氧化及降酶类药物、利胆保肝类、促进能量代谢类以及中成药，并列举了各类的代表药物。  指引提出了合理用药的核心原则。首要原则是病因治疗是根本，保肝治疗仅为辅助，反对无适应症的预防性用药。选药应遵循循证医学原则，根据肝损伤机制选择对应药物。联合用药需“少而精”，作用机制互补，种类原则上不超过3种。需注意疗程管理与停药方式，尤其使用甘草酸类和联苯双酯类药物时切忌突然停药，以防转氨酶“反跳”。同时必须重视不良反应监测。  对于特殊人群，指引指出大部分保肝药物在儿童中缺乏高质量研究数据，安全性和有效性不明确，仅少数药物有明确儿童适应证。妊娠期、哺乳期、老年及肝功能不全患者需谨慎选择或调整用药。  该指引的发布明确了药物分类与作用机制，系统化了合理用药原则，强调了病因治疗的根本地位，并为特殊人群用药提供了具体指导。临床应用时应避免将保肝药当作“保健品”滥用，应将其作为肝病综合治疗的一部分，在病因治疗基础上合理使用。</w:t>
      </w:r>
    </w:p>
    <w:p w14:paraId="4A4F1740" w14:textId="77777777" w:rsidR="00673C9F"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://mp.weixin.qq.com/s/wciADn0a0sbkpXz4jiFFEw</w:t>
      </w:r>
    </w:p>
    <w:p w14:paraId="573BD2D5" w14:textId="77777777" w:rsidR="00673C9F" w:rsidRDefault="00000000">
      <w:pPr>
        <w:spacing w:before="200" w:after="120"/>
        <w:jc w:val="center"/>
      </w:pPr>
      <w:r>
        <w:rPr>
          <w:b/>
          <w:sz w:val="18"/>
        </w:rPr>
        <w:t>——————————————————————————————</w:t>
      </w:r>
    </w:p>
    <w:p w14:paraId="2D141464" w14:textId="77777777" w:rsidR="00673C9F" w:rsidRPr="004077BB" w:rsidRDefault="00000000">
      <w:pPr>
        <w:spacing w:after="120"/>
        <w:rPr>
          <w:highlight w:val="yellow"/>
          <w:lang w:eastAsia="zh-CN"/>
        </w:rPr>
      </w:pPr>
      <w:r w:rsidRPr="004077BB">
        <w:rPr>
          <w:b/>
          <w:sz w:val="24"/>
          <w:highlight w:val="yellow"/>
          <w:lang w:eastAsia="zh-CN"/>
        </w:rPr>
        <w:t>五、【跨国药企集体“下海”拍短剧，流量狂欢与合规红线并存】</w:t>
      </w:r>
    </w:p>
    <w:p w14:paraId="765F0017" w14:textId="77777777" w:rsidR="00673C9F" w:rsidRPr="004077BB" w:rsidRDefault="00000000">
      <w:pPr>
        <w:spacing w:after="120"/>
        <w:rPr>
          <w:highlight w:val="yellow"/>
          <w:lang w:eastAsia="zh-CN"/>
        </w:rPr>
      </w:pPr>
      <w:r w:rsidRPr="004077BB">
        <w:rPr>
          <w:highlight w:val="yellow"/>
          <w:lang w:eastAsia="zh-CN"/>
        </w:rPr>
        <w:t xml:space="preserve">         来源：健康凯歌</w:t>
      </w:r>
    </w:p>
    <w:p w14:paraId="3593624D" w14:textId="77777777" w:rsidR="00673C9F" w:rsidRPr="004077BB" w:rsidRDefault="00000000">
      <w:pPr>
        <w:spacing w:after="120"/>
        <w:rPr>
          <w:highlight w:val="yellow"/>
          <w:lang w:eastAsia="zh-CN"/>
        </w:rPr>
      </w:pPr>
      <w:r w:rsidRPr="004077BB">
        <w:rPr>
          <w:highlight w:val="yellow"/>
          <w:lang w:eastAsia="zh-CN"/>
        </w:rPr>
        <w:t xml:space="preserve">         发布时间：2026-04-22 01:13:35</w:t>
      </w:r>
    </w:p>
    <w:p w14:paraId="722EE5D5" w14:textId="77777777" w:rsidR="00673C9F" w:rsidRPr="004077BB" w:rsidRDefault="00000000">
      <w:pPr>
        <w:spacing w:after="120"/>
        <w:jc w:val="both"/>
        <w:rPr>
          <w:highlight w:val="yellow"/>
          <w:lang w:eastAsia="zh-CN"/>
        </w:rPr>
      </w:pPr>
      <w:r w:rsidRPr="004077BB">
        <w:rPr>
          <w:highlight w:val="yellow"/>
          <w:lang w:eastAsia="zh-CN"/>
        </w:rPr>
        <w:t xml:space="preserve">         内容摘要：2026年，以礼来、辉瑞为代表的跨国制药巨头正集体转向短剧营销。礼来推出穿越喜剧“梦回大唐逼贵妃减肥”，以现代医学知识碰撞古装剧情，瞄准县域糖尿病患者和基层医生。辉瑞则赞助了古装穿越短剧《穿越七次我成了大佬的救命恩人》。此举标志着药企获客方式从传统的“人找药”转向通过短视频内容“药找人”，旨在以低成本触达更广受众，尤其在传统医药代表模式受集采与合规挤压的背景下。  短剧营销的核心策略被拆解为内容降维、人设定制和情绪钩子。小葵花、力生制药等国内药企也通过定制化剧情，将品牌深度融入故事。在县域市场，这种“轻资产”的内容营销被视为替代过去“重资产铺人海”销售团队的新方式。  然而，药企拍短剧面临极高的合规风险。2025年以来，监管政策持续收紧，重点打击违规发布医药广告及假借科普进行“引流”的行为，虚假宣传的最低罚金已大幅提升至100万元。已有药企因短剧素材被剪辑成“功效导向”的带货切片而陷入夸大宣传质疑。合规要求包括需办理相关资格证书、广告需经审批并明确标注，且不得出现绝对化用语或伪造专家背书。  AI技术正在降低短剧创作门槛，成本可降至真人短剧的十分之一，制作周期大幅缩短，并助力实现个性化内容定制。但行业也面临挑战：线上流量红利见顶，同质化竞争加剧，且医疗决策链条长，短剧“种草”难以直接转化为处方量。药企需在剧情趣味性与专业严谨性之间找到平衡，因为一次违规宣传的代价可能远超一部爆款短剧的收益。</w:t>
      </w:r>
    </w:p>
    <w:p w14:paraId="0C340F9F" w14:textId="77777777" w:rsidR="00673C9F" w:rsidRDefault="00000000">
      <w:pPr>
        <w:spacing w:after="240"/>
      </w:pPr>
      <w:r w:rsidRPr="004077BB">
        <w:rPr>
          <w:highlight w:val="yellow"/>
          <w:lang w:eastAsia="zh-CN"/>
        </w:rPr>
        <w:t xml:space="preserve">         </w:t>
      </w:r>
      <w:proofErr w:type="spellStart"/>
      <w:r w:rsidRPr="004077BB">
        <w:rPr>
          <w:highlight w:val="yellow"/>
        </w:rPr>
        <w:t>文章链接：</w:t>
      </w:r>
      <w:r w:rsidRPr="004077BB">
        <w:rPr>
          <w:color w:val="0000FF"/>
          <w:highlight w:val="yellow"/>
        </w:rPr>
        <w:t>https</w:t>
      </w:r>
      <w:proofErr w:type="spellEnd"/>
      <w:r w:rsidRPr="004077BB">
        <w:rPr>
          <w:color w:val="0000FF"/>
          <w:highlight w:val="yellow"/>
        </w:rPr>
        <w:t>://mp.weixin.qq.com/s/8EBs2u24FDW85yp9zOkE8w</w:t>
      </w:r>
    </w:p>
    <w:p w14:paraId="44480853" w14:textId="77777777" w:rsidR="00673C9F" w:rsidRDefault="00000000">
      <w:pPr>
        <w:spacing w:before="200" w:after="120"/>
        <w:jc w:val="center"/>
      </w:pPr>
      <w:r>
        <w:rPr>
          <w:b/>
          <w:sz w:val="18"/>
        </w:rPr>
        <w:t>——————————————————————————————</w:t>
      </w:r>
    </w:p>
    <w:p w14:paraId="1A742F85" w14:textId="77777777" w:rsidR="00673C9F" w:rsidRDefault="00000000">
      <w:pPr>
        <w:spacing w:after="120"/>
        <w:rPr>
          <w:lang w:eastAsia="zh-CN"/>
        </w:rPr>
      </w:pPr>
      <w:r>
        <w:rPr>
          <w:b/>
          <w:sz w:val="24"/>
          <w:lang w:eastAsia="zh-CN"/>
        </w:rPr>
        <w:t>六、【2026年国家临床重点专科建设项目名单陆续公布】</w:t>
      </w:r>
    </w:p>
    <w:p w14:paraId="764FD336" w14:textId="77777777" w:rsidR="00673C9F" w:rsidRDefault="00000000">
      <w:pPr>
        <w:spacing w:after="120"/>
        <w:rPr>
          <w:lang w:eastAsia="zh-CN"/>
        </w:rPr>
      </w:pPr>
      <w:r>
        <w:rPr>
          <w:lang w:eastAsia="zh-CN"/>
        </w:rPr>
        <w:t xml:space="preserve">         来源：梅斯医学</w:t>
      </w:r>
    </w:p>
    <w:p w14:paraId="6F66ACE9" w14:textId="77777777" w:rsidR="00673C9F" w:rsidRDefault="00000000">
      <w:pPr>
        <w:spacing w:after="120"/>
        <w:rPr>
          <w:lang w:eastAsia="zh-CN"/>
        </w:rPr>
      </w:pPr>
      <w:r>
        <w:rPr>
          <w:lang w:eastAsia="zh-CN"/>
        </w:rPr>
        <w:t xml:space="preserve">         发布时间：2026-04-22 07:50:00</w:t>
      </w:r>
    </w:p>
    <w:p w14:paraId="51044EDE" w14:textId="77777777" w:rsidR="00673C9F" w:rsidRDefault="00000000">
      <w:pPr>
        <w:spacing w:after="120"/>
        <w:jc w:val="both"/>
        <w:rPr>
          <w:lang w:eastAsia="zh-CN"/>
        </w:rPr>
      </w:pPr>
      <w:r>
        <w:rPr>
          <w:lang w:eastAsia="zh-CN"/>
        </w:rPr>
        <w:t xml:space="preserve">         内容摘要：自2025年底起，各地卫生健康委员会已开始陆续发布2026年度国家临床重点专科项目的入选名单。根据梅斯医学的不完全整理，部分省份的入选项目信息已披露。  </w:t>
      </w:r>
      <w:r>
        <w:rPr>
          <w:lang w:eastAsia="zh-CN"/>
        </w:rPr>
        <w:lastRenderedPageBreak/>
        <w:t>其中，海南省卫生健康委员会于2026年1月正式印发了相关工作方案，文件名为《2026年医疗服务与保障能力提升项目（国家临床重点专科与薄弱专科建设）工作方案》（琼卫医函〔2026〕1号）。该方案包含了海南医科大学第一附属医院的相关建设项目信息。文章内容在此处截断，未提供其他省份或更完整的项目名单细节。</w:t>
      </w:r>
    </w:p>
    <w:p w14:paraId="2D528DF7" w14:textId="77777777" w:rsidR="00673C9F" w:rsidRDefault="00000000">
      <w:pPr>
        <w:spacing w:after="240"/>
      </w:pPr>
      <w:r>
        <w:rPr>
          <w:lang w:eastAsia="zh-CN"/>
        </w:rPr>
        <w:t xml:space="preserve">         </w:t>
      </w:r>
      <w:r>
        <w:t>文章链接：</w:t>
      </w:r>
      <w:r>
        <w:rPr>
          <w:color w:val="0000FF"/>
        </w:rPr>
        <w:t>http://mp.weixin.qq.com/s?__biz=MzI0Njc5ODM4MQ==&amp;mid=2247714303&amp;idx=5&amp;sn=27d683fc0bd7d3cd4a9e4ca19df90f67&amp;chksm=e88f903a3d19714cd994973e112b3442e4680dca060e99e8ec337b0b4720e055cecdaf08343d&amp;scene=0#rd</w:t>
      </w:r>
    </w:p>
    <w:p w14:paraId="531D051C" w14:textId="77777777" w:rsidR="00673C9F" w:rsidRDefault="00000000">
      <w:pPr>
        <w:spacing w:before="200" w:after="120"/>
        <w:jc w:val="center"/>
      </w:pPr>
      <w:r>
        <w:rPr>
          <w:b/>
          <w:sz w:val="18"/>
        </w:rPr>
        <w:t>——————————————————————————————</w:t>
      </w:r>
    </w:p>
    <w:p w14:paraId="1B59EED9" w14:textId="77777777" w:rsidR="00673C9F" w:rsidRDefault="00000000">
      <w:pPr>
        <w:spacing w:after="120"/>
        <w:rPr>
          <w:lang w:eastAsia="zh-CN"/>
        </w:rPr>
      </w:pPr>
      <w:r>
        <w:rPr>
          <w:b/>
          <w:sz w:val="24"/>
          <w:lang w:eastAsia="zh-CN"/>
        </w:rPr>
        <w:t>七、【美国医生平均年薪突破38万美元，但超六成仍不满薪酬】</w:t>
      </w:r>
    </w:p>
    <w:p w14:paraId="642CAEFB" w14:textId="77777777" w:rsidR="00673C9F" w:rsidRDefault="00000000">
      <w:pPr>
        <w:spacing w:after="120"/>
        <w:rPr>
          <w:lang w:eastAsia="zh-CN"/>
        </w:rPr>
      </w:pPr>
      <w:r>
        <w:rPr>
          <w:lang w:eastAsia="zh-CN"/>
        </w:rPr>
        <w:t xml:space="preserve">         来源：医学界</w:t>
      </w:r>
    </w:p>
    <w:p w14:paraId="2141BD36" w14:textId="77777777" w:rsidR="00673C9F" w:rsidRDefault="00000000">
      <w:pPr>
        <w:spacing w:after="120"/>
        <w:rPr>
          <w:lang w:eastAsia="zh-CN"/>
        </w:rPr>
      </w:pPr>
      <w:r>
        <w:rPr>
          <w:lang w:eastAsia="zh-CN"/>
        </w:rPr>
        <w:t xml:space="preserve">         发布时间：2026-04-21 18:41:00</w:t>
      </w:r>
    </w:p>
    <w:p w14:paraId="720474EA" w14:textId="77777777" w:rsidR="00673C9F" w:rsidRDefault="00000000">
      <w:pPr>
        <w:spacing w:after="120"/>
        <w:jc w:val="both"/>
        <w:rPr>
          <w:lang w:eastAsia="zh-CN"/>
        </w:rPr>
      </w:pPr>
      <w:r>
        <w:rPr>
          <w:lang w:eastAsia="zh-CN"/>
        </w:rPr>
        <w:t xml:space="preserve">         内容摘要：2026年美国医生薪酬报告显示，全美医生平均年薪约为38.6万美元，其年度涨幅首次超过通胀水平。报告覆盖了29个临床科室的5916名医生。  具体数据显示，美国已有8个临床科室的医生平均年薪突破50万美元，折合人民币约340万元。然而，报告同时指出，医生薪酬的性别差距正在扩大。尽管薪酬水平较高，但超过60%的受访医生仍然认为自己的薪酬偏低。</w:t>
      </w:r>
    </w:p>
    <w:p w14:paraId="30062CF8" w14:textId="77777777" w:rsidR="00673C9F" w:rsidRDefault="00000000">
      <w:pPr>
        <w:spacing w:after="240"/>
      </w:pPr>
      <w:r>
        <w:rPr>
          <w:lang w:eastAsia="zh-CN"/>
        </w:rPr>
        <w:t xml:space="preserve">         </w:t>
      </w:r>
      <w:r>
        <w:t>文章链接：</w:t>
      </w:r>
      <w:r>
        <w:rPr>
          <w:color w:val="0000FF"/>
        </w:rPr>
        <w:t>http://mp.weixin.qq.com/s?__biz=MjM5MDc3NjQwMA==&amp;mid=2926938839&amp;idx=1&amp;sn=dbc407e9d8205cc276240d6a78b57d8b&amp;chksm=8c1aaabdde036d41ed52506b845b2db97d749886e13e3fa3c198ebb969efea938a15f2a453c6&amp;scene=0#rd</w:t>
      </w:r>
    </w:p>
    <w:p w14:paraId="77F7F896" w14:textId="77777777" w:rsidR="00673C9F" w:rsidRDefault="00000000">
      <w:pPr>
        <w:spacing w:before="200" w:after="120"/>
        <w:jc w:val="center"/>
      </w:pPr>
      <w:r>
        <w:rPr>
          <w:b/>
          <w:sz w:val="18"/>
        </w:rPr>
        <w:t>——————————————————————————————</w:t>
      </w:r>
    </w:p>
    <w:p w14:paraId="7F08922B" w14:textId="77777777" w:rsidR="00673C9F" w:rsidRDefault="00000000">
      <w:pPr>
        <w:spacing w:after="120"/>
        <w:rPr>
          <w:lang w:eastAsia="zh-CN"/>
        </w:rPr>
      </w:pPr>
      <w:r>
        <w:rPr>
          <w:b/>
          <w:sz w:val="24"/>
          <w:lang w:eastAsia="zh-CN"/>
        </w:rPr>
        <w:t>八、【联用抗生素未显优势：高感染风险胫骨骨折手术，妥布霉素+万古霉素效果不优于单用万古霉素】</w:t>
      </w:r>
    </w:p>
    <w:p w14:paraId="06DC693F" w14:textId="77777777" w:rsidR="00673C9F" w:rsidRDefault="00000000">
      <w:pPr>
        <w:spacing w:after="120"/>
        <w:rPr>
          <w:lang w:eastAsia="zh-CN"/>
        </w:rPr>
      </w:pPr>
      <w:r>
        <w:rPr>
          <w:lang w:eastAsia="zh-CN"/>
        </w:rPr>
        <w:t xml:space="preserve">         来源：杏林苑社群</w:t>
      </w:r>
    </w:p>
    <w:p w14:paraId="50BE3F79" w14:textId="77777777" w:rsidR="00673C9F" w:rsidRDefault="00000000">
      <w:pPr>
        <w:spacing w:after="120"/>
        <w:rPr>
          <w:lang w:eastAsia="zh-CN"/>
        </w:rPr>
      </w:pPr>
      <w:r>
        <w:rPr>
          <w:lang w:eastAsia="zh-CN"/>
        </w:rPr>
        <w:t xml:space="preserve">         发布时间：2026-04-22 02:57:51</w:t>
      </w:r>
    </w:p>
    <w:p w14:paraId="2D95D788" w14:textId="77777777" w:rsidR="00673C9F" w:rsidRDefault="00000000">
      <w:pPr>
        <w:spacing w:after="120"/>
        <w:jc w:val="both"/>
        <w:rPr>
          <w:lang w:eastAsia="zh-CN"/>
        </w:rPr>
      </w:pPr>
      <w:r>
        <w:rPr>
          <w:lang w:eastAsia="zh-CN"/>
        </w:rPr>
        <w:lastRenderedPageBreak/>
        <w:t xml:space="preserve">         内容摘要：一项名为TOBRA的随机对照试验结果显示，对于高感染风险的胫骨关节周围骨折患者，在手术创面内联合使用妥布霉素与万古霉素粉剂，在预防深部手术部位感染方面，效果并不优于单用万古霉素。该研究由美国马里兰大学医学院团队开展，结果发表于《美国医学会杂志》。  研究在美国39家创伤中心进行，纳入了1500余名接受钢板螺钉内固定的高风险患者。患者被随机分为两组，在切口关闭时，一组接受1g万古霉素粉剂，另一组接受1g万古霉素联合1.2g妥布霉素粉剂。术后182天内的数据显示，联合治疗组深部手术部位感染发生率为7.4%，而单用万古霉素组为6.6%，两组风险比无显著差异。在仅由革兰阴性菌、革兰阳性菌或混合菌群引起的感染等次要终点上，两组同样无显著差异。  研究人员指出，这一结果与当前临床中联用两种抗生素的普遍实践趋势“相悖”。他们基于现有数据认为，联合方案实现预期获益的可能性极低。研究同时承认存在局限性，包括非盲设计可能引入偏倚，结果不适用于非高风险患者，以及约25%的深部感染发生在182天之后。</w:t>
      </w:r>
    </w:p>
    <w:p w14:paraId="687A3653"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://mp.weixin.qq.com/s/h-gc2t_NWa_OQHD3_5KLuA</w:t>
      </w:r>
    </w:p>
    <w:p w14:paraId="3382F7A7" w14:textId="77777777" w:rsidR="00673C9F" w:rsidRDefault="00000000">
      <w:pPr>
        <w:spacing w:before="200" w:after="120"/>
        <w:jc w:val="center"/>
      </w:pPr>
      <w:r>
        <w:rPr>
          <w:b/>
          <w:sz w:val="18"/>
        </w:rPr>
        <w:t>——————————————————————————————</w:t>
      </w:r>
    </w:p>
    <w:p w14:paraId="426391EB" w14:textId="77777777" w:rsidR="00673C9F" w:rsidRDefault="00000000">
      <w:pPr>
        <w:spacing w:after="120"/>
        <w:rPr>
          <w:lang w:eastAsia="zh-CN"/>
        </w:rPr>
      </w:pPr>
      <w:r>
        <w:rPr>
          <w:b/>
          <w:sz w:val="24"/>
          <w:lang w:eastAsia="zh-CN"/>
        </w:rPr>
        <w:t>九、【NF1基因检测报告解读：四大核心要素与精准诊疗路径】</w:t>
      </w:r>
    </w:p>
    <w:p w14:paraId="00E1AC75" w14:textId="77777777" w:rsidR="00673C9F" w:rsidRDefault="00000000">
      <w:pPr>
        <w:spacing w:after="120"/>
        <w:rPr>
          <w:lang w:eastAsia="zh-CN"/>
        </w:rPr>
      </w:pPr>
      <w:r>
        <w:rPr>
          <w:lang w:eastAsia="zh-CN"/>
        </w:rPr>
        <w:t xml:space="preserve">         来源：医学界</w:t>
      </w:r>
    </w:p>
    <w:p w14:paraId="6CA1ADF0" w14:textId="77777777" w:rsidR="00673C9F" w:rsidRDefault="00000000">
      <w:pPr>
        <w:spacing w:after="120"/>
        <w:rPr>
          <w:lang w:eastAsia="zh-CN"/>
        </w:rPr>
      </w:pPr>
      <w:r>
        <w:rPr>
          <w:lang w:eastAsia="zh-CN"/>
        </w:rPr>
        <w:t xml:space="preserve">         发布时间：2026-04-21 18:41:00</w:t>
      </w:r>
    </w:p>
    <w:p w14:paraId="119ABB30" w14:textId="77777777" w:rsidR="00673C9F" w:rsidRDefault="00000000">
      <w:pPr>
        <w:spacing w:after="120"/>
        <w:jc w:val="both"/>
        <w:rPr>
          <w:lang w:eastAsia="zh-CN"/>
        </w:rPr>
      </w:pPr>
      <w:r>
        <w:rPr>
          <w:lang w:eastAsia="zh-CN"/>
        </w:rPr>
        <w:t xml:space="preserve">         内容摘要：NF1是一种由NF1基因变异导致的常染色体显性单基因病。基因检测是NF1精准诊断、预后评估与遗传咨询的核心依据。  解读NF1基因检测报告需紧抓四大核心要素：检测目的、检测方法与标本、变异致病性、临床表型匹配度。其中，对变异致病性的判定需采用ACMG/AMP制定的5级分级标准。</w:t>
      </w:r>
    </w:p>
    <w:p w14:paraId="780BEE23" w14:textId="77777777" w:rsidR="00673C9F" w:rsidRDefault="00000000">
      <w:pPr>
        <w:spacing w:after="240"/>
      </w:pPr>
      <w:r>
        <w:rPr>
          <w:lang w:eastAsia="zh-CN"/>
        </w:rPr>
        <w:t xml:space="preserve">         </w:t>
      </w:r>
      <w:r>
        <w:t>文章链接：</w:t>
      </w:r>
      <w:r>
        <w:rPr>
          <w:color w:val="0000FF"/>
        </w:rPr>
        <w:t>http://mp.weixin.qq.com/s?__biz=MjM5MDc3NjQwMA==&amp;mid=2926938839&amp;idx=2&amp;sn=6533f8ec0bfbe5b9622c456ef9dcd778&amp;chksm=8cf179f428faf5f2dbc57756a4abd7910a004bb3f4039276191a3a69af754c6ccd52b65b7528&amp;scene=0#rd</w:t>
      </w:r>
    </w:p>
    <w:p w14:paraId="7CBB9C6A" w14:textId="77777777" w:rsidR="00673C9F" w:rsidRDefault="00000000">
      <w:pPr>
        <w:spacing w:before="200" w:after="120"/>
        <w:jc w:val="center"/>
      </w:pPr>
      <w:r>
        <w:rPr>
          <w:b/>
          <w:sz w:val="18"/>
        </w:rPr>
        <w:t>——————————————————————————————</w:t>
      </w:r>
    </w:p>
    <w:p w14:paraId="446C7755" w14:textId="77777777" w:rsidR="00673C9F" w:rsidRDefault="00000000">
      <w:pPr>
        <w:spacing w:after="120"/>
        <w:rPr>
          <w:lang w:eastAsia="zh-CN"/>
        </w:rPr>
      </w:pPr>
      <w:r>
        <w:rPr>
          <w:b/>
          <w:sz w:val="24"/>
          <w:lang w:eastAsia="zh-CN"/>
        </w:rPr>
        <w:t>十、【抗组胺药苯海拉明：适用过敏与晕动病，使用需注意禁忌】</w:t>
      </w:r>
    </w:p>
    <w:p w14:paraId="102AD638" w14:textId="77777777" w:rsidR="00673C9F" w:rsidRDefault="00000000">
      <w:pPr>
        <w:spacing w:after="120"/>
        <w:rPr>
          <w:lang w:eastAsia="zh-CN"/>
        </w:rPr>
      </w:pPr>
      <w:r>
        <w:rPr>
          <w:lang w:eastAsia="zh-CN"/>
        </w:rPr>
        <w:t xml:space="preserve">         来源：医学界</w:t>
      </w:r>
    </w:p>
    <w:p w14:paraId="5668C9C1" w14:textId="77777777" w:rsidR="00673C9F" w:rsidRDefault="00000000">
      <w:pPr>
        <w:spacing w:after="120"/>
        <w:rPr>
          <w:lang w:eastAsia="zh-CN"/>
        </w:rPr>
      </w:pPr>
      <w:r>
        <w:rPr>
          <w:lang w:eastAsia="zh-CN"/>
        </w:rPr>
        <w:lastRenderedPageBreak/>
        <w:t xml:space="preserve">         发布时间：2026-04-21 18:41:00</w:t>
      </w:r>
    </w:p>
    <w:p w14:paraId="0D10DFC9" w14:textId="77777777" w:rsidR="00673C9F" w:rsidRDefault="00000000">
      <w:pPr>
        <w:spacing w:after="120"/>
        <w:jc w:val="both"/>
        <w:rPr>
          <w:lang w:eastAsia="zh-CN"/>
        </w:rPr>
      </w:pPr>
      <w:r>
        <w:rPr>
          <w:lang w:eastAsia="zh-CN"/>
        </w:rPr>
        <w:t xml:space="preserve">         内容摘要：苯海拉明是一种抗组胺药，具有抗组胺H1受体的作用，对中枢神经有较强的抑制作用，并具有阿托品样作用。该药适用于皮肤粘膜的过敏性疾病，例如荨麻疹、枯草热、过敏性鼻炎等。此外，它还可用于预防晕船、晕车、晕飞机等晕动病。文章提示，在使用苯海拉明时，必须掌握其禁忌证与注意事项，并提及禁忌证包括重症肌无力。</w:t>
      </w:r>
    </w:p>
    <w:p w14:paraId="5B65E05C" w14:textId="77777777" w:rsidR="00673C9F" w:rsidRDefault="00000000">
      <w:pPr>
        <w:spacing w:after="240"/>
      </w:pPr>
      <w:r>
        <w:rPr>
          <w:lang w:eastAsia="zh-CN"/>
        </w:rPr>
        <w:t xml:space="preserve">         </w:t>
      </w:r>
      <w:r>
        <w:t>文章链接：</w:t>
      </w:r>
      <w:r>
        <w:rPr>
          <w:color w:val="0000FF"/>
        </w:rPr>
        <w:t>http://mp.weixin.qq.com/s?__biz=MjM5MDc3NjQwMA==&amp;mid=2926938839&amp;idx=4&amp;sn=96e46101dc679793319d10e819cbb6e1&amp;chksm=8c500cd4c265f9622a00961cf420279bcd7506be4713066898ff7cfea65845c170dfd8c3e46f&amp;scene=0#rd</w:t>
      </w:r>
    </w:p>
    <w:p w14:paraId="6E5D080E" w14:textId="77777777" w:rsidR="00673C9F" w:rsidRDefault="00000000">
      <w:pPr>
        <w:spacing w:before="300"/>
        <w:rPr>
          <w:lang w:eastAsia="zh-CN"/>
        </w:rPr>
      </w:pPr>
      <w:r>
        <w:rPr>
          <w:b/>
          <w:color w:val="000000"/>
          <w:sz w:val="32"/>
          <w:lang w:eastAsia="zh-CN"/>
        </w:rPr>
        <w:br/>
        <w:t>【教育发展与人才培养】</w:t>
      </w:r>
    </w:p>
    <w:p w14:paraId="020AEABD" w14:textId="77777777" w:rsidR="00673C9F" w:rsidRDefault="00000000">
      <w:pPr>
        <w:spacing w:after="120"/>
        <w:rPr>
          <w:lang w:eastAsia="zh-CN"/>
        </w:rPr>
      </w:pPr>
      <w:r>
        <w:rPr>
          <w:b/>
          <w:sz w:val="24"/>
          <w:lang w:eastAsia="zh-CN"/>
        </w:rPr>
        <w:t>一、【教育部同意设置8个高职国家控制布点专业，2026年起可招生】</w:t>
      </w:r>
    </w:p>
    <w:p w14:paraId="77DC0CA1" w14:textId="77777777" w:rsidR="00673C9F" w:rsidRDefault="00000000">
      <w:pPr>
        <w:spacing w:after="120"/>
        <w:rPr>
          <w:lang w:eastAsia="zh-CN"/>
        </w:rPr>
      </w:pPr>
      <w:r>
        <w:rPr>
          <w:lang w:eastAsia="zh-CN"/>
        </w:rPr>
        <w:t xml:space="preserve">         来源：麦可思研究</w:t>
      </w:r>
    </w:p>
    <w:p w14:paraId="4FDD70A1" w14:textId="77777777" w:rsidR="00673C9F" w:rsidRDefault="00000000">
      <w:pPr>
        <w:spacing w:after="120"/>
        <w:rPr>
          <w:lang w:eastAsia="zh-CN"/>
        </w:rPr>
      </w:pPr>
      <w:r>
        <w:rPr>
          <w:lang w:eastAsia="zh-CN"/>
        </w:rPr>
        <w:t xml:space="preserve">         发布时间：2026-04-22 03:39:06</w:t>
      </w:r>
    </w:p>
    <w:p w14:paraId="7D36AFDE" w14:textId="77777777" w:rsidR="00673C9F" w:rsidRDefault="00000000">
      <w:pPr>
        <w:spacing w:after="120"/>
        <w:jc w:val="both"/>
        <w:rPr>
          <w:lang w:eastAsia="zh-CN"/>
        </w:rPr>
      </w:pPr>
      <w:r>
        <w:rPr>
          <w:lang w:eastAsia="zh-CN"/>
        </w:rPr>
        <w:t xml:space="preserve">         内容摘要：4月22日，教育部网站发布通知，公布了2026年高等职业教育专科专业设置备案和审批结果。通知显示，教育部共受理了2026年拟新设的国家控制布点专业申请12个。经会同有关行业主管部门审核后，最终同意设置专业点8个，不同意设置专业点4个。具体的审批结果可在教育部政务服务管理平台查询。  根据通知，这些审批同意设置的国家控制布点专业，将被导入全国职业院校专业设置管理与公共信息服务平台，并自2026年起获得招生资格。</w:t>
      </w:r>
    </w:p>
    <w:p w14:paraId="3605E09E"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://mp.weixin.qq.com/s/JEvV7j41B4eWpsn_wrBq3w</w:t>
      </w:r>
    </w:p>
    <w:p w14:paraId="1A86E8BD" w14:textId="77777777" w:rsidR="00673C9F" w:rsidRDefault="00000000">
      <w:pPr>
        <w:spacing w:before="200" w:after="120"/>
        <w:jc w:val="center"/>
      </w:pPr>
      <w:r>
        <w:rPr>
          <w:b/>
          <w:sz w:val="18"/>
        </w:rPr>
        <w:t>——————————————————————————————</w:t>
      </w:r>
    </w:p>
    <w:p w14:paraId="449B5E3F" w14:textId="77777777" w:rsidR="00673C9F" w:rsidRDefault="00000000">
      <w:pPr>
        <w:spacing w:after="120"/>
        <w:rPr>
          <w:lang w:eastAsia="zh-CN"/>
        </w:rPr>
      </w:pPr>
      <w:r>
        <w:rPr>
          <w:b/>
          <w:sz w:val="24"/>
          <w:lang w:eastAsia="zh-CN"/>
        </w:rPr>
        <w:t>二、【内蒙古高校教师无职称直报副教授，多地高校推职称评审“绿色通道”】</w:t>
      </w:r>
    </w:p>
    <w:p w14:paraId="177B6A96" w14:textId="77777777" w:rsidR="00673C9F" w:rsidRDefault="00000000">
      <w:pPr>
        <w:spacing w:after="120"/>
        <w:rPr>
          <w:lang w:eastAsia="zh-CN"/>
        </w:rPr>
      </w:pPr>
      <w:r>
        <w:rPr>
          <w:lang w:eastAsia="zh-CN"/>
        </w:rPr>
        <w:t xml:space="preserve">         来源：麦可思研究</w:t>
      </w:r>
    </w:p>
    <w:p w14:paraId="74B4ABD8" w14:textId="77777777" w:rsidR="00673C9F" w:rsidRDefault="00000000">
      <w:pPr>
        <w:spacing w:after="120"/>
        <w:rPr>
          <w:lang w:eastAsia="zh-CN"/>
        </w:rPr>
      </w:pPr>
      <w:r>
        <w:rPr>
          <w:lang w:eastAsia="zh-CN"/>
        </w:rPr>
        <w:t xml:space="preserve">         发布时间：2026-04-21 14:00:00</w:t>
      </w:r>
    </w:p>
    <w:p w14:paraId="523175E1" w14:textId="77777777" w:rsidR="00673C9F" w:rsidRDefault="00000000">
      <w:pPr>
        <w:spacing w:after="120"/>
        <w:jc w:val="both"/>
        <w:rPr>
          <w:lang w:eastAsia="zh-CN"/>
        </w:rPr>
      </w:pPr>
      <w:r>
        <w:rPr>
          <w:lang w:eastAsia="zh-CN"/>
        </w:rPr>
        <w:lastRenderedPageBreak/>
        <w:t xml:space="preserve">         内容摘要：内蒙古自治区教育厅公示，拟推荐内蒙古建筑职业大学的教师张乐等6人参加2026年上半年自治区绿色通道职称评审。其中张乐现职称为“无”，申报职称为“副教授”。这并非首例，2025年7月该厅的公示中已有2名无职称教师被推荐申报副教授。  根据人社部、教育部相关指导意见，为取得重大突破、解决重大难题、做出重大贡献的教师以及高层次和急需紧缺人才，可制定灵活评价标准，申报高级职称时论文可不作限制性要求，以畅通人才发展通道。  多所高校已实践相关改革。北京林业大学设置了六大职称赛道，包括破格评审、绿色通道评审和长期从教评审，为不同专长教师提供路径。东北林业大学建立了引进人才跨级聘用制度，并为长期承担公共课教学的一线教师及产出重大科研成果者特设绿色通道。西南交通大学推动多元化代表性成果评价，已有17位教师近年破格获得晋升或参评资格。  改革核心在于重构评价逻辑，从强调数量指标转向强调质量与贡献，实行分类评价，使不同类型、不同发展路径的教师获得相匹配的发展空间。</w:t>
      </w:r>
    </w:p>
    <w:p w14:paraId="4E840EAE"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://mp.weixin.qq.com/s/1it6WZMizFeOEHJBdQeXgg</w:t>
      </w:r>
    </w:p>
    <w:p w14:paraId="3B34102A" w14:textId="77777777" w:rsidR="00673C9F" w:rsidRDefault="00000000">
      <w:pPr>
        <w:spacing w:before="200" w:after="120"/>
        <w:jc w:val="center"/>
      </w:pPr>
      <w:r>
        <w:rPr>
          <w:b/>
          <w:sz w:val="18"/>
        </w:rPr>
        <w:t>——————————————————————————————</w:t>
      </w:r>
    </w:p>
    <w:p w14:paraId="575CE4C3" w14:textId="77777777" w:rsidR="00673C9F" w:rsidRDefault="00000000">
      <w:pPr>
        <w:spacing w:after="120"/>
        <w:rPr>
          <w:lang w:eastAsia="zh-CN"/>
        </w:rPr>
      </w:pPr>
      <w:r>
        <w:rPr>
          <w:b/>
          <w:sz w:val="24"/>
          <w:lang w:eastAsia="zh-CN"/>
        </w:rPr>
        <w:t>三、【AI驱动高校质保体系升级：从闭环治理到预测性监测】</w:t>
      </w:r>
    </w:p>
    <w:p w14:paraId="21C0EDF3" w14:textId="77777777" w:rsidR="00673C9F" w:rsidRDefault="00000000">
      <w:pPr>
        <w:spacing w:after="120"/>
        <w:rPr>
          <w:lang w:eastAsia="zh-CN"/>
        </w:rPr>
      </w:pPr>
      <w:r>
        <w:rPr>
          <w:lang w:eastAsia="zh-CN"/>
        </w:rPr>
        <w:t xml:space="preserve">         来源：麦可思研究</w:t>
      </w:r>
    </w:p>
    <w:p w14:paraId="01754658" w14:textId="77777777" w:rsidR="00673C9F" w:rsidRDefault="00000000">
      <w:pPr>
        <w:spacing w:after="120"/>
        <w:rPr>
          <w:lang w:eastAsia="zh-CN"/>
        </w:rPr>
      </w:pPr>
      <w:r>
        <w:rPr>
          <w:lang w:eastAsia="zh-CN"/>
        </w:rPr>
        <w:t xml:space="preserve">         发布时间：2026-04-22 02:15:52</w:t>
      </w:r>
    </w:p>
    <w:p w14:paraId="0B1840E4" w14:textId="77777777" w:rsidR="00673C9F" w:rsidRDefault="00000000">
      <w:pPr>
        <w:spacing w:after="120"/>
        <w:jc w:val="both"/>
        <w:rPr>
          <w:lang w:eastAsia="zh-CN"/>
        </w:rPr>
      </w:pPr>
      <w:r>
        <w:rPr>
          <w:lang w:eastAsia="zh-CN"/>
        </w:rPr>
        <w:t xml:space="preserve">         内容摘要：成都东软学院副校长张兵分享了该校数据驱动型质量保障体系的构建与升级。该校基于OBE理念和TOPCARES人才培养模式，构建了“六有八重”教学质量管理和保障体系。“六有”（有目标、有标准、有监控、有评价、有反馈、有改进）构成逻辑闭环；“八重”（常规教学检查、督导听课、领导听课、专项调查、专项评估、领导会诊、学生信息员反馈、外部评价）是具体实施路径。  该校利用毕业生和用人单位反馈数据，构建了“逆向反馈、正向施工”的“就业—招生—培养”全链条闭环机制。例如，数字艺术与设计学院根据第三方报告反映的专业相关度低、课程满意度不高等问题，进行了课程教材重构、职业素养前置和实践条件升级等靶向改革，改革后学生参与了《哪吒之魔童闹海》等项目的核心制作。学校还通过“八协同”产教融合机制，将企业需求映射为毕业要求、嵌入课程体系，并将企业评价纳入考核。  在AI赋能教育教学改革的战略下，该校质量监测体系正从“经验驱动”向“数据驱动”跃迁，从“事后评价”向“事前预见”升级。当前迭代包括：质量标准AI化升级，增加“AI素养”等指标；监测手段智能化改造，试点AI课堂分析系统；评价方式多元化创新。未</w:t>
      </w:r>
      <w:r>
        <w:rPr>
          <w:lang w:eastAsia="zh-CN"/>
        </w:rPr>
        <w:lastRenderedPageBreak/>
        <w:t>来三年规划构建学生全周期成长画像、建立教学质量动态常模，并分析学习行为与就业质量的关联建立预测模型，实现“预测性质量保障”。</w:t>
      </w:r>
    </w:p>
    <w:p w14:paraId="3C7E10AB"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://mp.weixin.qq.com/s/ImFlJgpKfQXievTdOW78hg</w:t>
      </w:r>
    </w:p>
    <w:p w14:paraId="4B524B0C" w14:textId="77777777" w:rsidR="00673C9F" w:rsidRDefault="00000000">
      <w:pPr>
        <w:spacing w:before="200" w:after="120"/>
        <w:jc w:val="center"/>
      </w:pPr>
      <w:r>
        <w:rPr>
          <w:b/>
          <w:sz w:val="18"/>
        </w:rPr>
        <w:t>——————————————————————————————</w:t>
      </w:r>
    </w:p>
    <w:p w14:paraId="2F15E221" w14:textId="77777777" w:rsidR="00673C9F" w:rsidRDefault="00000000">
      <w:pPr>
        <w:spacing w:after="120"/>
        <w:rPr>
          <w:lang w:eastAsia="zh-CN"/>
        </w:rPr>
      </w:pPr>
      <w:r>
        <w:rPr>
          <w:b/>
          <w:sz w:val="24"/>
          <w:lang w:eastAsia="zh-CN"/>
        </w:rPr>
        <w:t>四、【一周三人获奖，北大数学“新黄金一代”时隔9年再登场】</w:t>
      </w:r>
    </w:p>
    <w:p w14:paraId="7590CC80" w14:textId="77777777" w:rsidR="00673C9F" w:rsidRDefault="00000000">
      <w:pPr>
        <w:spacing w:after="120"/>
        <w:rPr>
          <w:lang w:eastAsia="zh-CN"/>
        </w:rPr>
      </w:pPr>
      <w:r>
        <w:rPr>
          <w:lang w:eastAsia="zh-CN"/>
        </w:rPr>
        <w:t xml:space="preserve">         来源：知识分子</w:t>
      </w:r>
    </w:p>
    <w:p w14:paraId="4F023366" w14:textId="77777777" w:rsidR="00673C9F" w:rsidRDefault="00000000">
      <w:pPr>
        <w:spacing w:after="120"/>
        <w:rPr>
          <w:lang w:eastAsia="zh-CN"/>
        </w:rPr>
      </w:pPr>
      <w:r>
        <w:rPr>
          <w:lang w:eastAsia="zh-CN"/>
        </w:rPr>
        <w:t xml:space="preserve">         发布时间：2026-04-22 08:40:00</w:t>
      </w:r>
    </w:p>
    <w:p w14:paraId="227AB549" w14:textId="77777777" w:rsidR="00673C9F" w:rsidRDefault="00000000">
      <w:pPr>
        <w:spacing w:after="120"/>
        <w:jc w:val="both"/>
        <w:rPr>
          <w:lang w:eastAsia="zh-CN"/>
        </w:rPr>
      </w:pPr>
      <w:r>
        <w:rPr>
          <w:lang w:eastAsia="zh-CN"/>
        </w:rPr>
        <w:t xml:space="preserve">         内容摘要：过去一周成为中国青年数学家的收获季。4月13日，克雷数学研究所宣布，北京大学数学科学学院教授丁剑获得2024年度克雷研究奖。4月17日，美国数学会宣布，北京大学北京国际数学研究中心教授刘毅获得2024年度维布伦几何奖。4月18日，欧洲数学会宣布，北京大学数学科学学院讲席教授谢俊逸和袁新意共同获得2024年度EMS奖。三位获奖者均毕业于北京大学，被视为北大数学“黄金一代”的代表人物。  这是继2015年恽之玮、张伟、许晨阳三位北大校友同年获得拉马努金奖、斯隆研究奖和求是杰出青年学者奖后，北大数学“黄金一代”再次出现多人同年获奖的盛况。丁剑的研究领域是概率论，刘毅专注于低维拓扑与几何拓扑，谢俊逸和袁新意的研究则涉及算术几何与数论。他们的获奖被看作是中国数学实力持续上升的标志。</w:t>
      </w:r>
    </w:p>
    <w:p w14:paraId="58897434" w14:textId="77777777" w:rsidR="00673C9F" w:rsidRDefault="00000000">
      <w:pPr>
        <w:spacing w:after="240"/>
      </w:pPr>
      <w:r>
        <w:rPr>
          <w:lang w:eastAsia="zh-CN"/>
        </w:rPr>
        <w:t xml:space="preserve">         </w:t>
      </w:r>
      <w:r>
        <w:t>文章链接：</w:t>
      </w:r>
      <w:r>
        <w:rPr>
          <w:color w:val="0000FF"/>
        </w:rPr>
        <w:t>http://mp.weixin.qq.com/s?__biz=MzIyNDA2NTI4Mg==&amp;mid=2655552472&amp;idx=1&amp;sn=219f60522903e768aad20486118c13b4&amp;chksm=f2eda0fa4b06d3c66a97d02b5955c9a0aa67dffd65d0ea56841b418e78a87f59ae30b0085b77&amp;scene=0#rd</w:t>
      </w:r>
    </w:p>
    <w:p w14:paraId="2C3BE20F" w14:textId="77777777" w:rsidR="00673C9F" w:rsidRDefault="00000000">
      <w:pPr>
        <w:spacing w:before="200" w:after="120"/>
        <w:jc w:val="center"/>
      </w:pPr>
      <w:r>
        <w:rPr>
          <w:b/>
          <w:sz w:val="18"/>
        </w:rPr>
        <w:t>——————————————————————————————</w:t>
      </w:r>
    </w:p>
    <w:p w14:paraId="105C13E6" w14:textId="77777777" w:rsidR="00673C9F" w:rsidRDefault="00000000">
      <w:pPr>
        <w:spacing w:after="120"/>
        <w:rPr>
          <w:lang w:eastAsia="zh-CN"/>
        </w:rPr>
      </w:pPr>
      <w:r>
        <w:rPr>
          <w:b/>
          <w:sz w:val="24"/>
          <w:lang w:eastAsia="zh-CN"/>
        </w:rPr>
        <w:t>五、【红网“青椒评论”发布2026年3月简报，暨大教授评出优胜佳作】</w:t>
      </w:r>
    </w:p>
    <w:p w14:paraId="377405BE" w14:textId="77777777" w:rsidR="00673C9F" w:rsidRDefault="00000000">
      <w:pPr>
        <w:spacing w:after="120"/>
        <w:rPr>
          <w:lang w:eastAsia="zh-CN"/>
        </w:rPr>
      </w:pPr>
      <w:r>
        <w:rPr>
          <w:lang w:eastAsia="zh-CN"/>
        </w:rPr>
        <w:t xml:space="preserve">         来源：红辣椒评论</w:t>
      </w:r>
    </w:p>
    <w:p w14:paraId="790D23C9" w14:textId="77777777" w:rsidR="00673C9F" w:rsidRDefault="00000000">
      <w:pPr>
        <w:spacing w:after="120"/>
        <w:rPr>
          <w:lang w:eastAsia="zh-CN"/>
        </w:rPr>
      </w:pPr>
      <w:r>
        <w:rPr>
          <w:lang w:eastAsia="zh-CN"/>
        </w:rPr>
        <w:t xml:space="preserve">         发布时间：2026-04-22 00:00:00</w:t>
      </w:r>
    </w:p>
    <w:p w14:paraId="0822C717" w14:textId="77777777" w:rsidR="00673C9F" w:rsidRDefault="00000000">
      <w:pPr>
        <w:spacing w:after="120"/>
        <w:jc w:val="both"/>
        <w:rPr>
          <w:lang w:eastAsia="zh-CN"/>
        </w:rPr>
      </w:pPr>
      <w:r>
        <w:rPr>
          <w:lang w:eastAsia="zh-CN"/>
        </w:rPr>
        <w:t xml:space="preserve">         内容摘要：近日，红网“青椒评论”完成了2026年3月份的统计分析工作。红网理论评论中心按程序初选作品后，特邀暨南大学新闻与传播学院副院长、教授、博士生导师林仲轩</w:t>
      </w:r>
      <w:r>
        <w:rPr>
          <w:lang w:eastAsia="zh-CN"/>
        </w:rPr>
        <w:lastRenderedPageBreak/>
        <w:t>评出了3月的优胜佳作。本次发布的简报综合了3月优胜作品、评委点评、高校参与情况、投稿量及关键词等信息。对于本月优胜作品，席晓丽副院长依次进行了点评。</w:t>
      </w:r>
    </w:p>
    <w:p w14:paraId="393C7494" w14:textId="77777777" w:rsidR="00673C9F" w:rsidRDefault="00000000">
      <w:pPr>
        <w:spacing w:after="240"/>
      </w:pPr>
      <w:r>
        <w:rPr>
          <w:lang w:eastAsia="zh-CN"/>
        </w:rPr>
        <w:t xml:space="preserve">         </w:t>
      </w:r>
      <w:r>
        <w:t>文章链接：</w:t>
      </w:r>
      <w:r>
        <w:rPr>
          <w:color w:val="0000FF"/>
        </w:rPr>
        <w:t>http://mp.weixin.qq.com/s?__biz=MzA5ODU2MDIxMQ==&amp;mid=2653636619&amp;idx=2&amp;sn=352737782b8945847c22d8701ddb892e&amp;chksm=8ab4e9899ed59c3122cddac349aadb91ea2f8ffdbd1c7e3925ef759ab085a3ad0da1556a7896&amp;scene=0#rd</w:t>
      </w:r>
    </w:p>
    <w:p w14:paraId="5F512695" w14:textId="77777777" w:rsidR="00673C9F" w:rsidRDefault="00000000">
      <w:pPr>
        <w:spacing w:before="200" w:after="120"/>
        <w:jc w:val="center"/>
      </w:pPr>
      <w:r>
        <w:rPr>
          <w:b/>
          <w:sz w:val="18"/>
        </w:rPr>
        <w:t>——————————————————————————————</w:t>
      </w:r>
    </w:p>
    <w:p w14:paraId="474213A5" w14:textId="77777777" w:rsidR="00673C9F" w:rsidRDefault="00000000">
      <w:pPr>
        <w:spacing w:after="120"/>
        <w:rPr>
          <w:lang w:eastAsia="zh-CN"/>
        </w:rPr>
      </w:pPr>
      <w:r>
        <w:rPr>
          <w:b/>
          <w:sz w:val="24"/>
          <w:lang w:eastAsia="zh-CN"/>
        </w:rPr>
        <w:t>六、【四川公示2026年拟新增学士学位授予单位、专业及双学位项目】</w:t>
      </w:r>
    </w:p>
    <w:p w14:paraId="4CF881E6" w14:textId="77777777" w:rsidR="00673C9F" w:rsidRDefault="00000000">
      <w:pPr>
        <w:spacing w:after="120"/>
        <w:rPr>
          <w:lang w:eastAsia="zh-CN"/>
        </w:rPr>
      </w:pPr>
      <w:r>
        <w:rPr>
          <w:lang w:eastAsia="zh-CN"/>
        </w:rPr>
        <w:t xml:space="preserve">         来源：软科</w:t>
      </w:r>
    </w:p>
    <w:p w14:paraId="749C300A" w14:textId="77777777" w:rsidR="00673C9F" w:rsidRDefault="00000000">
      <w:pPr>
        <w:spacing w:after="120"/>
        <w:rPr>
          <w:lang w:eastAsia="zh-CN"/>
        </w:rPr>
      </w:pPr>
      <w:r>
        <w:rPr>
          <w:lang w:eastAsia="zh-CN"/>
        </w:rPr>
        <w:t xml:space="preserve">         发布时间：2026-04-21 19:22:00</w:t>
      </w:r>
    </w:p>
    <w:p w14:paraId="26EBE785" w14:textId="77777777" w:rsidR="00673C9F" w:rsidRDefault="00000000">
      <w:pPr>
        <w:spacing w:after="120"/>
        <w:jc w:val="both"/>
        <w:rPr>
          <w:lang w:eastAsia="zh-CN"/>
        </w:rPr>
      </w:pPr>
      <w:r>
        <w:rPr>
          <w:lang w:eastAsia="zh-CN"/>
        </w:rPr>
        <w:t xml:space="preserve">         内容摘要：四川省人民政府学位委员会办公室今日发布公示，对通过专家评审的2026年拟新增学士学位授予单位、授予专业及拟立项双学士学位复合型人才培养项目名单进行公示。具体包括1个拟新增学士学位授予单位、71个拟新增学士学位授予专业以及7个拟立项双学士学位复合型人才培养项目。公示时间为4月21日至27日，共计5个工作日。</w:t>
      </w:r>
    </w:p>
    <w:p w14:paraId="431DA4C5" w14:textId="77777777" w:rsidR="00673C9F" w:rsidRDefault="00000000">
      <w:pPr>
        <w:spacing w:after="240"/>
        <w:rPr>
          <w:lang w:eastAsia="zh-CN"/>
        </w:rPr>
      </w:pPr>
      <w:r>
        <w:rPr>
          <w:lang w:eastAsia="zh-CN"/>
        </w:rPr>
        <w:t xml:space="preserve">         文章链接：</w:t>
      </w:r>
      <w:r>
        <w:rPr>
          <w:color w:val="0000FF"/>
          <w:lang w:eastAsia="zh-CN"/>
        </w:rPr>
        <w:t>http://mp.weixin.qq.com/s?__biz=MzAwMDExNDgxNQ==&amp;mid=2650343959&amp;idx=1&amp;sn=01368954530b3ba8b2dbd8b0c091f360&amp;chksm=83c18dbfc0d2156c08c1d0da5586e7af54ed3a52e5a722dc293d2f9a5ffbc2b84aad19f9a6cb&amp;scene=0#rd</w:t>
      </w:r>
    </w:p>
    <w:p w14:paraId="6346F008" w14:textId="77777777" w:rsidR="00673C9F" w:rsidRDefault="00000000">
      <w:pPr>
        <w:spacing w:before="200" w:after="120"/>
        <w:jc w:val="center"/>
      </w:pPr>
      <w:r>
        <w:rPr>
          <w:b/>
          <w:sz w:val="18"/>
        </w:rPr>
        <w:t>——————————————————————————————</w:t>
      </w:r>
    </w:p>
    <w:p w14:paraId="33735446" w14:textId="77777777" w:rsidR="00673C9F" w:rsidRDefault="00000000">
      <w:pPr>
        <w:spacing w:after="120"/>
        <w:rPr>
          <w:lang w:eastAsia="zh-CN"/>
        </w:rPr>
      </w:pPr>
      <w:r>
        <w:rPr>
          <w:b/>
          <w:sz w:val="24"/>
          <w:lang w:eastAsia="zh-CN"/>
        </w:rPr>
        <w:t>七、【全国首批281个标准化教育融合试点项目公布，覆盖30个省份】</w:t>
      </w:r>
    </w:p>
    <w:p w14:paraId="6A74D473" w14:textId="77777777" w:rsidR="00673C9F" w:rsidRDefault="00000000">
      <w:pPr>
        <w:spacing w:after="120"/>
        <w:rPr>
          <w:lang w:eastAsia="zh-CN"/>
        </w:rPr>
      </w:pPr>
      <w:r>
        <w:rPr>
          <w:lang w:eastAsia="zh-CN"/>
        </w:rPr>
        <w:t xml:space="preserve">         来源：软科</w:t>
      </w:r>
    </w:p>
    <w:p w14:paraId="1F072382" w14:textId="77777777" w:rsidR="00673C9F" w:rsidRDefault="00000000">
      <w:pPr>
        <w:spacing w:after="120"/>
        <w:rPr>
          <w:lang w:eastAsia="zh-CN"/>
        </w:rPr>
      </w:pPr>
      <w:r>
        <w:rPr>
          <w:lang w:eastAsia="zh-CN"/>
        </w:rPr>
        <w:t xml:space="preserve">         发布时间：2026-04-21 19:22:00</w:t>
      </w:r>
    </w:p>
    <w:p w14:paraId="6FEA02FF" w14:textId="77777777" w:rsidR="00673C9F" w:rsidRDefault="00000000">
      <w:pPr>
        <w:spacing w:after="120"/>
        <w:jc w:val="both"/>
        <w:rPr>
          <w:lang w:eastAsia="zh-CN"/>
        </w:rPr>
      </w:pPr>
      <w:r>
        <w:rPr>
          <w:lang w:eastAsia="zh-CN"/>
        </w:rPr>
        <w:t xml:space="preserve">         内容摘要：近日，市场监管总局、教育部联合印发通知，公布了全国首批专业与标准化教育融合试点名单，共有281个试点项目入选。这是两部门首次联合开展的全国性专业与标准化教育融合试点工作，标志着我国标准化人才培养进入新阶段。首批试点项目经过自主申报、初选推荐、专家评审和社会公示等程序产生，覆盖了全国30个省（区、市）。</w:t>
      </w:r>
    </w:p>
    <w:p w14:paraId="7F81E97E" w14:textId="77777777" w:rsidR="00673C9F" w:rsidRDefault="00000000">
      <w:pPr>
        <w:spacing w:after="240"/>
      </w:pPr>
      <w:r>
        <w:rPr>
          <w:lang w:eastAsia="zh-CN"/>
        </w:rPr>
        <w:lastRenderedPageBreak/>
        <w:t xml:space="preserve">         </w:t>
      </w:r>
      <w:r>
        <w:t>文章链接：</w:t>
      </w:r>
      <w:r>
        <w:rPr>
          <w:color w:val="0000FF"/>
        </w:rPr>
        <w:t>http://mp.weixin.qq.com/s?__biz=MzAwMDExNDgxNQ==&amp;mid=2650343959&amp;idx=2&amp;sn=0ba2b87be40ffd32cbef0db16ac31c3d&amp;chksm=83c7dc84b1b1f6b4b191309b0e6e50d38f93eb0e2ddd6fe264b4796af3fe0d24ef1c88444103&amp;scene=0#rd</w:t>
      </w:r>
    </w:p>
    <w:p w14:paraId="35E78687" w14:textId="77777777" w:rsidR="00673C9F" w:rsidRDefault="00000000">
      <w:pPr>
        <w:spacing w:before="200" w:after="120"/>
        <w:jc w:val="center"/>
      </w:pPr>
      <w:r>
        <w:rPr>
          <w:b/>
          <w:sz w:val="18"/>
        </w:rPr>
        <w:t>——————————————————————————————</w:t>
      </w:r>
    </w:p>
    <w:p w14:paraId="0E20B759" w14:textId="77777777" w:rsidR="00673C9F" w:rsidRDefault="00000000">
      <w:pPr>
        <w:spacing w:after="120"/>
        <w:rPr>
          <w:lang w:eastAsia="zh-CN"/>
        </w:rPr>
      </w:pPr>
      <w:r>
        <w:rPr>
          <w:b/>
          <w:sz w:val="24"/>
          <w:lang w:eastAsia="zh-CN"/>
        </w:rPr>
        <w:t>八、【高校微专业动态调整：一批专业因质量不佳被撤销停招，同时为毕业生就业“加分”】</w:t>
      </w:r>
    </w:p>
    <w:p w14:paraId="18267DB1" w14:textId="77777777" w:rsidR="00673C9F" w:rsidRDefault="00000000">
      <w:pPr>
        <w:spacing w:after="120"/>
        <w:rPr>
          <w:lang w:eastAsia="zh-CN"/>
        </w:rPr>
      </w:pPr>
      <w:r>
        <w:rPr>
          <w:lang w:eastAsia="zh-CN"/>
        </w:rPr>
        <w:t xml:space="preserve">         来源：麦可思研究</w:t>
      </w:r>
    </w:p>
    <w:p w14:paraId="17B0B729" w14:textId="77777777" w:rsidR="00673C9F" w:rsidRDefault="00000000">
      <w:pPr>
        <w:spacing w:after="120"/>
        <w:rPr>
          <w:lang w:eastAsia="zh-CN"/>
        </w:rPr>
      </w:pPr>
      <w:r>
        <w:rPr>
          <w:lang w:eastAsia="zh-CN"/>
        </w:rPr>
        <w:t xml:space="preserve">         发布时间：2026-04-21 10:24:59</w:t>
      </w:r>
    </w:p>
    <w:p w14:paraId="716F5AC9" w14:textId="77777777" w:rsidR="00673C9F" w:rsidRDefault="00000000">
      <w:pPr>
        <w:spacing w:after="120"/>
        <w:jc w:val="both"/>
        <w:rPr>
          <w:lang w:eastAsia="zh-CN"/>
        </w:rPr>
      </w:pPr>
      <w:r>
        <w:rPr>
          <w:lang w:eastAsia="zh-CN"/>
        </w:rPr>
        <w:t xml:space="preserve">         内容摘要：近年来，多所高校对微专业建立动态调整机制，撤销、停招或警告了一批建设质量不高、招生不佳或与产业需求脱节的专业。河南某大学撤销了“创新创业管理”和“粮食文化”2个微专业；浙江某大学在中期检查后，撤销了“金融数学与数字经济”微专业立项，并对“新材料与应用”等专业给予中期警告；西安某学院因核心建设规划未通过审核，暂停了“电力物联网”微专业招生；河南某学院则规定，未选够15人的微专业停开，包括“数据科学与智能统计”等4个专业。  多所高校在管理办法中明确了退出机制。湖南工程学院规定评估不合格的专业先暂停招生并整改，整改仍不合格则撤销。西南政法大学将结合学生满意度、企业适配度、就业率等要素进行评估，对不合格者限期整改或撤销。西安文理学院和西南政法大学还将经费拨付与建设质量挂钩，考核不合格可能不予拨付或暂缓拨付后续经费。  另一方面，修读微专业对毕业生就业显示出积极影响。央视报道称，一批省属高校微专业毕业生去向落实率明显提升，超八成参与者认为提升了个人技能。华东师范大学2025年50名修读微专业的毕业生就业落实率高于全校平均水平，就业于华为、携程等企业。安徽工程大学微专业毕业生去向落实率达100%，高于全校93.96%的平均水平。中国石油大学（华东）2024、2025届共172名微专业毕业生，去向落实率达95%。  关于高质量建设微专业，有观点指出应以产业需求锚定课程内核，避免“新瓶装旧酒”，并尝试用“学分银行”打通成长路径，实现学分跨校通兑。同时，应将校企协同贯穿教学全链，采用“企业出题—双师授课—实战验收”的闭环培养模式。</w:t>
      </w:r>
    </w:p>
    <w:p w14:paraId="57FAC861"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://mp.weixin.qq.com/s/4iSiOP9uzTQxZi3Cj7BLmQ</w:t>
      </w:r>
    </w:p>
    <w:p w14:paraId="4AE618B7" w14:textId="77777777" w:rsidR="00673C9F" w:rsidRDefault="00000000">
      <w:pPr>
        <w:spacing w:before="200" w:after="120"/>
        <w:jc w:val="center"/>
      </w:pPr>
      <w:r>
        <w:rPr>
          <w:b/>
          <w:sz w:val="18"/>
        </w:rPr>
        <w:t>——————————————————————————————</w:t>
      </w:r>
    </w:p>
    <w:p w14:paraId="784EF866" w14:textId="77777777" w:rsidR="00673C9F" w:rsidRDefault="00000000">
      <w:pPr>
        <w:spacing w:after="120"/>
        <w:rPr>
          <w:lang w:eastAsia="zh-CN"/>
        </w:rPr>
      </w:pPr>
      <w:r>
        <w:rPr>
          <w:b/>
          <w:sz w:val="24"/>
          <w:lang w:eastAsia="zh-CN"/>
        </w:rPr>
        <w:lastRenderedPageBreak/>
        <w:t>九、【建校16年，南方科技大学首次闯入全国大学排名前30】</w:t>
      </w:r>
    </w:p>
    <w:p w14:paraId="089C4BAE" w14:textId="77777777" w:rsidR="00673C9F" w:rsidRDefault="00000000">
      <w:pPr>
        <w:spacing w:after="120"/>
        <w:rPr>
          <w:lang w:eastAsia="zh-CN"/>
        </w:rPr>
      </w:pPr>
      <w:r>
        <w:rPr>
          <w:lang w:eastAsia="zh-CN"/>
        </w:rPr>
        <w:t xml:space="preserve">         来源：软科</w:t>
      </w:r>
    </w:p>
    <w:p w14:paraId="6F1017F7" w14:textId="77777777" w:rsidR="00673C9F" w:rsidRDefault="00000000">
      <w:pPr>
        <w:spacing w:after="120"/>
        <w:rPr>
          <w:lang w:eastAsia="zh-CN"/>
        </w:rPr>
      </w:pPr>
      <w:r>
        <w:rPr>
          <w:lang w:eastAsia="zh-CN"/>
        </w:rPr>
        <w:t xml:space="preserve">         发布时间：2026-04-21 15:16:00</w:t>
      </w:r>
    </w:p>
    <w:p w14:paraId="5774630E" w14:textId="77777777" w:rsidR="00673C9F" w:rsidRDefault="00000000">
      <w:pPr>
        <w:spacing w:after="120"/>
        <w:jc w:val="both"/>
        <w:rPr>
          <w:lang w:eastAsia="zh-CN"/>
        </w:rPr>
      </w:pPr>
      <w:r>
        <w:rPr>
          <w:lang w:eastAsia="zh-CN"/>
        </w:rPr>
        <w:t xml:space="preserve">         内容摘要：在2026年4月15日发布的软科中国大学排名中，南方科技大学位列主榜第30名，这是该校首次进入全国前三十。南方科技大学于2010年获教育部同意筹建，至2026年建校仅16年。文章提出了“这所年轻的大学里到底发生了什么？”以及“南科大到底跑得有多快？”的问题，并提及将通过一条从2010年开始的时间线来展开叙述。</w:t>
      </w:r>
    </w:p>
    <w:p w14:paraId="2708E189" w14:textId="77777777" w:rsidR="00673C9F" w:rsidRDefault="00000000">
      <w:pPr>
        <w:spacing w:after="240"/>
      </w:pPr>
      <w:r>
        <w:rPr>
          <w:lang w:eastAsia="zh-CN"/>
        </w:rPr>
        <w:t xml:space="preserve">         </w:t>
      </w:r>
      <w:r>
        <w:t>文章链接：</w:t>
      </w:r>
      <w:r>
        <w:rPr>
          <w:color w:val="0000FF"/>
        </w:rPr>
        <w:t>http://mp.weixin.qq.com/s?__biz=MzAwMDExNDgxNQ==&amp;mid=2650343941&amp;idx=1&amp;sn=59a6d9f348bd033d08d6af4a82f49703&amp;chksm=8357adec7e8a4080c062e75c0ef8cb6474363d6e30de2ae0d12b1be8c68010fd82e4bb4215b2&amp;scene=0#rd</w:t>
      </w:r>
    </w:p>
    <w:p w14:paraId="1AC10942" w14:textId="77777777" w:rsidR="00673C9F" w:rsidRDefault="00000000">
      <w:pPr>
        <w:spacing w:before="200" w:after="120"/>
        <w:jc w:val="center"/>
      </w:pPr>
      <w:r>
        <w:rPr>
          <w:b/>
          <w:sz w:val="18"/>
        </w:rPr>
        <w:t>——————————————————————————————</w:t>
      </w:r>
    </w:p>
    <w:p w14:paraId="7A8CDD33" w14:textId="77777777" w:rsidR="00673C9F" w:rsidRDefault="00000000">
      <w:pPr>
        <w:spacing w:after="120"/>
        <w:rPr>
          <w:lang w:eastAsia="zh-CN"/>
        </w:rPr>
      </w:pPr>
      <w:r>
        <w:rPr>
          <w:b/>
          <w:sz w:val="24"/>
          <w:lang w:eastAsia="zh-CN"/>
        </w:rPr>
        <w:t>十、【教育部专家撰文：推动人工智能“全要素、全过程、全场景”融入教育】</w:t>
      </w:r>
    </w:p>
    <w:p w14:paraId="090EDE86" w14:textId="77777777" w:rsidR="00673C9F" w:rsidRDefault="00000000">
      <w:pPr>
        <w:spacing w:after="120"/>
        <w:rPr>
          <w:lang w:eastAsia="zh-CN"/>
        </w:rPr>
      </w:pPr>
      <w:r>
        <w:rPr>
          <w:lang w:eastAsia="zh-CN"/>
        </w:rPr>
        <w:t xml:space="preserve">         来源：麦可思研究</w:t>
      </w:r>
    </w:p>
    <w:p w14:paraId="1A7B6ADC" w14:textId="77777777" w:rsidR="00673C9F" w:rsidRDefault="00000000">
      <w:pPr>
        <w:spacing w:after="120"/>
        <w:rPr>
          <w:lang w:eastAsia="zh-CN"/>
        </w:rPr>
      </w:pPr>
      <w:r>
        <w:rPr>
          <w:lang w:eastAsia="zh-CN"/>
        </w:rPr>
        <w:t xml:space="preserve">         发布时间：2026-04-21 06:41:10</w:t>
      </w:r>
    </w:p>
    <w:p w14:paraId="0BBF4BE6" w14:textId="77777777" w:rsidR="00673C9F" w:rsidRDefault="00000000">
      <w:pPr>
        <w:spacing w:after="120"/>
        <w:jc w:val="both"/>
        <w:rPr>
          <w:lang w:eastAsia="zh-CN"/>
        </w:rPr>
      </w:pPr>
      <w:r>
        <w:rPr>
          <w:lang w:eastAsia="zh-CN"/>
        </w:rPr>
        <w:t xml:space="preserve">         内容摘要：近日，《中国教育报》刊发教育部教育数字化专家咨询委员会主任杨宗凯的文章，阐述如何推动人工智能融入教育。文章指出，“人工智能+教育”的核心在于“融”与“变”。“融”是让人工智能进入教育的基本结构、链条和空间；“变”是发挥其赋能作用，推动办学、育人、管理与保障的系统性转变。  具体而言，“全要素”强调人工智能需深度融入教、学、管、研、国际化等关键节点，赋能教师教学、学生学习及学科科研，实现深层耦合。“全过程”要求人工智能贯穿各学段：中小学普及通识教育，职业教育对接产业需求，高等教育强化基础研究与交叉融合，终身教育面向社会培训，形成贯通式发展格局。“全场景”则意味着突破传统课堂边界，构建未来课堂、未来学校等新型教育生态，并特别关注乡村、边远地区及特殊群体，体现普惠导向。  文章进一步提出，实践推进需实现四方面深层转变：办学模式从封闭单一转向开放共享、协同联动的智能办学；育人方式从知识传授主导向个性化学习、能力导向及人机协同转变；管理体制从经验式、粗放式管理转向数据驱动、精准决策的现代治理；保障机制需从分散建设转向制度统筹、标准牵引、平台贯通的系统保障，覆盖基础设施、师资培养、安全治理等多方面。</w:t>
      </w:r>
    </w:p>
    <w:p w14:paraId="44CF5F17" w14:textId="77777777" w:rsidR="00673C9F"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://mp.weixin.qq.com/s/QAwjX0Vkr34w7_vqs-j78g</w:t>
      </w:r>
    </w:p>
    <w:p w14:paraId="627FD975" w14:textId="77777777" w:rsidR="00673C9F" w:rsidRDefault="00000000">
      <w:pPr>
        <w:spacing w:before="300"/>
        <w:rPr>
          <w:lang w:eastAsia="zh-CN"/>
        </w:rPr>
      </w:pPr>
      <w:r>
        <w:rPr>
          <w:b/>
          <w:color w:val="000000"/>
          <w:sz w:val="32"/>
          <w:lang w:eastAsia="zh-CN"/>
        </w:rPr>
        <w:br/>
        <w:t>【社会民生与消费】</w:t>
      </w:r>
    </w:p>
    <w:p w14:paraId="5DC6511E" w14:textId="77777777" w:rsidR="00673C9F" w:rsidRDefault="00000000">
      <w:pPr>
        <w:spacing w:after="120"/>
        <w:rPr>
          <w:lang w:eastAsia="zh-CN"/>
        </w:rPr>
      </w:pPr>
      <w:r>
        <w:rPr>
          <w:b/>
          <w:sz w:val="24"/>
          <w:lang w:eastAsia="zh-CN"/>
        </w:rPr>
        <w:t>一、【上海咖啡馆数量全球居首，面馆门店数亦为全国第一】</w:t>
      </w:r>
    </w:p>
    <w:p w14:paraId="1C22D028" w14:textId="77777777" w:rsidR="00673C9F" w:rsidRDefault="00000000">
      <w:pPr>
        <w:spacing w:after="120"/>
        <w:rPr>
          <w:lang w:eastAsia="zh-CN"/>
        </w:rPr>
      </w:pPr>
      <w:r>
        <w:rPr>
          <w:lang w:eastAsia="zh-CN"/>
        </w:rPr>
        <w:t xml:space="preserve">         来源：秦朔朋友圈</w:t>
      </w:r>
    </w:p>
    <w:p w14:paraId="7E98435A" w14:textId="77777777" w:rsidR="00673C9F" w:rsidRDefault="00000000">
      <w:pPr>
        <w:spacing w:after="120"/>
        <w:rPr>
          <w:lang w:eastAsia="zh-CN"/>
        </w:rPr>
      </w:pPr>
      <w:r>
        <w:rPr>
          <w:lang w:eastAsia="zh-CN"/>
        </w:rPr>
        <w:t xml:space="preserve">         发布时间：2026-04-22 00:00:00</w:t>
      </w:r>
    </w:p>
    <w:p w14:paraId="325CD612" w14:textId="77777777" w:rsidR="00673C9F" w:rsidRDefault="00000000">
      <w:pPr>
        <w:spacing w:after="120"/>
        <w:jc w:val="both"/>
        <w:rPr>
          <w:lang w:eastAsia="zh-CN"/>
        </w:rPr>
      </w:pPr>
      <w:r>
        <w:rPr>
          <w:lang w:eastAsia="zh-CN"/>
        </w:rPr>
        <w:t xml:space="preserve">         内容摘要：截至2025年10月，上海咖啡门店总数已达10652家，突破一万家，成为全国唯一门店数过万的城市。这一数字被媒体反复引用，被视为上海“洋派、时髦、有腔调”的身份符号。然而，鲜为人知的是，在全国面馆门店数的城市排行榜上，上海同样位居全国第一，拥有超过三万家面馆。</w:t>
      </w:r>
    </w:p>
    <w:p w14:paraId="2E8D4C7A" w14:textId="77777777" w:rsidR="00673C9F" w:rsidRDefault="00000000">
      <w:pPr>
        <w:spacing w:after="240"/>
      </w:pPr>
      <w:r>
        <w:rPr>
          <w:lang w:eastAsia="zh-CN"/>
        </w:rPr>
        <w:t xml:space="preserve">         </w:t>
      </w:r>
      <w:r>
        <w:t>文章链接：</w:t>
      </w:r>
      <w:r>
        <w:rPr>
          <w:color w:val="0000FF"/>
        </w:rPr>
        <w:t>http://mp.weixin.qq.com/s?__biz=MzA3ODI5NDg0Mw==&amp;mid=2654254298&amp;idx=2&amp;sn=39972378f32860dfcd8c86cee96029e3&amp;chksm=85628c065087e07cf40c33c7f5e5fa8dab290a461f6852aa9d7823b050dfd28254847bf07679&amp;scene=0#rd</w:t>
      </w:r>
    </w:p>
    <w:p w14:paraId="7DBBB949" w14:textId="77777777" w:rsidR="00673C9F" w:rsidRDefault="00000000">
      <w:pPr>
        <w:spacing w:before="200" w:after="120"/>
        <w:jc w:val="center"/>
      </w:pPr>
      <w:r>
        <w:rPr>
          <w:b/>
          <w:sz w:val="18"/>
        </w:rPr>
        <w:t>——————————————————————————————</w:t>
      </w:r>
    </w:p>
    <w:p w14:paraId="25C024F9" w14:textId="77777777" w:rsidR="00673C9F" w:rsidRDefault="00000000">
      <w:pPr>
        <w:spacing w:after="120"/>
        <w:rPr>
          <w:lang w:eastAsia="zh-CN"/>
        </w:rPr>
      </w:pPr>
      <w:r>
        <w:rPr>
          <w:b/>
          <w:sz w:val="24"/>
          <w:lang w:eastAsia="zh-CN"/>
        </w:rPr>
        <w:t>二、【船遇冰山段子揭示认知差异，普通人如何赚认知以外的钱？】</w:t>
      </w:r>
    </w:p>
    <w:p w14:paraId="57573D3F" w14:textId="77777777" w:rsidR="00673C9F" w:rsidRDefault="00000000">
      <w:pPr>
        <w:spacing w:after="120"/>
        <w:rPr>
          <w:lang w:eastAsia="zh-CN"/>
        </w:rPr>
      </w:pPr>
      <w:r>
        <w:rPr>
          <w:lang w:eastAsia="zh-CN"/>
        </w:rPr>
        <w:t xml:space="preserve">         来源：智谷趋势Trend</w:t>
      </w:r>
    </w:p>
    <w:p w14:paraId="48D57D17" w14:textId="77777777" w:rsidR="00673C9F" w:rsidRDefault="00000000">
      <w:pPr>
        <w:spacing w:after="120"/>
        <w:rPr>
          <w:lang w:eastAsia="zh-CN"/>
        </w:rPr>
      </w:pPr>
      <w:r>
        <w:rPr>
          <w:lang w:eastAsia="zh-CN"/>
        </w:rPr>
        <w:t xml:space="preserve">         发布时间：2026-04-21 20:27:00</w:t>
      </w:r>
    </w:p>
    <w:p w14:paraId="412CC814" w14:textId="77777777" w:rsidR="00673C9F" w:rsidRDefault="00000000">
      <w:pPr>
        <w:spacing w:after="120"/>
        <w:jc w:val="both"/>
        <w:rPr>
          <w:lang w:eastAsia="zh-CN"/>
        </w:rPr>
      </w:pPr>
      <w:r>
        <w:rPr>
          <w:lang w:eastAsia="zh-CN"/>
        </w:rPr>
        <w:t xml:space="preserve">         内容摘要：文章引用了一个名为《船遇冰山》的老段子。段子描述了一艘船即将撞上冰山时，船上不同舱位乘客的反应：头等舱旅客看到冰山，正回房整理东西准备转移；二等舱旅客感觉到船体摇晃，在询问情况；三等舱旅客仍在喝酒睡大觉；四等舱旅客在导游带领下赞叹船的伟大；五等舱旅客则正在集体学习讨论冰山的渺小。文章指出，这个段子的本质是在说明“你的认知……”（原文在此处中断，未提供完整结论）。</w:t>
      </w:r>
    </w:p>
    <w:p w14:paraId="6E04703E" w14:textId="77777777" w:rsidR="00673C9F" w:rsidRDefault="00000000">
      <w:pPr>
        <w:spacing w:after="240"/>
      </w:pPr>
      <w:r>
        <w:rPr>
          <w:lang w:eastAsia="zh-CN"/>
        </w:rPr>
        <w:t xml:space="preserve">         </w:t>
      </w:r>
      <w:r>
        <w:t>文章链接：</w:t>
      </w:r>
      <w:r>
        <w:rPr>
          <w:color w:val="0000FF"/>
        </w:rPr>
        <w:t>http://mp.weixin.qq.com/s?__biz=MzYyMTU4OTg5Mg==&amp;mid=2247659794&amp;idx=3</w:t>
      </w:r>
      <w:r>
        <w:rPr>
          <w:color w:val="0000FF"/>
        </w:rPr>
        <w:lastRenderedPageBreak/>
        <w:t>&amp;sn=a5eef9fa27cb098b5bfd7a834e35857b&amp;chksm=fe5b603f20cc0e987a62231393a2d5876f15d2266db923802f803be8d84ddd38fb6ffa42d7d2&amp;scene=0#rd</w:t>
      </w:r>
    </w:p>
    <w:p w14:paraId="3B52F794" w14:textId="77777777" w:rsidR="00673C9F" w:rsidRDefault="00000000">
      <w:pPr>
        <w:spacing w:before="200" w:after="120"/>
        <w:jc w:val="center"/>
      </w:pPr>
      <w:r>
        <w:rPr>
          <w:b/>
          <w:sz w:val="18"/>
        </w:rPr>
        <w:t>——————————————————————————————</w:t>
      </w:r>
    </w:p>
    <w:p w14:paraId="78F0C8BF" w14:textId="77777777" w:rsidR="00673C9F" w:rsidRDefault="00000000">
      <w:pPr>
        <w:spacing w:after="120"/>
        <w:rPr>
          <w:lang w:eastAsia="zh-CN"/>
        </w:rPr>
      </w:pPr>
      <w:r>
        <w:rPr>
          <w:b/>
          <w:sz w:val="24"/>
          <w:lang w:eastAsia="zh-CN"/>
        </w:rPr>
        <w:t>三、【医生离职率科室差异引关注，行业报告揭示职业困境】</w:t>
      </w:r>
    </w:p>
    <w:p w14:paraId="48523B60" w14:textId="77777777" w:rsidR="00673C9F" w:rsidRDefault="00000000">
      <w:pPr>
        <w:spacing w:after="120"/>
        <w:rPr>
          <w:lang w:eastAsia="zh-CN"/>
        </w:rPr>
      </w:pPr>
      <w:r>
        <w:rPr>
          <w:lang w:eastAsia="zh-CN"/>
        </w:rPr>
        <w:t xml:space="preserve">         来源：解螺旋</w:t>
      </w:r>
    </w:p>
    <w:p w14:paraId="15BCB29C" w14:textId="77777777" w:rsidR="00673C9F" w:rsidRDefault="00000000">
      <w:pPr>
        <w:spacing w:after="120"/>
        <w:rPr>
          <w:lang w:eastAsia="zh-CN"/>
        </w:rPr>
      </w:pPr>
      <w:r>
        <w:rPr>
          <w:lang w:eastAsia="zh-CN"/>
        </w:rPr>
        <w:t xml:space="preserve">         发布时间：2026-04-21 17:30:00</w:t>
      </w:r>
    </w:p>
    <w:p w14:paraId="031CD142" w14:textId="77777777" w:rsidR="00673C9F" w:rsidRDefault="00000000">
      <w:pPr>
        <w:spacing w:after="120"/>
        <w:jc w:val="both"/>
        <w:rPr>
          <w:lang w:eastAsia="zh-CN"/>
        </w:rPr>
      </w:pPr>
      <w:r>
        <w:rPr>
          <w:lang w:eastAsia="zh-CN"/>
        </w:rPr>
        <w:t xml:space="preserve">         内容摘要：结合行业报告和同行交流信息，文章探讨了各科室医生的离职情况。文章指出，尽管医生职业常被视为“铁饭碗”，但实际从业者面临着夜班频繁、病历文书工作繁重、医患纠纷多发，以及自感付出与回报不匹配等问题。文中提及的离职率数据为估算值，其目的在于反映现象背后的普遍从业体验。文章内容基于公开信息及行业调查，强调了不同科室离职情况的差异性，但未提供具体的科室排名数据或详细的量化比较。整体而言，文章通过概述职业压力，揭示了医疗行业内人员流动现象的存在及其可能关联的普遍性职业困境。</w:t>
      </w:r>
    </w:p>
    <w:p w14:paraId="03948881" w14:textId="77777777" w:rsidR="00673C9F" w:rsidRDefault="00000000">
      <w:pPr>
        <w:spacing w:after="240"/>
      </w:pPr>
      <w:r>
        <w:rPr>
          <w:lang w:eastAsia="zh-CN"/>
        </w:rPr>
        <w:t xml:space="preserve">         </w:t>
      </w:r>
      <w:r>
        <w:t>文章链接：</w:t>
      </w:r>
      <w:r>
        <w:rPr>
          <w:color w:val="0000FF"/>
        </w:rPr>
        <w:t>http://mp.weixin.qq.com/s?__biz=MzA5ODQ1NDIyMQ==&amp;mid=2649813132&amp;idx=3&amp;sn=d3ed37a49a15fcc5176f557cff61c416&amp;chksm=89ac35a88001325d7a38f8c03992aff95d2effc91c855eec3c7fbee584cff346281cd5b05a95&amp;scene=0#rd</w:t>
      </w:r>
    </w:p>
    <w:p w14:paraId="744560D4" w14:textId="77777777" w:rsidR="00673C9F" w:rsidRDefault="00000000">
      <w:pPr>
        <w:spacing w:before="200" w:after="120"/>
        <w:jc w:val="center"/>
      </w:pPr>
      <w:r>
        <w:rPr>
          <w:b/>
          <w:sz w:val="18"/>
        </w:rPr>
        <w:t>——————————————————————————————</w:t>
      </w:r>
    </w:p>
    <w:p w14:paraId="24A09D0B" w14:textId="77777777" w:rsidR="00673C9F" w:rsidRDefault="00000000">
      <w:pPr>
        <w:spacing w:after="120"/>
        <w:rPr>
          <w:lang w:eastAsia="zh-CN"/>
        </w:rPr>
      </w:pPr>
      <w:r>
        <w:rPr>
          <w:b/>
          <w:sz w:val="24"/>
          <w:lang w:eastAsia="zh-CN"/>
        </w:rPr>
        <w:t>四、【长姐托举弟弟二十余年未果，访谈揭示“优绩主义”托举困境】</w:t>
      </w:r>
    </w:p>
    <w:p w14:paraId="40B57940" w14:textId="77777777" w:rsidR="00673C9F" w:rsidRDefault="00000000">
      <w:pPr>
        <w:spacing w:after="120"/>
        <w:rPr>
          <w:lang w:eastAsia="zh-CN"/>
        </w:rPr>
      </w:pPr>
      <w:r>
        <w:rPr>
          <w:lang w:eastAsia="zh-CN"/>
        </w:rPr>
        <w:t xml:space="preserve">         来源：极昼工作室</w:t>
      </w:r>
    </w:p>
    <w:p w14:paraId="0CF96651" w14:textId="77777777" w:rsidR="00673C9F" w:rsidRDefault="00000000">
      <w:pPr>
        <w:spacing w:after="120"/>
        <w:rPr>
          <w:lang w:eastAsia="zh-CN"/>
        </w:rPr>
      </w:pPr>
      <w:r>
        <w:rPr>
          <w:lang w:eastAsia="zh-CN"/>
        </w:rPr>
        <w:t xml:space="preserve">         发布时间：2026-04-22 10:14:00</w:t>
      </w:r>
    </w:p>
    <w:p w14:paraId="56D6F1A3" w14:textId="77777777" w:rsidR="00673C9F" w:rsidRDefault="00000000">
      <w:pPr>
        <w:spacing w:after="120"/>
        <w:jc w:val="both"/>
        <w:rPr>
          <w:lang w:eastAsia="zh-CN"/>
        </w:rPr>
      </w:pPr>
      <w:r>
        <w:rPr>
          <w:lang w:eastAsia="zh-CN"/>
        </w:rPr>
        <w:t xml:space="preserve">         内容摘要：大学老师田杰作为家中长姐，从小为弟弟洗衣服并管教其读书，认为这是理所当然的责任。然而，在经历了二十多年的托举，伴随无力、烦躁和不顺畅后，她的弟弟最终辍学打工。这一结果促使她思考，哥哥姐姐的付出是否必然带来好结果。  为此，田杰在安徽、江苏和广东三地访谈了43位哥哥姐姐和13位弟弟妹妹。这些哥哥姐姐大多是家庭中的第一代大学生。她的研究揭示了“优绩主义”托举方式在家庭内部可能面临的失灵现象，即基于成绩至上的督促与帮扶，并不总能确保弟弟妹妹走上预期的学业或人生轨道。个案显示，尽管长姐付出了长期努力，但弟弟的路径依然偏离了其预设的期望。</w:t>
      </w:r>
    </w:p>
    <w:p w14:paraId="0F00ED9C" w14:textId="77777777" w:rsidR="00673C9F" w:rsidRDefault="00000000">
      <w:pPr>
        <w:spacing w:after="240"/>
      </w:pPr>
      <w:r>
        <w:rPr>
          <w:lang w:eastAsia="zh-CN"/>
        </w:rPr>
        <w:lastRenderedPageBreak/>
        <w:t xml:space="preserve">         </w:t>
      </w:r>
      <w:r>
        <w:t>文章链接：</w:t>
      </w:r>
      <w:r>
        <w:rPr>
          <w:color w:val="0000FF"/>
        </w:rPr>
        <w:t>http://mp.weixin.qq.com/s?__biz=MzA3NTc2NDY5MA==&amp;mid=2653095578&amp;idx=1&amp;sn=394de7450296b92f33ade3d3589db308&amp;chksm=85199af6579a62312ee8b1f0cb7c2c16b61fa6dd19b255e9773bbcc559ec69779157a4146f94&amp;scene=0#rd</w:t>
      </w:r>
    </w:p>
    <w:p w14:paraId="31A822A9" w14:textId="77777777" w:rsidR="00673C9F" w:rsidRDefault="00000000">
      <w:pPr>
        <w:spacing w:before="300"/>
        <w:rPr>
          <w:lang w:eastAsia="zh-CN"/>
        </w:rPr>
      </w:pPr>
      <w:r>
        <w:rPr>
          <w:b/>
          <w:color w:val="000000"/>
          <w:sz w:val="32"/>
          <w:lang w:eastAsia="zh-CN"/>
        </w:rPr>
        <w:br/>
        <w:t>【企业与商业】</w:t>
      </w:r>
    </w:p>
    <w:p w14:paraId="1A466E96" w14:textId="77777777" w:rsidR="00673C9F" w:rsidRDefault="00000000">
      <w:pPr>
        <w:spacing w:after="120"/>
        <w:rPr>
          <w:lang w:eastAsia="zh-CN"/>
        </w:rPr>
      </w:pPr>
      <w:r>
        <w:rPr>
          <w:b/>
          <w:sz w:val="24"/>
          <w:lang w:eastAsia="zh-CN"/>
        </w:rPr>
        <w:t>一、【苹果CEO库克卸任转任董事长，硬件负责人特努斯接棒面临转型挑战】</w:t>
      </w:r>
    </w:p>
    <w:p w14:paraId="1B0D2505" w14:textId="77777777" w:rsidR="00673C9F" w:rsidRDefault="00000000">
      <w:pPr>
        <w:spacing w:after="120"/>
        <w:rPr>
          <w:lang w:eastAsia="zh-CN"/>
        </w:rPr>
      </w:pPr>
      <w:r>
        <w:rPr>
          <w:lang w:eastAsia="zh-CN"/>
        </w:rPr>
        <w:t xml:space="preserve">         来源：大何日拱一卒</w:t>
      </w:r>
    </w:p>
    <w:p w14:paraId="6251F0F4" w14:textId="77777777" w:rsidR="00673C9F" w:rsidRDefault="00000000">
      <w:pPr>
        <w:spacing w:after="120"/>
        <w:rPr>
          <w:lang w:eastAsia="zh-CN"/>
        </w:rPr>
      </w:pPr>
      <w:r>
        <w:rPr>
          <w:lang w:eastAsia="zh-CN"/>
        </w:rPr>
        <w:t xml:space="preserve">         发布时间：2026-04-21 16:28:15</w:t>
      </w:r>
    </w:p>
    <w:p w14:paraId="7C95AD0F" w14:textId="77777777" w:rsidR="00673C9F" w:rsidRDefault="00000000">
      <w:pPr>
        <w:spacing w:after="120"/>
        <w:jc w:val="both"/>
        <w:rPr>
          <w:lang w:eastAsia="zh-CN"/>
        </w:rPr>
      </w:pPr>
      <w:r>
        <w:rPr>
          <w:lang w:eastAsia="zh-CN"/>
        </w:rPr>
        <w:t xml:space="preserve">         内容摘要：彭博社报道，苹果CEO蒂姆·库克将卸任并转任董事长，硬件业务负责人约翰·特努斯将于9月1日正式接任。库克15年任期内，苹果市值从约3500亿美元增长至突破4万亿美元，年利润从刚过200亿增至超过1100亿。巴菲特评价库克“把手中的牌打得比任何人都好”。然而，苹果在造车项目投入数十亿美元后停止，AI团队核心成员流失，并每年花费10亿美元购买谷歌Gemini模型，Vision Pro产品2025年第四季度仅售出4.5万台。库克将苹果打造成服务与生态并行的商业帝国，但未能孵化出接替iPhone的新产品线。  接任者特努斯是机械工程背景的硬件工程师，主导了Mac产品线向自研Apple Silicon芯片的迁移。市场担忧其过于“硬件”的背景可能影响苹果的估值逻辑，即依赖高利润服务业务而非重资产硬件投入。文章指出，AI时代需要新打法，特努斯将带领苹果走向第二次跃迁还是变为更脆弱的“硬件公司”尚不确定。  文章后半部分提及两则独立信息：一是中国3月白银进口量达836吨，创纪录，主因是光伏出口退税政策取消前的集中备货，同时中国实施白银出口管控导致国内银价高企；二是紫金矿业2026年第一季度净利润翻倍，核心是黄金、铜、锂的量价齐升，锂业务正成为其第三增长极。</w:t>
      </w:r>
    </w:p>
    <w:p w14:paraId="151D1249"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://mp.weixin.qq.com/s/Du9s8CxKWduJ6DMTu8O4VQ</w:t>
      </w:r>
    </w:p>
    <w:p w14:paraId="17533B7C" w14:textId="77777777" w:rsidR="00673C9F" w:rsidRDefault="00000000">
      <w:pPr>
        <w:spacing w:before="200" w:after="120"/>
        <w:jc w:val="center"/>
      </w:pPr>
      <w:r>
        <w:rPr>
          <w:b/>
          <w:sz w:val="18"/>
        </w:rPr>
        <w:t>——————————————————————————————</w:t>
      </w:r>
    </w:p>
    <w:p w14:paraId="6F1DCA07" w14:textId="77777777" w:rsidR="00673C9F" w:rsidRDefault="00000000">
      <w:pPr>
        <w:spacing w:after="120"/>
        <w:rPr>
          <w:lang w:eastAsia="zh-CN"/>
        </w:rPr>
      </w:pPr>
      <w:r>
        <w:rPr>
          <w:b/>
          <w:sz w:val="24"/>
          <w:lang w:eastAsia="zh-CN"/>
        </w:rPr>
        <w:t>二、【苹果宣布库克9月卸任CEO，转任执行主席，特纳斯接棒】</w:t>
      </w:r>
    </w:p>
    <w:p w14:paraId="64DC6168" w14:textId="77777777" w:rsidR="00673C9F" w:rsidRDefault="00000000">
      <w:pPr>
        <w:spacing w:after="120"/>
        <w:rPr>
          <w:lang w:eastAsia="zh-CN"/>
        </w:rPr>
      </w:pPr>
      <w:r>
        <w:rPr>
          <w:lang w:eastAsia="zh-CN"/>
        </w:rPr>
        <w:t xml:space="preserve">         来源：秦朔朋友圈</w:t>
      </w:r>
    </w:p>
    <w:p w14:paraId="7591BE27" w14:textId="77777777" w:rsidR="00673C9F" w:rsidRDefault="00000000">
      <w:pPr>
        <w:spacing w:after="120"/>
        <w:rPr>
          <w:lang w:eastAsia="zh-CN"/>
        </w:rPr>
      </w:pPr>
      <w:r>
        <w:rPr>
          <w:lang w:eastAsia="zh-CN"/>
        </w:rPr>
        <w:lastRenderedPageBreak/>
        <w:t xml:space="preserve">         发布时间：2026-04-22 00:00:00</w:t>
      </w:r>
    </w:p>
    <w:p w14:paraId="7338C32B" w14:textId="77777777" w:rsidR="00673C9F" w:rsidRDefault="00000000">
      <w:pPr>
        <w:spacing w:after="120"/>
        <w:jc w:val="both"/>
        <w:rPr>
          <w:lang w:eastAsia="zh-CN"/>
        </w:rPr>
      </w:pPr>
      <w:r>
        <w:rPr>
          <w:lang w:eastAsia="zh-CN"/>
        </w:rPr>
        <w:t xml:space="preserve">         内容摘要：4月21日，苹果公司宣布，蒂姆·库克将于今年9月1日卸任苹果CEO一职，并出任苹果公司董事会执行主席。接替他担任CEO的是现任硬件工程高级副总裁约翰·特纳斯。  库克出生于1960年，于1998年受乔布斯邀请，从康柏公司加入苹果，担任全球运营高级副总裁。他在苹果以其出色的供应链和库存管理能力而闻名。</w:t>
      </w:r>
    </w:p>
    <w:p w14:paraId="63A44321" w14:textId="77777777" w:rsidR="00673C9F" w:rsidRDefault="00000000">
      <w:pPr>
        <w:spacing w:after="240"/>
      </w:pPr>
      <w:r>
        <w:rPr>
          <w:lang w:eastAsia="zh-CN"/>
        </w:rPr>
        <w:t xml:space="preserve">         </w:t>
      </w:r>
      <w:r>
        <w:t>文章链接：</w:t>
      </w:r>
      <w:r>
        <w:rPr>
          <w:color w:val="0000FF"/>
        </w:rPr>
        <w:t>http://mp.weixin.qq.com/s?__biz=MzA3ODI5NDg0Mw==&amp;mid=2654254298&amp;idx=1&amp;sn=5c513c190ea2e1055e12fb75342c7646&amp;chksm=850dade979f6e856410e4bc6a2c18f8472dba8dc3381a4304d8d232c077541344f89797c2b8e&amp;scene=0#rd</w:t>
      </w:r>
    </w:p>
    <w:p w14:paraId="2FB0223B" w14:textId="77777777" w:rsidR="00673C9F" w:rsidRDefault="00000000">
      <w:pPr>
        <w:spacing w:before="300"/>
        <w:rPr>
          <w:lang w:eastAsia="zh-CN"/>
        </w:rPr>
      </w:pPr>
      <w:r>
        <w:rPr>
          <w:b/>
          <w:color w:val="000000"/>
          <w:sz w:val="32"/>
          <w:lang w:eastAsia="zh-CN"/>
        </w:rPr>
        <w:br/>
        <w:t>【政策法规与监管】</w:t>
      </w:r>
    </w:p>
    <w:p w14:paraId="131DF1BA" w14:textId="77777777" w:rsidR="00673C9F" w:rsidRDefault="00000000">
      <w:pPr>
        <w:spacing w:after="120"/>
        <w:rPr>
          <w:lang w:eastAsia="zh-CN"/>
        </w:rPr>
      </w:pPr>
      <w:r>
        <w:rPr>
          <w:b/>
          <w:sz w:val="24"/>
          <w:lang w:eastAsia="zh-CN"/>
        </w:rPr>
        <w:t>一、【四川监管局批复27家银行合并吸收，被合并银行将解散】</w:t>
      </w:r>
    </w:p>
    <w:p w14:paraId="7ECF1A33" w14:textId="77777777" w:rsidR="00673C9F" w:rsidRDefault="00000000">
      <w:pPr>
        <w:spacing w:after="120"/>
        <w:rPr>
          <w:lang w:eastAsia="zh-CN"/>
        </w:rPr>
      </w:pPr>
      <w:r>
        <w:rPr>
          <w:lang w:eastAsia="zh-CN"/>
        </w:rPr>
        <w:t xml:space="preserve">         来源：毒舌财商</w:t>
      </w:r>
    </w:p>
    <w:p w14:paraId="6A2D081E" w14:textId="77777777" w:rsidR="00673C9F" w:rsidRDefault="00000000">
      <w:pPr>
        <w:spacing w:after="120"/>
        <w:rPr>
          <w:lang w:eastAsia="zh-CN"/>
        </w:rPr>
      </w:pPr>
      <w:r>
        <w:rPr>
          <w:lang w:eastAsia="zh-CN"/>
        </w:rPr>
        <w:t xml:space="preserve">         发布时间：2026-04-21 13:00:00</w:t>
      </w:r>
    </w:p>
    <w:p w14:paraId="5C9D4ED3" w14:textId="77777777" w:rsidR="00673C9F" w:rsidRDefault="00000000">
      <w:pPr>
        <w:spacing w:after="120"/>
        <w:jc w:val="both"/>
        <w:rPr>
          <w:lang w:eastAsia="zh-CN"/>
        </w:rPr>
      </w:pPr>
      <w:r>
        <w:rPr>
          <w:lang w:eastAsia="zh-CN"/>
        </w:rPr>
        <w:t xml:space="preserve">         内容摘要：2024年4月20日，国家金融监管总局四川监管局连续发布6则批复，同意6家农商行吸收合并共计27家银行。具体包括：宜宾农商行吸收合并7家，泸州农商行吸收合并4家，眉山农商行吸收合并4家，遂宁农商行吸收合并3家，内江农商行吸收合并3家，绵阳农商行吸收合并6家。这27家银行被合并吸收后将解散，目前正处于对接阶段，完成后今年大概率解散。  文章指出，这透露出四川金融改革可能在酝酿“大招”。近年来我国推动农信系统合并重组，四川采用农商联合银行模式，该银行于2024年1月29日挂牌，注册资本220亿元。其官网数据显示，全省农商银行资产规模2.4万亿元，是省内最大。但该模式并非纯粹商业银行，更像联盟，旗下农商行仍是独立法人，改革不彻底。四川现有1家联合银行、21家市级机构、149家县级机构和近5000个网点。  文章认为，四川有可能效仿辽宁、河南，从联合银行改为省级农商行。其官网已使用“四川农商银行”名称，且正推动地级市农商行内部整合，减少法人机构数量，这可能为未来将所有农商行合并成一个统一法人银行做准备。若成立，省内100多个农商行都可能被合并吸收而解散。  对于客户和员工的担忧，文章称无需过度担心。监管部门明确，母公司需承继被吸收银行的债权债务。用户的存款和贷款会</w:t>
      </w:r>
      <w:r>
        <w:rPr>
          <w:lang w:eastAsia="zh-CN"/>
        </w:rPr>
        <w:lastRenderedPageBreak/>
        <w:t>转移至母银行，关系持续，存款可正常支取，贷款需正常偿还，仅可能需办理一些手续变更。对员工而言，合并吸收更多是股权关系变化，原网点、员工、业务和客户关系都会保留，仅银行名称会变。合并吸收主要是内部股权调整，日常业务和管理基本不受影响。</w:t>
      </w:r>
    </w:p>
    <w:p w14:paraId="19E5CC05"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BZfUpCzEjnKSUYWoYELtdQ</w:t>
      </w:r>
      <w:proofErr w:type="spellEnd"/>
    </w:p>
    <w:p w14:paraId="1FD0ADB7" w14:textId="77777777" w:rsidR="00673C9F" w:rsidRDefault="00000000">
      <w:pPr>
        <w:spacing w:before="200" w:after="120"/>
        <w:jc w:val="center"/>
      </w:pPr>
      <w:r>
        <w:rPr>
          <w:b/>
          <w:sz w:val="18"/>
        </w:rPr>
        <w:t>——————————————————————————————</w:t>
      </w:r>
    </w:p>
    <w:p w14:paraId="23A50D6A" w14:textId="77777777" w:rsidR="00673C9F" w:rsidRDefault="00000000">
      <w:pPr>
        <w:spacing w:after="120"/>
        <w:rPr>
          <w:lang w:eastAsia="zh-CN"/>
        </w:rPr>
      </w:pPr>
      <w:r>
        <w:rPr>
          <w:b/>
          <w:sz w:val="24"/>
          <w:lang w:eastAsia="zh-CN"/>
        </w:rPr>
        <w:t>二、【印度对苹果开出380亿美元天价罚单，最终听证会定于5月21日】</w:t>
      </w:r>
    </w:p>
    <w:p w14:paraId="0E005D60" w14:textId="77777777" w:rsidR="00673C9F" w:rsidRDefault="00000000">
      <w:pPr>
        <w:spacing w:after="120"/>
        <w:rPr>
          <w:lang w:eastAsia="zh-CN"/>
        </w:rPr>
      </w:pPr>
      <w:r>
        <w:rPr>
          <w:lang w:eastAsia="zh-CN"/>
        </w:rPr>
        <w:t xml:space="preserve">         来源：牲产队</w:t>
      </w:r>
    </w:p>
    <w:p w14:paraId="3F0AD263" w14:textId="77777777" w:rsidR="00673C9F" w:rsidRDefault="00000000">
      <w:pPr>
        <w:spacing w:after="120"/>
        <w:rPr>
          <w:lang w:eastAsia="zh-CN"/>
        </w:rPr>
      </w:pPr>
      <w:r>
        <w:rPr>
          <w:lang w:eastAsia="zh-CN"/>
        </w:rPr>
        <w:t xml:space="preserve">         发布时间：2026-04-21 19:16:00</w:t>
      </w:r>
    </w:p>
    <w:p w14:paraId="1D3607BE" w14:textId="77777777" w:rsidR="00673C9F" w:rsidRDefault="00000000">
      <w:pPr>
        <w:spacing w:after="120"/>
        <w:jc w:val="both"/>
        <w:rPr>
          <w:lang w:eastAsia="zh-CN"/>
        </w:rPr>
      </w:pPr>
      <w:r>
        <w:rPr>
          <w:lang w:eastAsia="zh-CN"/>
        </w:rPr>
        <w:t xml:space="preserve">         内容摘要：印度竞争委员会（CCI）已正式拍板，将苹果反垄断案的最终听证会定在5月21日举行。如果苹果在此次听证会中败诉，将面临高达380亿美元的罚款，并且可能被要求立即缴纳。文章指出，苹果公司多年来在印度市场地位强势，但此次也难逃印度的监管行动。事件可追溯至更早时期，当时苹果在印度曾是“座上宾”，获得了莫迪政府的优待。</w:t>
      </w:r>
    </w:p>
    <w:p w14:paraId="3CD3CD74" w14:textId="77777777" w:rsidR="00673C9F" w:rsidRDefault="00000000">
      <w:pPr>
        <w:spacing w:after="240"/>
      </w:pPr>
      <w:r>
        <w:rPr>
          <w:lang w:eastAsia="zh-CN"/>
        </w:rPr>
        <w:t xml:space="preserve">         </w:t>
      </w:r>
      <w:r>
        <w:t>文章链接：</w:t>
      </w:r>
      <w:r>
        <w:rPr>
          <w:color w:val="0000FF"/>
        </w:rPr>
        <w:t>http://mp.weixin.qq.com/s?__biz=MzkzODU2OTk1Mg==&amp;mid=2247533814&amp;idx=1&amp;sn=aa023a624c4ef7e1800d11b186624af2&amp;chksm=c3b84e1b37016050f792d4f1fc71c76766164f05998c968591879ec6da293146987aee70e72c&amp;scene=0#rd</w:t>
      </w:r>
    </w:p>
    <w:p w14:paraId="247DB548" w14:textId="77777777" w:rsidR="00673C9F" w:rsidRDefault="00000000">
      <w:pPr>
        <w:spacing w:before="300"/>
        <w:rPr>
          <w:lang w:eastAsia="zh-CN"/>
        </w:rPr>
      </w:pPr>
      <w:r>
        <w:rPr>
          <w:b/>
          <w:color w:val="000000"/>
          <w:sz w:val="32"/>
          <w:lang w:eastAsia="zh-CN"/>
        </w:rPr>
        <w:br/>
        <w:t>【能源与资源】</w:t>
      </w:r>
    </w:p>
    <w:p w14:paraId="05A05258" w14:textId="77777777" w:rsidR="00673C9F" w:rsidRDefault="00000000">
      <w:pPr>
        <w:spacing w:after="120"/>
        <w:rPr>
          <w:lang w:eastAsia="zh-CN"/>
        </w:rPr>
      </w:pPr>
      <w:r>
        <w:rPr>
          <w:b/>
          <w:sz w:val="24"/>
          <w:lang w:eastAsia="zh-CN"/>
        </w:rPr>
        <w:t>一、【IEA报告：全球迈入“电力时代”，光伏成增长首要引擎】</w:t>
      </w:r>
    </w:p>
    <w:p w14:paraId="72839C82" w14:textId="77777777" w:rsidR="00673C9F" w:rsidRDefault="00000000">
      <w:pPr>
        <w:spacing w:after="120"/>
        <w:rPr>
          <w:lang w:eastAsia="zh-CN"/>
        </w:rPr>
      </w:pPr>
      <w:r>
        <w:rPr>
          <w:lang w:eastAsia="zh-CN"/>
        </w:rPr>
        <w:t xml:space="preserve">         来源：能源新媒</w:t>
      </w:r>
    </w:p>
    <w:p w14:paraId="3E181D50" w14:textId="77777777" w:rsidR="00673C9F" w:rsidRDefault="00000000">
      <w:pPr>
        <w:spacing w:after="120"/>
        <w:rPr>
          <w:lang w:eastAsia="zh-CN"/>
        </w:rPr>
      </w:pPr>
      <w:r>
        <w:rPr>
          <w:lang w:eastAsia="zh-CN"/>
        </w:rPr>
        <w:t xml:space="preserve">         发布时间：2026-04-21 17:11:00</w:t>
      </w:r>
    </w:p>
    <w:p w14:paraId="3E296A18" w14:textId="77777777" w:rsidR="00673C9F" w:rsidRDefault="00000000">
      <w:pPr>
        <w:spacing w:after="120"/>
        <w:jc w:val="both"/>
        <w:rPr>
          <w:lang w:eastAsia="zh-CN"/>
        </w:rPr>
      </w:pPr>
      <w:r>
        <w:rPr>
          <w:lang w:eastAsia="zh-CN"/>
        </w:rPr>
        <w:t xml:space="preserve">         内容摘要：4月20日，国际能源署（IEA）发布旗舰报告《2026年全球能源回顾》。报告指出，2025年全球能源市场发生结构性转变。全球总能源需求增速放缓至1.3%，但电力需求的增长速度已达到总能源需求增速的两倍以上，这证明世界已正式跨入“电力时代”。在这一进程中，太阳能光伏（Solar PV）成为增长的首要引擎。</w:t>
      </w:r>
    </w:p>
    <w:p w14:paraId="55D7E100" w14:textId="77777777" w:rsidR="00673C9F" w:rsidRDefault="00000000">
      <w:pPr>
        <w:spacing w:after="240"/>
      </w:pPr>
      <w:r>
        <w:rPr>
          <w:lang w:eastAsia="zh-CN"/>
        </w:rPr>
        <w:lastRenderedPageBreak/>
        <w:t xml:space="preserve">         </w:t>
      </w:r>
      <w:r>
        <w:t>文章链接：</w:t>
      </w:r>
      <w:r>
        <w:rPr>
          <w:color w:val="0000FF"/>
        </w:rPr>
        <w:t>http://mp.weixin.qq.com/s?__biz=MjM5ODk4MzU2Mg==&amp;mid=2654560860&amp;idx=4&amp;sn=0b6ac65e2fa3b558953586cfdc530675&amp;chksm=bc1e9501e24bd2602c4ab3cff0757f6ae1ffcdfac05539f41f8d8ac5df7f099419fc996f707f&amp;scene=0#rd</w:t>
      </w:r>
    </w:p>
    <w:p w14:paraId="55DFA560" w14:textId="77777777" w:rsidR="00673C9F" w:rsidRDefault="00000000">
      <w:pPr>
        <w:spacing w:before="200" w:after="120"/>
        <w:jc w:val="center"/>
      </w:pPr>
      <w:r>
        <w:rPr>
          <w:b/>
          <w:sz w:val="18"/>
        </w:rPr>
        <w:t>——————————————————————————————</w:t>
      </w:r>
    </w:p>
    <w:p w14:paraId="7FD82EAF" w14:textId="77777777" w:rsidR="00673C9F" w:rsidRDefault="00000000">
      <w:pPr>
        <w:spacing w:after="120"/>
        <w:rPr>
          <w:lang w:eastAsia="zh-CN"/>
        </w:rPr>
      </w:pPr>
      <w:r>
        <w:rPr>
          <w:b/>
          <w:sz w:val="24"/>
          <w:lang w:eastAsia="zh-CN"/>
        </w:rPr>
        <w:t>二、【国家发改委部署“十五五”非化石能源倍增行动，多地规划新能源建设】</w:t>
      </w:r>
    </w:p>
    <w:p w14:paraId="2383F579" w14:textId="77777777" w:rsidR="00673C9F" w:rsidRDefault="00000000">
      <w:pPr>
        <w:spacing w:after="120"/>
        <w:rPr>
          <w:lang w:eastAsia="zh-CN"/>
        </w:rPr>
      </w:pPr>
      <w:r>
        <w:rPr>
          <w:lang w:eastAsia="zh-CN"/>
        </w:rPr>
        <w:t xml:space="preserve">         来源：能源新媒</w:t>
      </w:r>
    </w:p>
    <w:p w14:paraId="186CED37" w14:textId="77777777" w:rsidR="00673C9F" w:rsidRDefault="00000000">
      <w:pPr>
        <w:spacing w:after="120"/>
        <w:rPr>
          <w:lang w:eastAsia="zh-CN"/>
        </w:rPr>
      </w:pPr>
      <w:r>
        <w:rPr>
          <w:lang w:eastAsia="zh-CN"/>
        </w:rPr>
        <w:t xml:space="preserve">         发布时间：2026-04-21 17:11:00</w:t>
      </w:r>
    </w:p>
    <w:p w14:paraId="25D50AAF" w14:textId="77777777" w:rsidR="00673C9F" w:rsidRDefault="00000000">
      <w:pPr>
        <w:spacing w:after="120"/>
        <w:jc w:val="both"/>
        <w:rPr>
          <w:lang w:eastAsia="zh-CN"/>
        </w:rPr>
      </w:pPr>
      <w:r>
        <w:rPr>
          <w:lang w:eastAsia="zh-CN"/>
        </w:rPr>
        <w:t xml:space="preserve">         内容摘要：国家发改委提出在“十五五”时期实施非化石能源十年倍增行动，并聚焦五项重点工作。同期发布的《新能源决策参考》报告显示，一季度中国GDP增长5.0%，国际货币基金组织（IMF）警示中东冲突拖累全球经济前景。  在新能源行业，西藏自治区“十五五”规划纲要提出有序推动水风光一体化基地建设。海南省则明确，配建的储能转为独立储能后，将不纳入容量电价补偿范围。</w:t>
      </w:r>
    </w:p>
    <w:p w14:paraId="79079BC9" w14:textId="77777777" w:rsidR="00673C9F" w:rsidRDefault="00000000">
      <w:pPr>
        <w:spacing w:after="240"/>
      </w:pPr>
      <w:r>
        <w:rPr>
          <w:lang w:eastAsia="zh-CN"/>
        </w:rPr>
        <w:t xml:space="preserve">         </w:t>
      </w:r>
      <w:r>
        <w:t>文章链接：</w:t>
      </w:r>
      <w:r>
        <w:rPr>
          <w:color w:val="0000FF"/>
        </w:rPr>
        <w:t>http://mp.weixin.qq.com/s?__biz=MjM5ODk4MzU2Mg==&amp;mid=2654560860&amp;idx=2&amp;sn=54af774f6a7b8266e8fbfb35280d3b35&amp;chksm=bc5b02b5248b2138f2202d13a6685240a7cd1ad59ebaa02b23a2fd4e92738c572cb4f1d055cf&amp;scene=0#rd</w:t>
      </w:r>
    </w:p>
    <w:p w14:paraId="33F06169" w14:textId="77777777" w:rsidR="00673C9F" w:rsidRDefault="00000000">
      <w:pPr>
        <w:spacing w:before="300"/>
        <w:rPr>
          <w:lang w:eastAsia="zh-CN"/>
        </w:rPr>
      </w:pPr>
      <w:r>
        <w:rPr>
          <w:b/>
          <w:color w:val="000000"/>
          <w:sz w:val="32"/>
          <w:lang w:eastAsia="zh-CN"/>
        </w:rPr>
        <w:br/>
        <w:t>【社会热点与舆论动态】</w:t>
      </w:r>
    </w:p>
    <w:p w14:paraId="27D5C87F" w14:textId="77777777" w:rsidR="00673C9F" w:rsidRDefault="00000000">
      <w:pPr>
        <w:spacing w:after="120"/>
        <w:rPr>
          <w:lang w:eastAsia="zh-CN"/>
        </w:rPr>
      </w:pPr>
      <w:r>
        <w:rPr>
          <w:b/>
          <w:sz w:val="24"/>
          <w:lang w:eastAsia="zh-CN"/>
        </w:rPr>
        <w:t>一、【杭州爱尔眼科院长被指办公室猥亵医药代表，已遭停职】</w:t>
      </w:r>
    </w:p>
    <w:p w14:paraId="4F797153" w14:textId="77777777" w:rsidR="00673C9F" w:rsidRDefault="00000000">
      <w:pPr>
        <w:spacing w:after="120"/>
        <w:rPr>
          <w:lang w:eastAsia="zh-CN"/>
        </w:rPr>
      </w:pPr>
      <w:r>
        <w:rPr>
          <w:lang w:eastAsia="zh-CN"/>
        </w:rPr>
        <w:t xml:space="preserve">         来源：杏林苑社群</w:t>
      </w:r>
    </w:p>
    <w:p w14:paraId="00FD580B" w14:textId="77777777" w:rsidR="00673C9F" w:rsidRDefault="00000000">
      <w:pPr>
        <w:spacing w:after="120"/>
        <w:rPr>
          <w:lang w:eastAsia="zh-CN"/>
        </w:rPr>
      </w:pPr>
      <w:r>
        <w:rPr>
          <w:lang w:eastAsia="zh-CN"/>
        </w:rPr>
        <w:t xml:space="preserve">         发布时间：2026-04-22 05:45:00</w:t>
      </w:r>
    </w:p>
    <w:p w14:paraId="12275E23" w14:textId="77777777" w:rsidR="00673C9F" w:rsidRDefault="00000000">
      <w:pPr>
        <w:spacing w:after="120"/>
        <w:jc w:val="both"/>
        <w:rPr>
          <w:lang w:eastAsia="zh-CN"/>
        </w:rPr>
      </w:pPr>
      <w:r>
        <w:rPr>
          <w:lang w:eastAsia="zh-CN"/>
        </w:rPr>
        <w:t xml:space="preserve">         内容摘要：3月14日上午，杭州爱尔眼科医院院长潘某某以“谈事”为由，将医药销售女经理林某叫至其办公室。据林某回忆，潘某某在关闭灯光后强行抱住她并乱摸，要求她坐到自己腿上，反复说“我喜欢你”。林某挣扎不从后得以逃离。  事发后，林某身心受创，被诊断为重度抑郁，无法正常工作。其丈夫表示不接受和解与赔偿，要求走法律程序。潘某某则</w:t>
      </w:r>
      <w:r>
        <w:rPr>
          <w:lang w:eastAsia="zh-CN"/>
        </w:rPr>
        <w:lastRenderedPageBreak/>
        <w:t>试图利用职权和人脉向林某的上级及其丈夫的上级施压，并解释称“刚出国回来，以为还在国外，分寸感没有把握好”。  事件曝光后，爱尔眼科总部已将潘某某全面停职，等待内部调查及警方处理结果。警方表示DNA检验结果尚未出炉。文章评论指出，此事件引发对职场权力不对等的反思，认为这是违法犯罪行为，并希望让利用职权作恶者付出代价，维护医疗行业声誉。</w:t>
      </w:r>
    </w:p>
    <w:p w14:paraId="0B532AC7"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://mp.weixin.qq.com/s/V3waFt1JiIKUU1Lolj69Vg</w:t>
      </w:r>
    </w:p>
    <w:p w14:paraId="109CCCE8" w14:textId="77777777" w:rsidR="00673C9F" w:rsidRDefault="00000000">
      <w:pPr>
        <w:spacing w:before="200" w:after="120"/>
        <w:jc w:val="center"/>
      </w:pPr>
      <w:r>
        <w:rPr>
          <w:b/>
          <w:sz w:val="18"/>
        </w:rPr>
        <w:t>——————————————————————————————</w:t>
      </w:r>
    </w:p>
    <w:p w14:paraId="6A6D8961" w14:textId="77777777" w:rsidR="00673C9F" w:rsidRDefault="00000000">
      <w:pPr>
        <w:spacing w:after="120"/>
        <w:rPr>
          <w:lang w:eastAsia="zh-CN"/>
        </w:rPr>
      </w:pPr>
      <w:r>
        <w:rPr>
          <w:b/>
          <w:sz w:val="24"/>
          <w:lang w:eastAsia="zh-CN"/>
        </w:rPr>
        <w:t>二、【退伍老兵借厕所遭拒引争议，湖南退役军人事务厅辞退涉事保安】</w:t>
      </w:r>
    </w:p>
    <w:p w14:paraId="073C2D10" w14:textId="77777777" w:rsidR="00673C9F" w:rsidRDefault="00000000">
      <w:pPr>
        <w:spacing w:after="120"/>
        <w:rPr>
          <w:lang w:eastAsia="zh-CN"/>
        </w:rPr>
      </w:pPr>
      <w:r>
        <w:rPr>
          <w:lang w:eastAsia="zh-CN"/>
        </w:rPr>
        <w:t xml:space="preserve">         来源：槽三刀</w:t>
      </w:r>
    </w:p>
    <w:p w14:paraId="2A99804D" w14:textId="77777777" w:rsidR="00673C9F" w:rsidRDefault="00000000">
      <w:pPr>
        <w:spacing w:after="120"/>
        <w:rPr>
          <w:lang w:eastAsia="zh-CN"/>
        </w:rPr>
      </w:pPr>
      <w:r>
        <w:rPr>
          <w:lang w:eastAsia="zh-CN"/>
        </w:rPr>
        <w:t xml:space="preserve">         发布时间：2026-04-22 03:44:39</w:t>
      </w:r>
    </w:p>
    <w:p w14:paraId="5DDBDA5F" w14:textId="77777777" w:rsidR="00673C9F" w:rsidRDefault="00000000">
      <w:pPr>
        <w:spacing w:after="120"/>
        <w:jc w:val="both"/>
        <w:rPr>
          <w:lang w:eastAsia="zh-CN"/>
        </w:rPr>
      </w:pPr>
      <w:r>
        <w:rPr>
          <w:lang w:eastAsia="zh-CN"/>
        </w:rPr>
        <w:t xml:space="preserve">         内容摘要：4月17日，退伍老兵周先生从外地前往湖南省退役军人事务厅办事，途中因内急且行动不便，试图借用该厅厕所。由于最近的公厕需绕行高架桥，往返至少20分钟，他无法坚持。在周先生拿出手机记录时，保安指使同事上前抢夺手机，并报警谎称其“蓄意闹事”。  4月21日，湖南省退役军人事务厅回应称，涉事保安态度恶劣，已建议物业公司将其辞退。  评论认为，辞退保安的处理难以抚平老兵伤痛或挽回公众信任。事件反映出服务初心缺失、管理机制僵化与人文关怀缺位。若服务机构仅将“规矩”凌驾于人心，不真正落实“情系老兵、真诚服务”，更换人员也无济于事。退役军人事务厅本应是退役军人的“娘家”和依靠，但连“借厕所”这样的基本应急需求与尊重都无法给予，令其服务保障口号成空。  一道栅栏隔开了老兵与厕所，也隔开了服务与民心。此次事件不应仅以处理一名保安收场，而应成为整改契机，促使所有服务机构警醒：服务需体现在每一次耐心沟通、暖心相助和人性化处置的细节中。</w:t>
      </w:r>
    </w:p>
    <w:p w14:paraId="56554487"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://mp.weixin.qq.com/s/KwcOsXfa-ul_o6szZkFw-g</w:t>
      </w:r>
    </w:p>
    <w:p w14:paraId="2032DCF7" w14:textId="77777777" w:rsidR="00673C9F" w:rsidRDefault="00000000">
      <w:pPr>
        <w:spacing w:before="200" w:after="120"/>
        <w:jc w:val="center"/>
      </w:pPr>
      <w:r>
        <w:rPr>
          <w:b/>
          <w:sz w:val="18"/>
        </w:rPr>
        <w:t>——————————————————————————————</w:t>
      </w:r>
    </w:p>
    <w:p w14:paraId="5A53B51D" w14:textId="77777777" w:rsidR="00673C9F" w:rsidRDefault="00000000">
      <w:pPr>
        <w:spacing w:after="120"/>
        <w:rPr>
          <w:lang w:eastAsia="zh-CN"/>
        </w:rPr>
      </w:pPr>
      <w:r>
        <w:rPr>
          <w:b/>
          <w:sz w:val="24"/>
          <w:lang w:eastAsia="zh-CN"/>
        </w:rPr>
        <w:t>三、【中层管理人员遭当众羞辱后自杀，公司冷漠应对被诉索赔】</w:t>
      </w:r>
    </w:p>
    <w:p w14:paraId="5857FB04" w14:textId="77777777" w:rsidR="00673C9F" w:rsidRDefault="00000000">
      <w:pPr>
        <w:spacing w:after="120"/>
        <w:rPr>
          <w:lang w:eastAsia="zh-CN"/>
        </w:rPr>
      </w:pPr>
      <w:r>
        <w:rPr>
          <w:lang w:eastAsia="zh-CN"/>
        </w:rPr>
        <w:t xml:space="preserve">         来源：槽三刀</w:t>
      </w:r>
    </w:p>
    <w:p w14:paraId="4245AE5B" w14:textId="77777777" w:rsidR="00673C9F" w:rsidRDefault="00000000">
      <w:pPr>
        <w:spacing w:after="120"/>
        <w:rPr>
          <w:lang w:eastAsia="zh-CN"/>
        </w:rPr>
      </w:pPr>
      <w:r>
        <w:rPr>
          <w:lang w:eastAsia="zh-CN"/>
        </w:rPr>
        <w:t xml:space="preserve">         发布时间：2026-04-22 03:44:39</w:t>
      </w:r>
    </w:p>
    <w:p w14:paraId="063EB41A" w14:textId="77777777" w:rsidR="00673C9F" w:rsidRDefault="00000000">
      <w:pPr>
        <w:spacing w:after="120"/>
        <w:jc w:val="both"/>
        <w:rPr>
          <w:lang w:eastAsia="zh-CN"/>
        </w:rPr>
      </w:pPr>
      <w:r>
        <w:rPr>
          <w:lang w:eastAsia="zh-CN"/>
        </w:rPr>
        <w:lastRenderedPageBreak/>
        <w:t xml:space="preserve">         内容摘要：上海市某工会披露一起职场悲剧。中层管理人员陆千因报销事宜与领导争执，遭董事长严厉训斥，并被公司在中层工作群公开通报批评。一周后，陆千向母亲流露自杀念头，家人察觉危险后紧急向公司求助，希望对方劝阻并告知行踪，但公司冷漠敷衍，未采取任何安抚与干预措施。最终，陆千于林中自缢身亡。  悲痛的家属将公司起诉，索赔123万余元，指责企业管理粗暴、漠视生命。公司辩称训斥通报属于常规管理，无需担责。结合案件审理结果，法院最终驳回了家属的赔偿诉求。文章作者认为，当众羞辱与微信群通报超出了合理管理边界，是在摧毁一个人的自尊。面对家人的求救，公司的冷漠是帮凶。索赔123万无法让陆千回来，但意在传递职场非法外之地、公司冷漠须付出代价的信号。目前法院尚未公布最终判决，但此悲剧已为企业敲响警钟：通报批评可能成为压垮员工的最后一根稻草，消极应对可能关上他人求生的最后一道门。文章最后强调，当员工发出自杀信号时，公司有义务拉他一把，这不仅是法律责任、道德责任，更是做人的底线。</w:t>
      </w:r>
    </w:p>
    <w:p w14:paraId="2E8FF129"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://mp.weixin.qq.com/s/gpGgy1dt6HQR-xbNpCr_UA</w:t>
      </w:r>
    </w:p>
    <w:p w14:paraId="63236FB5" w14:textId="77777777" w:rsidR="00673C9F" w:rsidRDefault="00000000">
      <w:pPr>
        <w:spacing w:before="200" w:after="120"/>
        <w:jc w:val="center"/>
      </w:pPr>
      <w:r>
        <w:rPr>
          <w:b/>
          <w:sz w:val="18"/>
        </w:rPr>
        <w:t>——————————————————————————————</w:t>
      </w:r>
    </w:p>
    <w:p w14:paraId="61816D56" w14:textId="77777777" w:rsidR="00673C9F" w:rsidRDefault="00000000">
      <w:pPr>
        <w:spacing w:after="120"/>
        <w:rPr>
          <w:lang w:eastAsia="zh-CN"/>
        </w:rPr>
      </w:pPr>
      <w:r>
        <w:rPr>
          <w:b/>
          <w:sz w:val="24"/>
          <w:lang w:eastAsia="zh-CN"/>
        </w:rPr>
        <w:t>四、【《焦点访谈》罕见连曝国资投资乱象：哪吒汽车与奇信股份致多地财政巨亏】</w:t>
      </w:r>
    </w:p>
    <w:p w14:paraId="3D4C5C60" w14:textId="77777777" w:rsidR="00673C9F" w:rsidRDefault="00000000">
      <w:pPr>
        <w:spacing w:after="120"/>
        <w:rPr>
          <w:lang w:eastAsia="zh-CN"/>
        </w:rPr>
      </w:pPr>
      <w:r>
        <w:rPr>
          <w:lang w:eastAsia="zh-CN"/>
        </w:rPr>
        <w:t xml:space="preserve">         来源：梳子姐</w:t>
      </w:r>
    </w:p>
    <w:p w14:paraId="3580AA70" w14:textId="77777777" w:rsidR="00673C9F" w:rsidRDefault="00000000">
      <w:pPr>
        <w:spacing w:after="120"/>
        <w:rPr>
          <w:lang w:eastAsia="zh-CN"/>
        </w:rPr>
      </w:pPr>
      <w:r>
        <w:rPr>
          <w:lang w:eastAsia="zh-CN"/>
        </w:rPr>
        <w:t xml:space="preserve">         发布时间：2026-04-22 03:11:02</w:t>
      </w:r>
    </w:p>
    <w:p w14:paraId="2417632E" w14:textId="77777777" w:rsidR="00673C9F" w:rsidRDefault="00000000">
      <w:pPr>
        <w:spacing w:after="120"/>
        <w:jc w:val="both"/>
        <w:rPr>
          <w:lang w:eastAsia="zh-CN"/>
        </w:rPr>
      </w:pPr>
      <w:r>
        <w:rPr>
          <w:lang w:eastAsia="zh-CN"/>
        </w:rPr>
        <w:t xml:space="preserve">         内容摘要：《焦点访谈》近期接连推出重磅调查。4月21日，节目以《招商，还是招“伤”？》为题，曝光哪吒汽车母公司合众新能源的“内卷式招商”问题。江西宜春经开区为其投入近20亿元收购股权、近3亿元代建厂房，并提供十年租金减免、每辆车2万元奖励等违规优惠；南宁通过国资平台投入24亿元，并额外给予5.5亿元项目补助。然而，合众新能源2021至2023年累计净亏损183亿元，平均每卖一辆车亏损超8万元，2025年下半年被申请破产重整，生产线已停产。宜春一家国资公司投入的14.2亿元中，至少有8亿元难以追回。  节目前一天还通报了新余国资盲目并购案例。2020年，新余市为打造上市政绩，仅用3个多月就决策由市属国企新余投控斥资10.94亿元收购奇信股份控股权。该企业主营建筑装饰，与新余产业无契合度，且是累计虚增利润26.3亿元的造假惯犯。风险暴露后，新余投控持续输血，累计提供超13亿元借款并交付5.14亿元棚改项目。最终奇信股份退市，新余国资累计投入超24亿元，造成巨额损失，核心责任人被严惩，亏掉的11亿元由政府财政兜底。  两起案例接连曝光，抛出了国有资本该不该投资、该如何投资的核心命题。问题在于如何避免弱</w:t>
      </w:r>
      <w:r>
        <w:rPr>
          <w:lang w:eastAsia="zh-CN"/>
        </w:rPr>
        <w:lastRenderedPageBreak/>
        <w:t>智式与欺诈式投资，降低亏损风险。只要由存在私心私利的自然人操作，风险便始终存在。如何建立有效约束机制，让每一笔国资投资都经得起检验，是紧迫课题。</w:t>
      </w:r>
    </w:p>
    <w:p w14:paraId="3044A30B"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://mp.weixin.qq.com/s/5Lu-kyOODM42yy9BxKyT8w</w:t>
      </w:r>
    </w:p>
    <w:p w14:paraId="542FB3D6" w14:textId="77777777" w:rsidR="00673C9F" w:rsidRDefault="00000000">
      <w:pPr>
        <w:spacing w:before="200" w:after="120"/>
        <w:jc w:val="center"/>
      </w:pPr>
      <w:r>
        <w:rPr>
          <w:b/>
          <w:sz w:val="18"/>
        </w:rPr>
        <w:t>——————————————————————————————</w:t>
      </w:r>
    </w:p>
    <w:p w14:paraId="45130696" w14:textId="77777777" w:rsidR="00673C9F" w:rsidRDefault="00000000">
      <w:pPr>
        <w:spacing w:after="120"/>
        <w:rPr>
          <w:lang w:eastAsia="zh-CN"/>
        </w:rPr>
      </w:pPr>
      <w:r>
        <w:rPr>
          <w:b/>
          <w:sz w:val="24"/>
          <w:lang w:eastAsia="zh-CN"/>
        </w:rPr>
        <w:t>五、【父亲为追回1700万送女儿自首，直播打赏与拆卡盲盒致家庭破产】</w:t>
      </w:r>
    </w:p>
    <w:p w14:paraId="05F08D46" w14:textId="77777777" w:rsidR="00673C9F" w:rsidRDefault="00000000">
      <w:pPr>
        <w:spacing w:after="120"/>
        <w:rPr>
          <w:lang w:eastAsia="zh-CN"/>
        </w:rPr>
      </w:pPr>
      <w:r>
        <w:rPr>
          <w:lang w:eastAsia="zh-CN"/>
        </w:rPr>
        <w:t xml:space="preserve">         来源：梳子姐</w:t>
      </w:r>
    </w:p>
    <w:p w14:paraId="786875AB" w14:textId="77777777" w:rsidR="00673C9F" w:rsidRDefault="00000000">
      <w:pPr>
        <w:spacing w:after="120"/>
        <w:rPr>
          <w:lang w:eastAsia="zh-CN"/>
        </w:rPr>
      </w:pPr>
      <w:r>
        <w:rPr>
          <w:lang w:eastAsia="zh-CN"/>
        </w:rPr>
        <w:t xml:space="preserve">         发布时间：2026-04-22 03:11:02</w:t>
      </w:r>
    </w:p>
    <w:p w14:paraId="5A7706A6" w14:textId="77777777" w:rsidR="00673C9F" w:rsidRDefault="00000000">
      <w:pPr>
        <w:spacing w:after="120"/>
        <w:jc w:val="both"/>
        <w:rPr>
          <w:lang w:eastAsia="zh-CN"/>
        </w:rPr>
      </w:pPr>
      <w:r>
        <w:rPr>
          <w:lang w:eastAsia="zh-CN"/>
        </w:rPr>
        <w:t xml:space="preserve">         内容摘要：2025年4月20日，河南郑州的朱先生带着20岁的女儿小梦到公安局自首。小梦自2024年7月起，陆续挪用其父亲经营的冷链档口资金，在直播间打赏近1100万元、购买拆卡盲盒花费600多万元，累计盗用挪用1700万元。其消费记录显示，单日消费最高达14.64万元，曾一天内消费57次。  朱先生因此倾家荡产，名下两处房产已抵押，档口基本破产，还欠下数百万元债务，其中仅生意伙伴欠款就达500万。他曾尝试联系主播退款未果，报警也因小梦已成年且属自愿消费未被立案。为追回这笔“身家性命”，朱先生选择刑事报案。小梦的行为涉嫌职务侵占或挪用资金，涉案金额“数额特别巨大”，量刑可达10年以上，但涉案资金一旦被定性为赃款，则可能被追缴。  朱先生反思，自己忙于生意，与女儿沟通少，2024年夏天发现女儿已花费五六十万时心软未换人管账。公司会计在2025年发现账目异常后上报给小梦，却未向朱先生报告。平台方表示会配合涉及违法的调查，MCN机构则将责任推给平台。朱先生认为，送女儿自首是当前局面下唯一能追回款项并给债主交代的出路，同时希望平台与主播能得到规范。</w:t>
      </w:r>
    </w:p>
    <w:p w14:paraId="2346ECF1"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://mp.weixin.qq.com/s/RqAPoKkSleJWnJkefGI8iw</w:t>
      </w:r>
    </w:p>
    <w:p w14:paraId="72FC9CD5" w14:textId="77777777" w:rsidR="00673C9F" w:rsidRDefault="00000000">
      <w:pPr>
        <w:spacing w:before="200" w:after="120"/>
        <w:jc w:val="center"/>
      </w:pPr>
      <w:r>
        <w:rPr>
          <w:b/>
          <w:sz w:val="18"/>
        </w:rPr>
        <w:t>——————————————————————————————</w:t>
      </w:r>
    </w:p>
    <w:p w14:paraId="60199BED" w14:textId="77777777" w:rsidR="00673C9F" w:rsidRDefault="00000000">
      <w:pPr>
        <w:spacing w:after="120"/>
        <w:rPr>
          <w:lang w:eastAsia="zh-CN"/>
        </w:rPr>
      </w:pPr>
      <w:r>
        <w:rPr>
          <w:b/>
          <w:sz w:val="24"/>
          <w:lang w:eastAsia="zh-CN"/>
        </w:rPr>
        <w:t>六、【法院干警家属低价竞拍巨额债权引质疑，官方已成立调查组】</w:t>
      </w:r>
    </w:p>
    <w:p w14:paraId="517FB960" w14:textId="77777777" w:rsidR="00673C9F" w:rsidRDefault="00000000">
      <w:pPr>
        <w:spacing w:after="120"/>
        <w:rPr>
          <w:lang w:eastAsia="zh-CN"/>
        </w:rPr>
      </w:pPr>
      <w:r>
        <w:rPr>
          <w:lang w:eastAsia="zh-CN"/>
        </w:rPr>
        <w:t xml:space="preserve">         来源：阿亮评论</w:t>
      </w:r>
    </w:p>
    <w:p w14:paraId="2BF76F65" w14:textId="77777777" w:rsidR="00673C9F" w:rsidRDefault="00000000">
      <w:pPr>
        <w:spacing w:after="120"/>
        <w:rPr>
          <w:lang w:eastAsia="zh-CN"/>
        </w:rPr>
      </w:pPr>
      <w:r>
        <w:rPr>
          <w:lang w:eastAsia="zh-CN"/>
        </w:rPr>
        <w:t xml:space="preserve">         发布时间：2026-04-22 02:30:56</w:t>
      </w:r>
    </w:p>
    <w:p w14:paraId="4E792F29" w14:textId="77777777" w:rsidR="00673C9F" w:rsidRDefault="00000000">
      <w:pPr>
        <w:spacing w:after="120"/>
        <w:jc w:val="both"/>
        <w:rPr>
          <w:lang w:eastAsia="zh-CN"/>
        </w:rPr>
      </w:pPr>
      <w:r>
        <w:rPr>
          <w:lang w:eastAsia="zh-CN"/>
        </w:rPr>
        <w:t xml:space="preserve">         内容摘要：临沂市河东区法院干警张庆林的配偶孙德珍，通过其成立仅两个多月、无社保缴纳记录的公司“山东龙润控股集团有限公司”，以4000万元拍下了一笔起拍价6000万元的银行债权。该笔债权由临沂中亿重工有限公司所欠，并有评估价9303.85万元的商业房</w:t>
      </w:r>
      <w:r>
        <w:rPr>
          <w:lang w:eastAsia="zh-CN"/>
        </w:rPr>
        <w:lastRenderedPageBreak/>
        <w:t>产作为抵押。拍卖过程存在异常：原定上午10点开拍，被无公告延迟至下午1点02分；开拍前8分钟，起拍价从6000万降至4000万，亦未重新公告。拍卖开始后仅2分8秒即成交，且该公司为唯一出价方。  债权担保人郝艳平就此起诉，认为此举违反了政法干警关联人不得受让不良债权的规定，但兰山区法院于2026年2月5日驳回了起诉。事件经媒体于4月21日曝光后，临沂市委当日通报称已成立联合调查组，将严肃处理。公众质疑集中于空壳公司4000万资金的来源，以及法院干警家属参与关联拍卖是否存在利益输送。文章将此案与普通民众面临的“执行难”困境对比，指出此事件折射出“执行难，法院有人就不难”的社会痛点。</w:t>
      </w:r>
    </w:p>
    <w:p w14:paraId="1A131DF3"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://mp.weixin.qq.com/s/SHS9VuurEoEAWQtITDifaQ</w:t>
      </w:r>
    </w:p>
    <w:p w14:paraId="6A70B5E3" w14:textId="77777777" w:rsidR="00673C9F" w:rsidRDefault="00000000">
      <w:pPr>
        <w:spacing w:before="200" w:after="120"/>
        <w:jc w:val="center"/>
      </w:pPr>
      <w:r>
        <w:rPr>
          <w:b/>
          <w:sz w:val="18"/>
        </w:rPr>
        <w:t>——————————————————————————————</w:t>
      </w:r>
    </w:p>
    <w:p w14:paraId="00FEB1AA" w14:textId="77777777" w:rsidR="00673C9F" w:rsidRDefault="00000000">
      <w:pPr>
        <w:spacing w:after="120"/>
        <w:rPr>
          <w:lang w:eastAsia="zh-CN"/>
        </w:rPr>
      </w:pPr>
      <w:r>
        <w:rPr>
          <w:b/>
          <w:sz w:val="24"/>
          <w:lang w:eastAsia="zh-CN"/>
        </w:rPr>
        <w:t>七、【校园贷变种规避监管，大学生深陷“以贷养贷”恶性循环】</w:t>
      </w:r>
    </w:p>
    <w:p w14:paraId="45F28553" w14:textId="77777777" w:rsidR="00673C9F" w:rsidRDefault="00000000">
      <w:pPr>
        <w:spacing w:after="120"/>
        <w:rPr>
          <w:lang w:eastAsia="zh-CN"/>
        </w:rPr>
      </w:pPr>
      <w:r>
        <w:rPr>
          <w:lang w:eastAsia="zh-CN"/>
        </w:rPr>
        <w:t xml:space="preserve">         来源：麦可思研究</w:t>
      </w:r>
    </w:p>
    <w:p w14:paraId="03F18E55" w14:textId="77777777" w:rsidR="00673C9F" w:rsidRDefault="00000000">
      <w:pPr>
        <w:spacing w:after="120"/>
        <w:rPr>
          <w:lang w:eastAsia="zh-CN"/>
        </w:rPr>
      </w:pPr>
      <w:r>
        <w:rPr>
          <w:lang w:eastAsia="zh-CN"/>
        </w:rPr>
        <w:t xml:space="preserve">         发布时间：2026-04-22 02:15:52</w:t>
      </w:r>
    </w:p>
    <w:p w14:paraId="64EE1543" w14:textId="77777777" w:rsidR="00673C9F" w:rsidRDefault="00000000">
      <w:pPr>
        <w:spacing w:after="120"/>
        <w:jc w:val="both"/>
        <w:rPr>
          <w:lang w:eastAsia="zh-CN"/>
        </w:rPr>
      </w:pPr>
      <w:r>
        <w:rPr>
          <w:lang w:eastAsia="zh-CN"/>
        </w:rPr>
        <w:t xml:space="preserve">         内容摘要：尽管监管部门已明令禁止未经批准的机构为大学生提供信贷服务，但“校园贷”并未绝迹。央广网2026年4月的调查显示，仍有学生通过隐蔽渠道陷入网贷泥潭。一些金融机构通过插入《非学生承诺函》等方式规避监管，无需学生提供实质身份证明。在“零息”“低门槛”诱惑或支付环节默认“分期”诱导下，消费观不成熟的学生容易贸然借贷。  麦可思研究2025年末的调查显示，“校园贷/投资理财类”诈骗位列大学生遭遇诈骗类型的前三位。这类网贷条款含混、利率遮掩，学生因缺乏稳定收入和成熟财务观念，易债台高筑，落入“以贷养贷”循环。报道举例，有学生从扫码借贷开始，“利滚利”欠债达四五十万。研究数据表明，受骗大学生中，19.0%遭受了金额超过5000元的重度损失。  面对违规贷款，文章引述专家观点，认为学校应加强风险教育。同时，文章提示需警惕“注销校园贷”“刷单贷”“培训贷”等新型骗局，建议确需借贷应通过国家助学贷款等正规渠道，并注意保护个人信息、仔细阅读合同。若已受骗，应停止“以贷养贷”，保存证据并依法维权。文章最后介绍了“零负债青年”理念，即主动选择量入为出、拒绝超越能力的消费。</w:t>
      </w:r>
    </w:p>
    <w:p w14:paraId="1CB2A8FF"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://mp.weixin.qq.com/s/czKm703UUAY16MtIF8IYZA</w:t>
      </w:r>
    </w:p>
    <w:p w14:paraId="0D0A0992" w14:textId="77777777" w:rsidR="00673C9F" w:rsidRDefault="00000000">
      <w:pPr>
        <w:spacing w:before="200" w:after="120"/>
        <w:jc w:val="center"/>
      </w:pPr>
      <w:r>
        <w:rPr>
          <w:b/>
          <w:sz w:val="18"/>
        </w:rPr>
        <w:t>——————————————————————————————</w:t>
      </w:r>
    </w:p>
    <w:p w14:paraId="551DCBBA" w14:textId="77777777" w:rsidR="00673C9F" w:rsidRDefault="00000000">
      <w:pPr>
        <w:spacing w:after="120"/>
        <w:rPr>
          <w:lang w:eastAsia="zh-CN"/>
        </w:rPr>
      </w:pPr>
      <w:r>
        <w:rPr>
          <w:b/>
          <w:sz w:val="24"/>
          <w:lang w:eastAsia="zh-CN"/>
        </w:rPr>
        <w:t>八、【中国科学院院士戴汝为逝世，享年94岁】</w:t>
      </w:r>
    </w:p>
    <w:p w14:paraId="731D866B" w14:textId="77777777" w:rsidR="00673C9F" w:rsidRDefault="00000000">
      <w:pPr>
        <w:spacing w:after="120"/>
        <w:rPr>
          <w:lang w:eastAsia="zh-CN"/>
        </w:rPr>
      </w:pPr>
      <w:r>
        <w:rPr>
          <w:lang w:eastAsia="zh-CN"/>
        </w:rPr>
        <w:lastRenderedPageBreak/>
        <w:t xml:space="preserve">         来源：软科</w:t>
      </w:r>
    </w:p>
    <w:p w14:paraId="4EBAADA2" w14:textId="77777777" w:rsidR="00673C9F" w:rsidRDefault="00000000">
      <w:pPr>
        <w:spacing w:after="120"/>
        <w:rPr>
          <w:lang w:eastAsia="zh-CN"/>
        </w:rPr>
      </w:pPr>
      <w:r>
        <w:rPr>
          <w:lang w:eastAsia="zh-CN"/>
        </w:rPr>
        <w:t xml:space="preserve">         发布时间：2026-04-22 09:11:00</w:t>
      </w:r>
    </w:p>
    <w:p w14:paraId="6AA3F5F1" w14:textId="77777777" w:rsidR="00673C9F" w:rsidRDefault="00000000">
      <w:pPr>
        <w:spacing w:after="120"/>
        <w:jc w:val="both"/>
        <w:rPr>
          <w:lang w:eastAsia="zh-CN"/>
        </w:rPr>
      </w:pPr>
      <w:r>
        <w:rPr>
          <w:lang w:eastAsia="zh-CN"/>
        </w:rPr>
        <w:t xml:space="preserve">         内容摘要：2026年4月22日，中国科学院大学发布讣告。中国共产党党员、中国科学院院士、中国科学院大学荣誉讲席教授、中国科学院自动化研究所研究员戴汝为同志，因病医治无效，于2026年4月19日10时11分在北京逝世，享年94岁。戴汝为同志，汉族，1932年12月31日出生于云南石屏，1986年7月加入中国共产党。</w:t>
      </w:r>
    </w:p>
    <w:p w14:paraId="2F1F1371" w14:textId="77777777" w:rsidR="00673C9F" w:rsidRDefault="00000000">
      <w:pPr>
        <w:spacing w:after="240"/>
      </w:pPr>
      <w:r>
        <w:rPr>
          <w:lang w:eastAsia="zh-CN"/>
        </w:rPr>
        <w:t xml:space="preserve">         </w:t>
      </w:r>
      <w:r>
        <w:t>文章链接：</w:t>
      </w:r>
      <w:r>
        <w:rPr>
          <w:color w:val="0000FF"/>
        </w:rPr>
        <w:t>http://mp.weixin.qq.com/s?__biz=MzAwMDExNDgxNQ==&amp;mid=2650343964&amp;idx=1&amp;sn=b781e6ed069d9a12714b0b98f199c7fe&amp;chksm=838810b7015cc5000e7c2336a6f06b7c6634cbaae471f0387c8e3f55ab1677e559db4931662f&amp;scene=0#rd</w:t>
      </w:r>
    </w:p>
    <w:p w14:paraId="56399750" w14:textId="77777777" w:rsidR="00673C9F" w:rsidRDefault="00000000">
      <w:pPr>
        <w:spacing w:before="200" w:after="120"/>
        <w:jc w:val="center"/>
      </w:pPr>
      <w:r>
        <w:rPr>
          <w:b/>
          <w:sz w:val="18"/>
        </w:rPr>
        <w:t>——————————————————————————————</w:t>
      </w:r>
    </w:p>
    <w:p w14:paraId="7A6EB9EA" w14:textId="77777777" w:rsidR="00673C9F" w:rsidRDefault="00000000">
      <w:pPr>
        <w:spacing w:after="120"/>
        <w:rPr>
          <w:lang w:eastAsia="zh-CN"/>
        </w:rPr>
      </w:pPr>
      <w:r>
        <w:rPr>
          <w:b/>
          <w:sz w:val="24"/>
          <w:lang w:eastAsia="zh-CN"/>
        </w:rPr>
        <w:t>九、【河北蠡县地下水变红至少五年，村民不敢吃自种粮食销往外地】</w:t>
      </w:r>
    </w:p>
    <w:p w14:paraId="04DF4EC2" w14:textId="77777777" w:rsidR="00673C9F" w:rsidRDefault="00000000">
      <w:pPr>
        <w:spacing w:after="120"/>
        <w:rPr>
          <w:lang w:eastAsia="zh-CN"/>
        </w:rPr>
      </w:pPr>
      <w:r>
        <w:rPr>
          <w:lang w:eastAsia="zh-CN"/>
        </w:rPr>
        <w:t xml:space="preserve">         来源：晚情楼</w:t>
      </w:r>
    </w:p>
    <w:p w14:paraId="05DD08A0" w14:textId="77777777" w:rsidR="00673C9F" w:rsidRDefault="00000000">
      <w:pPr>
        <w:spacing w:after="120"/>
        <w:rPr>
          <w:lang w:eastAsia="zh-CN"/>
        </w:rPr>
      </w:pPr>
      <w:r>
        <w:rPr>
          <w:lang w:eastAsia="zh-CN"/>
        </w:rPr>
        <w:t xml:space="preserve">         发布时间：2026-04-22 00:29:26</w:t>
      </w:r>
    </w:p>
    <w:p w14:paraId="0BA092AF" w14:textId="77777777" w:rsidR="00673C9F" w:rsidRDefault="00000000">
      <w:pPr>
        <w:spacing w:after="120"/>
        <w:jc w:val="both"/>
        <w:rPr>
          <w:lang w:eastAsia="zh-CN"/>
        </w:rPr>
      </w:pPr>
      <w:r>
        <w:rPr>
          <w:lang w:eastAsia="zh-CN"/>
        </w:rPr>
        <w:t xml:space="preserve">         内容摘要：河北保定蠡县黄庄村、北高晃村、段家庄村的地下水呈现红色，村民用此水浇灌小麦、玉米，但不敢食用自种粮食，只能销往外地。事件曝光后，当地对灌溉井断电，导致村民面临用红水浇地造成慢性伤害或绝收的两难困境。  该问题已存在至少五年，村民自2016年开始反映未果。蠡县是皮毛皮革、印染产业聚集地，曾因非法排污被通报。航拍画面显示红水区域紧邻工业区。官方检测称色度、硬度等指标超标，但未提及重金属等关键指标。目前面粉厂拒收当地粮食，但饲料厂和小食品厂仍在收购。  4月19日，联合调查组成立并承诺尽快出结果。文章质疑这是舆论推动后的被动应对。村民在“活命与良心”间选择了先活下去。文章追问污染小麦流向、责任追究及“高度重视”的可持续性，指出红水浇地背后是规划与监管的长期缺失，反映了污染风险从本地向全国转移的链条。</w:t>
      </w:r>
    </w:p>
    <w:p w14:paraId="2A27EBAA"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://mp.weixin.qq.com/s/HamMC9sBU4PuVmOQtuEDnw</w:t>
      </w:r>
    </w:p>
    <w:p w14:paraId="5888930D" w14:textId="77777777" w:rsidR="00673C9F" w:rsidRDefault="00000000">
      <w:pPr>
        <w:spacing w:before="200" w:after="120"/>
        <w:jc w:val="center"/>
      </w:pPr>
      <w:r>
        <w:rPr>
          <w:b/>
          <w:sz w:val="18"/>
        </w:rPr>
        <w:t>——————————————————————————————</w:t>
      </w:r>
    </w:p>
    <w:p w14:paraId="0A7E3FB4" w14:textId="77777777" w:rsidR="00673C9F" w:rsidRDefault="00000000">
      <w:pPr>
        <w:spacing w:after="120"/>
        <w:rPr>
          <w:lang w:eastAsia="zh-CN"/>
        </w:rPr>
      </w:pPr>
      <w:r>
        <w:rPr>
          <w:b/>
          <w:sz w:val="24"/>
          <w:lang w:eastAsia="zh-CN"/>
        </w:rPr>
        <w:t>十、【都市丽人因“小地雷内衣”标注引争议，紧急下架产品并致歉】</w:t>
      </w:r>
    </w:p>
    <w:p w14:paraId="285E9809" w14:textId="77777777" w:rsidR="00673C9F" w:rsidRDefault="00000000">
      <w:pPr>
        <w:spacing w:after="120"/>
        <w:rPr>
          <w:lang w:eastAsia="zh-CN"/>
        </w:rPr>
      </w:pPr>
      <w:r>
        <w:rPr>
          <w:lang w:eastAsia="zh-CN"/>
        </w:rPr>
        <w:t xml:space="preserve">         来源：红辣椒评论</w:t>
      </w:r>
    </w:p>
    <w:p w14:paraId="4FFB5B39" w14:textId="77777777" w:rsidR="00673C9F" w:rsidRDefault="00000000">
      <w:pPr>
        <w:spacing w:after="120"/>
        <w:rPr>
          <w:lang w:eastAsia="zh-CN"/>
        </w:rPr>
      </w:pPr>
      <w:r>
        <w:rPr>
          <w:lang w:eastAsia="zh-CN"/>
        </w:rPr>
        <w:lastRenderedPageBreak/>
        <w:t xml:space="preserve">         发布时间：2026-04-22 00:00:00</w:t>
      </w:r>
    </w:p>
    <w:p w14:paraId="78E77E42" w14:textId="77777777" w:rsidR="00673C9F" w:rsidRDefault="00000000">
      <w:pPr>
        <w:spacing w:after="120"/>
        <w:jc w:val="both"/>
        <w:rPr>
          <w:lang w:eastAsia="zh-CN"/>
        </w:rPr>
      </w:pPr>
      <w:r>
        <w:rPr>
          <w:lang w:eastAsia="zh-CN"/>
        </w:rPr>
        <w:t xml:space="preserve">         内容摘要：国民内衣品牌都市丽人近日因一款产品标注“小地雷内衣”引发舆论风暴。该表述被网友直指带有侮辱女性的擦边意味。事件发酵后，都市丽人已紧急下架涉事产品、删除不当文案，并发布致歉声明。品牌方承诺将在3天内完成全渠道内容复查，以杜绝同类问题。</w:t>
      </w:r>
    </w:p>
    <w:p w14:paraId="63E3A109" w14:textId="77777777" w:rsidR="00673C9F" w:rsidRDefault="00000000">
      <w:pPr>
        <w:spacing w:after="240"/>
      </w:pPr>
      <w:r>
        <w:rPr>
          <w:lang w:eastAsia="zh-CN"/>
        </w:rPr>
        <w:t xml:space="preserve">         </w:t>
      </w:r>
      <w:r>
        <w:t>文章链接：</w:t>
      </w:r>
      <w:r>
        <w:rPr>
          <w:color w:val="0000FF"/>
        </w:rPr>
        <w:t>http://mp.weixin.qq.com/s?__biz=MzA5ODU2MDIxMQ==&amp;mid=2653636619&amp;idx=3&amp;sn=b4f581fc2a82d6cbea012a409ec8a30d&amp;chksm=8a85bc74cf131de9f7a0b8e0955672f432bd0af736f33b3fda93b58187ad50f2bda11178404a&amp;scene=0#rd</w:t>
      </w:r>
    </w:p>
    <w:p w14:paraId="2EA5C83D" w14:textId="77777777" w:rsidR="00673C9F" w:rsidRDefault="00000000">
      <w:pPr>
        <w:spacing w:before="200" w:after="120"/>
        <w:jc w:val="center"/>
      </w:pPr>
      <w:r>
        <w:rPr>
          <w:b/>
          <w:sz w:val="18"/>
        </w:rPr>
        <w:t>——————————————————————————————</w:t>
      </w:r>
    </w:p>
    <w:p w14:paraId="28FF8A34" w14:textId="77777777" w:rsidR="00673C9F" w:rsidRDefault="00000000">
      <w:pPr>
        <w:spacing w:after="120"/>
        <w:rPr>
          <w:lang w:eastAsia="zh-CN"/>
        </w:rPr>
      </w:pPr>
      <w:r>
        <w:rPr>
          <w:b/>
          <w:sz w:val="24"/>
          <w:lang w:eastAsia="zh-CN"/>
        </w:rPr>
        <w:t>十一、【酒店差评自曝婚外情，华住会APP成吃瓜现场】</w:t>
      </w:r>
    </w:p>
    <w:p w14:paraId="6E65AFA6" w14:textId="77777777" w:rsidR="00673C9F" w:rsidRDefault="00000000">
      <w:pPr>
        <w:spacing w:after="120"/>
        <w:rPr>
          <w:lang w:eastAsia="zh-CN"/>
        </w:rPr>
      </w:pPr>
      <w:r>
        <w:rPr>
          <w:lang w:eastAsia="zh-CN"/>
        </w:rPr>
        <w:t xml:space="preserve">         来源：大猫财经Pro</w:t>
      </w:r>
    </w:p>
    <w:p w14:paraId="4E106D70" w14:textId="77777777" w:rsidR="00673C9F" w:rsidRDefault="00000000">
      <w:pPr>
        <w:spacing w:after="120"/>
        <w:rPr>
          <w:lang w:eastAsia="zh-CN"/>
        </w:rPr>
      </w:pPr>
      <w:r>
        <w:rPr>
          <w:lang w:eastAsia="zh-CN"/>
        </w:rPr>
        <w:t xml:space="preserve">         发布时间：2026-04-21 18:34:00</w:t>
      </w:r>
    </w:p>
    <w:p w14:paraId="67433E86" w14:textId="77777777" w:rsidR="00673C9F" w:rsidRDefault="00000000">
      <w:pPr>
        <w:spacing w:after="120"/>
        <w:jc w:val="both"/>
        <w:rPr>
          <w:lang w:eastAsia="zh-CN"/>
        </w:rPr>
      </w:pPr>
      <w:r>
        <w:rPr>
          <w:lang w:eastAsia="zh-CN"/>
        </w:rPr>
        <w:t xml:space="preserve">         内容摘要：在华住会APP上，一位金会员D女士留下的一条差评，意外自曝了婚外情，引发全网关注。今年3月，D女士与男朋友在山西大同一家桔子水晶酒店开房入住。次日，酒店方面致电D女士。</w:t>
      </w:r>
    </w:p>
    <w:p w14:paraId="19C2768B" w14:textId="77777777" w:rsidR="00673C9F" w:rsidRDefault="00000000">
      <w:pPr>
        <w:spacing w:after="240"/>
        <w:rPr>
          <w:lang w:eastAsia="zh-CN"/>
        </w:rPr>
      </w:pPr>
      <w:r>
        <w:rPr>
          <w:lang w:eastAsia="zh-CN"/>
        </w:rPr>
        <w:t xml:space="preserve">         文章链接：</w:t>
      </w:r>
      <w:r>
        <w:rPr>
          <w:color w:val="0000FF"/>
          <w:lang w:eastAsia="zh-CN"/>
        </w:rPr>
        <w:t>http://mp.weixin.qq.com/s?__biz=MjM5MDY5NjI2MQ==&amp;mid=2649852339&amp;idx=1&amp;sn=490345960ed463c7b7e7c3156376e8db&amp;chksm=bf103323f3918d1fb651cc0ce64ac617f1e74511c5d3963e98598bead476591410e36138a6a3&amp;scene=0#rd</w:t>
      </w:r>
    </w:p>
    <w:p w14:paraId="544A807F" w14:textId="77777777" w:rsidR="00673C9F" w:rsidRDefault="00000000">
      <w:pPr>
        <w:spacing w:before="200" w:after="120"/>
        <w:jc w:val="center"/>
      </w:pPr>
      <w:r>
        <w:rPr>
          <w:b/>
          <w:sz w:val="18"/>
        </w:rPr>
        <w:t>——————————————————————————————</w:t>
      </w:r>
    </w:p>
    <w:p w14:paraId="49306559" w14:textId="77777777" w:rsidR="00673C9F" w:rsidRDefault="00000000">
      <w:pPr>
        <w:spacing w:after="120"/>
        <w:rPr>
          <w:lang w:eastAsia="zh-CN"/>
        </w:rPr>
      </w:pPr>
      <w:r>
        <w:rPr>
          <w:b/>
          <w:sz w:val="24"/>
          <w:lang w:eastAsia="zh-CN"/>
        </w:rPr>
        <w:t>十二、【抗疫功臣到阶下囚：雷神山医院首任院长王行环被“双开”】</w:t>
      </w:r>
    </w:p>
    <w:p w14:paraId="60ACDFAC" w14:textId="77777777" w:rsidR="00673C9F" w:rsidRDefault="00000000">
      <w:pPr>
        <w:spacing w:after="120"/>
        <w:rPr>
          <w:lang w:eastAsia="zh-CN"/>
        </w:rPr>
      </w:pPr>
      <w:r>
        <w:rPr>
          <w:lang w:eastAsia="zh-CN"/>
        </w:rPr>
        <w:t xml:space="preserve">         来源：解螺旋</w:t>
      </w:r>
    </w:p>
    <w:p w14:paraId="630DA93E" w14:textId="77777777" w:rsidR="00673C9F" w:rsidRDefault="00000000">
      <w:pPr>
        <w:spacing w:after="120"/>
        <w:rPr>
          <w:lang w:eastAsia="zh-CN"/>
        </w:rPr>
      </w:pPr>
      <w:r>
        <w:rPr>
          <w:lang w:eastAsia="zh-CN"/>
        </w:rPr>
        <w:t xml:space="preserve">         发布时间：2026-04-21 17:30:00</w:t>
      </w:r>
    </w:p>
    <w:p w14:paraId="1E228E9C" w14:textId="77777777" w:rsidR="00673C9F" w:rsidRDefault="00000000">
      <w:pPr>
        <w:spacing w:after="120"/>
        <w:jc w:val="both"/>
        <w:rPr>
          <w:lang w:eastAsia="zh-CN"/>
        </w:rPr>
      </w:pPr>
      <w:r>
        <w:rPr>
          <w:lang w:eastAsia="zh-CN"/>
        </w:rPr>
        <w:t xml:space="preserve">         内容摘要：4月18日，中央纪委国家监委网站通报，武汉大学中南医院原党委常委、院长王行环被开除党籍和公职。他曾是2020年武汉抗疫期间临危受命的雷神山医院首任院长，也是泌尿外科领域的顶尖专家。  通报指出其存在“搞权色、钱色交易，结交政治骗子，非法</w:t>
      </w:r>
      <w:r>
        <w:rPr>
          <w:lang w:eastAsia="zh-CN"/>
        </w:rPr>
        <w:lastRenderedPageBreak/>
        <w:t>收受巨额财物”等严重违纪违法问题。他曾作为抗疫核心人物的公众形象，与如今被查处的腐败行为形成鲜明对比。</w:t>
      </w:r>
    </w:p>
    <w:p w14:paraId="2EC5BD68" w14:textId="77777777" w:rsidR="00673C9F" w:rsidRDefault="00000000">
      <w:pPr>
        <w:spacing w:after="240"/>
      </w:pPr>
      <w:r>
        <w:rPr>
          <w:lang w:eastAsia="zh-CN"/>
        </w:rPr>
        <w:t xml:space="preserve">         </w:t>
      </w:r>
      <w:r>
        <w:t>文章链接：</w:t>
      </w:r>
      <w:r>
        <w:rPr>
          <w:color w:val="0000FF"/>
        </w:rPr>
        <w:t>http://mp.weixin.qq.com/s?__biz=MzA5ODQ1NDIyMQ==&amp;mid=2649813132&amp;idx=4&amp;sn=f42741a09e6f67a3b16d957e50f37cc2&amp;chksm=897db09e48c592112b6d124966be0c825f4796f4e73610983dce749aa982559d49fef48f86df&amp;scene=0#rd</w:t>
      </w:r>
    </w:p>
    <w:p w14:paraId="7300043D" w14:textId="77777777" w:rsidR="00673C9F" w:rsidRDefault="00000000">
      <w:pPr>
        <w:spacing w:before="200" w:after="120"/>
        <w:jc w:val="center"/>
      </w:pPr>
      <w:r>
        <w:rPr>
          <w:b/>
          <w:sz w:val="18"/>
        </w:rPr>
        <w:t>——————————————————————————————</w:t>
      </w:r>
    </w:p>
    <w:p w14:paraId="62AF809C" w14:textId="77777777" w:rsidR="00673C9F" w:rsidRDefault="00000000">
      <w:pPr>
        <w:spacing w:after="120"/>
        <w:rPr>
          <w:lang w:eastAsia="zh-CN"/>
        </w:rPr>
      </w:pPr>
      <w:r>
        <w:rPr>
          <w:b/>
          <w:sz w:val="24"/>
          <w:lang w:eastAsia="zh-CN"/>
        </w:rPr>
        <w:t>十三、【郑州冷链老板之女挪用1700万打赏主播买盲盒，父亲为保其命携女自首】</w:t>
      </w:r>
    </w:p>
    <w:p w14:paraId="01E5C29B" w14:textId="77777777" w:rsidR="00673C9F" w:rsidRDefault="00000000">
      <w:pPr>
        <w:spacing w:after="120"/>
        <w:rPr>
          <w:lang w:eastAsia="zh-CN"/>
        </w:rPr>
      </w:pPr>
      <w:r>
        <w:rPr>
          <w:lang w:eastAsia="zh-CN"/>
        </w:rPr>
        <w:t xml:space="preserve">         来源：阿亮评论</w:t>
      </w:r>
    </w:p>
    <w:p w14:paraId="6667774B" w14:textId="77777777" w:rsidR="00673C9F" w:rsidRDefault="00000000">
      <w:pPr>
        <w:spacing w:after="120"/>
        <w:rPr>
          <w:lang w:eastAsia="zh-CN"/>
        </w:rPr>
      </w:pPr>
      <w:r>
        <w:rPr>
          <w:lang w:eastAsia="zh-CN"/>
        </w:rPr>
        <w:t xml:space="preserve">         发布时间：2026-04-21 07:08:57</w:t>
      </w:r>
    </w:p>
    <w:p w14:paraId="2A5860ED" w14:textId="77777777" w:rsidR="00673C9F" w:rsidRDefault="00000000">
      <w:pPr>
        <w:spacing w:after="120"/>
        <w:jc w:val="both"/>
        <w:rPr>
          <w:lang w:eastAsia="zh-CN"/>
        </w:rPr>
      </w:pPr>
      <w:r>
        <w:rPr>
          <w:lang w:eastAsia="zh-CN"/>
        </w:rPr>
        <w:t xml:space="preserve">         内容摘要：郑州一位经营冷链生意的老板老朱，将公司和个人账户的U盾及密码交给了19岁、职高毕业的女儿俊宝管理。在一年四个月的时间里，俊宝将账户中的1700万元资金耗尽，其中1100万元用于打赏直播平台主播，600万元用于购买拆卡盲盒。她在平台成为多个直播间的“榜一大姐”，日均打赏约3万元。  老朱发现账户资金短缺八位数后，选择带着女儿俊宝前往公安局自首。文章分析，老朱此举是为了让女儿进入刑事程序，从而由公安机关保障其人身安全，以应对可能上门讨债的债主。这些资金被描述为供应链上的“过路钱”，而非老朱个人所有。  关于资金追回，文章提及法律上若平台或主播明知资金来源有问题或未尽审核义务，可能需要退款。涉事平台表示将“依法配合调查”，MCN机构则让“直接联系平台”。文章预测了两种可能结局：一是部分退款后老朱变卖家产还债并重新开始；二是平台不退、主播消失，老朱破产，俊宝被判刑。但无论如何，老朱此举被认为至少保住了女儿的性命。  文章最后将直播打赏形容为“最可耻的情绪收割机”，并戏称该国为“西虹国”。</w:t>
      </w:r>
    </w:p>
    <w:p w14:paraId="1B8B2510"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dzHDaRKpnkTBYovDSje-Vw</w:t>
      </w:r>
      <w:proofErr w:type="spellEnd"/>
    </w:p>
    <w:p w14:paraId="44199CCC" w14:textId="77777777" w:rsidR="00673C9F" w:rsidRDefault="00000000">
      <w:pPr>
        <w:spacing w:before="200" w:after="120"/>
        <w:jc w:val="center"/>
      </w:pPr>
      <w:r>
        <w:rPr>
          <w:b/>
          <w:sz w:val="18"/>
        </w:rPr>
        <w:t>——————————————————————————————</w:t>
      </w:r>
    </w:p>
    <w:p w14:paraId="25A10A9D" w14:textId="77777777" w:rsidR="00673C9F" w:rsidRDefault="00000000">
      <w:pPr>
        <w:spacing w:after="120"/>
        <w:rPr>
          <w:lang w:eastAsia="zh-CN"/>
        </w:rPr>
      </w:pPr>
      <w:r>
        <w:rPr>
          <w:b/>
          <w:sz w:val="24"/>
          <w:lang w:eastAsia="zh-CN"/>
        </w:rPr>
        <w:t>十四、【中国留学生海外迷奸犯罪网络曝光，引发群体污名化担忧】</w:t>
      </w:r>
    </w:p>
    <w:p w14:paraId="2E20EDF8" w14:textId="77777777" w:rsidR="00673C9F" w:rsidRDefault="00000000">
      <w:pPr>
        <w:spacing w:after="120"/>
        <w:rPr>
          <w:lang w:eastAsia="zh-CN"/>
        </w:rPr>
      </w:pPr>
      <w:r>
        <w:rPr>
          <w:lang w:eastAsia="zh-CN"/>
        </w:rPr>
        <w:t xml:space="preserve">         来源：行者殷涛</w:t>
      </w:r>
    </w:p>
    <w:p w14:paraId="40562121" w14:textId="77777777" w:rsidR="00673C9F" w:rsidRDefault="00000000">
      <w:pPr>
        <w:spacing w:after="120"/>
        <w:rPr>
          <w:lang w:eastAsia="zh-CN"/>
        </w:rPr>
      </w:pPr>
      <w:r>
        <w:rPr>
          <w:lang w:eastAsia="zh-CN"/>
        </w:rPr>
        <w:t xml:space="preserve">         发布时间：2026-04-21 06:48:38</w:t>
      </w:r>
    </w:p>
    <w:p w14:paraId="4341C741" w14:textId="77777777" w:rsidR="00673C9F" w:rsidRDefault="00000000">
      <w:pPr>
        <w:spacing w:after="120"/>
        <w:jc w:val="both"/>
        <w:rPr>
          <w:lang w:eastAsia="zh-CN"/>
        </w:rPr>
      </w:pPr>
      <w:r>
        <w:rPr>
          <w:lang w:eastAsia="zh-CN"/>
        </w:rPr>
        <w:lastRenderedPageBreak/>
        <w:t xml:space="preserve">         内容摘要：2024年2月至12月，中国籍留学生钟义（音译）对其女友实施至少7至8次迷奸，使用超剂量镇静剂，手段包括投药、捂药棉布及注射，致受害者多次面临生命危险。他全程录像并存储20多G视频作为“战利品”，被控七项谋杀未遂。调查发现，钟义是Telegram群组“German Driving School”成员，该群组使用“找车”（找受害者）、“燃料”（药物）等暗语交流，有8名核心成员，多数为中国籍，受害者多为中国女性。群内分享作案技巧、炫耀视频并制作“攻略”。  此案并非孤例。2025年6月，伦敦大学学院中国博士生邹振豪因强奸超10名女性被判终身监禁；同年11月，中国籍男子徐超在英国因连环强奸、迷奸及偷拍被判终身监禁；2026年4月，泰国中国留学生丹某杀害女友后自杀。这些事件与钟义案共同引发对留学生犯罪问题的关注。  文章指出，截至2025年，主要留学目的地中国留学生超90万，累计出国留学人员达946万。少数人的恶劣犯罪行为正在使“留学生”群体被污名化，与“迷奸”“杀人”等词汇绑定，导致海外学子蒙羞及国内信任危机。同时，国内对“海归”的观感也在变化，例如2026年公务员招考中部分涉密岗位不招有海外背景者，格力董事长董明珠曾表示“绝不用海归派”。  文章认为，问题根源在于人本身，而非是否出国。建议建立留学人员黑名单、犯罪记录全球联网及国内联动追责机制，禁止有犯罪记录者进入教育行业。强调留学不是犯罪的法外之地，留学生背负着国家形象。</w:t>
      </w:r>
    </w:p>
    <w:p w14:paraId="4D85E167"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://mp.weixin.qq.com/s/JP6G_rmqdvIHKbCdI99DqA</w:t>
      </w:r>
    </w:p>
    <w:p w14:paraId="24250FA0" w14:textId="77777777" w:rsidR="00673C9F" w:rsidRDefault="00000000">
      <w:pPr>
        <w:spacing w:before="200" w:after="120"/>
        <w:jc w:val="center"/>
      </w:pPr>
      <w:r>
        <w:rPr>
          <w:b/>
          <w:sz w:val="18"/>
        </w:rPr>
        <w:t>——————————————————————————————</w:t>
      </w:r>
    </w:p>
    <w:p w14:paraId="3CD5337C" w14:textId="77777777" w:rsidR="00673C9F" w:rsidRDefault="00000000">
      <w:pPr>
        <w:spacing w:after="120"/>
        <w:rPr>
          <w:lang w:eastAsia="zh-CN"/>
        </w:rPr>
      </w:pPr>
      <w:r>
        <w:rPr>
          <w:b/>
          <w:sz w:val="24"/>
          <w:lang w:eastAsia="zh-CN"/>
        </w:rPr>
        <w:t>十五、【舆论监督应慎入学术争鸣，避免破坏专业生态】</w:t>
      </w:r>
    </w:p>
    <w:p w14:paraId="5A24E507" w14:textId="77777777" w:rsidR="00673C9F" w:rsidRDefault="00000000">
      <w:pPr>
        <w:spacing w:after="120"/>
        <w:rPr>
          <w:lang w:eastAsia="zh-CN"/>
        </w:rPr>
      </w:pPr>
      <w:r>
        <w:rPr>
          <w:lang w:eastAsia="zh-CN"/>
        </w:rPr>
        <w:t xml:space="preserve">         来源：麦可思研究</w:t>
      </w:r>
    </w:p>
    <w:p w14:paraId="5473143C" w14:textId="77777777" w:rsidR="00673C9F" w:rsidRDefault="00000000">
      <w:pPr>
        <w:spacing w:after="120"/>
        <w:rPr>
          <w:lang w:eastAsia="zh-CN"/>
        </w:rPr>
      </w:pPr>
      <w:r>
        <w:rPr>
          <w:lang w:eastAsia="zh-CN"/>
        </w:rPr>
        <w:t xml:space="preserve">         发布时间：2026-04-21 10:24:59</w:t>
      </w:r>
    </w:p>
    <w:p w14:paraId="5DDC21B4" w14:textId="77777777" w:rsidR="00673C9F" w:rsidRDefault="00000000">
      <w:pPr>
        <w:spacing w:after="120"/>
        <w:jc w:val="both"/>
        <w:rPr>
          <w:lang w:eastAsia="zh-CN"/>
        </w:rPr>
      </w:pPr>
      <w:r>
        <w:rPr>
          <w:lang w:eastAsia="zh-CN"/>
        </w:rPr>
        <w:t xml:space="preserve">         内容摘要：《中国社会科学报》近日刊文探讨舆论监督与学术争鸣的边界。文章强调，学术讨论有专业门槛，需以严谨的学术论证展开。真正的学术批评应基于研究现状，旨在纠正偏差、探索规律和创新观点，并需遵守学术规范，聚焦观点、方法和逻辑本身。  文章指出，滥用舆论监督干涉学术讨论，用社会情绪替代专业研究，用道德评判取代学术论证，会破坏学术生态并阻碍学术进步。学术活动固然需要舆论监督，但其重点应是科研诚信、学术伦理等领域的问题，而非直接介入不同学术观点的争鸣。  文章认为，学术批评是学术共同体的专业行为，依靠专业理性；而舆论监督是公众监督行为，聚焦公共问题。新闻媒体掌握着舆论监督的“软权力”，若以此方式干涉甚至取代学术批评，会造成不平等的对话，破坏健康的学术生态。</w:t>
      </w:r>
      <w:r>
        <w:rPr>
          <w:lang w:eastAsia="zh-CN"/>
        </w:rPr>
        <w:lastRenderedPageBreak/>
        <w:t>因此，新闻媒体应恪守边界，发挥舆论监督的正向作用，与学术界共同营造风清气正的舆论环境，以发扬学术民主、践行“双百”方针，推进中国学术的繁荣与发展。</w:t>
      </w:r>
    </w:p>
    <w:p w14:paraId="6105E369" w14:textId="77777777" w:rsidR="00673C9F" w:rsidRDefault="00000000">
      <w:pPr>
        <w:spacing w:after="240"/>
      </w:pPr>
      <w:r>
        <w:rPr>
          <w:lang w:eastAsia="zh-CN"/>
        </w:rPr>
        <w:t xml:space="preserve">         </w:t>
      </w:r>
      <w:proofErr w:type="spellStart"/>
      <w:r>
        <w:t>文章链接：</w:t>
      </w:r>
      <w:r>
        <w:rPr>
          <w:color w:val="0000FF"/>
        </w:rPr>
        <w:t>https</w:t>
      </w:r>
      <w:proofErr w:type="spellEnd"/>
      <w:r>
        <w:rPr>
          <w:color w:val="0000FF"/>
        </w:rPr>
        <w:t>://mp.weixin.qq.com/s/Vt0Krkv4duO9UAh_HGjm0Q</w:t>
      </w:r>
    </w:p>
    <w:sectPr w:rsidR="00673C9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56756" w14:textId="77777777" w:rsidR="00C418F7" w:rsidRDefault="00C418F7" w:rsidP="004077BB">
      <w:pPr>
        <w:spacing w:after="0" w:line="240" w:lineRule="auto"/>
        <w:rPr>
          <w:rFonts w:hint="eastAsia"/>
        </w:rPr>
      </w:pPr>
      <w:r>
        <w:separator/>
      </w:r>
    </w:p>
  </w:endnote>
  <w:endnote w:type="continuationSeparator" w:id="0">
    <w:p w14:paraId="004E1DB7" w14:textId="77777777" w:rsidR="00C418F7" w:rsidRDefault="00C418F7" w:rsidP="004077B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F2759" w14:textId="77777777" w:rsidR="00C418F7" w:rsidRDefault="00C418F7" w:rsidP="004077BB">
      <w:pPr>
        <w:spacing w:after="0" w:line="240" w:lineRule="auto"/>
        <w:rPr>
          <w:rFonts w:hint="eastAsia"/>
        </w:rPr>
      </w:pPr>
      <w:r>
        <w:separator/>
      </w:r>
    </w:p>
  </w:footnote>
  <w:footnote w:type="continuationSeparator" w:id="0">
    <w:p w14:paraId="699D4D33" w14:textId="77777777" w:rsidR="00C418F7" w:rsidRDefault="00C418F7" w:rsidP="004077B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6068959">
    <w:abstractNumId w:val="8"/>
  </w:num>
  <w:num w:numId="2" w16cid:durableId="809590365">
    <w:abstractNumId w:val="6"/>
  </w:num>
  <w:num w:numId="3" w16cid:durableId="1441606358">
    <w:abstractNumId w:val="5"/>
  </w:num>
  <w:num w:numId="4" w16cid:durableId="1216888222">
    <w:abstractNumId w:val="4"/>
  </w:num>
  <w:num w:numId="5" w16cid:durableId="1248684813">
    <w:abstractNumId w:val="7"/>
  </w:num>
  <w:num w:numId="6" w16cid:durableId="2009014585">
    <w:abstractNumId w:val="3"/>
  </w:num>
  <w:num w:numId="7" w16cid:durableId="381289165">
    <w:abstractNumId w:val="2"/>
  </w:num>
  <w:num w:numId="8" w16cid:durableId="903754235">
    <w:abstractNumId w:val="1"/>
  </w:num>
  <w:num w:numId="9" w16cid:durableId="1540703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B5A"/>
    <w:rsid w:val="0029639D"/>
    <w:rsid w:val="00326F90"/>
    <w:rsid w:val="004077BB"/>
    <w:rsid w:val="004A0DE0"/>
    <w:rsid w:val="00673C9F"/>
    <w:rsid w:val="00AA1D8D"/>
    <w:rsid w:val="00B47730"/>
    <w:rsid w:val="00C418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8000C8"/>
  <w14:defaultImageDpi w14:val="300"/>
  <w15:docId w15:val="{F47C71CB-5575-4312-9F31-5A30B529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40</Pages>
  <Words>19038</Words>
  <Characters>21895</Characters>
  <Application>Microsoft Office Word</Application>
  <DocSecurity>0</DocSecurity>
  <Lines>781</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泽轩 贺</cp:lastModifiedBy>
  <cp:revision>3</cp:revision>
  <dcterms:created xsi:type="dcterms:W3CDTF">2013-12-23T23:15:00Z</dcterms:created>
  <dcterms:modified xsi:type="dcterms:W3CDTF">2026-04-22T07:17:00Z</dcterms:modified>
  <cp:category/>
</cp:coreProperties>
</file>