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576D6" w14:textId="77777777" w:rsidR="000A750E" w:rsidRDefault="00000000">
      <w:pPr>
        <w:pStyle w:val="aa"/>
        <w:jc w:val="center"/>
      </w:pPr>
      <w:r>
        <w:rPr>
          <w:rFonts w:ascii="微软雅黑" w:eastAsia="微软雅黑" w:hAnsi="微软雅黑"/>
          <w:b/>
          <w:sz w:val="32"/>
        </w:rPr>
        <w:t>每日资讯汇总 - 2026年04月23日</w:t>
      </w:r>
    </w:p>
    <w:p w14:paraId="103CD6C6" w14:textId="77777777" w:rsidR="000A750E" w:rsidRDefault="00000000">
      <w:pPr>
        <w:spacing w:after="60"/>
      </w:pPr>
      <w:r>
        <w:rPr>
          <w:b/>
          <w:sz w:val="22"/>
        </w:rPr>
        <w:t>【今日导读】</w:t>
      </w:r>
    </w:p>
    <w:p w14:paraId="0908140B" w14:textId="77777777" w:rsidR="000A750E" w:rsidRDefault="00000000">
      <w:pPr>
        <w:spacing w:after="300"/>
      </w:pPr>
      <w:r>
        <w:t>今日内容主要集中在【宏观经济】【科技产业】【社会民生】等。核心议题包括：①市场估值体系重构②前沿科技投资与监管③消费与权益保障争议</w:t>
      </w:r>
    </w:p>
    <w:p w14:paraId="15F5A09F" w14:textId="77777777" w:rsidR="000A750E" w:rsidRDefault="00000000">
      <w:pPr>
        <w:spacing w:after="300"/>
        <w:jc w:val="center"/>
      </w:pPr>
      <w:r>
        <w:rPr>
          <w:color w:val="808080"/>
          <w:sz w:val="18"/>
        </w:rPr>
        <w:t>═══════════════════════════════════════════════════════════════════════</w:t>
      </w:r>
    </w:p>
    <w:p w14:paraId="0B1FB733" w14:textId="77777777" w:rsidR="000A750E" w:rsidRDefault="00000000">
      <w:pPr>
        <w:spacing w:before="300"/>
      </w:pPr>
      <w:r>
        <w:rPr>
          <w:b/>
          <w:color w:val="000000"/>
          <w:sz w:val="32"/>
        </w:rPr>
        <w:br/>
        <w:t>【国际局势与地缘政治】</w:t>
      </w:r>
    </w:p>
    <w:p w14:paraId="5AC3E549" w14:textId="77777777" w:rsidR="000A750E" w:rsidRDefault="00000000">
      <w:pPr>
        <w:spacing w:after="120"/>
      </w:pPr>
      <w:r>
        <w:rPr>
          <w:b/>
          <w:sz w:val="24"/>
        </w:rPr>
        <w:t>一、【桥水基金创始人瑞·达利欧称世界大战已经开始且短期不会结束】</w:t>
      </w:r>
    </w:p>
    <w:p w14:paraId="283FFF7B" w14:textId="77777777" w:rsidR="000A750E" w:rsidRDefault="00000000">
      <w:pPr>
        <w:spacing w:after="120"/>
      </w:pPr>
      <w:r>
        <w:t xml:space="preserve">         来源：智谷趋势Trend</w:t>
      </w:r>
    </w:p>
    <w:p w14:paraId="3A38E2FB" w14:textId="77777777" w:rsidR="000A750E" w:rsidRDefault="00000000">
      <w:pPr>
        <w:spacing w:after="120"/>
      </w:pPr>
      <w:r>
        <w:t xml:space="preserve">         发布时间：2026-04-22 17:30:00</w:t>
      </w:r>
    </w:p>
    <w:p w14:paraId="33689419" w14:textId="77777777" w:rsidR="000A750E" w:rsidRDefault="00000000">
      <w:pPr>
        <w:spacing w:after="120"/>
        <w:jc w:val="both"/>
      </w:pPr>
      <w:r>
        <w:t xml:space="preserve">         内容摘要：桥水基金创始人瑞·达利欧最近发表了一篇长文，标题为《大事件：我们正身处为一场短期不会结束的世界大战中》。该文章的核心观点是，世界大战并非即将到来，而是已经开始了。达利欧的这一判断通过其文章的标题直接传达，引发了关注。</w:t>
      </w:r>
    </w:p>
    <w:p w14:paraId="4E063F8C" w14:textId="77777777" w:rsidR="000A750E" w:rsidRDefault="00000000">
      <w:pPr>
        <w:spacing w:after="240"/>
      </w:pPr>
      <w:r>
        <w:t xml:space="preserve">         文章链接：</w:t>
      </w:r>
      <w:r>
        <w:rPr>
          <w:color w:val="0000FF"/>
        </w:rPr>
        <w:t>http://mp.weixin.qq.com/s?__biz=MzYyMTU4OTg5Mg==&amp;mid=2247659805&amp;idx=1&amp;sn=53a831c1c2af919eefda24b5c6a629cc&amp;chksm=fe2a6b1368a9fcec2f845778b2576ae1faa3c709411ca4e4b9546f568d5c4d3e914dc7cfad88&amp;scene=0#rd</w:t>
      </w:r>
    </w:p>
    <w:p w14:paraId="60C0CE1A" w14:textId="77777777" w:rsidR="000A750E" w:rsidRDefault="00000000">
      <w:pPr>
        <w:spacing w:before="300"/>
      </w:pPr>
      <w:r>
        <w:rPr>
          <w:b/>
          <w:color w:val="000000"/>
          <w:sz w:val="32"/>
        </w:rPr>
        <w:br/>
        <w:t>【宏观经济与金融】</w:t>
      </w:r>
    </w:p>
    <w:p w14:paraId="5FAF9907" w14:textId="77777777" w:rsidR="000A750E" w:rsidRDefault="00000000">
      <w:pPr>
        <w:spacing w:after="120"/>
      </w:pPr>
      <w:r>
        <w:rPr>
          <w:b/>
          <w:sz w:val="24"/>
        </w:rPr>
        <w:t>一、【公募基金一季度加仓通信化工电力设备，减仓有色电子】</w:t>
      </w:r>
    </w:p>
    <w:p w14:paraId="6E8E9CB9" w14:textId="77777777" w:rsidR="000A750E" w:rsidRDefault="00000000">
      <w:pPr>
        <w:spacing w:after="120"/>
      </w:pPr>
      <w:r>
        <w:t xml:space="preserve">         来源：中金点睛</w:t>
      </w:r>
    </w:p>
    <w:p w14:paraId="701F56B9" w14:textId="77777777" w:rsidR="000A750E" w:rsidRDefault="00000000">
      <w:pPr>
        <w:spacing w:after="120"/>
      </w:pPr>
      <w:r>
        <w:lastRenderedPageBreak/>
        <w:t xml:space="preserve">         发布时间：2026-04-23 07:57:00</w:t>
      </w:r>
    </w:p>
    <w:p w14:paraId="7D4ED83C" w14:textId="77777777" w:rsidR="000A750E" w:rsidRDefault="00000000">
      <w:pPr>
        <w:spacing w:after="120"/>
        <w:jc w:val="both"/>
      </w:pPr>
      <w:r>
        <w:t xml:space="preserve">         内容摘要：2026年一季度，A股市场先扬后抑。年初交投活跃，沪指突破4100点续创10年新高；但3月受美伊冲突反复、全球资产价格波动等因素影响，投资者风险偏好快速回落，一季度上证指数最终收跌1.9%。  公募基金一季度股票整体仓位略有下降。具体来看，A股仓位有所上升，而港股仓位下降较多。在行业配置上，公募基金主要加仓了通信、化工及电力设备行业，同时减仓了有色金属和电子行业。</w:t>
      </w:r>
    </w:p>
    <w:p w14:paraId="54CA7EB1" w14:textId="77777777" w:rsidR="000A750E" w:rsidRDefault="00000000">
      <w:pPr>
        <w:spacing w:after="240"/>
      </w:pPr>
      <w:r>
        <w:t xml:space="preserve">         文章链接：</w:t>
      </w:r>
      <w:r>
        <w:rPr>
          <w:color w:val="0000FF"/>
        </w:rPr>
        <w:t>http://mp.weixin.qq.com/s?__biz=MzI3MDMzMjg0MA==&amp;mid=2247833549&amp;idx=4&amp;sn=04c9ddca8ea24b6a3ba00873f03ebf71&amp;chksm=eb0107e30d38e8aa0dd4efef45c048184a8b6aec8262289473af704e013a1dbe1c6340d5a458&amp;scene=0#rd</w:t>
      </w:r>
    </w:p>
    <w:p w14:paraId="776B20BE" w14:textId="77777777" w:rsidR="000A750E" w:rsidRDefault="00000000">
      <w:pPr>
        <w:spacing w:before="200" w:after="120"/>
        <w:jc w:val="center"/>
      </w:pPr>
      <w:r>
        <w:rPr>
          <w:b/>
          <w:sz w:val="18"/>
        </w:rPr>
        <w:t>——————————————————————————————</w:t>
      </w:r>
    </w:p>
    <w:p w14:paraId="63D40E0F" w14:textId="77777777" w:rsidR="000A750E" w:rsidRDefault="00000000">
      <w:pPr>
        <w:spacing w:after="120"/>
      </w:pPr>
      <w:r>
        <w:rPr>
          <w:b/>
          <w:sz w:val="24"/>
        </w:rPr>
        <w:t>二、【极致分化格局下资金抱团进入分化阶段，AI算力等赛道仍受青睐】</w:t>
      </w:r>
    </w:p>
    <w:p w14:paraId="592C4B29" w14:textId="77777777" w:rsidR="000A750E" w:rsidRDefault="00000000">
      <w:pPr>
        <w:spacing w:after="120"/>
      </w:pPr>
      <w:r>
        <w:t xml:space="preserve">         来源：米筐投资</w:t>
      </w:r>
    </w:p>
    <w:p w14:paraId="134C4B73" w14:textId="77777777" w:rsidR="000A750E" w:rsidRDefault="00000000">
      <w:pPr>
        <w:spacing w:after="120"/>
      </w:pPr>
      <w:r>
        <w:t xml:space="preserve">         发布时间：2026-04-23 07:00:00</w:t>
      </w:r>
    </w:p>
    <w:p w14:paraId="70F72F4D" w14:textId="77777777" w:rsidR="000A750E" w:rsidRDefault="00000000">
      <w:pPr>
        <w:spacing w:after="120"/>
        <w:jc w:val="both"/>
      </w:pPr>
      <w:r>
        <w:t xml:space="preserve">         内容摘要：当前市场呈现极致分化格局，指数震荡上行与个股表现割裂的矛盾突出，“赚指数不赚钱”成为常态。资金抱团行情已进入分化阶段，但并非全面退潮。资金仍集中于AI算力、商业航天等新质生产力相关赛道，北向资金、公募基金等机构持续超配科技制造板块，形成了正向循环。然而，抱团内部已出现分化，前期涨幅过高、缺乏业绩支撑的标的面临压力。</w:t>
      </w:r>
    </w:p>
    <w:p w14:paraId="55DE8379" w14:textId="77777777" w:rsidR="000A750E" w:rsidRDefault="00000000">
      <w:pPr>
        <w:spacing w:after="240"/>
      </w:pPr>
      <w:r>
        <w:t xml:space="preserve">         文章链接：</w:t>
      </w:r>
      <w:r>
        <w:rPr>
          <w:color w:val="0000FF"/>
        </w:rPr>
        <w:t>http://mp.weixin.qq.com/s?__biz=MzIxNTIyNTExNQ==&amp;mid=2652209515&amp;idx=2&amp;sn=895ac01f05ee6b2f1b2e034a3bcc5ef9&amp;chksm=8dd518d332bf758e9d1bb72a8afc9e9a4568bbc89aec09edbab6cb54918ed27f64583c72a642&amp;scene=0#rd</w:t>
      </w:r>
    </w:p>
    <w:p w14:paraId="5466A561" w14:textId="77777777" w:rsidR="000A750E" w:rsidRDefault="00000000">
      <w:pPr>
        <w:spacing w:before="200" w:after="120"/>
        <w:jc w:val="center"/>
      </w:pPr>
      <w:r>
        <w:rPr>
          <w:b/>
          <w:sz w:val="18"/>
        </w:rPr>
        <w:t>——————————————————————————————</w:t>
      </w:r>
    </w:p>
    <w:p w14:paraId="00E34DB6" w14:textId="77777777" w:rsidR="000A750E" w:rsidRDefault="00000000">
      <w:pPr>
        <w:spacing w:after="120"/>
      </w:pPr>
      <w:r>
        <w:rPr>
          <w:b/>
          <w:sz w:val="24"/>
        </w:rPr>
        <w:t>三、【光通信板块爆发，年内四只CPO股涨幅翻倍】</w:t>
      </w:r>
    </w:p>
    <w:p w14:paraId="2B28FFEF" w14:textId="77777777" w:rsidR="000A750E" w:rsidRDefault="00000000">
      <w:pPr>
        <w:spacing w:after="120"/>
      </w:pPr>
      <w:r>
        <w:t xml:space="preserve">         来源：大猫财经Pro</w:t>
      </w:r>
    </w:p>
    <w:p w14:paraId="5EEF2BDF" w14:textId="77777777" w:rsidR="000A750E" w:rsidRDefault="00000000">
      <w:pPr>
        <w:spacing w:after="120"/>
      </w:pPr>
      <w:r>
        <w:t xml:space="preserve">         发布时间：2026-04-22 18:49:00</w:t>
      </w:r>
    </w:p>
    <w:p w14:paraId="1872EA43" w14:textId="77777777" w:rsidR="000A750E" w:rsidRDefault="00000000">
      <w:pPr>
        <w:spacing w:after="120"/>
        <w:jc w:val="both"/>
      </w:pPr>
      <w:r>
        <w:lastRenderedPageBreak/>
        <w:t xml:space="preserve">         内容摘要：今日A股市场光通信板块大幅上涨。自9月24日以来，光通信指数已上涨超过四倍。今日行情尤其强劲，不仅光通信板块，名称中带“光”字的股票普遍上涨。截至目前，年内已有四只CPO（光电共封装）概念股实现股价翻倍，分别是长光华芯、罗博特科、源杰科技和东山精密。</w:t>
      </w:r>
    </w:p>
    <w:p w14:paraId="0B91B8DA" w14:textId="77777777" w:rsidR="000A750E" w:rsidRDefault="00000000">
      <w:pPr>
        <w:spacing w:after="240"/>
      </w:pPr>
      <w:r>
        <w:t xml:space="preserve">         文章链接：</w:t>
      </w:r>
      <w:r>
        <w:rPr>
          <w:color w:val="0000FF"/>
        </w:rPr>
        <w:t>http://mp.weixin.qq.com/s?__biz=MjM5MDY5NjI2MQ==&amp;mid=2649852349&amp;idx=2&amp;sn=aa372f1e6b2ac67414bbcb632c653481&amp;chksm=bf222223262c4220ff8561882d3724de96d8c5bf7d8b9c72a406feb302440f05d4860d2e1faf&amp;scene=0#rd</w:t>
      </w:r>
    </w:p>
    <w:p w14:paraId="706D329F" w14:textId="77777777" w:rsidR="000A750E" w:rsidRDefault="00000000">
      <w:pPr>
        <w:spacing w:before="200" w:after="120"/>
        <w:jc w:val="center"/>
      </w:pPr>
      <w:r>
        <w:rPr>
          <w:b/>
          <w:sz w:val="18"/>
        </w:rPr>
        <w:t>——————————————————————————————</w:t>
      </w:r>
    </w:p>
    <w:p w14:paraId="283BFD24" w14:textId="77777777" w:rsidR="000A750E" w:rsidRDefault="00000000">
      <w:pPr>
        <w:spacing w:after="120"/>
      </w:pPr>
      <w:r>
        <w:rPr>
          <w:b/>
          <w:sz w:val="24"/>
        </w:rPr>
        <w:t>四、【抄巴菲特作业为何难赚钱：能抄“财富密码”却抄不到“解题思路”】</w:t>
      </w:r>
    </w:p>
    <w:p w14:paraId="206B1FD4" w14:textId="77777777" w:rsidR="000A750E" w:rsidRDefault="00000000">
      <w:pPr>
        <w:spacing w:after="120"/>
      </w:pPr>
      <w:r>
        <w:t xml:space="preserve">         来源：智谷趋势Trend</w:t>
      </w:r>
    </w:p>
    <w:p w14:paraId="48B0C203" w14:textId="77777777" w:rsidR="000A750E" w:rsidRDefault="00000000">
      <w:pPr>
        <w:spacing w:after="120"/>
      </w:pPr>
      <w:r>
        <w:t xml:space="preserve">         发布时间：2026-04-22 17:30:00</w:t>
      </w:r>
    </w:p>
    <w:p w14:paraId="400FB732" w14:textId="77777777" w:rsidR="000A750E" w:rsidRDefault="00000000">
      <w:pPr>
        <w:spacing w:after="120"/>
        <w:jc w:val="both"/>
      </w:pPr>
      <w:r>
        <w:t xml:space="preserve">         内容摘要：社交平台上有一个热门话题：为什么明明可以抄巴菲特的投资操作，但借此赚到钱的普通人却凤毛麟角？文章指出，问题不在于大家不抄，而在于投资者往往只能抄到他的“财富密码”，却抄不到他的“解题思路”。  文章以巴菲特投资比亚迪为例进行了说明。2008年9月，在全球金融危机最恐慌的时刻，巴菲特以每股约8港元的价格买入了2.25亿股比亚迪H股。随后，该股股价在2010年初曾触及88.4港元。这一案例表明，尽管巴菲特的买入时机和标的公开可见，但普通投资者难以复制其背后的决策逻辑和长期持有定力，这可能是大多数人无法复制其成功的关键。</w:t>
      </w:r>
    </w:p>
    <w:p w14:paraId="35F3C54B" w14:textId="77777777" w:rsidR="000A750E" w:rsidRDefault="00000000">
      <w:pPr>
        <w:spacing w:after="240"/>
      </w:pPr>
      <w:r>
        <w:t xml:space="preserve">         文章链接：</w:t>
      </w:r>
      <w:r>
        <w:rPr>
          <w:color w:val="0000FF"/>
        </w:rPr>
        <w:t>http://mp.weixin.qq.com/s?__biz=MzYyMTU4OTg5Mg==&amp;mid=2247659805&amp;idx=2&amp;sn=2e63679e523874e1b20ab59524a52d6d&amp;chksm=fedd0f09acd2c6b0efb3f096edefb8f0287c81b2747e245778b23e7945717f99983935a09aaf&amp;scene=0#rd</w:t>
      </w:r>
    </w:p>
    <w:p w14:paraId="63E496B3" w14:textId="77777777" w:rsidR="000A750E" w:rsidRDefault="00000000">
      <w:pPr>
        <w:spacing w:before="200" w:after="120"/>
        <w:jc w:val="center"/>
      </w:pPr>
      <w:r>
        <w:rPr>
          <w:b/>
          <w:sz w:val="18"/>
        </w:rPr>
        <w:t>——————————————————————————————</w:t>
      </w:r>
    </w:p>
    <w:p w14:paraId="537643AB" w14:textId="77777777" w:rsidR="000A750E" w:rsidRDefault="00000000">
      <w:pPr>
        <w:spacing w:after="120"/>
      </w:pPr>
      <w:r>
        <w:rPr>
          <w:b/>
          <w:sz w:val="24"/>
        </w:rPr>
        <w:t>五、【重点城市二手房成交份额持续攀升，京沪占比超八成】</w:t>
      </w:r>
    </w:p>
    <w:p w14:paraId="7B0ECD83" w14:textId="77777777" w:rsidR="000A750E" w:rsidRDefault="00000000">
      <w:pPr>
        <w:spacing w:after="120"/>
      </w:pPr>
      <w:r>
        <w:t xml:space="preserve">         来源：丁祖昱评楼市</w:t>
      </w:r>
    </w:p>
    <w:p w14:paraId="01EF04FE" w14:textId="77777777" w:rsidR="000A750E" w:rsidRDefault="00000000">
      <w:pPr>
        <w:spacing w:after="120"/>
      </w:pPr>
      <w:r>
        <w:t xml:space="preserve">         发布时间：2026-04-23 07:30:00</w:t>
      </w:r>
    </w:p>
    <w:p w14:paraId="499F350D" w14:textId="77777777" w:rsidR="000A750E" w:rsidRDefault="00000000">
      <w:pPr>
        <w:spacing w:after="120"/>
        <w:jc w:val="both"/>
      </w:pPr>
      <w:r>
        <w:lastRenderedPageBreak/>
        <w:t xml:space="preserve">         内容摘要：在二手房成交韧性好于新房的背景下，近两年重点城市二手房成交份额不断走高。截至2026年一季度，这一趋势得到进一步强化。数据显示，上海、北京两地的二手住宅成交占比已达到80%以上。同时，广州、深圳、杭州、成都等城市的二手住宅成交占比也呈现持续攀升态势。不过，由于3月“小阳春”期间新房供应放量、成交环比大增，典型城市的二手住宅成交份额迎来了动态变化。</w:t>
      </w:r>
    </w:p>
    <w:p w14:paraId="7BC31714" w14:textId="77777777" w:rsidR="000A750E" w:rsidRDefault="00000000">
      <w:pPr>
        <w:spacing w:after="240"/>
      </w:pPr>
      <w:r>
        <w:t xml:space="preserve">         文章链接：</w:t>
      </w:r>
      <w:r>
        <w:rPr>
          <w:color w:val="0000FF"/>
        </w:rPr>
        <w:t>http://mp.weixin.qq.com/s?__biz=MzE5ODEwMTY4Nw==&amp;mid=2247653520&amp;idx=1&amp;sn=9a7a75d8f04bd2c590e5dda006e96d84&amp;chksm=97a8a940861b1a1c9fee7345ed9d56e06d5165e9582052bae18320b19394a465e87703488264&amp;scene=0#rd</w:t>
      </w:r>
    </w:p>
    <w:p w14:paraId="06594591" w14:textId="77777777" w:rsidR="000A750E" w:rsidRDefault="00000000">
      <w:pPr>
        <w:spacing w:before="200" w:after="120"/>
        <w:jc w:val="center"/>
      </w:pPr>
      <w:r>
        <w:rPr>
          <w:b/>
          <w:sz w:val="18"/>
        </w:rPr>
        <w:t>——————————————————————————————</w:t>
      </w:r>
    </w:p>
    <w:p w14:paraId="29CE8359" w14:textId="77777777" w:rsidR="000A750E" w:rsidRDefault="00000000">
      <w:pPr>
        <w:spacing w:after="120"/>
      </w:pPr>
      <w:r>
        <w:rPr>
          <w:b/>
          <w:sz w:val="24"/>
        </w:rPr>
        <w:t>六、【一线城市二手房价环比全面转正，北京上涨0.6%】</w:t>
      </w:r>
    </w:p>
    <w:p w14:paraId="7291C598" w14:textId="77777777" w:rsidR="000A750E" w:rsidRDefault="00000000">
      <w:pPr>
        <w:spacing w:after="120"/>
      </w:pPr>
      <w:r>
        <w:t xml:space="preserve">         来源：米筐投资</w:t>
      </w:r>
    </w:p>
    <w:p w14:paraId="5D56575F" w14:textId="77777777" w:rsidR="000A750E" w:rsidRDefault="00000000">
      <w:pPr>
        <w:spacing w:after="120"/>
      </w:pPr>
      <w:r>
        <w:t xml:space="preserve">         发布时间：2026-04-23 07:00:00</w:t>
      </w:r>
    </w:p>
    <w:p w14:paraId="5462BACA" w14:textId="77777777" w:rsidR="000A750E" w:rsidRDefault="00000000">
      <w:pPr>
        <w:spacing w:after="120"/>
        <w:jc w:val="both"/>
      </w:pPr>
      <w:r>
        <w:t xml:space="preserve">         内容摘要：作者在分享资产配置系列中，本次聚焦于房地产。文章指出，房地产占其总资产超过一半。文章后半部分将分享与地产相关的资产策略。  文章引用了国家统计局4月16日公布的3月份房地产市场运行情况。数据显示，3月份，一线城市二手住宅销售价格环比全部转正。其中，北京环比上涨0.6%。</w:t>
      </w:r>
    </w:p>
    <w:p w14:paraId="6AA4CB12" w14:textId="77777777" w:rsidR="000A750E" w:rsidRDefault="00000000">
      <w:pPr>
        <w:spacing w:after="240"/>
      </w:pPr>
      <w:r>
        <w:t xml:space="preserve">         文章链接：</w:t>
      </w:r>
      <w:r>
        <w:rPr>
          <w:color w:val="0000FF"/>
        </w:rPr>
        <w:t>http://mp.weixin.qq.com/s?__biz=MzIxNTIyNTExNQ==&amp;mid=2652209515&amp;idx=1&amp;sn=12f88903e3c638a6d157e0ffd70def7b&amp;chksm=8d47e190f67ce5ba9e058bf7b9fb9979113889fd50d78296c50701455f0e0023a351f2cee8a3&amp;scene=0#rd</w:t>
      </w:r>
    </w:p>
    <w:p w14:paraId="4F0F5CC3" w14:textId="77777777" w:rsidR="000A750E" w:rsidRDefault="00000000">
      <w:pPr>
        <w:spacing w:before="200" w:after="120"/>
        <w:jc w:val="center"/>
      </w:pPr>
      <w:r>
        <w:rPr>
          <w:b/>
          <w:sz w:val="18"/>
        </w:rPr>
        <w:t>——————————————————————————————</w:t>
      </w:r>
    </w:p>
    <w:p w14:paraId="1B667BE9" w14:textId="77777777" w:rsidR="000A750E" w:rsidRDefault="00000000">
      <w:pPr>
        <w:spacing w:after="120"/>
      </w:pPr>
      <w:r>
        <w:rPr>
          <w:b/>
          <w:sz w:val="24"/>
        </w:rPr>
        <w:t>七、【产业园区竞争转向：从拼空间到拼运营服务】</w:t>
      </w:r>
    </w:p>
    <w:p w14:paraId="45AC4FAB" w14:textId="77777777" w:rsidR="000A750E" w:rsidRDefault="00000000">
      <w:pPr>
        <w:spacing w:after="120"/>
      </w:pPr>
      <w:r>
        <w:t xml:space="preserve">         来源：明源不动产研究院</w:t>
      </w:r>
    </w:p>
    <w:p w14:paraId="7E792B88" w14:textId="77777777" w:rsidR="000A750E" w:rsidRDefault="00000000">
      <w:pPr>
        <w:spacing w:after="120"/>
      </w:pPr>
      <w:r>
        <w:t xml:space="preserve">         发布时间：2026-04-22 17:57:00</w:t>
      </w:r>
    </w:p>
    <w:p w14:paraId="09880D80" w14:textId="77777777" w:rsidR="000A750E" w:rsidRDefault="00000000">
      <w:pPr>
        <w:spacing w:after="120"/>
        <w:jc w:val="both"/>
      </w:pPr>
      <w:r>
        <w:t xml:space="preserve">         内容摘要：产业园区正处在土地红利退潮、服务红利到来的转折点。一个现实是，传统的“以资产为中心”的租赁模式已触及增长天花板。园区间的竞争，已不再是“比空间、比载</w:t>
      </w:r>
      <w:r>
        <w:lastRenderedPageBreak/>
        <w:t>体”的博弈，而是进入了比运营、比服务、比产业赋能能力的深层较量。部分精准定位、深度服务的园区因此持续保持着高出租率。</w:t>
      </w:r>
    </w:p>
    <w:p w14:paraId="437A9C2D" w14:textId="77777777" w:rsidR="000A750E" w:rsidRDefault="00000000">
      <w:pPr>
        <w:spacing w:after="240"/>
      </w:pPr>
      <w:r>
        <w:t xml:space="preserve">         文章链接：</w:t>
      </w:r>
      <w:r>
        <w:rPr>
          <w:color w:val="0000FF"/>
        </w:rPr>
        <w:t>http://mp.weixin.qq.com/s?__biz=MzkwOTMyNzY2NQ==&amp;mid=2247540756&amp;idx=2&amp;sn=0d5b6e60f6b4b8996f88aba349540398&amp;chksm=c13e0c4af649855c5179950da10c103137a998411ac9cbf94b3a662cf4191f901c6b1be0c111#rd</w:t>
      </w:r>
    </w:p>
    <w:p w14:paraId="51C6386C" w14:textId="77777777" w:rsidR="000A750E" w:rsidRDefault="00000000">
      <w:pPr>
        <w:spacing w:before="200" w:after="120"/>
        <w:jc w:val="center"/>
      </w:pPr>
      <w:r>
        <w:rPr>
          <w:b/>
          <w:sz w:val="18"/>
        </w:rPr>
        <w:t>——————————————————————————————</w:t>
      </w:r>
    </w:p>
    <w:p w14:paraId="3C6F6B6A" w14:textId="77777777" w:rsidR="000A750E" w:rsidRDefault="00000000">
      <w:pPr>
        <w:spacing w:after="120"/>
      </w:pPr>
      <w:r>
        <w:rPr>
          <w:b/>
          <w:sz w:val="24"/>
        </w:rPr>
        <w:t>八、【日本经济学家竹中正治的逆市投资：1998年楼市崩盘时举债1亿买入东京都心房产】</w:t>
      </w:r>
    </w:p>
    <w:p w14:paraId="197895BB" w14:textId="77777777" w:rsidR="000A750E" w:rsidRDefault="00000000">
      <w:pPr>
        <w:spacing w:after="120"/>
      </w:pPr>
      <w:r>
        <w:t xml:space="preserve">         来源：智谷趋势Trend</w:t>
      </w:r>
    </w:p>
    <w:p w14:paraId="4214E0B4" w14:textId="77777777" w:rsidR="000A750E" w:rsidRDefault="00000000">
      <w:pPr>
        <w:spacing w:after="120"/>
      </w:pPr>
      <w:r>
        <w:t xml:space="preserve">         发布时间：2026-04-22 17:30:00</w:t>
      </w:r>
    </w:p>
    <w:p w14:paraId="35FD34F4" w14:textId="77777777" w:rsidR="000A750E" w:rsidRDefault="00000000">
      <w:pPr>
        <w:spacing w:after="120"/>
        <w:jc w:val="both"/>
      </w:pPr>
      <w:r>
        <w:t xml:space="preserve">         内容摘要：1998年，竹中正治是一名银行外汇交易员，每天需盯盘16小时，工作强度极大。在当时日本楼市崩盘的背景下，他做出了一个与众不同的决定：举债1亿日元买入东京都心的房产。如今，他已成为日本知名经济学家、多家金融机构顾问，并持有11套都心公寓，被称为“日本最懂数据的房东”。这段经历被视为一段4亿日元的投资传奇。文章通过竹中正治的个人案例，展现了其在市场低谷时期的逆向投资行为及其后续的职业与资产成就。</w:t>
      </w:r>
    </w:p>
    <w:p w14:paraId="4DE54D21" w14:textId="77777777" w:rsidR="000A750E" w:rsidRDefault="00000000">
      <w:pPr>
        <w:spacing w:after="240"/>
      </w:pPr>
      <w:r>
        <w:t xml:space="preserve">         文章链接：</w:t>
      </w:r>
      <w:r>
        <w:rPr>
          <w:color w:val="0000FF"/>
        </w:rPr>
        <w:t>http://mp.weixin.qq.com/s?__biz=MzYyMTU4OTg5Mg==&amp;mid=2247659805&amp;idx=3&amp;sn=e6512882397ed22ab5b8029ece4046f8&amp;chksm=fe2c54212c79c0051e451644801c1b9bb077ee4e1a297723e1ba347951cce78081be2bb03e1e&amp;scene=0#rd</w:t>
      </w:r>
    </w:p>
    <w:p w14:paraId="70CCD8AE" w14:textId="77777777" w:rsidR="000A750E" w:rsidRDefault="00000000">
      <w:pPr>
        <w:spacing w:before="200" w:after="120"/>
        <w:jc w:val="center"/>
      </w:pPr>
      <w:r>
        <w:rPr>
          <w:b/>
          <w:sz w:val="18"/>
        </w:rPr>
        <w:t>——————————————————————————————</w:t>
      </w:r>
    </w:p>
    <w:p w14:paraId="7DA1886A" w14:textId="77777777" w:rsidR="000A750E" w:rsidRDefault="00000000">
      <w:pPr>
        <w:spacing w:after="120"/>
      </w:pPr>
      <w:r>
        <w:rPr>
          <w:b/>
          <w:sz w:val="24"/>
        </w:rPr>
        <w:t>九、【中国万亿货物贸易顺差去向成谜，央行外汇储备未见增长】</w:t>
      </w:r>
    </w:p>
    <w:p w14:paraId="38FB386E" w14:textId="77777777" w:rsidR="000A750E" w:rsidRDefault="00000000">
      <w:pPr>
        <w:spacing w:after="120"/>
      </w:pPr>
      <w:r>
        <w:t xml:space="preserve">         来源：中金点睛</w:t>
      </w:r>
    </w:p>
    <w:p w14:paraId="18B0996C" w14:textId="77777777" w:rsidR="000A750E" w:rsidRDefault="00000000">
      <w:pPr>
        <w:spacing w:after="120"/>
      </w:pPr>
      <w:r>
        <w:t xml:space="preserve">         发布时间：2026-04-23 07:57:00</w:t>
      </w:r>
    </w:p>
    <w:p w14:paraId="49FA8652" w14:textId="77777777" w:rsidR="000A750E" w:rsidRDefault="00000000">
      <w:pPr>
        <w:spacing w:after="120"/>
        <w:jc w:val="both"/>
      </w:pPr>
      <w:r>
        <w:t xml:space="preserve">         内容摘要：2025年，中国海关口径下的货物贸易顺差接近1.2万亿美元，创下有记录以来的新高。这一数据表明，在面临关税壁垒的背景下，中国制造的竞争力实现了逆势提升。然而，与国际收支中庞大的货物贸易顺差形成鲜明对比的是，同一年中国国际收支平衡表中的</w:t>
      </w:r>
      <w:r>
        <w:lastRenderedPageBreak/>
        <w:t>储备资产项几乎没有发生变化。文章指出，中国央行已经退出了常态化的外汇干预。基于这一现象，文章提出了核心疑问：规模高达万亿的贸易顺差最终流向了何处？</w:t>
      </w:r>
    </w:p>
    <w:p w14:paraId="2AFFD992" w14:textId="77777777" w:rsidR="000A750E" w:rsidRDefault="00000000">
      <w:pPr>
        <w:spacing w:after="240"/>
      </w:pPr>
      <w:r>
        <w:t xml:space="preserve">         文章链接：</w:t>
      </w:r>
      <w:r>
        <w:rPr>
          <w:color w:val="0000FF"/>
        </w:rPr>
        <w:t>http://mp.weixin.qq.com/s?__biz=MzI3MDMzMjg0MA==&amp;mid=2247833549&amp;idx=1&amp;sn=e16ba2090fdaa6e3669ef7ae4ac14fda&amp;chksm=ebe78a1800034c93d36aacc7e1c14f0fecddc1724c7a4f58b51c0da2ca1e675d171d40e92288&amp;scene=0#rd</w:t>
      </w:r>
    </w:p>
    <w:p w14:paraId="344A9174" w14:textId="77777777" w:rsidR="000A750E" w:rsidRDefault="00000000">
      <w:pPr>
        <w:spacing w:before="200" w:after="120"/>
        <w:jc w:val="center"/>
      </w:pPr>
      <w:r>
        <w:rPr>
          <w:b/>
          <w:sz w:val="18"/>
        </w:rPr>
        <w:t>——————————————————————————————</w:t>
      </w:r>
    </w:p>
    <w:p w14:paraId="2BBAD9B2" w14:textId="77777777" w:rsidR="000A750E" w:rsidRDefault="00000000">
      <w:pPr>
        <w:spacing w:after="120"/>
      </w:pPr>
      <w:r>
        <w:rPr>
          <w:b/>
          <w:sz w:val="24"/>
        </w:rPr>
        <w:t>十、【美联储提名人沃什的“左右互搏”：缩表降息并行方案面临多重矛盾】</w:t>
      </w:r>
    </w:p>
    <w:p w14:paraId="3A3E513D" w14:textId="77777777" w:rsidR="000A750E" w:rsidRDefault="00000000">
      <w:pPr>
        <w:spacing w:after="120"/>
      </w:pPr>
      <w:r>
        <w:t xml:space="preserve">         来源：大何日拱一卒</w:t>
      </w:r>
    </w:p>
    <w:p w14:paraId="03BF6742" w14:textId="77777777" w:rsidR="000A750E" w:rsidRDefault="00000000">
      <w:pPr>
        <w:spacing w:after="120"/>
      </w:pPr>
      <w:r>
        <w:t xml:space="preserve">         发布时间：2026-04-22 16:40:38</w:t>
      </w:r>
    </w:p>
    <w:p w14:paraId="60E8F723" w14:textId="77777777" w:rsidR="000A750E" w:rsidRDefault="00000000">
      <w:pPr>
        <w:spacing w:after="120"/>
        <w:jc w:val="both"/>
      </w:pPr>
      <w:r>
        <w:t xml:space="preserve">         内容摘要：美联储主席提名人沃什在国会听证会上阐述了其政策主张：既要缩表以压制通胀，又要在通胀下降后降息，同时强调美联储的独立性并呼吁改革。他批评2021-2022年的宽松政策是“致命失误”，并提出通过缩减资产负债表（缩表）来替代加息效果，待通胀受控后再行降息。然而，这一方案面临多重现实矛盾。  首先，与白宫诉求直接冲突。特朗普在听证会当天表示，若沃什上任后不立即降息，他会“失望”，而沃什的路径要求先进行具有紧缩效果的缩表。其次，美联储内部意见不一。当前美国通胀数据仍高于目标，市场预期近期降息概率极低，沃什在委员会中仅有一票。第三，市场结构脆弱。美国金融体系已高度依赖充裕流动性，历史上前两次缩表尝试均以市场动荡告终。听证会当日，市场以美债收益率飙升、股市黄金下跌作出反应，分析师认为市场对其执行力存疑。  此外，该方案还需财政部配合，可能侵蚀美联储独立性。而政府发债需求与央行缩表目标也存在根本矛盾。文章末尾转向讨论当前股市抱团炒作CPO等科技股的现象，指出其情绪化特征，并提醒投资者“机会是跌出来的，风险是涨出来的”。</w:t>
      </w:r>
    </w:p>
    <w:p w14:paraId="645DE157" w14:textId="77777777" w:rsidR="000A750E" w:rsidRDefault="00000000">
      <w:pPr>
        <w:spacing w:after="240"/>
      </w:pPr>
      <w:r>
        <w:t xml:space="preserve">         文章链接：</w:t>
      </w:r>
      <w:r>
        <w:rPr>
          <w:color w:val="0000FF"/>
        </w:rPr>
        <w:t>https://mp.weixin.qq.com/s/l27d88Uyl0OuladJmoweWA</w:t>
      </w:r>
    </w:p>
    <w:p w14:paraId="009AA877" w14:textId="77777777" w:rsidR="000A750E" w:rsidRDefault="00000000">
      <w:pPr>
        <w:spacing w:before="200" w:after="120"/>
        <w:jc w:val="center"/>
      </w:pPr>
      <w:r>
        <w:rPr>
          <w:b/>
          <w:sz w:val="18"/>
        </w:rPr>
        <w:t>——————————————————————————————</w:t>
      </w:r>
    </w:p>
    <w:p w14:paraId="483D993F" w14:textId="77777777" w:rsidR="000A750E" w:rsidRDefault="00000000">
      <w:pPr>
        <w:spacing w:after="120"/>
      </w:pPr>
      <w:r>
        <w:rPr>
          <w:b/>
          <w:sz w:val="24"/>
        </w:rPr>
        <w:t>十一、【欧盟CBAM碳价首度公布，中国出口企业面临三重合规成本】</w:t>
      </w:r>
    </w:p>
    <w:p w14:paraId="7E2CF2AE" w14:textId="77777777" w:rsidR="000A750E" w:rsidRDefault="00000000">
      <w:pPr>
        <w:spacing w:after="120"/>
      </w:pPr>
      <w:r>
        <w:t xml:space="preserve">         来源：能源新媒</w:t>
      </w:r>
    </w:p>
    <w:p w14:paraId="1D66FEFD" w14:textId="77777777" w:rsidR="000A750E" w:rsidRDefault="00000000">
      <w:pPr>
        <w:spacing w:after="120"/>
      </w:pPr>
      <w:r>
        <w:t xml:space="preserve">         发布时间：2026-04-22 15:27:00</w:t>
      </w:r>
    </w:p>
    <w:p w14:paraId="1350FA78" w14:textId="77777777" w:rsidR="000A750E" w:rsidRDefault="00000000">
      <w:pPr>
        <w:spacing w:after="120"/>
        <w:jc w:val="both"/>
      </w:pPr>
      <w:r>
        <w:lastRenderedPageBreak/>
        <w:t xml:space="preserve">         内容摘要：2026年4月7日，欧盟委员会正式公布了全球首个碳边境调节机制（CBAM）证书价格，2026年第一季度的价格为每吨二氧化碳当量75.36欧元。该价格是基于2026年第一季度欧盟碳排放交易体系（EU ETS）配额拍卖结算价的季度加权平均值计算得出的。文章指出，这一机制的启动意味着中国出口企业将面临三重合规成本的冲击。</w:t>
      </w:r>
    </w:p>
    <w:p w14:paraId="24A576CE" w14:textId="77777777" w:rsidR="000A750E" w:rsidRDefault="00000000">
      <w:pPr>
        <w:spacing w:after="240"/>
      </w:pPr>
      <w:r>
        <w:t xml:space="preserve">         文章链接：</w:t>
      </w:r>
      <w:r>
        <w:rPr>
          <w:color w:val="0000FF"/>
        </w:rPr>
        <w:t>http://mp.weixin.qq.com/s?__biz=MjM5ODk4MzU2Mg==&amp;mid=2654560882&amp;idx=2&amp;sn=ee1d47da72611ce09ba3aada602630bc&amp;chksm=bc96489f755364e84ddd51f8146f5f52bfbbbae2ac0d848f0ceef091466817a24fa1a45c7ffe&amp;scene=0#rd</w:t>
      </w:r>
    </w:p>
    <w:p w14:paraId="7ACB92ED" w14:textId="77777777" w:rsidR="000A750E" w:rsidRDefault="00000000">
      <w:pPr>
        <w:spacing w:before="300"/>
      </w:pPr>
      <w:r>
        <w:rPr>
          <w:b/>
          <w:color w:val="000000"/>
          <w:sz w:val="32"/>
        </w:rPr>
        <w:br/>
        <w:t>【文化娱乐内容】</w:t>
      </w:r>
    </w:p>
    <w:p w14:paraId="6ED082FC" w14:textId="77777777" w:rsidR="000A750E" w:rsidRDefault="00000000">
      <w:pPr>
        <w:spacing w:after="120"/>
      </w:pPr>
      <w:r>
        <w:rPr>
          <w:b/>
          <w:sz w:val="24"/>
        </w:rPr>
        <w:t>一、【《八千里路云和月》开播，导演张永新讲戏时潸然泪下】</w:t>
      </w:r>
    </w:p>
    <w:p w14:paraId="503DE52C" w14:textId="77777777" w:rsidR="000A750E" w:rsidRDefault="00000000">
      <w:pPr>
        <w:spacing w:after="120"/>
      </w:pPr>
      <w:r>
        <w:t xml:space="preserve">         来源：秦朔朋友圈</w:t>
      </w:r>
    </w:p>
    <w:p w14:paraId="718DAAEA" w14:textId="77777777" w:rsidR="000A750E" w:rsidRDefault="00000000">
      <w:pPr>
        <w:spacing w:after="120"/>
      </w:pPr>
      <w:r>
        <w:t xml:space="preserve">         发布时间：2026-04-23 00:00:00</w:t>
      </w:r>
    </w:p>
    <w:p w14:paraId="62E2BC5B" w14:textId="2737FC14" w:rsidR="000A750E" w:rsidRDefault="00000000">
      <w:pPr>
        <w:spacing w:after="120"/>
        <w:jc w:val="both"/>
      </w:pPr>
      <w:r>
        <w:t xml:space="preserve">         内容摘要：电视剧《八千里路云和月》近期热播，该剧由王阳、万茜、黄澄澄、于和伟等主演，由吴楠、卞智弘、田雨三位金牌编剧携手打造，是导演张永新继《觉醒年代》后的又一作品。从立意与质感而言，该剧被视作一部史诗巨制。</w:t>
      </w:r>
    </w:p>
    <w:p w14:paraId="2F60D7E2" w14:textId="77777777" w:rsidR="000A750E" w:rsidRDefault="00000000">
      <w:pPr>
        <w:spacing w:after="240"/>
      </w:pPr>
      <w:r>
        <w:t xml:space="preserve">         文章链接：</w:t>
      </w:r>
      <w:r>
        <w:rPr>
          <w:color w:val="0000FF"/>
        </w:rPr>
        <w:t>http://mp.weixin.qq.com/s?__biz=MzA3ODI5NDg0Mw==&amp;mid=2654254346&amp;idx=1&amp;sn=ffb2ff649f8e5b63ad3e9d2d2bd7e79c&amp;chksm=853d611f67b41ea44567c7bbc16a1d1097c4cb87b3070bf6d4c8f57be7ec8388466ceb16f3a1&amp;scene=0#rd</w:t>
      </w:r>
    </w:p>
    <w:p w14:paraId="3146D75D" w14:textId="77777777" w:rsidR="000A750E" w:rsidRDefault="00000000">
      <w:pPr>
        <w:spacing w:before="300"/>
      </w:pPr>
      <w:r>
        <w:rPr>
          <w:b/>
          <w:color w:val="000000"/>
          <w:sz w:val="32"/>
        </w:rPr>
        <w:br/>
        <w:t>【科技产业动态与创新】</w:t>
      </w:r>
    </w:p>
    <w:p w14:paraId="05C0D199" w14:textId="77777777" w:rsidR="000A750E" w:rsidRDefault="00000000">
      <w:pPr>
        <w:spacing w:after="120"/>
      </w:pPr>
      <w:r>
        <w:rPr>
          <w:b/>
          <w:sz w:val="24"/>
        </w:rPr>
        <w:t>一、【液冷龙头英维克跌停背后：市场线性想象被打碎】</w:t>
      </w:r>
    </w:p>
    <w:p w14:paraId="513580A5" w14:textId="77777777" w:rsidR="000A750E" w:rsidRDefault="00000000">
      <w:pPr>
        <w:spacing w:after="120"/>
      </w:pPr>
      <w:r>
        <w:t xml:space="preserve">         来源：虎嗅APP</w:t>
      </w:r>
    </w:p>
    <w:p w14:paraId="0C951E46" w14:textId="77777777" w:rsidR="000A750E" w:rsidRDefault="00000000">
      <w:pPr>
        <w:spacing w:after="120"/>
      </w:pPr>
      <w:r>
        <w:lastRenderedPageBreak/>
        <w:t xml:space="preserve">         发布时间：2026-04-23 07:59:00</w:t>
      </w:r>
    </w:p>
    <w:p w14:paraId="4FB71F39" w14:textId="77777777" w:rsidR="000A750E" w:rsidRDefault="00000000">
      <w:pPr>
        <w:spacing w:after="120"/>
        <w:jc w:val="both"/>
      </w:pPr>
      <w:r>
        <w:t xml:space="preserve">         内容摘要：液冷龙头英维克在披露年报和一季报后，遭遇大额封单跌停。表面原因是业绩不及预期，更深层的原因在于市场此前对液冷行业盈利节奏和估值体系的线性想象被打碎。这种想象原本认为，AI需求确定、液冷渗透率提升、龙头卡位成功后，接下来就是订单和业绩的线性兑现。然而，实际情况打破了这种预期。市场对液冷行业的逻辑并未证伪，但对其估值体系的认识已经发生了变化。</w:t>
      </w:r>
    </w:p>
    <w:p w14:paraId="3F35A599" w14:textId="77777777" w:rsidR="000A750E" w:rsidRDefault="00000000">
      <w:pPr>
        <w:spacing w:after="240"/>
      </w:pPr>
      <w:r>
        <w:t xml:space="preserve">         文章链接：</w:t>
      </w:r>
      <w:r>
        <w:rPr>
          <w:color w:val="0000FF"/>
        </w:rPr>
        <w:t>http://mp.weixin.qq.com/s?__biz=MTQzMjE1NjQwMQ==&amp;mid=2656167450&amp;idx=3&amp;sn=f83b95949455a5b3e80b4b31459e7392&amp;chksm=67afb15e25fceeee78d60441cd90f382dcc71921ee55c0fd4eb84f849f63374f0449efe0bc6c&amp;scene=0#rd</w:t>
      </w:r>
    </w:p>
    <w:p w14:paraId="081EBAE6" w14:textId="77777777" w:rsidR="000A750E" w:rsidRDefault="00000000">
      <w:pPr>
        <w:spacing w:before="200" w:after="120"/>
        <w:jc w:val="center"/>
      </w:pPr>
      <w:r>
        <w:rPr>
          <w:b/>
          <w:sz w:val="18"/>
        </w:rPr>
        <w:t>——————————————————————————————</w:t>
      </w:r>
    </w:p>
    <w:p w14:paraId="1DF4B4A4" w14:textId="77777777" w:rsidR="000A750E" w:rsidRDefault="00000000">
      <w:pPr>
        <w:spacing w:after="120"/>
      </w:pPr>
      <w:r>
        <w:rPr>
          <w:b/>
          <w:sz w:val="24"/>
        </w:rPr>
        <w:t>二、【AI效率革命未减负，打工人与“一人公司”老板直呼更累】</w:t>
      </w:r>
    </w:p>
    <w:p w14:paraId="4FC2BC10" w14:textId="77777777" w:rsidR="000A750E" w:rsidRDefault="00000000">
      <w:pPr>
        <w:spacing w:after="120"/>
      </w:pPr>
      <w:r>
        <w:t xml:space="preserve">         来源：钛媒体</w:t>
      </w:r>
    </w:p>
    <w:p w14:paraId="7CB58C66" w14:textId="77777777" w:rsidR="000A750E" w:rsidRDefault="00000000">
      <w:pPr>
        <w:spacing w:after="120"/>
      </w:pPr>
      <w:r>
        <w:t xml:space="preserve">         发布时间：2026-04-22 23:20:00</w:t>
      </w:r>
    </w:p>
    <w:p w14:paraId="5BD8160C" w14:textId="77777777" w:rsidR="000A750E" w:rsidRDefault="00000000">
      <w:pPr>
        <w:spacing w:after="120"/>
        <w:jc w:val="both"/>
      </w:pPr>
      <w:r>
        <w:t xml:space="preserve">         内容摘要：2026年春天，科技圈风向变化迅速。尽管AI带来了前所未有的效率革命，但并未给人们的工作带来预期的“减负”。在社交平台上，无论是普通打工人还是光鲜的“一人公司”老板，都纷纷表示“觉得自己变得越来越累了”。这种累并非传统意义上的疲惫。技术正成为一种新的枷锁。</w:t>
      </w:r>
    </w:p>
    <w:p w14:paraId="0BD2A0E8" w14:textId="77777777" w:rsidR="000A750E" w:rsidRDefault="00000000">
      <w:pPr>
        <w:spacing w:after="240"/>
      </w:pPr>
      <w:r>
        <w:t xml:space="preserve">         文章链接：</w:t>
      </w:r>
      <w:r>
        <w:rPr>
          <w:color w:val="0000FF"/>
        </w:rPr>
        <w:t>http://mp.weixin.qq.com/s?__biz=MjM5ODIzNTc2MA==&amp;mid=2661073360&amp;idx=1&amp;sn=817e37eab8e4dbe256bb55038071ecf3&amp;chksm=bc8aebee9334e69644d7ac61787f407592e28d868b83611ea6105fa820e8225850c89478fd3e&amp;scene=0#rd</w:t>
      </w:r>
    </w:p>
    <w:p w14:paraId="2A738FE4" w14:textId="77777777" w:rsidR="000A750E" w:rsidRDefault="00000000">
      <w:pPr>
        <w:spacing w:before="200" w:after="120"/>
        <w:jc w:val="center"/>
      </w:pPr>
      <w:r>
        <w:rPr>
          <w:b/>
          <w:sz w:val="18"/>
        </w:rPr>
        <w:t>——————————————————————————————</w:t>
      </w:r>
    </w:p>
    <w:p w14:paraId="2E63ECBB" w14:textId="77777777" w:rsidR="000A750E" w:rsidRDefault="00000000">
      <w:pPr>
        <w:spacing w:after="120"/>
      </w:pPr>
      <w:r>
        <w:rPr>
          <w:b/>
          <w:sz w:val="24"/>
        </w:rPr>
        <w:t>三、【AI生成论文致香港大学副院长被迫卸任】</w:t>
      </w:r>
    </w:p>
    <w:p w14:paraId="4A7D7FAD" w14:textId="77777777" w:rsidR="000A750E" w:rsidRDefault="00000000">
      <w:pPr>
        <w:spacing w:after="120"/>
      </w:pPr>
      <w:r>
        <w:t xml:space="preserve">         来源：软科</w:t>
      </w:r>
    </w:p>
    <w:p w14:paraId="4B97DD19" w14:textId="77777777" w:rsidR="000A750E" w:rsidRDefault="00000000">
      <w:pPr>
        <w:spacing w:after="120"/>
      </w:pPr>
      <w:r>
        <w:t xml:space="preserve">         发布时间：2026-04-22 15:05:00</w:t>
      </w:r>
    </w:p>
    <w:p w14:paraId="1C09EC57" w14:textId="77777777" w:rsidR="000A750E" w:rsidRDefault="00000000">
      <w:pPr>
        <w:spacing w:after="120"/>
        <w:jc w:val="both"/>
      </w:pPr>
      <w:r>
        <w:lastRenderedPageBreak/>
        <w:t xml:space="preserve">         内容摘要：一篇被确认为“AI生成虚构文献”的论文，导致一位顶尖学府的副院长被迫卸任。该事件涉及一篇于2025年10月发表在国际学术期刊《China Population and Development Studies》（《当代中国人口与发展》）上的论文，主题是关于香港生育率。论文的作者是香港大学社会工作及社会行政学系的一名博士生白某，通讯作者为该学系的副院长。由于论文内容被证实为人工智能生成的虚构文献，相关学术不端行为引发了严重后果，直接致使这位副院长从其职位上卸任。此事凸显了学术界在人工智能工具普及背景下所面临的新挑战与诚信危机。</w:t>
      </w:r>
    </w:p>
    <w:p w14:paraId="43BC7A6E" w14:textId="77777777" w:rsidR="000A750E" w:rsidRDefault="00000000">
      <w:pPr>
        <w:spacing w:after="240"/>
      </w:pPr>
      <w:r>
        <w:t xml:space="preserve">         文章链接：</w:t>
      </w:r>
      <w:r>
        <w:rPr>
          <w:color w:val="0000FF"/>
        </w:rPr>
        <w:t>http://mp.weixin.qq.com/s?__biz=MzAwMDExNDgxNQ==&amp;mid=2650344002&amp;idx=1&amp;sn=d7e5e8cbf1fa8204363ac5733bdef27b&amp;chksm=835ee1b9147899a39feb7ceb32b2424f5aa9979aa0096297c120907968aeec5e7f41cd4bab2f&amp;scene=0#rd</w:t>
      </w:r>
    </w:p>
    <w:p w14:paraId="30B1A9F9" w14:textId="77777777" w:rsidR="000A750E" w:rsidRDefault="00000000">
      <w:pPr>
        <w:spacing w:before="200" w:after="120"/>
        <w:jc w:val="center"/>
      </w:pPr>
      <w:r>
        <w:rPr>
          <w:b/>
          <w:sz w:val="18"/>
        </w:rPr>
        <w:t>——————————————————————————————</w:t>
      </w:r>
    </w:p>
    <w:p w14:paraId="2AD29165" w14:textId="77777777" w:rsidR="000A750E" w:rsidRDefault="00000000">
      <w:pPr>
        <w:spacing w:after="120"/>
      </w:pPr>
      <w:r>
        <w:rPr>
          <w:b/>
          <w:sz w:val="24"/>
        </w:rPr>
        <w:t>四、【黑窗口或将复活，年轻人可能不再需要尊重电脑】</w:t>
      </w:r>
    </w:p>
    <w:p w14:paraId="6B20A4A8" w14:textId="77777777" w:rsidR="000A750E" w:rsidRDefault="00000000">
      <w:pPr>
        <w:spacing w:after="120"/>
      </w:pPr>
      <w:r>
        <w:t xml:space="preserve">         来源：差评X.PIN</w:t>
      </w:r>
    </w:p>
    <w:p w14:paraId="5E59C07C" w14:textId="77777777" w:rsidR="000A750E" w:rsidRDefault="00000000">
      <w:pPr>
        <w:spacing w:after="120"/>
      </w:pPr>
      <w:r>
        <w:t xml:space="preserve">         发布时间：2026-04-23 00:02:00</w:t>
      </w:r>
    </w:p>
    <w:p w14:paraId="343A2DD7" w14:textId="77777777" w:rsidR="000A750E" w:rsidRDefault="00000000">
      <w:pPr>
        <w:spacing w:after="120"/>
        <w:jc w:val="both"/>
      </w:pPr>
      <w:r>
        <w:t xml:space="preserve">         内容摘要：当年被鼠标干掉的黑窗口（命令行界面）可能要复活了。许多与电脑打交道的人可能从未主动打开过它，对其的全部理解可能仅来源于电影中黑客对着满屏滚动的绿色字符敲代码的场景。在普通用户眼中，这个电脑系统最原始的形态可以用“人见人嫌”来形容。它没有按钮。</w:t>
      </w:r>
    </w:p>
    <w:p w14:paraId="36FD4DF3" w14:textId="77777777" w:rsidR="000A750E" w:rsidRDefault="00000000">
      <w:pPr>
        <w:spacing w:after="240"/>
      </w:pPr>
      <w:r>
        <w:t xml:space="preserve">         文章链接：</w:t>
      </w:r>
      <w:r>
        <w:rPr>
          <w:color w:val="0000FF"/>
        </w:rPr>
        <w:t>http://mp.weixin.qq.com/s?__biz=MzA5NDc1NzQ4MA==&amp;mid=2654655864&amp;idx=4&amp;sn=d2fc8653b20cd092d80ce70736ed51c2&amp;chksm=8a1439db9f27513ddac238c65e52fd44683b96013ea71f367aa677495fed1612bf3ac9ed968f&amp;scene=0#rd</w:t>
      </w:r>
    </w:p>
    <w:p w14:paraId="2EA429A3" w14:textId="77777777" w:rsidR="000A750E" w:rsidRDefault="00000000">
      <w:pPr>
        <w:spacing w:before="200" w:after="120"/>
        <w:jc w:val="center"/>
      </w:pPr>
      <w:r>
        <w:rPr>
          <w:b/>
          <w:sz w:val="18"/>
        </w:rPr>
        <w:t>——————————————————————————————</w:t>
      </w:r>
    </w:p>
    <w:p w14:paraId="6ADE1B31" w14:textId="77777777" w:rsidR="000A750E" w:rsidRDefault="00000000">
      <w:pPr>
        <w:spacing w:after="120"/>
      </w:pPr>
      <w:r>
        <w:rPr>
          <w:b/>
          <w:sz w:val="24"/>
        </w:rPr>
        <w:t>五、【中金机器人播客对话陈建宇：人形机器人临近通用化落地】</w:t>
      </w:r>
    </w:p>
    <w:p w14:paraId="65C623DB" w14:textId="77777777" w:rsidR="000A750E" w:rsidRDefault="00000000">
      <w:pPr>
        <w:spacing w:after="120"/>
      </w:pPr>
      <w:r>
        <w:t xml:space="preserve">         来源：中金点睛</w:t>
      </w:r>
    </w:p>
    <w:p w14:paraId="7D5A688A" w14:textId="77777777" w:rsidR="000A750E" w:rsidRDefault="00000000">
      <w:pPr>
        <w:spacing w:after="120"/>
      </w:pPr>
      <w:r>
        <w:t xml:space="preserve">         发布时间：2026-04-23 07:57:00</w:t>
      </w:r>
    </w:p>
    <w:p w14:paraId="10696A20" w14:textId="77777777" w:rsidR="000A750E" w:rsidRDefault="00000000">
      <w:pPr>
        <w:spacing w:after="120"/>
        <w:jc w:val="both"/>
      </w:pPr>
      <w:r>
        <w:lastRenderedPageBreak/>
        <w:t xml:space="preserve">         内容摘要：本期中金机器人播客的主持人是周子彭，对话嘉宾为星动纪元创始人陈建宇。播客内容涉及人形机器人发展现状与创业者经历。陈建宇在对话中谈到，人形机器人正从单点技术突破转向临近通用化落地的阶段。他本人兼具学者与创业者的双重身份。其创立的公司星动纪元的定位是面向具体应用场景。播客的时间线显示，相关讨论在节目开始后的第4分38秒、第18分12秒和第23分22秒等节点展开。</w:t>
      </w:r>
    </w:p>
    <w:p w14:paraId="371907FF" w14:textId="77777777" w:rsidR="000A750E" w:rsidRDefault="00000000">
      <w:pPr>
        <w:spacing w:after="240"/>
      </w:pPr>
      <w:r>
        <w:t xml:space="preserve">         文章链接：</w:t>
      </w:r>
      <w:r>
        <w:rPr>
          <w:color w:val="0000FF"/>
        </w:rPr>
        <w:t>http://mp.weixin.qq.com/s?__biz=MzI3MDMzMjg0MA==&amp;mid=2247833549&amp;idx=3&amp;sn=a98a8964aeb4196a099b0a2e390a65b6&amp;chksm=ebeb1c3c27e92c9603efe67481f4f25b10c2c2f3b824f0eff4955d8d4e68269e979b494de917&amp;scene=0#rd</w:t>
      </w:r>
    </w:p>
    <w:p w14:paraId="56548838" w14:textId="77777777" w:rsidR="000A750E" w:rsidRDefault="00000000">
      <w:pPr>
        <w:spacing w:before="300"/>
      </w:pPr>
      <w:r>
        <w:rPr>
          <w:b/>
          <w:color w:val="000000"/>
          <w:sz w:val="32"/>
        </w:rPr>
        <w:br/>
        <w:t>【医疗健康与生命科学】</w:t>
      </w:r>
    </w:p>
    <w:p w14:paraId="03FAAA3C" w14:textId="77777777" w:rsidR="000A750E" w:rsidRDefault="00000000">
      <w:pPr>
        <w:spacing w:after="120"/>
      </w:pPr>
      <w:r>
        <w:rPr>
          <w:b/>
          <w:sz w:val="24"/>
        </w:rPr>
        <w:t>一、【上海医改三举措引医生“口号疲劳”：涨薪松编破论文，能否先发夜班费？】</w:t>
      </w:r>
    </w:p>
    <w:p w14:paraId="426163C3" w14:textId="77777777" w:rsidR="000A750E" w:rsidRDefault="00000000">
      <w:pPr>
        <w:spacing w:after="120"/>
      </w:pPr>
      <w:r>
        <w:t xml:space="preserve">         来源：杏林苑社群</w:t>
      </w:r>
    </w:p>
    <w:p w14:paraId="2D3D10E0" w14:textId="77777777" w:rsidR="000A750E" w:rsidRDefault="00000000">
      <w:pPr>
        <w:spacing w:after="120"/>
      </w:pPr>
      <w:r>
        <w:t xml:space="preserve">         发布时间：2026-04-22 09:09:00</w:t>
      </w:r>
    </w:p>
    <w:p w14:paraId="1ABD1D78" w14:textId="77777777" w:rsidR="000A750E" w:rsidRDefault="00000000">
      <w:pPr>
        <w:spacing w:after="120"/>
        <w:jc w:val="both"/>
      </w:pPr>
      <w:r>
        <w:t xml:space="preserve">         内容摘要：4月17日，国家卫健委在上海召开推广三明医改经验的新闻发布会，提出三项重磅改革。一是薪酬改革，上海5家大医院试点“以岗定薪”，旨在提高儿科、急诊、感染科等“清水衙门”的固定工资，缩小其与外科、心内科等“创收大户”的收入差距，稳定医护预期。二是编制松绑，全市盘活1万多个空编，向临床一线和紧缺人才倾斜，但基层医生对“新模式”的实际含金量存疑。三是职称晋升改革，瑞金医院推行临床、科研、管理分类评价，让临床能力强的医生不再被SCI论文绑架。  然而，医疗圈对此反应出奇冷静，许多一线医生感到“口号疲劳”，认为类似增加收入、缩小差距、破除唯论文的口号已听过多年，关键看能否落实为“真金白银”。医生们担心“缩小科室薪酬差距”在实践中变成“劫富济贫”，导致全院“大锅饭”；而“破除唯论文”虽被强调，但现实中“拿手术刀的不如写PPT的”畸形评价体系仍未根本改变，临床医生晋升依然困难。  文章最后指出，中国医护在乎的是一份与付出相匹配的体面收入，以及一个无需为晋升造假、为创收多开检查的干净环境。政策是好政策，但必须落实到基层科室、年轻医生的夜班费和护士的绩效里，少一点形式考核，多一点真金白银的尊重。</w:t>
      </w:r>
    </w:p>
    <w:p w14:paraId="642051FE" w14:textId="77777777" w:rsidR="000A750E" w:rsidRDefault="00000000">
      <w:pPr>
        <w:spacing w:after="240"/>
      </w:pPr>
      <w:r>
        <w:lastRenderedPageBreak/>
        <w:t xml:space="preserve">         文章链接：</w:t>
      </w:r>
      <w:r>
        <w:rPr>
          <w:color w:val="0000FF"/>
        </w:rPr>
        <w:t>https://mp.weixin.qq.com/s/r6YLm6BEujgrqHtTq_WR9A</w:t>
      </w:r>
    </w:p>
    <w:p w14:paraId="46F66F77" w14:textId="77777777" w:rsidR="000A750E" w:rsidRDefault="00000000">
      <w:pPr>
        <w:spacing w:before="200" w:after="120"/>
        <w:jc w:val="center"/>
      </w:pPr>
      <w:r>
        <w:rPr>
          <w:b/>
          <w:sz w:val="18"/>
        </w:rPr>
        <w:t>——————————————————————————————</w:t>
      </w:r>
    </w:p>
    <w:p w14:paraId="771EFB2C" w14:textId="77777777" w:rsidR="000A750E" w:rsidRDefault="00000000">
      <w:pPr>
        <w:spacing w:after="120"/>
      </w:pPr>
      <w:r>
        <w:rPr>
          <w:b/>
          <w:sz w:val="24"/>
        </w:rPr>
        <w:t>二、【男女免疫衰老差异显著：女性易患自身免疫病，男性暗藏白血病风险】</w:t>
      </w:r>
    </w:p>
    <w:p w14:paraId="7A96CA1B" w14:textId="77777777" w:rsidR="000A750E" w:rsidRDefault="00000000">
      <w:pPr>
        <w:spacing w:after="120"/>
      </w:pPr>
      <w:r>
        <w:t xml:space="preserve">         来源：梅斯医学</w:t>
      </w:r>
    </w:p>
    <w:p w14:paraId="05D46938" w14:textId="77777777" w:rsidR="000A750E" w:rsidRDefault="00000000">
      <w:pPr>
        <w:spacing w:after="120"/>
      </w:pPr>
      <w:r>
        <w:t xml:space="preserve">         发布时间：2026-04-23 07:50:00</w:t>
      </w:r>
    </w:p>
    <w:p w14:paraId="40D5431D" w14:textId="77777777" w:rsidR="000A750E" w:rsidRDefault="00000000">
      <w:pPr>
        <w:spacing w:after="120"/>
        <w:jc w:val="both"/>
      </w:pPr>
      <w:r>
        <w:t xml:space="preserve">         内容摘要：全球老龄化进程持续加速，预计到2050年全球60岁以上人口将突破21亿。免疫衰老是免疫系统随年龄增长逐渐衰退的核心过程，它直接导致老年人感染、癌症及自身免疫病的风险大幅攀升。长期以来，免疫衰老的研究常常忽视性别差异，甚至仅以男性为研究对象，这使得男女免疫系统衰老机制是否存在本质区别成为一个关键问题。</w:t>
      </w:r>
    </w:p>
    <w:p w14:paraId="507C8B19" w14:textId="77777777" w:rsidR="000A750E" w:rsidRDefault="00000000">
      <w:pPr>
        <w:spacing w:after="240"/>
      </w:pPr>
      <w:r>
        <w:t xml:space="preserve">         文章链接：</w:t>
      </w:r>
      <w:r>
        <w:rPr>
          <w:color w:val="0000FF"/>
        </w:rPr>
        <w:t>http://mp.weixin.qq.com/s?__biz=MzI0Njc5ODM4MQ==&amp;mid=2247714418&amp;idx=4&amp;sn=81d108ca521c7e82c97e10696db2c1af&amp;chksm=e8a23dfde24b39da47c91beae4d50e6447eeb64f21530b4b840e1d145cb69e379e0728753130&amp;scene=0#rd</w:t>
      </w:r>
    </w:p>
    <w:p w14:paraId="54F11692" w14:textId="77777777" w:rsidR="000A750E" w:rsidRDefault="00000000">
      <w:pPr>
        <w:spacing w:before="200" w:after="120"/>
        <w:jc w:val="center"/>
      </w:pPr>
      <w:r>
        <w:rPr>
          <w:b/>
          <w:sz w:val="18"/>
        </w:rPr>
        <w:t>——————————————————————————————</w:t>
      </w:r>
    </w:p>
    <w:p w14:paraId="3FFBCCBC" w14:textId="77777777" w:rsidR="000A750E" w:rsidRDefault="00000000">
      <w:pPr>
        <w:spacing w:after="120"/>
      </w:pPr>
      <w:r>
        <w:rPr>
          <w:b/>
          <w:sz w:val="24"/>
        </w:rPr>
        <w:t>三、【恒瑞GLP-1青少年肥胖新药获批临床，家长圈陷“救命药”与“毒手”之争】</w:t>
      </w:r>
    </w:p>
    <w:p w14:paraId="39EA1F24" w14:textId="77777777" w:rsidR="000A750E" w:rsidRDefault="00000000">
      <w:pPr>
        <w:spacing w:after="120"/>
      </w:pPr>
      <w:r>
        <w:t xml:space="preserve">         来源：杏林苑社群</w:t>
      </w:r>
    </w:p>
    <w:p w14:paraId="65B96F8F" w14:textId="77777777" w:rsidR="000A750E" w:rsidRDefault="00000000">
      <w:pPr>
        <w:spacing w:after="120"/>
      </w:pPr>
      <w:r>
        <w:t xml:space="preserve">         发布时间：2026-04-22 12:50:23</w:t>
      </w:r>
    </w:p>
    <w:p w14:paraId="15F9A5BB" w14:textId="77777777" w:rsidR="000A750E" w:rsidRDefault="00000000">
      <w:pPr>
        <w:spacing w:after="120"/>
        <w:jc w:val="both"/>
      </w:pPr>
      <w:r>
        <w:t xml:space="preserve">         内容摘要：恒瑞医药自主研发的GLP-1双靶点新药，用于12-18岁青少年肥胖的临床试验已获国家药监局批准。此举意味着“减肥神药”正式进入未成年人领域。此前，诺和诺德的司美格鲁肽已于2024年在美国获批用于12岁以上青少年肥胖症。  药企聚焦青少年源于庞大的现实需求。国家卫健委数据显示，我国6-17岁儿童青少年超重肥胖率接近20%。肥胖会带来心理自卑、社交压力，以及高血压、2型糖尿病等健康隐患。儿科医生表示，传统生活方式干预对重度肥胖患儿效果有限，药物或成重要补充。  消息引发家长圈激烈讨论。支持者视其为“救命福音”，认为青少年肥胖是疾病，对于行动困难、长期被霸凌的重度肥胖儿童，在医生指导下使用合规药物具备合理性，且正规试验比私下用药更可控。反对者则怒斥其为“伸向孩子的毒手”，担忧其安全性未知，青少年长期用药数据空白，常见副作用包括恶心、呕吐，</w:t>
      </w:r>
      <w:r>
        <w:lastRenderedPageBreak/>
        <w:t>并可能增加胰腺炎等风险。此外，还可能引发未成年人饮食紊乱、药物依赖，且存在停药后易反弹及非医疗需求滥用的风险。  资本已明确布局这一市场。行业预测全球儿童肥胖药物市场规模在2030年将突破200亿美元。业内认为，药企加速临床也是为了规范“灰色使用”场景。  文章结语指出，获批临床不等于最终上市，该药仍需在数百名青少年中完成严格试验。建议家长优先采取生活方式干预，药物仅用于有明确医学指征的重度肥胖患儿，不盲目跟风或私自购药。</w:t>
      </w:r>
    </w:p>
    <w:p w14:paraId="2557B62D" w14:textId="77777777" w:rsidR="000A750E" w:rsidRDefault="00000000">
      <w:pPr>
        <w:spacing w:after="240"/>
      </w:pPr>
      <w:r>
        <w:t xml:space="preserve">         文章链接：</w:t>
      </w:r>
      <w:r>
        <w:rPr>
          <w:color w:val="0000FF"/>
        </w:rPr>
        <w:t>https://mp.weixin.qq.com/s/Q1Q4htf3ln8iVqFYEs56QQ</w:t>
      </w:r>
    </w:p>
    <w:p w14:paraId="30F49B83" w14:textId="77777777" w:rsidR="000A750E" w:rsidRDefault="00000000">
      <w:pPr>
        <w:spacing w:before="200" w:after="120"/>
        <w:jc w:val="center"/>
      </w:pPr>
      <w:r>
        <w:rPr>
          <w:b/>
          <w:sz w:val="18"/>
        </w:rPr>
        <w:t>——————————————————————————————</w:t>
      </w:r>
    </w:p>
    <w:p w14:paraId="32FECF27" w14:textId="77777777" w:rsidR="000A750E" w:rsidRDefault="00000000">
      <w:pPr>
        <w:spacing w:after="120"/>
      </w:pPr>
      <w:r>
        <w:rPr>
          <w:b/>
          <w:sz w:val="24"/>
        </w:rPr>
        <w:t>四、【中国癌症过早死亡率33年间下降近半，年均降幅1.93%】</w:t>
      </w:r>
    </w:p>
    <w:p w14:paraId="745DC77B" w14:textId="77777777" w:rsidR="000A750E" w:rsidRDefault="00000000">
      <w:pPr>
        <w:spacing w:after="120"/>
      </w:pPr>
      <w:r>
        <w:t xml:space="preserve">         来源：医学界</w:t>
      </w:r>
    </w:p>
    <w:p w14:paraId="4CBAC25A" w14:textId="77777777" w:rsidR="000A750E" w:rsidRDefault="00000000">
      <w:pPr>
        <w:spacing w:after="120"/>
      </w:pPr>
      <w:r>
        <w:t xml:space="preserve">         发布时间：2026-04-22 19:12:00</w:t>
      </w:r>
    </w:p>
    <w:p w14:paraId="33BEDC86" w14:textId="77777777" w:rsidR="000A750E" w:rsidRDefault="00000000">
      <w:pPr>
        <w:spacing w:after="120"/>
        <w:jc w:val="both"/>
      </w:pPr>
      <w:r>
        <w:t xml:space="preserve">         内容摘要：中国疾病预防控制中心沈洪兵院士团队在《柳叶刀-区域健康（西太平洋）》发表最新研究。研究结果显示，在1990年至2023年这33年间，中国的癌症过早死亡率从13.11%显著下降至6.66%，下降幅度接近一半。在此期间，年均下降幅度为1.93%。</w:t>
      </w:r>
    </w:p>
    <w:p w14:paraId="3C1ED4C0" w14:textId="77777777" w:rsidR="000A750E" w:rsidRDefault="00000000">
      <w:pPr>
        <w:spacing w:after="240"/>
      </w:pPr>
      <w:r>
        <w:t xml:space="preserve">         文章链接：</w:t>
      </w:r>
      <w:r>
        <w:rPr>
          <w:color w:val="0000FF"/>
        </w:rPr>
        <w:t>http://mp.weixin.qq.com/s?__biz=MjM5MDc3NjQwMA==&amp;mid=2926938874&amp;idx=2&amp;sn=851f1cf00470ac51c449629bc4926eb2&amp;chksm=8c7ce4a817aadee69e497510490a5eebfd4e32b128b9ae7c20ed57308e46f9b10dce3b53ce2c&amp;scene=0#rd</w:t>
      </w:r>
    </w:p>
    <w:p w14:paraId="05D49BF3" w14:textId="77777777" w:rsidR="000A750E" w:rsidRDefault="00000000">
      <w:pPr>
        <w:spacing w:before="300"/>
      </w:pPr>
      <w:r>
        <w:rPr>
          <w:b/>
          <w:color w:val="000000"/>
          <w:sz w:val="32"/>
        </w:rPr>
        <w:br/>
        <w:t>【教育发展与人才培养】</w:t>
      </w:r>
    </w:p>
    <w:p w14:paraId="486F76B8" w14:textId="77777777" w:rsidR="000A750E" w:rsidRDefault="00000000">
      <w:pPr>
        <w:spacing w:after="120"/>
      </w:pPr>
      <w:r>
        <w:rPr>
          <w:b/>
          <w:sz w:val="24"/>
        </w:rPr>
        <w:t>一、【美国高等教育公信力不足四成，耶鲁报告呼吁推行“无手机课堂”重塑信任】</w:t>
      </w:r>
    </w:p>
    <w:p w14:paraId="772A4895" w14:textId="77777777" w:rsidR="000A750E" w:rsidRDefault="00000000">
      <w:pPr>
        <w:spacing w:after="120"/>
      </w:pPr>
      <w:r>
        <w:t xml:space="preserve">         来源：麦可思研究</w:t>
      </w:r>
    </w:p>
    <w:p w14:paraId="2C2F70DE" w14:textId="77777777" w:rsidR="000A750E" w:rsidRDefault="00000000">
      <w:pPr>
        <w:spacing w:after="120"/>
      </w:pPr>
      <w:r>
        <w:t xml:space="preserve">         发布时间：2026-04-22 13:30:00</w:t>
      </w:r>
    </w:p>
    <w:p w14:paraId="3309CE7D" w14:textId="77777777" w:rsidR="000A750E" w:rsidRDefault="00000000">
      <w:pPr>
        <w:spacing w:after="120"/>
        <w:jc w:val="both"/>
      </w:pPr>
      <w:r>
        <w:t xml:space="preserve">         内容摘要：耶鲁大学高等教育信任委员会2026年4月10日发布的报告显示，美国公众对高等教育的信心已处于历史低位，2024年信心度仅为36%，较十年前下降21个百分点，</w:t>
      </w:r>
      <w:r>
        <w:lastRenderedPageBreak/>
        <w:t>70%的受访者认为其发展方向偏离轨道。报告将信任危机归因于四大问题：学费飙升与经济回报不匹配、招生制度缺乏透明度且被认为偏向富裕家庭、校园思想趋同导致学生自我审查现象严重、以及行政扩张挤压核心教学使命。  为重建信任，报告核心建议是提升课堂教育质量。具体措施包括推行“无设备”课堂政策以减少技术干扰，改革评分标准以遏制成绩通胀并恢复成绩真实性，强化教学在教师晋升评估中的权重，以及建立面向所有新生的共同公民教育基础。报告总结称，大学必须通过实际行动将资源向课堂与学生倾斜，才能弥合与公众的鸿沟。</w:t>
      </w:r>
    </w:p>
    <w:p w14:paraId="1A436316" w14:textId="77777777" w:rsidR="000A750E" w:rsidRDefault="00000000">
      <w:pPr>
        <w:spacing w:after="240"/>
      </w:pPr>
      <w:r>
        <w:t xml:space="preserve">         文章链接：</w:t>
      </w:r>
      <w:r>
        <w:rPr>
          <w:color w:val="0000FF"/>
        </w:rPr>
        <w:t>https://mp.weixin.qq.com/s/iZTKqyoxIIo_o8U8jwUK7A</w:t>
      </w:r>
    </w:p>
    <w:p w14:paraId="263CF605" w14:textId="77777777" w:rsidR="000A750E" w:rsidRDefault="00000000">
      <w:pPr>
        <w:spacing w:before="200" w:after="120"/>
        <w:jc w:val="center"/>
      </w:pPr>
      <w:r>
        <w:rPr>
          <w:b/>
          <w:sz w:val="18"/>
        </w:rPr>
        <w:t>——————————————————————————————</w:t>
      </w:r>
    </w:p>
    <w:p w14:paraId="0BB6EC0C" w14:textId="77777777" w:rsidR="000A750E" w:rsidRDefault="00000000">
      <w:pPr>
        <w:spacing w:after="120"/>
      </w:pPr>
      <w:r>
        <w:rPr>
          <w:b/>
          <w:sz w:val="24"/>
        </w:rPr>
        <w:t>二、【高校教师职称评定核心指标转向：专利转化成效取代申请数量】</w:t>
      </w:r>
    </w:p>
    <w:p w14:paraId="038A2DC1" w14:textId="77777777" w:rsidR="000A750E" w:rsidRDefault="00000000">
      <w:pPr>
        <w:spacing w:after="120"/>
      </w:pPr>
      <w:r>
        <w:t xml:space="preserve">         来源：麦可思研究</w:t>
      </w:r>
    </w:p>
    <w:p w14:paraId="6709EABA" w14:textId="77777777" w:rsidR="000A750E" w:rsidRDefault="00000000">
      <w:pPr>
        <w:spacing w:after="120"/>
      </w:pPr>
      <w:r>
        <w:t xml:space="preserve">         发布时间：2026-04-22 10:18:00</w:t>
      </w:r>
    </w:p>
    <w:p w14:paraId="027EC275" w14:textId="77777777" w:rsidR="000A750E" w:rsidRDefault="00000000">
      <w:pPr>
        <w:spacing w:after="120"/>
        <w:jc w:val="both"/>
      </w:pPr>
      <w:r>
        <w:t xml:space="preserve">         内容摘要：教育部和北京市教委于4月3日发布文件，要求将专利转化成效作为高校教师职称评聘、绩效考核的核心内容，并明确提出不得将专利申请和授权数量纳入人才评价、职称评定等考核。政策导向显示，职称评定将重在成果转化的质量、成效和收益，而非数量。  多所高校已制定相应的人才评价办法。青岛科技大学为应用研究类人才单设职称评定赛道，将横向经费和成果转化收益直接纳入评价体系，并作为直评高级职称的门槛条件，已有超过100名教师通过此渠道获评。河南理工大学将科技成果转化纳入人才评审体系，达到规定标准的科研人员可进入职称评定“绿色通道”，并专门设立了成果转化型职称系列。浙江大学设立了面向成果转化人才的专门评价通道，将实际转化成效作为高层次人才考核的重要内容，并将成果转化业绩列为专职科研人员职称评定的硬性指标。  贵州省明确，从2026年1月1日起，须将成果转化绩效或应用情况作为副高及以上职称评审的必备业绩条件之一；转化累计到账金额达到一定数额的，可作为直评条件。  教育部科学技术与信息化司司长周大旺表示，教育部将依托国家教育大数据中心建立高校专利数据库，全面掌握专利转化情况，并建立多维度的高校科技成果转化效能评价体系，定期发布转化效能指数，将专利转化情况作为高校评价的重要内容。此举旨在建立以创新能力、质量、实效和贡献为导向的新评价体系。</w:t>
      </w:r>
    </w:p>
    <w:p w14:paraId="53F6B0A9" w14:textId="77777777" w:rsidR="000A750E" w:rsidRDefault="00000000">
      <w:pPr>
        <w:spacing w:after="240"/>
      </w:pPr>
      <w:r>
        <w:t xml:space="preserve">         文章链接：</w:t>
      </w:r>
      <w:r>
        <w:rPr>
          <w:color w:val="0000FF"/>
        </w:rPr>
        <w:t>https://mp.weixin.qq.com/s/eu0ixbXYRrQPLKPW22RJfg</w:t>
      </w:r>
    </w:p>
    <w:p w14:paraId="39E4190A" w14:textId="77777777" w:rsidR="000A750E" w:rsidRDefault="00000000">
      <w:pPr>
        <w:spacing w:before="200" w:after="120"/>
        <w:jc w:val="center"/>
      </w:pPr>
      <w:r>
        <w:rPr>
          <w:b/>
          <w:sz w:val="18"/>
        </w:rPr>
        <w:t>——————————————————————————————</w:t>
      </w:r>
    </w:p>
    <w:p w14:paraId="7EA176B6" w14:textId="77777777" w:rsidR="000A750E" w:rsidRDefault="00000000">
      <w:pPr>
        <w:spacing w:after="120"/>
      </w:pPr>
      <w:r>
        <w:rPr>
          <w:b/>
          <w:sz w:val="24"/>
        </w:rPr>
        <w:t>三、【清华大学文科教授刘奋荣当选欧洲科学院院士】</w:t>
      </w:r>
    </w:p>
    <w:p w14:paraId="13541B68" w14:textId="77777777" w:rsidR="000A750E" w:rsidRDefault="00000000">
      <w:pPr>
        <w:spacing w:after="120"/>
      </w:pPr>
      <w:r>
        <w:lastRenderedPageBreak/>
        <w:t xml:space="preserve">         来源：软科</w:t>
      </w:r>
    </w:p>
    <w:p w14:paraId="1CAC1EDA" w14:textId="77777777" w:rsidR="000A750E" w:rsidRDefault="00000000">
      <w:pPr>
        <w:spacing w:after="120"/>
      </w:pPr>
      <w:r>
        <w:t xml:space="preserve">         发布时间：2026-04-22 18:08:00</w:t>
      </w:r>
    </w:p>
    <w:p w14:paraId="12286245" w14:textId="77777777" w:rsidR="000A750E" w:rsidRDefault="00000000">
      <w:pPr>
        <w:spacing w:after="120"/>
        <w:jc w:val="both"/>
      </w:pPr>
      <w:r>
        <w:t xml:space="preserve">         内容摘要：据清华新闻网4月20日援引欧洲科学院网站消息，清华大学人文学院哲学系教授刘奋荣当选为2026年欧洲科学院院士。刘奋荣是清华大学人文学院哲学系教授，同时担任阿姆斯特丹大学访问讲席教授，并于2015年获评教育部长江学者特聘教授。</w:t>
      </w:r>
    </w:p>
    <w:p w14:paraId="324EB913" w14:textId="77777777" w:rsidR="000A750E" w:rsidRDefault="00000000">
      <w:pPr>
        <w:spacing w:after="240"/>
      </w:pPr>
      <w:r>
        <w:t xml:space="preserve">         文章链接：</w:t>
      </w:r>
      <w:r>
        <w:rPr>
          <w:color w:val="0000FF"/>
        </w:rPr>
        <w:t>http://mp.weixin.qq.com/s?__biz=MzAwMDExNDgxNQ==&amp;mid=2650344005&amp;idx=3&amp;sn=f5d7d88ebebe91881f8efe5bd2120408&amp;chksm=8373486d9258870b06e86d471165a0bc4328be7077fe3337eceef70d7499e30c8cd97e552afd&amp;scene=0#rd</w:t>
      </w:r>
    </w:p>
    <w:p w14:paraId="111ED6BC" w14:textId="77777777" w:rsidR="000A750E" w:rsidRDefault="00000000">
      <w:pPr>
        <w:spacing w:before="200" w:after="120"/>
        <w:jc w:val="center"/>
      </w:pPr>
      <w:r>
        <w:rPr>
          <w:b/>
          <w:sz w:val="18"/>
        </w:rPr>
        <w:t>——————————————————————————————</w:t>
      </w:r>
    </w:p>
    <w:p w14:paraId="6720B30D" w14:textId="77777777" w:rsidR="000A750E" w:rsidRDefault="00000000">
      <w:pPr>
        <w:spacing w:after="120"/>
      </w:pPr>
      <w:r>
        <w:rPr>
          <w:b/>
          <w:sz w:val="24"/>
        </w:rPr>
        <w:t>四、【中国高教学会举办就业研讨会，聚焦毕业生高质量就业与产教融合】</w:t>
      </w:r>
    </w:p>
    <w:p w14:paraId="6C81E1DF" w14:textId="77777777" w:rsidR="000A750E" w:rsidRDefault="00000000">
      <w:pPr>
        <w:spacing w:after="120"/>
      </w:pPr>
      <w:r>
        <w:t xml:space="preserve">         来源：麦可思研究</w:t>
      </w:r>
    </w:p>
    <w:p w14:paraId="4DC31448" w14:textId="77777777" w:rsidR="000A750E" w:rsidRDefault="00000000">
      <w:pPr>
        <w:spacing w:after="120"/>
      </w:pPr>
      <w:r>
        <w:t xml:space="preserve">         发布时间：2026-04-22 10:18:00</w:t>
      </w:r>
    </w:p>
    <w:p w14:paraId="4FEDFA21" w14:textId="77777777" w:rsidR="000A750E" w:rsidRDefault="00000000">
      <w:pPr>
        <w:spacing w:after="120"/>
        <w:jc w:val="both"/>
      </w:pPr>
      <w:r>
        <w:t xml:space="preserve">         内容摘要：2026年4月17日，中国高等教育学会高等教育管理分会学术研讨会暨第二十届大学管理者研讨会在国家教育行政学院召开，主题为“促进高校毕业生高质量充分就业”。分会理事长彭实在致辞中指出，高校毕业生就业是重中之重，事关民生福祉、事业发展和稳定大局。他强调，必须紧扣教育强国建设使命，聚焦新质生产力人才需求，深化产教融合、科教融汇，优化专业布局，并推动政校企协同，共同完善“招生—培养—就业”联动机制。  研讨会设置了学术研究、高校实践、企业赋能、数据研判四大议题。中智集团董事长卜玉龙提出，破解专业与产业等结构性错配需多方协同共建产教融合新生态。长安大学党委副书记李文雄分享了构建“大就业”育人模式的实践。苏州大学相关实验室主任张梦晗介绍了结合新质生产力与“人工智能+”战略的“人机协同、结构匹配”治理框架。麦可思创始人王伯庆则基于近五年毕业生就业数据，为高校优化人才培养提供了指引。  圆桌对话环节中，专家们就就业核心问题进行了探讨。与会代表表示将强化责任担当、深化合作，把研讨成果转化为实际行动。本次会议共有来自全国百余所高校的400余位领导干部及管理骨干参加。</w:t>
      </w:r>
    </w:p>
    <w:p w14:paraId="77A19402" w14:textId="77777777" w:rsidR="000A750E" w:rsidRDefault="00000000">
      <w:pPr>
        <w:spacing w:after="240"/>
      </w:pPr>
      <w:r>
        <w:t xml:space="preserve">         文章链接：</w:t>
      </w:r>
      <w:r>
        <w:rPr>
          <w:color w:val="0000FF"/>
        </w:rPr>
        <w:t>https://mp.weixin.qq.com/s/BdlWa7bKy_P3ZArvicbPnQ</w:t>
      </w:r>
    </w:p>
    <w:p w14:paraId="0CB810A2" w14:textId="77777777" w:rsidR="000A750E" w:rsidRDefault="00000000">
      <w:pPr>
        <w:spacing w:before="300"/>
      </w:pPr>
      <w:r>
        <w:rPr>
          <w:b/>
          <w:color w:val="000000"/>
          <w:sz w:val="32"/>
        </w:rPr>
        <w:lastRenderedPageBreak/>
        <w:br/>
        <w:t>【社会民生与消费】</w:t>
      </w:r>
    </w:p>
    <w:p w14:paraId="0C62CCBA" w14:textId="77777777" w:rsidR="000A750E" w:rsidRDefault="00000000">
      <w:pPr>
        <w:spacing w:after="120"/>
      </w:pPr>
      <w:r>
        <w:rPr>
          <w:b/>
          <w:sz w:val="24"/>
        </w:rPr>
        <w:t>一、【医生过得好不好，一眼就能看出来】</w:t>
      </w:r>
    </w:p>
    <w:p w14:paraId="4554C60D" w14:textId="77777777" w:rsidR="000A750E" w:rsidRDefault="00000000">
      <w:pPr>
        <w:spacing w:after="120"/>
      </w:pPr>
      <w:r>
        <w:t xml:space="preserve">         来源：解螺旋</w:t>
      </w:r>
    </w:p>
    <w:p w14:paraId="603EA954" w14:textId="77777777" w:rsidR="000A750E" w:rsidRDefault="00000000">
      <w:pPr>
        <w:spacing w:after="120"/>
      </w:pPr>
      <w:r>
        <w:t xml:space="preserve">         发布时间：2026-04-22 17:30:00</w:t>
      </w:r>
    </w:p>
    <w:p w14:paraId="5EF2D5BA" w14:textId="77777777" w:rsidR="000A750E" w:rsidRDefault="00000000">
      <w:pPr>
        <w:spacing w:after="120"/>
        <w:jc w:val="both"/>
      </w:pPr>
      <w:r>
        <w:t xml:space="preserve">         内容摘要：医生脱下白大褂后，同样要面对还房贷、接孩子、与伴侣争吵等日常生活。他们的生活状态难以隐藏。诊室门口排长队、患者愿意与之唠家常的医生，通常被认为“有两把刷子”。这种忙碌带来了“被人需要”的满足感，但代价也很大：忙起来可能顾不上喝水，午饭拖成晚饭，晚饭拖成夜宵。</w:t>
      </w:r>
    </w:p>
    <w:p w14:paraId="24FE3516" w14:textId="77777777" w:rsidR="000A750E" w:rsidRDefault="00000000">
      <w:pPr>
        <w:spacing w:after="240"/>
      </w:pPr>
      <w:r>
        <w:t xml:space="preserve">         文章链接：</w:t>
      </w:r>
      <w:r>
        <w:rPr>
          <w:color w:val="0000FF"/>
        </w:rPr>
        <w:t>http://mp.weixin.qq.com/s?__biz=MzA5ODQ1NDIyMQ==&amp;mid=2649813150&amp;idx=3&amp;sn=c9dba5fcad1eb8ffcdc9fc1c3b8c46c4&amp;chksm=892578785b198d966c588bfc5176b200209adc92b8384a41e60ad50fdf688e6e224a8e1194ce&amp;scene=0#rd</w:t>
      </w:r>
    </w:p>
    <w:p w14:paraId="474751C7" w14:textId="77777777" w:rsidR="000A750E" w:rsidRDefault="00000000">
      <w:pPr>
        <w:spacing w:before="300"/>
      </w:pPr>
      <w:r>
        <w:rPr>
          <w:b/>
          <w:color w:val="000000"/>
          <w:sz w:val="32"/>
        </w:rPr>
        <w:br/>
        <w:t>【企业与商业】</w:t>
      </w:r>
    </w:p>
    <w:p w14:paraId="16190F65" w14:textId="77777777" w:rsidR="000A750E" w:rsidRDefault="00000000">
      <w:pPr>
        <w:spacing w:after="120"/>
      </w:pPr>
      <w:r>
        <w:rPr>
          <w:b/>
          <w:sz w:val="24"/>
        </w:rPr>
        <w:t>一、【美团亏损234亿却成硬科技圈隐形金主，投资多家当红公司】</w:t>
      </w:r>
    </w:p>
    <w:p w14:paraId="5A704FD6" w14:textId="77777777" w:rsidR="000A750E" w:rsidRDefault="00000000">
      <w:pPr>
        <w:spacing w:after="120"/>
      </w:pPr>
      <w:r>
        <w:t xml:space="preserve">         来源：牲产队</w:t>
      </w:r>
    </w:p>
    <w:p w14:paraId="21B39CC9" w14:textId="77777777" w:rsidR="000A750E" w:rsidRDefault="00000000">
      <w:pPr>
        <w:spacing w:after="120"/>
      </w:pPr>
      <w:r>
        <w:t xml:space="preserve">         发布时间：2026-04-23 06:30:00</w:t>
      </w:r>
    </w:p>
    <w:p w14:paraId="02928EE9" w14:textId="77777777" w:rsidR="000A750E" w:rsidRDefault="00000000">
      <w:pPr>
        <w:spacing w:after="120"/>
        <w:jc w:val="both"/>
      </w:pPr>
      <w:r>
        <w:t xml:space="preserve">         内容摘要：2025财年，美团录得234亿元亏损。然而，在宇树科技、智谱AI、摩尔线程等多家当红科技公司的招股书中，均出现了美团作为投资方的身影。这一发现揭示了美团在持续亏损的同时，正将大量资金投向硬科技领域的“无人区”。文章指出，美团已向这些领域投入了260亿元。尽管公众对美团的普遍印象仍停留在外卖业务，但其投资布局已广泛渗透至前沿科技公司。</w:t>
      </w:r>
    </w:p>
    <w:p w14:paraId="4B81237C" w14:textId="77777777" w:rsidR="000A750E" w:rsidRDefault="00000000">
      <w:pPr>
        <w:spacing w:after="240"/>
      </w:pPr>
      <w:r>
        <w:t xml:space="preserve">         文章链接：</w:t>
      </w:r>
      <w:r>
        <w:rPr>
          <w:color w:val="0000FF"/>
        </w:rPr>
        <w:t>http://mp.weixin.qq.com/s?__biz=MzkzODU2OTk1Mg==&amp;mid=2247533843&amp;idx=2&amp;</w:t>
      </w:r>
      <w:r>
        <w:rPr>
          <w:color w:val="0000FF"/>
        </w:rPr>
        <w:lastRenderedPageBreak/>
        <w:t>sn=8ca87aee41a3c1d6be1cb4396a7f9d1e&amp;chksm=c3681c3139ac72376350c67dbd8c8b595bd5139ee4852dfe02f3228a6269aadf1d561d29c3ff&amp;scene=0#rd</w:t>
      </w:r>
    </w:p>
    <w:p w14:paraId="343B37A6" w14:textId="77777777" w:rsidR="000A750E" w:rsidRDefault="00000000">
      <w:pPr>
        <w:spacing w:before="300"/>
      </w:pPr>
      <w:r>
        <w:rPr>
          <w:b/>
          <w:color w:val="000000"/>
          <w:sz w:val="32"/>
        </w:rPr>
        <w:br/>
        <w:t>【政策法规与监管】</w:t>
      </w:r>
    </w:p>
    <w:p w14:paraId="5ED29F7D" w14:textId="77777777" w:rsidR="000A750E" w:rsidRDefault="00000000">
      <w:pPr>
        <w:spacing w:after="120"/>
      </w:pPr>
      <w:r>
        <w:rPr>
          <w:b/>
          <w:sz w:val="24"/>
        </w:rPr>
        <w:t>一、【国企改革深化提升行动收官，2026年成破除体制机制障碍关键年】</w:t>
      </w:r>
    </w:p>
    <w:p w14:paraId="513D637D" w14:textId="77777777" w:rsidR="000A750E" w:rsidRDefault="00000000">
      <w:pPr>
        <w:spacing w:after="120"/>
      </w:pPr>
      <w:r>
        <w:t xml:space="preserve">         来源：明源不动产研究院</w:t>
      </w:r>
    </w:p>
    <w:p w14:paraId="3B1E8D86" w14:textId="77777777" w:rsidR="000A750E" w:rsidRDefault="00000000">
      <w:pPr>
        <w:spacing w:after="120"/>
      </w:pPr>
      <w:r>
        <w:t xml:space="preserve">         发布时间：2026-04-22 17:57:00</w:t>
      </w:r>
    </w:p>
    <w:p w14:paraId="1E2822BA" w14:textId="77777777" w:rsidR="000A750E" w:rsidRDefault="00000000">
      <w:pPr>
        <w:spacing w:after="120"/>
        <w:jc w:val="both"/>
      </w:pPr>
      <w:r>
        <w:t xml:space="preserve">         内容摘要：随着国企改革深化提升行动在2025年圆满收官，国有企业正迈入“十五五”新征程。2026年被定位为深化国资国企改革方案制定和实施的开局之年，更是破除体制机制障碍、激活发展动能的关键节点。文章指出，对于区县国企而言，长期存在的“铁饭碗”“大锅饭”、人事制度僵化、人才流动不畅等痼疾，严重制约了企业实体化、市场化的进程。</w:t>
      </w:r>
    </w:p>
    <w:p w14:paraId="04C8F345" w14:textId="77777777" w:rsidR="000A750E" w:rsidRDefault="00000000">
      <w:pPr>
        <w:spacing w:after="240"/>
      </w:pPr>
      <w:r>
        <w:t xml:space="preserve">         文章链接：</w:t>
      </w:r>
      <w:r>
        <w:rPr>
          <w:color w:val="0000FF"/>
        </w:rPr>
        <w:t>http://mp.weixin.qq.com/s?__biz=MzkwOTMyNzY2NQ==&amp;mid=2247540756&amp;idx=1&amp;sn=369187c6a67d08e7101ca229a82cfb69&amp;chksm=c13e0c4af649855c4aec1abd603a62c2cca67cfb6dfef88b320f9cbf0c208387c2273d7d7c35#rd</w:t>
      </w:r>
    </w:p>
    <w:p w14:paraId="2C294C4C" w14:textId="77777777" w:rsidR="000A750E" w:rsidRDefault="00000000">
      <w:pPr>
        <w:spacing w:before="200" w:after="120"/>
        <w:jc w:val="center"/>
      </w:pPr>
      <w:r>
        <w:rPr>
          <w:b/>
          <w:sz w:val="18"/>
        </w:rPr>
        <w:t>——————————————————————————————</w:t>
      </w:r>
    </w:p>
    <w:p w14:paraId="4760DC38" w14:textId="77777777" w:rsidR="000A750E" w:rsidRDefault="00000000">
      <w:pPr>
        <w:spacing w:after="120"/>
      </w:pPr>
      <w:r>
        <w:rPr>
          <w:b/>
          <w:sz w:val="24"/>
        </w:rPr>
        <w:t>二、【拼多多因“幽灵外卖”被罚15亿，调查中曾暴力抗法、员工吞纸】</w:t>
      </w:r>
    </w:p>
    <w:p w14:paraId="69ED3DA9" w14:textId="77777777" w:rsidR="000A750E" w:rsidRDefault="00000000">
      <w:pPr>
        <w:spacing w:after="120"/>
      </w:pPr>
      <w:r>
        <w:t xml:space="preserve">         来源：燕七公子</w:t>
      </w:r>
    </w:p>
    <w:p w14:paraId="4D637D1F" w14:textId="77777777" w:rsidR="000A750E" w:rsidRDefault="00000000">
      <w:pPr>
        <w:spacing w:after="120"/>
      </w:pPr>
      <w:r>
        <w:t xml:space="preserve">         发布时间：2026-04-22 13:32:47</w:t>
      </w:r>
    </w:p>
    <w:p w14:paraId="7CC3EA58" w14:textId="77777777" w:rsidR="000A750E" w:rsidRDefault="00000000">
      <w:pPr>
        <w:spacing w:after="120"/>
        <w:jc w:val="both"/>
      </w:pPr>
      <w:r>
        <w:t xml:space="preserve">         内容摘要：2025年7月，北京一消费者投诉蛋糕店，执法人员调查发现“甜颜情书”品牌无实体店且使用伪造许可证。订单通过“转单宝”平台流转，由报价最低的作坊制作，252.4元的蛋糕中制作者仅得76.8元。这揭示了“幽灵店铺”的食品安全与溯源隐患，以及“价低者得”机制对正规商家的挤压。  北京市市场监管局随后成立专案组。2025年12月3日，执法人员在某平台遭遇“晾、拖、拒”的对抗，耗时13小时无进展。次日，执法人员强行进入核心区域时手指被门夹伤，仍坚持工作。平台后续多次拖延提交数据。12月4日晚，平台安保人员推搡执法人员，导致工作人员郭晖头部受伤昏迷。平台技术总监随后装病住院，</w:t>
      </w:r>
      <w:r>
        <w:lastRenderedPageBreak/>
        <w:t>进一步拖延。调查中，甚至有平台员工将写有“沉默”的A4纸吞食以销毁证据。  2026年4月17日，市场监管总局对拼多多、美团等7家平台合计罚没35.97亿元，其中拼多多被罚15.22亿元，为史上最大食品安全罚单。拼多多回应称诚恳接受处罚。文章指出，平台在调查中使用了软磨硬泡、暴力抗法、装病、吞纸等手段，并赞扬了执法人员的坚持。</w:t>
      </w:r>
    </w:p>
    <w:p w14:paraId="03023B3E" w14:textId="77777777" w:rsidR="000A750E" w:rsidRDefault="00000000">
      <w:pPr>
        <w:spacing w:after="240"/>
      </w:pPr>
      <w:r>
        <w:t xml:space="preserve">         文章链接：</w:t>
      </w:r>
      <w:r>
        <w:rPr>
          <w:color w:val="0000FF"/>
        </w:rPr>
        <w:t>https://mp.weixin.qq.com/s/G_gXuwVT2rLRfjXxPT-Fxw</w:t>
      </w:r>
    </w:p>
    <w:p w14:paraId="07A76403" w14:textId="77777777" w:rsidR="000A750E" w:rsidRDefault="00000000">
      <w:pPr>
        <w:spacing w:before="200" w:after="120"/>
        <w:jc w:val="center"/>
      </w:pPr>
      <w:r>
        <w:rPr>
          <w:b/>
          <w:sz w:val="18"/>
        </w:rPr>
        <w:t>——————————————————————————————</w:t>
      </w:r>
    </w:p>
    <w:p w14:paraId="3BB47A32" w14:textId="77777777" w:rsidR="000A750E" w:rsidRDefault="00000000">
      <w:pPr>
        <w:spacing w:after="120"/>
      </w:pPr>
      <w:r>
        <w:rPr>
          <w:b/>
          <w:sz w:val="24"/>
        </w:rPr>
        <w:t>三、【贵州严查医务人员违规学术活动，专家解读规范路径】</w:t>
      </w:r>
    </w:p>
    <w:p w14:paraId="15C095FE" w14:textId="77777777" w:rsidR="000A750E" w:rsidRDefault="00000000">
      <w:pPr>
        <w:spacing w:after="120"/>
      </w:pPr>
      <w:r>
        <w:t xml:space="preserve">         来源：医学界</w:t>
      </w:r>
    </w:p>
    <w:p w14:paraId="1846E08E" w14:textId="77777777" w:rsidR="000A750E" w:rsidRDefault="00000000">
      <w:pPr>
        <w:spacing w:after="120"/>
      </w:pPr>
      <w:r>
        <w:t xml:space="preserve">         发布时间：2026-04-22 19:12:00</w:t>
      </w:r>
    </w:p>
    <w:p w14:paraId="722172A9" w14:textId="77777777" w:rsidR="000A750E" w:rsidRDefault="00000000">
      <w:pPr>
        <w:spacing w:after="120"/>
        <w:jc w:val="both"/>
      </w:pPr>
      <w:r>
        <w:t xml:space="preserve">         内容摘要：近期，贵州省多家医疗机构及卫健部门发布了关于“医疗卫生机构从业人员违规参加学术活动举报方式”的公告，旨在规范医疗学术活动秩序。在此严格监管的背景下，“医学界”就医务人员应如何规范参与学术活动的问题，咨询了北京大学医学人文学院医学伦理与法律系教授王岳。相关文章由郭雪梅撰写。文中提到，医务人员参加学术活动正面临日益严格的监管。“医学界”通过梳理发现，近一个月来，北京市的相关动态也被提及。</w:t>
      </w:r>
    </w:p>
    <w:p w14:paraId="0838BDC0" w14:textId="77777777" w:rsidR="000A750E" w:rsidRDefault="00000000">
      <w:pPr>
        <w:spacing w:after="240"/>
      </w:pPr>
      <w:r>
        <w:t xml:space="preserve">         文章链接：</w:t>
      </w:r>
      <w:r>
        <w:rPr>
          <w:color w:val="0000FF"/>
        </w:rPr>
        <w:t>http://mp.weixin.qq.com/s?__biz=MjM5MDc3NjQwMA==&amp;mid=2926938874&amp;idx=1&amp;sn=bdff1a2faa08960c089534940970d0d4&amp;chksm=8c81a4022f0f446432ae396e66d0ed6c6529841d2c4c57bd835be94af3c08236b0015dddadbc&amp;scene=0#rd</w:t>
      </w:r>
    </w:p>
    <w:p w14:paraId="03D42813" w14:textId="77777777" w:rsidR="000A750E" w:rsidRDefault="00000000">
      <w:pPr>
        <w:spacing w:before="300"/>
      </w:pPr>
      <w:r>
        <w:rPr>
          <w:b/>
          <w:color w:val="000000"/>
          <w:sz w:val="32"/>
        </w:rPr>
        <w:br/>
        <w:t>【能源与资源】</w:t>
      </w:r>
    </w:p>
    <w:p w14:paraId="7D1212A7" w14:textId="77777777" w:rsidR="000A750E" w:rsidRDefault="00000000">
      <w:pPr>
        <w:spacing w:after="120"/>
      </w:pPr>
      <w:r>
        <w:rPr>
          <w:b/>
          <w:sz w:val="24"/>
        </w:rPr>
        <w:t>一、【日本碳中和面临资源匮乏与无核化双重挑战】</w:t>
      </w:r>
    </w:p>
    <w:p w14:paraId="396281E3" w14:textId="77777777" w:rsidR="000A750E" w:rsidRDefault="00000000">
      <w:pPr>
        <w:spacing w:after="120"/>
      </w:pPr>
      <w:r>
        <w:t xml:space="preserve">         来源：能源新媒</w:t>
      </w:r>
    </w:p>
    <w:p w14:paraId="131DA6A0" w14:textId="77777777" w:rsidR="000A750E" w:rsidRDefault="00000000">
      <w:pPr>
        <w:spacing w:after="120"/>
      </w:pPr>
      <w:r>
        <w:t xml:space="preserve">         发布时间：2026-04-22 15:27:00</w:t>
      </w:r>
    </w:p>
    <w:p w14:paraId="738E14B3" w14:textId="77777777" w:rsidR="000A750E" w:rsidRDefault="00000000">
      <w:pPr>
        <w:spacing w:after="120"/>
        <w:jc w:val="both"/>
      </w:pPr>
      <w:r>
        <w:t xml:space="preserve">         内容摘要：日本是世界第四大经济体、第五大二氧化碳排放国，人口约1.2亿，人均GDP为3.2万美元，属于高收入国家。该国化石能源资源匮乏，工业生产所需的主要原料和</w:t>
      </w:r>
      <w:r>
        <w:lastRenderedPageBreak/>
        <w:t>燃料高度依赖海外进口。文章由供职于国家能源集团技术经济研究院的朝克图，以及伍德麦肯锡亚太电力与可再生能源研究中心副总裁王伊共同撰写，探讨了日本在推进碳中和过程中所面临的困境。</w:t>
      </w:r>
    </w:p>
    <w:p w14:paraId="2CBD094B" w14:textId="77777777" w:rsidR="000A750E" w:rsidRDefault="00000000">
      <w:pPr>
        <w:spacing w:after="240"/>
      </w:pPr>
      <w:r>
        <w:t xml:space="preserve">         文章链接：</w:t>
      </w:r>
      <w:r>
        <w:rPr>
          <w:color w:val="0000FF"/>
        </w:rPr>
        <w:t>http://mp.weixin.qq.com/s?__biz=MjM5ODk4MzU2Mg==&amp;mid=2654560882&amp;idx=1&amp;sn=bb144050b8ad8d6a74237e3afdd7743b&amp;chksm=bcb9dde91ef621f2c97902609968c83ac5daae978c144b5a4fc4cbc1a52d249d73d6e100ffd3&amp;scene=0#rd</w:t>
      </w:r>
    </w:p>
    <w:p w14:paraId="6B1A5C3C" w14:textId="77777777" w:rsidR="000A750E" w:rsidRDefault="00000000">
      <w:pPr>
        <w:spacing w:before="300"/>
      </w:pPr>
      <w:r>
        <w:rPr>
          <w:b/>
          <w:color w:val="000000"/>
          <w:sz w:val="32"/>
        </w:rPr>
        <w:br/>
        <w:t>【社会热点与舆论动态】</w:t>
      </w:r>
    </w:p>
    <w:p w14:paraId="6D514967" w14:textId="77777777" w:rsidR="000A750E" w:rsidRDefault="00000000">
      <w:pPr>
        <w:spacing w:after="120"/>
      </w:pPr>
      <w:r>
        <w:rPr>
          <w:b/>
          <w:sz w:val="24"/>
        </w:rPr>
        <w:t>一、【网传“5月1日起医生不24小时值班”被证实为谣言】</w:t>
      </w:r>
    </w:p>
    <w:p w14:paraId="6279EBED" w14:textId="77777777" w:rsidR="000A750E" w:rsidRDefault="00000000">
      <w:pPr>
        <w:spacing w:after="120"/>
      </w:pPr>
      <w:r>
        <w:t xml:space="preserve">         来源：医学界</w:t>
      </w:r>
    </w:p>
    <w:p w14:paraId="7A5CD882" w14:textId="77777777" w:rsidR="000A750E" w:rsidRDefault="00000000">
      <w:pPr>
        <w:spacing w:after="120"/>
      </w:pPr>
      <w:r>
        <w:t xml:space="preserve">         发布时间：2026-04-23 07:28:00</w:t>
      </w:r>
    </w:p>
    <w:p w14:paraId="56EAE544" w14:textId="77777777" w:rsidR="000A750E" w:rsidRDefault="00000000">
      <w:pPr>
        <w:spacing w:after="120"/>
        <w:jc w:val="both"/>
      </w:pPr>
      <w:r>
        <w:t xml:space="preserve">         内容摘要：近日，网络流传“5月1日起全国二级及以上公立医院取消24小时值班”“医生不用值夜班”等传言，引发公众担忧和热议。记者经多方核实了解到，相关部门并未出台所谓“取消24小时值班”的新规定。业内人士指出，这些网络传言是对现行若干政策的曲解和夸大。</w:t>
      </w:r>
    </w:p>
    <w:p w14:paraId="0C6A4D3B" w14:textId="77777777" w:rsidR="000A750E" w:rsidRDefault="00000000">
      <w:pPr>
        <w:spacing w:after="240"/>
      </w:pPr>
      <w:r>
        <w:t xml:space="preserve">         文章链接：</w:t>
      </w:r>
      <w:r>
        <w:rPr>
          <w:color w:val="0000FF"/>
        </w:rPr>
        <w:t>http://mp.weixin.qq.com/s?__biz=MjM5MDc3NjQwMA==&amp;mid=2926938879&amp;idx=1&amp;sn=661175b7234698291e5d3da24368a5e0&amp;chksm=8c953442e62d94675790d1acac6e9db5f1d6d3f11b34e165c8470b1c601821caa19a8df7fcb6&amp;scene=0#rd</w:t>
      </w:r>
    </w:p>
    <w:p w14:paraId="652176A5" w14:textId="77777777" w:rsidR="000A750E" w:rsidRDefault="00000000">
      <w:pPr>
        <w:spacing w:before="200" w:after="120"/>
        <w:jc w:val="center"/>
      </w:pPr>
      <w:r>
        <w:rPr>
          <w:b/>
          <w:sz w:val="18"/>
        </w:rPr>
        <w:t>——————————————————————————————</w:t>
      </w:r>
    </w:p>
    <w:p w14:paraId="4FD18A35" w14:textId="77777777" w:rsidR="000A750E" w:rsidRDefault="00000000">
      <w:pPr>
        <w:spacing w:after="120"/>
      </w:pPr>
      <w:r>
        <w:rPr>
          <w:b/>
          <w:sz w:val="24"/>
        </w:rPr>
        <w:t>二、【千万保单纠纷曝光：保险销售误导致本金需105岁方可取回】</w:t>
      </w:r>
    </w:p>
    <w:p w14:paraId="34AFED2B" w14:textId="77777777" w:rsidR="000A750E" w:rsidRDefault="00000000">
      <w:pPr>
        <w:spacing w:after="120"/>
      </w:pPr>
      <w:r>
        <w:t xml:space="preserve">         来源：红辣椒评论</w:t>
      </w:r>
    </w:p>
    <w:p w14:paraId="5C2A6343" w14:textId="77777777" w:rsidR="000A750E" w:rsidRDefault="00000000">
      <w:pPr>
        <w:spacing w:after="120"/>
      </w:pPr>
      <w:r>
        <w:t xml:space="preserve">         发布时间：2026-04-23 00:00:00</w:t>
      </w:r>
    </w:p>
    <w:p w14:paraId="612ED69B" w14:textId="77777777" w:rsidR="000A750E" w:rsidRDefault="00000000">
      <w:pPr>
        <w:spacing w:after="120"/>
        <w:jc w:val="both"/>
      </w:pPr>
      <w:r>
        <w:lastRenderedPageBreak/>
        <w:t xml:space="preserve">         内容摘要：近日，央视曝光了一起千万保单纠纷，暴露出保险行业销售误导消费者的乱象。消费者在签订保险合同时，怀揣对财富保障的期待，本以为能获得一份安全承诺，却陷入了本金需等到105岁才能取回的困境。  报道指出，销售过程中存在承诺“随时支取”却变成超长期锁定的情况，以及用“高收益”话术掩盖巨额退保损失的现象。这一事件揭示了部分保险产品可能成为“坑人陷阱”，消费者权益受到侵害。</w:t>
      </w:r>
    </w:p>
    <w:p w14:paraId="5CEBED45" w14:textId="77777777" w:rsidR="000A750E" w:rsidRDefault="00000000">
      <w:pPr>
        <w:spacing w:after="240"/>
      </w:pPr>
      <w:r>
        <w:t xml:space="preserve">         文章链接：</w:t>
      </w:r>
      <w:r>
        <w:rPr>
          <w:color w:val="0000FF"/>
        </w:rPr>
        <w:t>http://mp.weixin.qq.com/s?__biz=MzA5ODU2MDIxMQ==&amp;mid=2653636642&amp;idx=3&amp;sn=923eb6b32430c4e0baf257d63eb24c51&amp;chksm=8a18f46b6ef5044d1d66bf9e8825347ae3a9b1d903c53b78d0eb8cfe3173b68630a5a3cc9ae0&amp;scene=0#rd</w:t>
      </w:r>
    </w:p>
    <w:p w14:paraId="61FA5EA9" w14:textId="77777777" w:rsidR="000A750E" w:rsidRDefault="00000000">
      <w:pPr>
        <w:spacing w:before="200" w:after="120"/>
        <w:jc w:val="center"/>
      </w:pPr>
      <w:r>
        <w:rPr>
          <w:b/>
          <w:sz w:val="18"/>
        </w:rPr>
        <w:t>——————————————————————————————</w:t>
      </w:r>
    </w:p>
    <w:p w14:paraId="5D0E5721" w14:textId="77777777" w:rsidR="000A750E" w:rsidRDefault="00000000">
      <w:pPr>
        <w:spacing w:after="120"/>
      </w:pPr>
      <w:r>
        <w:rPr>
          <w:b/>
          <w:sz w:val="24"/>
        </w:rPr>
        <w:t>三、【山东临沂法院干警配偶公司低价拍得银行债权，当地已成立联合调查组】</w:t>
      </w:r>
    </w:p>
    <w:p w14:paraId="0A316FBF" w14:textId="77777777" w:rsidR="000A750E" w:rsidRDefault="00000000">
      <w:pPr>
        <w:spacing w:after="120"/>
      </w:pPr>
      <w:r>
        <w:t xml:space="preserve">         来源：红辣椒评论</w:t>
      </w:r>
    </w:p>
    <w:p w14:paraId="2598B54D" w14:textId="77777777" w:rsidR="000A750E" w:rsidRDefault="00000000">
      <w:pPr>
        <w:spacing w:after="120"/>
      </w:pPr>
      <w:r>
        <w:t xml:space="preserve">         发布时间：2026-04-23 00:00:00</w:t>
      </w:r>
    </w:p>
    <w:p w14:paraId="6E700650" w14:textId="77777777" w:rsidR="000A750E" w:rsidRDefault="00000000">
      <w:pPr>
        <w:spacing w:after="120"/>
        <w:jc w:val="both"/>
      </w:pPr>
      <w:r>
        <w:t xml:space="preserve">         内容摘要：近日，山东临沂市河东区法院一名干警的配偶实际控制的公司，以低价拍得银行一笔六千万元的债权，此事引发社会关注。4月21日，临沂市委对此高度重视，已责成市委政法委、市中级人民法院等部门组成联合调查组，就此事开展调查核实。官方表示，对调查中发现的问题将依规依纪依法严肃处理。此事最初由澎湃新闻报道。</w:t>
      </w:r>
    </w:p>
    <w:p w14:paraId="5AAF25DE" w14:textId="77777777" w:rsidR="000A750E" w:rsidRDefault="00000000">
      <w:pPr>
        <w:spacing w:after="240"/>
      </w:pPr>
      <w:r>
        <w:t xml:space="preserve">         文章链接：</w:t>
      </w:r>
      <w:r>
        <w:rPr>
          <w:color w:val="0000FF"/>
        </w:rPr>
        <w:t>http://mp.weixin.qq.com/s?__biz=MzA5ODU2MDIxMQ==&amp;mid=2653636642&amp;idx=1&amp;sn=c07d48fd8768f3c2b8d4803c36940c71&amp;chksm=8acb10ca9fdb2043ae2279bc4139dfb26ae84c5701bd53dcf8bb113246de16cb275cace50656&amp;scene=0#rd</w:t>
      </w:r>
    </w:p>
    <w:p w14:paraId="0C4CAAC4" w14:textId="77777777" w:rsidR="000A750E" w:rsidRDefault="00000000">
      <w:pPr>
        <w:spacing w:before="200" w:after="120"/>
        <w:jc w:val="center"/>
      </w:pPr>
      <w:r>
        <w:rPr>
          <w:b/>
          <w:sz w:val="18"/>
        </w:rPr>
        <w:t>——————————————————————————————</w:t>
      </w:r>
    </w:p>
    <w:p w14:paraId="743FD101" w14:textId="77777777" w:rsidR="000A750E" w:rsidRDefault="00000000">
      <w:pPr>
        <w:spacing w:after="120"/>
      </w:pPr>
      <w:r>
        <w:rPr>
          <w:b/>
          <w:sz w:val="24"/>
        </w:rPr>
        <w:t>四、【《焦点访谈》罕见连曝国资投资乱象：哪吒汽车与奇信股份致多地财政巨亏】</w:t>
      </w:r>
    </w:p>
    <w:p w14:paraId="4F420F38" w14:textId="77777777" w:rsidR="000A750E" w:rsidRDefault="00000000">
      <w:pPr>
        <w:spacing w:after="120"/>
      </w:pPr>
      <w:r>
        <w:t xml:space="preserve">         来源：燕七公子</w:t>
      </w:r>
    </w:p>
    <w:p w14:paraId="344EBAED" w14:textId="77777777" w:rsidR="000A750E" w:rsidRDefault="00000000">
      <w:pPr>
        <w:spacing w:after="120"/>
      </w:pPr>
      <w:r>
        <w:t xml:space="preserve">         发布时间：2026-04-22 13:32:47</w:t>
      </w:r>
    </w:p>
    <w:p w14:paraId="4B65D8EF" w14:textId="77777777" w:rsidR="000A750E" w:rsidRDefault="00000000">
      <w:pPr>
        <w:spacing w:after="120"/>
        <w:jc w:val="both"/>
      </w:pPr>
      <w:r>
        <w:t xml:space="preserve">         内容摘要：《焦点访谈》近期罕见地连续推出重磅调查，曝光两起造成地方财政巨额损失的国资投资案例。其一为哪吒汽车母公司合众新能源的“内卷式招商”。江西宜春投入近</w:t>
      </w:r>
      <w:r>
        <w:lastRenderedPageBreak/>
        <w:t>20亿元收购股权、近3亿元代建厂房并提供违规优惠；广西南宁通过国资平台投入24亿元并给予5.5亿元补助。然而，合众新能源2021至2023年累计净亏损183亿元，平均每卖一辆车亏损超8万元，已于2025年下半年被申请破产重整，生产线停产。宜春一家国资公司投入的14.2亿元中，至少有8亿元难以追回。  另一案例为新余市国资盲目并购。2020年，新余市为打造上市政绩，仅用三个多月决策，由市属国企斥资10.94亿元收购奇信股份控股权。该企业被揭露累计虚增利润26.3亿元，收购前即存在巨大坏账风险。风险暴露后，新余国资非但未止损，反而持续输血超13亿元借款并交付5.14亿元项目，最终奇信股份退市，累计造成超24亿元损失，其中约11亿元亏损需财政兜底。新余国企核心责任人已被严惩。  两起案例接连曝光，抛出了国有资本该如何投资、如何建立有效约束机制以避免“弱智式”和“欺诈式”投资、降低亏损风险的核心命题。</w:t>
      </w:r>
    </w:p>
    <w:p w14:paraId="1D402391" w14:textId="77777777" w:rsidR="000A750E" w:rsidRDefault="00000000">
      <w:pPr>
        <w:spacing w:after="240"/>
      </w:pPr>
      <w:r>
        <w:t xml:space="preserve">         文章链接：</w:t>
      </w:r>
      <w:r>
        <w:rPr>
          <w:color w:val="0000FF"/>
        </w:rPr>
        <w:t>https://mp.weixin.qq.com/s/BpNaUzA6rNP99UT7FxeF1g</w:t>
      </w:r>
    </w:p>
    <w:p w14:paraId="40A123E1" w14:textId="77777777" w:rsidR="000A750E" w:rsidRDefault="00000000">
      <w:pPr>
        <w:spacing w:before="200" w:after="120"/>
        <w:jc w:val="center"/>
      </w:pPr>
      <w:r>
        <w:rPr>
          <w:b/>
          <w:sz w:val="18"/>
        </w:rPr>
        <w:t>——————————————————————————————</w:t>
      </w:r>
    </w:p>
    <w:p w14:paraId="00EA3D0B" w14:textId="77777777" w:rsidR="000A750E" w:rsidRDefault="00000000">
      <w:pPr>
        <w:spacing w:after="120"/>
      </w:pPr>
      <w:r>
        <w:rPr>
          <w:b/>
          <w:sz w:val="24"/>
        </w:rPr>
        <w:t>五、【银行逾期贷款全员平摊罚款被法院判决返还，基层“土政策”遭法律否定】</w:t>
      </w:r>
    </w:p>
    <w:p w14:paraId="35347B5B" w14:textId="77777777" w:rsidR="000A750E" w:rsidRDefault="00000000">
      <w:pPr>
        <w:spacing w:after="120"/>
      </w:pPr>
      <w:r>
        <w:t xml:space="preserve">         来源：毒舌财商</w:t>
      </w:r>
    </w:p>
    <w:p w14:paraId="396D19EB" w14:textId="77777777" w:rsidR="000A750E" w:rsidRDefault="00000000">
      <w:pPr>
        <w:spacing w:after="120"/>
      </w:pPr>
      <w:r>
        <w:t xml:space="preserve">         发布时间：2026-04-22 13:01:00</w:t>
      </w:r>
    </w:p>
    <w:p w14:paraId="298812C5" w14:textId="77777777" w:rsidR="000A750E" w:rsidRDefault="00000000">
      <w:pPr>
        <w:spacing w:after="120"/>
        <w:jc w:val="both"/>
      </w:pPr>
      <w:r>
        <w:t xml:space="preserve">         内容摘要：某农商行一基层员工因客户贷款逾期，其所在网点负责人要求部门全员平摊罚款，每人被扣12000元。该员工绩效仅8400元，却因另一笔逾期贷款被罚28000元，罚款超绩效三倍。该员工将银行起诉至法院。  法院审理认为，银行已对项目负责人单独处罚，要求全员平摊属于重复处罚，且无法律及内部政策依据。法院判决银行返还该员工平摊的12000元罚款。对于28000元的处罚，法院认为其超出8400元绩效工资的19600元部分明显不合理，判决银行退还该超额部分。银行需共计返还该员工31600元。此为一审判决，银行可能上诉。  法院支持员工诉求的依据在于，相关法律规定用人单位仅在劳动者因故意或重大过失造成损失时享有追偿权，且赔偿可从工资中扣除的部分不得超过当月工资的20%。绩效追索扣回需经多部门程序，而非负责人“一言堂”。若员工已尽职，则可“尽职免责”。文章指出，一些基层网点负责人制定的“私人规则”经不起法律推敲，员工勇敢维权可获得法院支持。</w:t>
      </w:r>
    </w:p>
    <w:p w14:paraId="6444C8CF" w14:textId="77777777" w:rsidR="000A750E" w:rsidRDefault="00000000">
      <w:pPr>
        <w:spacing w:after="240"/>
      </w:pPr>
      <w:r>
        <w:t xml:space="preserve">         文章链接：</w:t>
      </w:r>
      <w:r>
        <w:rPr>
          <w:color w:val="0000FF"/>
        </w:rPr>
        <w:t>https://mp.weixin.qq.com/s/F0Rnjb5sP-bLiCObRZWkLQ</w:t>
      </w:r>
    </w:p>
    <w:p w14:paraId="3DD8A4B6" w14:textId="77777777" w:rsidR="000A750E" w:rsidRDefault="00000000">
      <w:pPr>
        <w:spacing w:before="200" w:after="120"/>
        <w:jc w:val="center"/>
      </w:pPr>
      <w:r>
        <w:rPr>
          <w:b/>
          <w:sz w:val="18"/>
        </w:rPr>
        <w:t>——————————————————————————————</w:t>
      </w:r>
    </w:p>
    <w:p w14:paraId="3B33A918" w14:textId="77777777" w:rsidR="000A750E" w:rsidRDefault="00000000">
      <w:pPr>
        <w:spacing w:after="120"/>
      </w:pPr>
      <w:r>
        <w:rPr>
          <w:b/>
          <w:sz w:val="24"/>
        </w:rPr>
        <w:lastRenderedPageBreak/>
        <w:t>六、【浙江女教师三人微信群“吃瓜”被拘，法院认定私聊传谣亦属“公然散布”】</w:t>
      </w:r>
    </w:p>
    <w:p w14:paraId="47EAC26E" w14:textId="77777777" w:rsidR="000A750E" w:rsidRDefault="00000000">
      <w:pPr>
        <w:spacing w:after="120"/>
      </w:pPr>
      <w:r>
        <w:t xml:space="preserve">         来源：风声OPINION</w:t>
      </w:r>
    </w:p>
    <w:p w14:paraId="1431BF18" w14:textId="77777777" w:rsidR="000A750E" w:rsidRDefault="00000000">
      <w:pPr>
        <w:spacing w:after="120"/>
      </w:pPr>
      <w:r>
        <w:t xml:space="preserve">         发布时间：2026-04-22 10:00:00</w:t>
      </w:r>
    </w:p>
    <w:p w14:paraId="537CB9FC" w14:textId="77777777" w:rsidR="000A750E" w:rsidRDefault="00000000">
      <w:pPr>
        <w:spacing w:after="120"/>
        <w:jc w:val="both"/>
      </w:pPr>
      <w:r>
        <w:t xml:space="preserve">         内容摘要：2025年10月，浙江女教师林某因在三人微信群及私聊中传播“女教师卖淫”的不实信息，被天台县公安局行政拘留两日。林某不服处罚提起行政诉讼，但一审、二审法院均维持了原判。法院认定，林某虽非谣言捏造者，但其通过确认被造谣者身份并发送照片，使不实信息具象化，助推了传播，行为构成捏造事实诽谤他人。  本案核心争议在于林某在私密小群和点对点私聊中传播信息，是否满足法律中“公然散布”的要件。林某方认为其行为具有私密性。但法院采用了扩张解释，认为判断“散布”不能仅看初始传播对象数量，还需考虑信息性质、外泄可能性及实际再传播后果。即使点对点传播，若信息接收者有二次传播的高度可能性且实际发生了扩散，即可认定为“散布”。这实质是将“公然性”的判断从行为转向了后果，受到了刑法学中“传播性理论”的影响。  文章指出，这种解释虽考虑了网络信息扩散快的特点，但也隐含风险：使行为是否违法很大程度上取决于听者是否继续传播，可能导致私人间私下议论轻易入罪。此外，若允许警权为治安处罚介入检查点对点私聊，可能违背宪法对通信自由和通信秘密的强保护原则。在私密聊天中，公众有更高的隐私期待。  另一方面，法院认为处罚具有理据。林某传播的是针对年轻未婚女教师的“黄谣”，否定性评价极高，易对当事人造成持久严重伤害，且林某作为传播者发挥了重要“推波助澜”作用。相关司法指导意见也明确对编造涉性话题诽谤的行为应从重处罚。此案警示网络并非法外之地，传播信息需审慎，但也引发思考：打击范围应如何限定，以避免不当干预私人空间并过度抬高公众的核实义务。</w:t>
      </w:r>
    </w:p>
    <w:p w14:paraId="72F7D036" w14:textId="77777777" w:rsidR="000A750E" w:rsidRDefault="00000000">
      <w:pPr>
        <w:spacing w:after="240"/>
      </w:pPr>
      <w:r>
        <w:t xml:space="preserve">         文章链接：</w:t>
      </w:r>
      <w:r>
        <w:rPr>
          <w:color w:val="0000FF"/>
        </w:rPr>
        <w:t>https://mp.weixin.qq.com/s/1rov89-17yMYw7XI4MRTwQ</w:t>
      </w:r>
    </w:p>
    <w:p w14:paraId="27FB9564" w14:textId="77777777" w:rsidR="000A750E" w:rsidRDefault="00000000">
      <w:pPr>
        <w:spacing w:before="200" w:after="120"/>
        <w:jc w:val="center"/>
      </w:pPr>
      <w:r>
        <w:rPr>
          <w:b/>
          <w:sz w:val="18"/>
        </w:rPr>
        <w:t>——————————————————————————————</w:t>
      </w:r>
    </w:p>
    <w:p w14:paraId="799ED4D9" w14:textId="77777777" w:rsidR="000A750E" w:rsidRDefault="00000000">
      <w:pPr>
        <w:spacing w:after="120"/>
      </w:pPr>
      <w:r>
        <w:rPr>
          <w:b/>
          <w:sz w:val="24"/>
        </w:rPr>
        <w:t>七、【同名考生引全网警惕，公众担忧“精致的恶”进入公务员队伍】</w:t>
      </w:r>
    </w:p>
    <w:p w14:paraId="5D587986" w14:textId="77777777" w:rsidR="000A750E" w:rsidRDefault="00000000">
      <w:pPr>
        <w:spacing w:after="120"/>
      </w:pPr>
      <w:r>
        <w:t xml:space="preserve">         来源：晚情楼</w:t>
      </w:r>
    </w:p>
    <w:p w14:paraId="263AEAB7" w14:textId="77777777" w:rsidR="000A750E" w:rsidRDefault="00000000">
      <w:pPr>
        <w:spacing w:after="120"/>
      </w:pPr>
      <w:r>
        <w:t xml:space="preserve">         发布时间：2026-04-22 09:46:33</w:t>
      </w:r>
    </w:p>
    <w:p w14:paraId="3D4B2A93" w14:textId="77777777" w:rsidR="000A750E" w:rsidRDefault="00000000">
      <w:pPr>
        <w:spacing w:after="120"/>
        <w:jc w:val="both"/>
      </w:pPr>
      <w:r>
        <w:t xml:space="preserve">         内容摘要：山西忻州公务员局通报，考公名单上的杨某媛并非武汉大学那位引发争议的杨某媛。这一消息让公众松了口气。全网之所以对一个名字如此紧张，源于武汉大学法学院研究生杨某媛此前的一系列行为。  2023年7月，该杨某媛在图书馆因学弟挠腿动作，偷拍视频并指控其“隔空性骚扰”，逼迫对方写下两封道歉信，后经剪辑将材料发上网，导致学弟遭</w:t>
      </w:r>
      <w:r>
        <w:lastRenderedPageBreak/>
        <w:t>受网络暴力、被记过、保研资格取消，并出现急性应激障碍与自杀倾向，其爷爷和外公也深受影响。然而，法院判决认定不构成性骚扰，武汉大学随后撤销了对学弟的处分。杨某媛本人未认错道歉，并曾谎称考上公务员、自称“销冠”、扬言继续举报学弟。  公众担心，如果这样一位精通法律、善于利用舆论和程序、却毫无悔意的人进入体制内，可能会将手中的权力用于伤害他人。网友的紧张并非针对同名者，而是源于对“精致的恶”可能通过现有考公筛选机制（侧重分数、档案、无犯罪记录，而非人品与良知）进入公务员队伍的深度忧虑。忻州同名考生被误伤是不对的，但公众对武大杨某媛的警惕，被视为一种社会本能的自保。此事反映出公众对公务员选拔制度能否有效阻挡道德破产者的信任危机。</w:t>
      </w:r>
    </w:p>
    <w:p w14:paraId="07AD16CF" w14:textId="77777777" w:rsidR="000A750E" w:rsidRDefault="00000000">
      <w:pPr>
        <w:spacing w:after="240"/>
      </w:pPr>
      <w:r>
        <w:t xml:space="preserve">         文章链接：</w:t>
      </w:r>
      <w:r>
        <w:rPr>
          <w:color w:val="0000FF"/>
        </w:rPr>
        <w:t>https://mp.weixin.qq.com/s/o6qVYcVVyiTmhWXTd0E2NA</w:t>
      </w:r>
    </w:p>
    <w:p w14:paraId="1650A8AB" w14:textId="77777777" w:rsidR="000A750E" w:rsidRDefault="00000000">
      <w:pPr>
        <w:spacing w:before="200" w:after="120"/>
        <w:jc w:val="center"/>
      </w:pPr>
      <w:r>
        <w:rPr>
          <w:b/>
          <w:sz w:val="18"/>
        </w:rPr>
        <w:t>——————————————————————————————</w:t>
      </w:r>
    </w:p>
    <w:p w14:paraId="2F6354B4" w14:textId="77777777" w:rsidR="000A750E" w:rsidRDefault="00000000">
      <w:pPr>
        <w:spacing w:after="120"/>
      </w:pPr>
      <w:r>
        <w:rPr>
          <w:b/>
          <w:sz w:val="24"/>
        </w:rPr>
        <w:t>八、【张文宏谈退休：不抢年轻人饭碗，将转研长寿疗法】</w:t>
      </w:r>
    </w:p>
    <w:p w14:paraId="10B55A28" w14:textId="77777777" w:rsidR="000A750E" w:rsidRDefault="00000000">
      <w:pPr>
        <w:spacing w:after="120"/>
      </w:pPr>
      <w:r>
        <w:t xml:space="preserve">         来源：解螺旋</w:t>
      </w:r>
    </w:p>
    <w:p w14:paraId="18505F11" w14:textId="77777777" w:rsidR="000A750E" w:rsidRDefault="00000000">
      <w:pPr>
        <w:spacing w:after="120"/>
      </w:pPr>
      <w:r>
        <w:t xml:space="preserve">         发布时间：2026-04-22 17:30:00</w:t>
      </w:r>
    </w:p>
    <w:p w14:paraId="5E5BBAEF" w14:textId="77777777" w:rsidR="000A750E" w:rsidRDefault="00000000">
      <w:pPr>
        <w:spacing w:after="120"/>
        <w:jc w:val="both"/>
      </w:pPr>
      <w:r>
        <w:t xml:space="preserve">         内容摘要：4月20日，张文宏教授在上海纽约大学前滩校区的演讲中，被问及退休后的打算。他表示，退休后“不跟年轻人抢饭碗”，而是计划“换个赛道”，去“琢磨琢磨怎么让大家都能活得更长、更舒服”。他的这一表态，在存在“熬资历、占位置”现象的医疗圈内，引发了关注。</w:t>
      </w:r>
    </w:p>
    <w:p w14:paraId="001F3FAA" w14:textId="77777777" w:rsidR="000A750E" w:rsidRDefault="00000000">
      <w:pPr>
        <w:spacing w:after="240"/>
      </w:pPr>
      <w:r>
        <w:t xml:space="preserve">         文章链接：</w:t>
      </w:r>
      <w:r>
        <w:rPr>
          <w:color w:val="0000FF"/>
        </w:rPr>
        <w:t>http://mp.weixin.qq.com/s?__biz=MzA5ODQ1NDIyMQ==&amp;mid=2649813150&amp;idx=4&amp;sn=a9160151132a7fa6523ab80c2580e2fd&amp;chksm=89a0224da8d06dd5cb9e954bf367ff42c4a4165c1fa2b93cb89337d102f86b29b799bf6334ca&amp;scene=0#rd</w:t>
      </w:r>
    </w:p>
    <w:p w14:paraId="49DA1242" w14:textId="77777777" w:rsidR="000A750E" w:rsidRDefault="00000000">
      <w:pPr>
        <w:spacing w:before="200" w:after="120"/>
        <w:jc w:val="center"/>
      </w:pPr>
      <w:r>
        <w:rPr>
          <w:b/>
          <w:sz w:val="18"/>
        </w:rPr>
        <w:t>——————————————————————————————</w:t>
      </w:r>
    </w:p>
    <w:p w14:paraId="4DFB3BFA" w14:textId="77777777" w:rsidR="000A750E" w:rsidRDefault="00000000">
      <w:pPr>
        <w:spacing w:after="120"/>
      </w:pPr>
      <w:r>
        <w:rPr>
          <w:b/>
          <w:sz w:val="24"/>
        </w:rPr>
        <w:t>九、【肺癌患者术后瘫痪引争议，院方称已告知风险并建议依法解决】</w:t>
      </w:r>
    </w:p>
    <w:p w14:paraId="3A38D16B" w14:textId="77777777" w:rsidR="000A750E" w:rsidRDefault="00000000">
      <w:pPr>
        <w:spacing w:after="120"/>
      </w:pPr>
      <w:r>
        <w:t xml:space="preserve">         来源：杏林苑社群</w:t>
      </w:r>
    </w:p>
    <w:p w14:paraId="30C6C96B" w14:textId="77777777" w:rsidR="000A750E" w:rsidRDefault="00000000">
      <w:pPr>
        <w:spacing w:after="120"/>
      </w:pPr>
      <w:r>
        <w:t xml:space="preserve">         发布时间：2026-04-22 09:09:00</w:t>
      </w:r>
    </w:p>
    <w:p w14:paraId="5529D5A7" w14:textId="77777777" w:rsidR="000A750E" w:rsidRDefault="00000000">
      <w:pPr>
        <w:spacing w:after="120"/>
        <w:jc w:val="both"/>
      </w:pPr>
      <w:r>
        <w:t xml:space="preserve">         内容摘要：一名网友发帖称，家人在某县人民医院接受介入手术后下半身瘫痪，并指责医院“不受理、不解决、各种推脱”。医院方面对此事给出了详细说明。  患者于2024年6</w:t>
      </w:r>
      <w:r>
        <w:lastRenderedPageBreak/>
        <w:t>月确诊为支气管肺癌伴全身多处转移，曾使用靶向药但肿瘤仍在生长。2025年12月，患者在县人民医院接受了肺癌介入化疗栓塞术，术后效果不错并出院。今年2月因病情进展，患者主动要求再次进行该手术。术前，医生已明确告知其为晚期肺癌、生存期有限，且手术存在各种风险，家属签字同意。术后出现下肢瘫痪，医院解释原因为肿瘤由右侧多根肋间动脉供血，栓塞时影响了脊髓供血，这是该类手术公认的严重并发症，发生率不高但恢复极难。  事发后，医院启动了多学科会诊并积极治疗，并分别于3月2日、11日、25日、30日四次主动与家属沟通，建议通过医调委调解、司法鉴定、医疗事故鉴定或诉讼等途径解决，但家属未接受。文章指出，医生跟踪该患者近一年半，术后出现此情况医生心里难受，但有些疾病本就没有赢家。文章呼吁，家属崩溃的心情可以理解，但更需要通过专业鉴定厘清是否属于医疗过错，而非简单指责。同时，文章也描述了介入科医生工作的艰辛，并希望事件能走向理性解决，避免让敢于救治重症患者的医生寒心。</w:t>
      </w:r>
    </w:p>
    <w:p w14:paraId="40F641F5" w14:textId="77777777" w:rsidR="000A750E" w:rsidRDefault="00000000">
      <w:pPr>
        <w:spacing w:after="240"/>
      </w:pPr>
      <w:r>
        <w:t xml:space="preserve">         文章链接：</w:t>
      </w:r>
      <w:r>
        <w:rPr>
          <w:color w:val="0000FF"/>
        </w:rPr>
        <w:t>https://mp.weixin.qq.com/s/ZsrFOsyKkV0Jl1yAp4sTUQ</w:t>
      </w:r>
    </w:p>
    <w:p w14:paraId="424D291F" w14:textId="77777777" w:rsidR="000A750E" w:rsidRDefault="00000000">
      <w:pPr>
        <w:spacing w:before="200" w:after="120"/>
        <w:jc w:val="center"/>
      </w:pPr>
      <w:r>
        <w:rPr>
          <w:b/>
          <w:sz w:val="18"/>
        </w:rPr>
        <w:t>——————————————————————————————</w:t>
      </w:r>
    </w:p>
    <w:p w14:paraId="252F714A" w14:textId="77777777" w:rsidR="000A750E" w:rsidRDefault="00000000">
      <w:pPr>
        <w:spacing w:after="120"/>
      </w:pPr>
      <w:r>
        <w:rPr>
          <w:b/>
          <w:sz w:val="24"/>
        </w:rPr>
        <w:t>十、【杭州爱尔眼科院长被指办公室猥亵医药代表，已停职待查】</w:t>
      </w:r>
    </w:p>
    <w:p w14:paraId="2819F45C" w14:textId="77777777" w:rsidR="000A750E" w:rsidRDefault="00000000">
      <w:pPr>
        <w:spacing w:after="120"/>
      </w:pPr>
      <w:r>
        <w:t xml:space="preserve">         来源：杏林苑社群</w:t>
      </w:r>
    </w:p>
    <w:p w14:paraId="06C0240C" w14:textId="77777777" w:rsidR="000A750E" w:rsidRDefault="00000000">
      <w:pPr>
        <w:spacing w:after="120"/>
      </w:pPr>
      <w:r>
        <w:t xml:space="preserve">         发布时间：2026-04-22 05:45:00</w:t>
      </w:r>
    </w:p>
    <w:p w14:paraId="1433A3CC" w14:textId="77777777" w:rsidR="000A750E" w:rsidRDefault="00000000">
      <w:pPr>
        <w:spacing w:after="120"/>
        <w:jc w:val="both"/>
      </w:pPr>
      <w:r>
        <w:t xml:space="preserve">         内容摘要：3月14日上午，杭州爱尔眼科医院院长潘某某以“谈事”为由，将医药销售女经理林某叫至其办公室。据林某回忆，潘某某在关闭灯光后强行抱住她并乱摸，要求她坐到自己腿上，并反复说“我喜欢你”。林某挣扎不从后得以逃离。  事发后，林某身心受创，被医院诊断为重度抑郁，无法正常工作。其丈夫表示不接受和解与赔偿，要求按法律程序处理。潘某某则试图利用职权和人脉向林某的上级及其丈夫的上级施压，其解释为“刚出国回来，以为还在国外，分寸感没有把握好”。  事件曝光后，爱尔眼科总部已将潘某某全面停职，等待警方调查结果。当地警方表示DNA检验结果尚未出炉。文章评论指出，此事件引发对职场权力不对等的反思，认为这是违法犯罪行为，并希望让利用职权作恶者付出代价，维护医疗行业声誉。</w:t>
      </w:r>
    </w:p>
    <w:p w14:paraId="1C1F8EDF" w14:textId="77777777" w:rsidR="000A750E" w:rsidRDefault="00000000">
      <w:pPr>
        <w:spacing w:after="240"/>
      </w:pPr>
      <w:r>
        <w:t xml:space="preserve">         文章链接：</w:t>
      </w:r>
      <w:r>
        <w:rPr>
          <w:color w:val="0000FF"/>
        </w:rPr>
        <w:t>https://mp.weixin.qq.com/s/V3waFt1JiIKUU1Lolj69Vg</w:t>
      </w:r>
    </w:p>
    <w:p w14:paraId="01B8B89D" w14:textId="77777777" w:rsidR="000A750E" w:rsidRDefault="00000000">
      <w:pPr>
        <w:spacing w:before="200" w:after="120"/>
        <w:jc w:val="center"/>
      </w:pPr>
      <w:r>
        <w:rPr>
          <w:b/>
          <w:sz w:val="18"/>
        </w:rPr>
        <w:t>——————————————————————————————</w:t>
      </w:r>
    </w:p>
    <w:p w14:paraId="268F09F9" w14:textId="77777777" w:rsidR="000A750E" w:rsidRDefault="00000000">
      <w:pPr>
        <w:spacing w:after="120"/>
      </w:pPr>
      <w:r>
        <w:rPr>
          <w:b/>
          <w:sz w:val="24"/>
        </w:rPr>
        <w:t>十一、【CEO道歉频现，能否为企业舆情兜底？】</w:t>
      </w:r>
    </w:p>
    <w:p w14:paraId="587E4C02" w14:textId="77777777" w:rsidR="000A750E" w:rsidRDefault="00000000">
      <w:pPr>
        <w:spacing w:after="120"/>
      </w:pPr>
      <w:r>
        <w:lastRenderedPageBreak/>
        <w:t xml:space="preserve">         来源：红辣椒评论</w:t>
      </w:r>
    </w:p>
    <w:p w14:paraId="0036BC33" w14:textId="77777777" w:rsidR="000A750E" w:rsidRDefault="00000000">
      <w:pPr>
        <w:spacing w:after="120"/>
      </w:pPr>
      <w:r>
        <w:t xml:space="preserve">         发布时间：2026-04-23 00:00:00</w:t>
      </w:r>
    </w:p>
    <w:p w14:paraId="4EDEB157" w14:textId="77777777" w:rsidR="000A750E" w:rsidRDefault="00000000">
      <w:pPr>
        <w:spacing w:after="120"/>
        <w:jc w:val="both"/>
      </w:pPr>
      <w:r>
        <w:t xml:space="preserve">         内容摘要：2026年4月，海底捞创始人张勇就“强制自费买礼物”风波亲自向四名员工致歉，并指出主要责任在董事会。同年3月，长城汽车董事长魏建军因旗下魏牌新车海报与路虎品牌高度相似而公开认错。2024年12月，极越汽车CEO夏一平也曾为公关团队的不当言论公开致歉。这些案例显示，企业高管在面临舆情危机时，越来越多地选择公开道歉作为回应方式。</w:t>
      </w:r>
    </w:p>
    <w:p w14:paraId="50463504" w14:textId="77777777" w:rsidR="000A750E" w:rsidRDefault="00000000">
      <w:pPr>
        <w:spacing w:after="240"/>
      </w:pPr>
      <w:r>
        <w:t xml:space="preserve">         文章链接：</w:t>
      </w:r>
      <w:r>
        <w:rPr>
          <w:color w:val="0000FF"/>
        </w:rPr>
        <w:t>http://mp.weixin.qq.com/s?__biz=MzA5ODU2MDIxMQ==&amp;mid=2653636642&amp;idx=2&amp;sn=ee7436ad04d52e3b0cad66182a1c1f78&amp;chksm=8afdcf133fde038b2de1d7715dcec783d346a3ae5d85f1b7a36434e462ab6a1344761776bd51&amp;scene=0#rd</w:t>
      </w:r>
    </w:p>
    <w:sectPr w:rsidR="000A75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5874098">
    <w:abstractNumId w:val="8"/>
  </w:num>
  <w:num w:numId="2" w16cid:durableId="520899153">
    <w:abstractNumId w:val="6"/>
  </w:num>
  <w:num w:numId="3" w16cid:durableId="1169446789">
    <w:abstractNumId w:val="5"/>
  </w:num>
  <w:num w:numId="4" w16cid:durableId="1624463416">
    <w:abstractNumId w:val="4"/>
  </w:num>
  <w:num w:numId="5" w16cid:durableId="517551104">
    <w:abstractNumId w:val="7"/>
  </w:num>
  <w:num w:numId="6" w16cid:durableId="233782655">
    <w:abstractNumId w:val="3"/>
  </w:num>
  <w:num w:numId="7" w16cid:durableId="873350424">
    <w:abstractNumId w:val="2"/>
  </w:num>
  <w:num w:numId="8" w16cid:durableId="22559226">
    <w:abstractNumId w:val="1"/>
  </w:num>
  <w:num w:numId="9" w16cid:durableId="1896161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50E"/>
    <w:rsid w:val="0015074B"/>
    <w:rsid w:val="0029639D"/>
    <w:rsid w:val="00326F90"/>
    <w:rsid w:val="008D51E8"/>
    <w:rsid w:val="00AA1D8D"/>
    <w:rsid w:val="00B47730"/>
    <w:rsid w:val="00CB0664"/>
    <w:rsid w:val="00FC693F"/>
    <w:rsid w:val="00FC7F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AF32AD"/>
  <w14:defaultImageDpi w14:val="300"/>
  <w15:docId w15:val="{771FBC78-767B-4496-B9CF-7827FB08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8890</Words>
  <Characters>14758</Characters>
  <Application>Microsoft Office Word</Application>
  <DocSecurity>0</DocSecurity>
  <Lines>421</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泽轩 贺</cp:lastModifiedBy>
  <cp:revision>2</cp:revision>
  <dcterms:created xsi:type="dcterms:W3CDTF">2013-12-23T23:15:00Z</dcterms:created>
  <dcterms:modified xsi:type="dcterms:W3CDTF">2026-04-23T04:38:00Z</dcterms:modified>
  <cp:category/>
</cp:coreProperties>
</file>