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96496" w14:textId="77777777" w:rsidR="005D5B83" w:rsidRDefault="00000000">
      <w:pPr>
        <w:pStyle w:val="aa"/>
        <w:jc w:val="center"/>
        <w:rPr>
          <w:lang w:eastAsia="zh-CN"/>
        </w:rPr>
      </w:pPr>
      <w:r>
        <w:rPr>
          <w:rFonts w:ascii="微软雅黑" w:eastAsia="微软雅黑" w:hAnsi="微软雅黑"/>
          <w:b/>
          <w:sz w:val="32"/>
          <w:lang w:eastAsia="zh-CN"/>
        </w:rPr>
        <w:t>每日资讯汇总 - 2026年05月07日</w:t>
      </w:r>
    </w:p>
    <w:p w14:paraId="6264B332" w14:textId="77777777" w:rsidR="005D5B83" w:rsidRDefault="00000000">
      <w:pPr>
        <w:spacing w:after="60"/>
        <w:rPr>
          <w:lang w:eastAsia="zh-CN"/>
        </w:rPr>
      </w:pPr>
      <w:r>
        <w:rPr>
          <w:b/>
          <w:sz w:val="22"/>
          <w:lang w:eastAsia="zh-CN"/>
        </w:rPr>
        <w:t>【今日导读】</w:t>
      </w:r>
    </w:p>
    <w:p w14:paraId="4C3B63CC" w14:textId="77777777" w:rsidR="005D5B83" w:rsidRDefault="00000000">
      <w:pPr>
        <w:spacing w:after="300"/>
        <w:rPr>
          <w:lang w:eastAsia="zh-CN"/>
        </w:rPr>
      </w:pPr>
      <w:r>
        <w:rPr>
          <w:lang w:eastAsia="zh-CN"/>
        </w:rPr>
        <w:t>今日内容主要集中在【社会民生】【科技产业】【教育改革】等。核心议题包括：①乡村医生清退与专业化改革②DeepSeek低价策略引发AI价格战③同济大学论文造假事件与学术生态反思。</w:t>
      </w:r>
    </w:p>
    <w:p w14:paraId="1D7072C3" w14:textId="77777777" w:rsidR="005D5B83" w:rsidRDefault="00000000">
      <w:pPr>
        <w:spacing w:after="300"/>
        <w:jc w:val="center"/>
      </w:pPr>
      <w:r>
        <w:rPr>
          <w:color w:val="808080"/>
          <w:sz w:val="18"/>
        </w:rPr>
        <w:t>═══════════════════════════════════════════════════════════════════════</w:t>
      </w:r>
    </w:p>
    <w:p w14:paraId="7DEF5AA8" w14:textId="77777777" w:rsidR="005D5B83" w:rsidRDefault="00000000">
      <w:pPr>
        <w:spacing w:before="300"/>
        <w:rPr>
          <w:lang w:eastAsia="zh-CN"/>
        </w:rPr>
      </w:pPr>
      <w:r>
        <w:rPr>
          <w:b/>
          <w:color w:val="000000"/>
          <w:sz w:val="32"/>
          <w:lang w:eastAsia="zh-CN"/>
        </w:rPr>
        <w:br/>
        <w:t>【国际局势与地缘政治】</w:t>
      </w:r>
    </w:p>
    <w:p w14:paraId="6275EB98" w14:textId="77777777" w:rsidR="005D5B83" w:rsidRDefault="00000000">
      <w:pPr>
        <w:spacing w:after="120"/>
        <w:rPr>
          <w:lang w:eastAsia="zh-CN"/>
        </w:rPr>
      </w:pPr>
      <w:r>
        <w:rPr>
          <w:b/>
          <w:sz w:val="24"/>
          <w:lang w:eastAsia="zh-CN"/>
        </w:rPr>
        <w:t>一、【阿联酋退出欧佩克：地缘冲突下的能源决策自主博弈】</w:t>
      </w:r>
    </w:p>
    <w:p w14:paraId="60DC1D21" w14:textId="77777777" w:rsidR="005D5B83" w:rsidRDefault="00000000">
      <w:pPr>
        <w:spacing w:after="120"/>
        <w:rPr>
          <w:lang w:eastAsia="zh-CN"/>
        </w:rPr>
      </w:pPr>
      <w:r>
        <w:rPr>
          <w:lang w:eastAsia="zh-CN"/>
        </w:rPr>
        <w:t xml:space="preserve">         来源：能源新媒</w:t>
      </w:r>
    </w:p>
    <w:p w14:paraId="77565EF1" w14:textId="77777777" w:rsidR="005D5B83" w:rsidRDefault="00000000">
      <w:pPr>
        <w:spacing w:after="120"/>
        <w:rPr>
          <w:lang w:eastAsia="zh-CN"/>
        </w:rPr>
      </w:pPr>
      <w:r>
        <w:rPr>
          <w:lang w:eastAsia="zh-CN"/>
        </w:rPr>
        <w:t xml:space="preserve">         发布时间：2026-05-06 16:16:00</w:t>
      </w:r>
    </w:p>
    <w:p w14:paraId="4785293A" w14:textId="77777777" w:rsidR="005D5B83" w:rsidRDefault="00000000">
      <w:pPr>
        <w:spacing w:after="120"/>
        <w:jc w:val="both"/>
        <w:rPr>
          <w:lang w:eastAsia="zh-CN"/>
        </w:rPr>
      </w:pPr>
      <w:r>
        <w:rPr>
          <w:lang w:eastAsia="zh-CN"/>
        </w:rPr>
        <w:t xml:space="preserve">         内容摘要：近期中东局势持续动荡，美以伊冲突导致国际油价大幅波动，严重冲击国际油气供应链。在美伊谈判尚未有最终结果的背景下，阿联酋官方宣布退出石油输出国组织（欧佩克），引发全球油市新一轮波动。文章指出，阿联酋选择在地缘局势冲突升级、油价波动的特殊时刻退出欧佩克，这应属巧合。其核心诱因在于阿联酋谋求决策自主，希望摆脱欧佩克集体产量配额机制的约束，以便更灵活地制定符合自身国家利益的石油生产和出口策略。阿联酋作为重要的产油国，其退出决定不仅反映了成员国与欧佩克之间在产量政策上的分歧，也凸显了在全球能源转型和地缘政治博弈加剧的背景下，主要产油国对能源主权和战略自主的追求。这一举动可能对欧佩克内部的团结和未来全球石油市场的供应格局产生深远影响，但文章未进一步展开说明具体后果。当前，中东局势的扑朔迷离与阿联酋的退出决定相互交织，使得国际油市的前景更加充满不确定性。</w:t>
      </w:r>
    </w:p>
    <w:p w14:paraId="5A8B82A4" w14:textId="77777777" w:rsidR="005D5B83" w:rsidRDefault="00000000">
      <w:pPr>
        <w:spacing w:after="240"/>
      </w:pPr>
      <w:r>
        <w:rPr>
          <w:lang w:eastAsia="zh-CN"/>
        </w:rPr>
        <w:t xml:space="preserve">         </w:t>
      </w:r>
      <w:r>
        <w:t>文章链接：</w:t>
      </w:r>
      <w:r>
        <w:rPr>
          <w:color w:val="0000FF"/>
        </w:rPr>
        <w:t>http://mp.weixin.qq.com/s?__biz=MjM5ODk4MzU2Mg==&amp;mid=2654561138&amp;idx=1</w:t>
      </w:r>
      <w:r>
        <w:rPr>
          <w:color w:val="0000FF"/>
        </w:rPr>
        <w:lastRenderedPageBreak/>
        <w:t>&amp;sn=d27702c055f5121536375cf1816cceb6&amp;chksm=bc8d91cc9acd56d4c2d7badbd5fc08c9e397b1348fc14cc515e23325f21298529df167817919&amp;scene=0#rd</w:t>
      </w:r>
    </w:p>
    <w:p w14:paraId="351FAEFC" w14:textId="77777777" w:rsidR="005D5B83" w:rsidRDefault="00000000">
      <w:pPr>
        <w:spacing w:before="200" w:after="120"/>
        <w:jc w:val="center"/>
      </w:pPr>
      <w:r>
        <w:rPr>
          <w:b/>
          <w:sz w:val="18"/>
        </w:rPr>
        <w:t>——————————————————————————————</w:t>
      </w:r>
    </w:p>
    <w:p w14:paraId="1B88D87C" w14:textId="77777777" w:rsidR="005D5B83" w:rsidRDefault="00000000">
      <w:pPr>
        <w:spacing w:after="120"/>
        <w:rPr>
          <w:lang w:eastAsia="zh-CN"/>
        </w:rPr>
      </w:pPr>
      <w:r>
        <w:rPr>
          <w:b/>
          <w:sz w:val="24"/>
          <w:lang w:eastAsia="zh-CN"/>
        </w:rPr>
        <w:t>二、【黄仁勋称英伟达在华业务从占营收95%降至0%，已完全停滞】</w:t>
      </w:r>
    </w:p>
    <w:p w14:paraId="6BE5C5D7" w14:textId="77777777" w:rsidR="005D5B83" w:rsidRDefault="00000000">
      <w:pPr>
        <w:spacing w:after="120"/>
        <w:rPr>
          <w:lang w:eastAsia="zh-CN"/>
        </w:rPr>
      </w:pPr>
      <w:r>
        <w:rPr>
          <w:lang w:eastAsia="zh-CN"/>
        </w:rPr>
        <w:t xml:space="preserve">         来源：虎嗅APP</w:t>
      </w:r>
    </w:p>
    <w:p w14:paraId="68E3BD2B" w14:textId="77777777" w:rsidR="005D5B83" w:rsidRDefault="00000000">
      <w:pPr>
        <w:spacing w:after="120"/>
        <w:rPr>
          <w:lang w:eastAsia="zh-CN"/>
        </w:rPr>
      </w:pPr>
      <w:r>
        <w:rPr>
          <w:lang w:eastAsia="zh-CN"/>
        </w:rPr>
        <w:t xml:space="preserve">         发布时间：2026-05-06 21:39:00</w:t>
      </w:r>
    </w:p>
    <w:p w14:paraId="03DD0267" w14:textId="77777777" w:rsidR="005D5B83" w:rsidRDefault="00000000">
      <w:pPr>
        <w:spacing w:after="120"/>
        <w:jc w:val="both"/>
        <w:rPr>
          <w:lang w:eastAsia="zh-CN"/>
        </w:rPr>
      </w:pPr>
      <w:r>
        <w:rPr>
          <w:lang w:eastAsia="zh-CN"/>
        </w:rPr>
        <w:t xml:space="preserve">         内容摘要：2026年5月，英伟达CEO黄仁勋在接受美国国会两党合作的“特别竞争研究项目”采访时表示，英伟达在中国的业务“现在已经完全停滞了”。他透露，过去英伟达在华业务曾占其营收的95%，但如今这一比例已跌至0%。黄仁勋指出，美国对华出口管制政策是导致这一变化的关键因素，这些限制措施使得英伟达无法向中国客户销售其高端芯片产品。他进一步解释，中国曾是英伟达最重要的市场之一，但当前公司已无法在中国开展任何实质性的销售活动。黄仁勋还提到，英伟达正在努力遵守美国政府的相关规定，但业务停滞对公司的全球营收结构产生了显著影响。他并未详细说明未来是否有可能恢复在华业务，也未提及公司是否有替代方案来弥补这一市场缺口。采访中，黄仁勋还讨论了全球芯片供应链的现状，强调美国需要加强本土半导体制造能力，以减少对海外市场的依赖。他同时警告，完全切断与中国市场的联系可能对全球科技产业造成长期负面影响，但未具体阐述这些影响的表现形式。整体而言，黄仁勋的发言聚焦于英伟达在华业务归零的事实，以及美国出口管制政策带来的直接后果。</w:t>
      </w:r>
    </w:p>
    <w:p w14:paraId="50B1CC7C" w14:textId="77777777" w:rsidR="005D5B83" w:rsidRDefault="00000000">
      <w:pPr>
        <w:spacing w:after="240"/>
      </w:pPr>
      <w:r>
        <w:rPr>
          <w:lang w:eastAsia="zh-CN"/>
        </w:rPr>
        <w:t xml:space="preserve">         </w:t>
      </w:r>
      <w:r>
        <w:t>文章链接：</w:t>
      </w:r>
      <w:r>
        <w:rPr>
          <w:color w:val="0000FF"/>
        </w:rPr>
        <w:t>http://mp.weixin.qq.com/s?__biz=MTQzMjE1NjQwMQ==&amp;mid=2656170525&amp;idx=1&amp;sn=0f736dd1ef80adaaff14a07efe894a1e&amp;chksm=67d6b09b0878cbb83ac5640d6a61b21d3c7d572cf00ec41b7e2c9e3fcffd0cd794ff475ec4be&amp;scene=0#rd</w:t>
      </w:r>
    </w:p>
    <w:p w14:paraId="4FFE8B2F" w14:textId="77777777" w:rsidR="005D5B83" w:rsidRDefault="00000000">
      <w:pPr>
        <w:spacing w:before="300"/>
        <w:rPr>
          <w:lang w:eastAsia="zh-CN"/>
        </w:rPr>
      </w:pPr>
      <w:r>
        <w:rPr>
          <w:b/>
          <w:color w:val="000000"/>
          <w:sz w:val="32"/>
          <w:lang w:eastAsia="zh-CN"/>
        </w:rPr>
        <w:br/>
        <w:t>【宏观经济与金融】</w:t>
      </w:r>
    </w:p>
    <w:p w14:paraId="732E779E" w14:textId="77777777" w:rsidR="005D5B83" w:rsidRDefault="00000000">
      <w:pPr>
        <w:spacing w:after="120"/>
        <w:rPr>
          <w:lang w:eastAsia="zh-CN"/>
        </w:rPr>
      </w:pPr>
      <w:r>
        <w:rPr>
          <w:b/>
          <w:sz w:val="24"/>
          <w:lang w:eastAsia="zh-CN"/>
        </w:rPr>
        <w:t>一、【外企高管将中国市场比作“健身房”：锤炼竞争力才能赢在全球】</w:t>
      </w:r>
    </w:p>
    <w:p w14:paraId="58AFD7AA" w14:textId="77777777" w:rsidR="005D5B83" w:rsidRDefault="00000000">
      <w:pPr>
        <w:spacing w:after="120"/>
        <w:rPr>
          <w:lang w:eastAsia="zh-CN"/>
        </w:rPr>
      </w:pPr>
      <w:r>
        <w:rPr>
          <w:lang w:eastAsia="zh-CN"/>
        </w:rPr>
        <w:t xml:space="preserve">         来源：New Economist</w:t>
      </w:r>
    </w:p>
    <w:p w14:paraId="6CF18AEB" w14:textId="77777777" w:rsidR="005D5B83" w:rsidRDefault="00000000">
      <w:pPr>
        <w:spacing w:after="120"/>
        <w:rPr>
          <w:lang w:eastAsia="zh-CN"/>
        </w:rPr>
      </w:pPr>
      <w:r>
        <w:rPr>
          <w:lang w:eastAsia="zh-CN"/>
        </w:rPr>
        <w:lastRenderedPageBreak/>
        <w:t xml:space="preserve">         发布时间：2026-05-06 14:10:30</w:t>
      </w:r>
    </w:p>
    <w:p w14:paraId="096B445F" w14:textId="77777777" w:rsidR="005D5B83" w:rsidRDefault="00000000">
      <w:pPr>
        <w:spacing w:after="120"/>
        <w:jc w:val="both"/>
        <w:rPr>
          <w:lang w:eastAsia="zh-CN"/>
        </w:rPr>
      </w:pPr>
      <w:r>
        <w:rPr>
          <w:lang w:eastAsia="zh-CN"/>
        </w:rPr>
        <w:t xml:space="preserve">         内容摘要：人民日报评论：中国市场缘何被喻为“健身房”  中国市场被外企高管喻为“健身房”，因其高强度竞争锤炼企业能力。四个维度解析：一、竞争锤炼硬实力。中国市场难以“躺赢”，如汽车业中比亚迪、赛力斯等本土车企推动大众、宝马加速研发新车型与智能驾驶方案，企业需提升产品质量、成本控制与市场响应能力。二、创新推动场景化应用。中国作为全球创新试验场，提供丰富应用场景与人才支撑。如GE医疗在医博会上超60%展品由中国团队研发、95%为中国制造，推动技术从储备向转化升级。三、生态涵养全产业链。外资准入负面清单从190项减至29项，制造业限制“清零”，营商环境评分4.39分（满分5分），降低企业成本，保障稳定预期。四、成长锚定未来可能性。“十五五”规划聚焦人工智能、新材料、新能源等千亿级产业，并扩大电信、医疗等领域开放，推进数据跨境流动。德国专家称中国有“已失去的现代化愿景”。企业通过本土化深耕，从适应市场转向引领市场。外企感慨“投资中国，看重竞争机会”，中国市场不仅是热土，更是竞争力“训练场”，在开放合作中催生共赢故事。</w:t>
      </w:r>
    </w:p>
    <w:p w14:paraId="732AB2AC" w14:textId="77777777" w:rsidR="005D5B83" w:rsidRDefault="00000000">
      <w:pPr>
        <w:spacing w:after="240"/>
      </w:pPr>
      <w:r>
        <w:rPr>
          <w:lang w:eastAsia="zh-CN"/>
        </w:rPr>
        <w:t xml:space="preserve">         </w:t>
      </w:r>
      <w:proofErr w:type="spellStart"/>
      <w:r>
        <w:t>文章链接：</w:t>
      </w:r>
      <w:r>
        <w:rPr>
          <w:color w:val="0000FF"/>
        </w:rPr>
        <w:t>https</w:t>
      </w:r>
      <w:proofErr w:type="spellEnd"/>
      <w:r>
        <w:rPr>
          <w:color w:val="0000FF"/>
        </w:rPr>
        <w:t>://mp.weixin.qq.com/s/JxgYS_CIhZ8JboJxqojxUw</w:t>
      </w:r>
    </w:p>
    <w:p w14:paraId="4815593C" w14:textId="77777777" w:rsidR="005D5B83" w:rsidRDefault="00000000">
      <w:pPr>
        <w:spacing w:before="200" w:after="120"/>
        <w:jc w:val="center"/>
      </w:pPr>
      <w:r>
        <w:rPr>
          <w:b/>
          <w:sz w:val="18"/>
        </w:rPr>
        <w:t>——————————————————————————————</w:t>
      </w:r>
    </w:p>
    <w:p w14:paraId="760D2A16" w14:textId="77777777" w:rsidR="005D5B83" w:rsidRDefault="00000000">
      <w:pPr>
        <w:spacing w:after="120"/>
        <w:rPr>
          <w:lang w:eastAsia="zh-CN"/>
        </w:rPr>
      </w:pPr>
      <w:r>
        <w:rPr>
          <w:b/>
          <w:sz w:val="24"/>
          <w:lang w:eastAsia="zh-CN"/>
        </w:rPr>
        <w:t>二、【2026年一季度30强城市GDP洗牌：广州反超重回前十，万亿城市格局生变】</w:t>
      </w:r>
    </w:p>
    <w:p w14:paraId="72147F48" w14:textId="77777777" w:rsidR="005D5B83" w:rsidRDefault="00000000">
      <w:pPr>
        <w:spacing w:after="120"/>
        <w:rPr>
          <w:lang w:eastAsia="zh-CN"/>
        </w:rPr>
      </w:pPr>
      <w:r>
        <w:rPr>
          <w:lang w:eastAsia="zh-CN"/>
        </w:rPr>
        <w:t xml:space="preserve">         来源：国民经略</w:t>
      </w:r>
    </w:p>
    <w:p w14:paraId="1763DF93" w14:textId="77777777" w:rsidR="005D5B83" w:rsidRDefault="00000000">
      <w:pPr>
        <w:spacing w:after="120"/>
        <w:rPr>
          <w:lang w:eastAsia="zh-CN"/>
        </w:rPr>
      </w:pPr>
      <w:r>
        <w:rPr>
          <w:lang w:eastAsia="zh-CN"/>
        </w:rPr>
        <w:t xml:space="preserve">         发布时间：2026-05-06 11:55:00</w:t>
      </w:r>
    </w:p>
    <w:p w14:paraId="6D84CBF6" w14:textId="77777777" w:rsidR="005D5B83" w:rsidRDefault="00000000">
      <w:pPr>
        <w:spacing w:after="120"/>
        <w:jc w:val="both"/>
        <w:rPr>
          <w:lang w:eastAsia="zh-CN"/>
        </w:rPr>
      </w:pPr>
      <w:r>
        <w:rPr>
          <w:lang w:eastAsia="zh-CN"/>
        </w:rPr>
        <w:t xml:space="preserve">         内容摘要：2026年一季度内地30强城市GDP数据出炉，30强城市基本由万亿城市构成，涵盖了几乎所有直辖市、强省会和工业大市。与去年同期相比，城市竞争格局出现显著变化。在10强城市中，北上广深继续领跑，其中广州再次反超，重回前十行列。这一变化不仅反映了第一梯队城市之间的激烈竞争态势，也折射出各大省份发展格局的调整。30强城市的洗牌，代表了全国城市经济竞争的最新动向。</w:t>
      </w:r>
    </w:p>
    <w:p w14:paraId="1A919A19" w14:textId="77777777" w:rsidR="005D5B83" w:rsidRDefault="00000000">
      <w:pPr>
        <w:spacing w:after="240"/>
      </w:pPr>
      <w:r>
        <w:rPr>
          <w:lang w:eastAsia="zh-CN"/>
        </w:rPr>
        <w:t xml:space="preserve">         </w:t>
      </w:r>
      <w:r>
        <w:t>文章链接：</w:t>
      </w:r>
      <w:r>
        <w:rPr>
          <w:color w:val="0000FF"/>
        </w:rPr>
        <w:t>http://mp.weixin.qq.com/s?__biz=MzUyMTI0MDkxMg==&amp;mid=2247512513&amp;idx=1&amp;sn=19485c59fde3c730479593824060606d&amp;chksm=f870b5e3e79539bf61aef9140140ea2d310d93f9c3d3cb6c9d4cbdb71db7757a7eb84aa2795b&amp;scene=0#rd</w:t>
      </w:r>
    </w:p>
    <w:p w14:paraId="5ED182FA" w14:textId="77777777" w:rsidR="005D5B83" w:rsidRDefault="00000000">
      <w:pPr>
        <w:spacing w:before="200" w:after="120"/>
        <w:jc w:val="center"/>
      </w:pPr>
      <w:r>
        <w:rPr>
          <w:b/>
          <w:sz w:val="18"/>
        </w:rPr>
        <w:lastRenderedPageBreak/>
        <w:t>——————————————————————————————</w:t>
      </w:r>
    </w:p>
    <w:p w14:paraId="269A9F1E" w14:textId="77777777" w:rsidR="005D5B83" w:rsidRDefault="00000000">
      <w:pPr>
        <w:spacing w:after="120"/>
        <w:rPr>
          <w:lang w:eastAsia="zh-CN"/>
        </w:rPr>
      </w:pPr>
      <w:r>
        <w:rPr>
          <w:b/>
          <w:sz w:val="24"/>
          <w:lang w:eastAsia="zh-CN"/>
        </w:rPr>
        <w:t>三、【消费场景竞争成零售业新战场，精准识别需求与技术赋能是关键】</w:t>
      </w:r>
    </w:p>
    <w:p w14:paraId="14D703C3" w14:textId="77777777" w:rsidR="005D5B83" w:rsidRDefault="00000000">
      <w:pPr>
        <w:spacing w:after="120"/>
        <w:rPr>
          <w:lang w:eastAsia="zh-CN"/>
        </w:rPr>
      </w:pPr>
      <w:r>
        <w:rPr>
          <w:lang w:eastAsia="zh-CN"/>
        </w:rPr>
        <w:t xml:space="preserve">         来源：New Economist</w:t>
      </w:r>
    </w:p>
    <w:p w14:paraId="17B81CB8" w14:textId="77777777" w:rsidR="005D5B83" w:rsidRDefault="00000000">
      <w:pPr>
        <w:spacing w:after="120"/>
        <w:rPr>
          <w:lang w:eastAsia="zh-CN"/>
        </w:rPr>
      </w:pPr>
      <w:r>
        <w:rPr>
          <w:lang w:eastAsia="zh-CN"/>
        </w:rPr>
        <w:t xml:space="preserve">         发布时间：2026-05-06 14:10:30</w:t>
      </w:r>
    </w:p>
    <w:p w14:paraId="0D328042" w14:textId="77777777" w:rsidR="005D5B83" w:rsidRDefault="00000000">
      <w:pPr>
        <w:spacing w:after="120"/>
        <w:jc w:val="both"/>
        <w:rPr>
          <w:lang w:eastAsia="zh-CN"/>
        </w:rPr>
      </w:pPr>
      <w:r>
        <w:rPr>
          <w:lang w:eastAsia="zh-CN"/>
        </w:rPr>
        <w:t xml:space="preserve">         内容摘要：消费场景竞争靠什么？  场景化成为消费市场新趋势。零售企业通过“产地直供+现场加工”等场景，让消费者沉浸式体验商品品质；国潮品牌搭配复古装修，满足情感需求。服务消费聚焦创新与体验，如沉浸式文旅、多元餐饮场景，使消费更有温度。消费场景的本质是将情感需求具象化，唤醒消费者共鸣。随着居民收入提升，消费从物质满足转向精神愉悦，场景竞争成为关键，核心在于场景的打造、创新与适配。  竞争关键：一是精准识别消费者需求。需求从标准化转向个性化、从功能性转向情绪性，企业需深入调研，如奶茶品牌针对备考场景推出专属产品，短剧小镇利用热点趋势。二是新兴技术驱动创新。人工智能、大数据、物联网等技术实现精准匹配，如AI导购、兴趣推荐直播；VR、AR丰富线下场景，技术融合是制胜法宝。三是政策引导支持。国家出台《提振消费专项行动方案》等政策，打造50个试点城市，各地推进文化地标、夜间经济等场景建设，为创新提供保障。  长期看，场景竞争将更精细化、多元化、融合化。企业需以消费者为核心，深化场景创新，加强技术赋能与业态协同；政府需优化政策供给，完善设施，强化监管。多方协同将激发消费场景活力，培育新增长点，助力高质量发展。</w:t>
      </w:r>
    </w:p>
    <w:p w14:paraId="656F2D68" w14:textId="77777777" w:rsidR="005D5B83" w:rsidRDefault="00000000">
      <w:pPr>
        <w:spacing w:after="240"/>
      </w:pPr>
      <w:r>
        <w:rPr>
          <w:lang w:eastAsia="zh-CN"/>
        </w:rPr>
        <w:t xml:space="preserve">         </w:t>
      </w:r>
      <w:proofErr w:type="spellStart"/>
      <w:r>
        <w:t>文章链接：</w:t>
      </w:r>
      <w:r>
        <w:rPr>
          <w:color w:val="0000FF"/>
        </w:rPr>
        <w:t>https</w:t>
      </w:r>
      <w:proofErr w:type="spellEnd"/>
      <w:r>
        <w:rPr>
          <w:color w:val="0000FF"/>
        </w:rPr>
        <w:t>://mp.weixin.qq.com/s/xKY4HsCnKOaJ5ZNoPFPZkA</w:t>
      </w:r>
    </w:p>
    <w:p w14:paraId="752DC8EB" w14:textId="77777777" w:rsidR="005D5B83" w:rsidRDefault="00000000">
      <w:pPr>
        <w:spacing w:before="200" w:after="120"/>
        <w:jc w:val="center"/>
      </w:pPr>
      <w:r>
        <w:rPr>
          <w:b/>
          <w:sz w:val="18"/>
        </w:rPr>
        <w:t>——————————————————————————————</w:t>
      </w:r>
    </w:p>
    <w:p w14:paraId="7881CCEA" w14:textId="77777777" w:rsidR="005D5B83" w:rsidRDefault="00000000">
      <w:pPr>
        <w:spacing w:after="120"/>
        <w:rPr>
          <w:lang w:eastAsia="zh-CN"/>
        </w:rPr>
      </w:pPr>
      <w:r>
        <w:rPr>
          <w:b/>
          <w:sz w:val="24"/>
          <w:lang w:eastAsia="zh-CN"/>
        </w:rPr>
        <w:t>四、【2025年入境外国游客3517万人次，同比增长30.5%，总花费1311亿美元】</w:t>
      </w:r>
    </w:p>
    <w:p w14:paraId="269F1C47" w14:textId="77777777" w:rsidR="005D5B83" w:rsidRDefault="00000000">
      <w:pPr>
        <w:spacing w:after="120"/>
        <w:rPr>
          <w:lang w:eastAsia="zh-CN"/>
        </w:rPr>
      </w:pPr>
      <w:r>
        <w:rPr>
          <w:lang w:eastAsia="zh-CN"/>
        </w:rPr>
        <w:t xml:space="preserve">         来源：马江博说趋势</w:t>
      </w:r>
    </w:p>
    <w:p w14:paraId="410C9F98" w14:textId="77777777" w:rsidR="005D5B83" w:rsidRDefault="00000000">
      <w:pPr>
        <w:spacing w:after="120"/>
        <w:rPr>
          <w:lang w:eastAsia="zh-CN"/>
        </w:rPr>
      </w:pPr>
      <w:r>
        <w:rPr>
          <w:lang w:eastAsia="zh-CN"/>
        </w:rPr>
        <w:t xml:space="preserve">         发布时间：2026-05-06 21:25:00</w:t>
      </w:r>
    </w:p>
    <w:p w14:paraId="1C534EDB" w14:textId="77777777" w:rsidR="005D5B83" w:rsidRDefault="00000000">
      <w:pPr>
        <w:spacing w:after="120"/>
        <w:jc w:val="both"/>
        <w:rPr>
          <w:lang w:eastAsia="zh-CN"/>
        </w:rPr>
      </w:pPr>
      <w:r>
        <w:rPr>
          <w:lang w:eastAsia="zh-CN"/>
        </w:rPr>
        <w:t xml:space="preserve">         内容摘要：2025年，入境外国游客人数达到3517万人次，同比增长30.5%；入境游客总花费1311亿美元，同比增长39.2%。这组数据释放出明确信号：中国正成为全球游客的热门目的地。身边的“洋面孔”越来越多了。</w:t>
      </w:r>
    </w:p>
    <w:p w14:paraId="4304E9B8" w14:textId="77777777" w:rsidR="005D5B83" w:rsidRDefault="00000000">
      <w:pPr>
        <w:spacing w:after="240"/>
        <w:rPr>
          <w:lang w:eastAsia="zh-CN"/>
        </w:rPr>
      </w:pPr>
      <w:r>
        <w:rPr>
          <w:lang w:eastAsia="zh-CN"/>
        </w:rPr>
        <w:lastRenderedPageBreak/>
        <w:t xml:space="preserve">         文章链接：</w:t>
      </w:r>
      <w:r>
        <w:rPr>
          <w:color w:val="0000FF"/>
          <w:lang w:eastAsia="zh-CN"/>
        </w:rPr>
        <w:t>http://mp.weixin.qq.com/s?__biz=MzI2NTQ0MTg1Nw==&amp;mid=2247502564&amp;idx=1&amp;sn=c9fcb23a25e5e01466afe4a3007ac30d&amp;chksm=ebf8839256949395cfa552bf341160ce21b31fca4aa233ef697618cb2d22f28a7595105e00fb&amp;scene=0#rd</w:t>
      </w:r>
    </w:p>
    <w:p w14:paraId="2E872098" w14:textId="77777777" w:rsidR="005D5B83" w:rsidRDefault="00000000">
      <w:pPr>
        <w:spacing w:before="200" w:after="120"/>
        <w:jc w:val="center"/>
      </w:pPr>
      <w:r>
        <w:rPr>
          <w:b/>
          <w:sz w:val="18"/>
        </w:rPr>
        <w:t>——————————————————————————————</w:t>
      </w:r>
    </w:p>
    <w:p w14:paraId="10FA3E83" w14:textId="77777777" w:rsidR="005D5B83" w:rsidRDefault="00000000">
      <w:pPr>
        <w:spacing w:after="120"/>
        <w:rPr>
          <w:lang w:eastAsia="zh-CN"/>
        </w:rPr>
      </w:pPr>
      <w:r>
        <w:rPr>
          <w:b/>
          <w:sz w:val="24"/>
          <w:lang w:eastAsia="zh-CN"/>
        </w:rPr>
        <w:t>五、【6月天气定价投资逻辑：从季节性交易转向气候经济主线】</w:t>
      </w:r>
    </w:p>
    <w:p w14:paraId="6B3CF284" w14:textId="77777777" w:rsidR="005D5B83" w:rsidRDefault="00000000">
      <w:pPr>
        <w:spacing w:after="120"/>
        <w:rPr>
          <w:lang w:eastAsia="zh-CN"/>
        </w:rPr>
      </w:pPr>
      <w:r>
        <w:rPr>
          <w:lang w:eastAsia="zh-CN"/>
        </w:rPr>
        <w:t xml:space="preserve">         来源：虎嗅APP</w:t>
      </w:r>
    </w:p>
    <w:p w14:paraId="1C30A45F" w14:textId="77777777" w:rsidR="005D5B83" w:rsidRDefault="00000000">
      <w:pPr>
        <w:spacing w:after="120"/>
        <w:rPr>
          <w:lang w:eastAsia="zh-CN"/>
        </w:rPr>
      </w:pPr>
      <w:r>
        <w:rPr>
          <w:lang w:eastAsia="zh-CN"/>
        </w:rPr>
        <w:t xml:space="preserve">         发布时间：2026-05-06 21:39:00</w:t>
      </w:r>
    </w:p>
    <w:p w14:paraId="111E9214" w14:textId="43DB9448" w:rsidR="005D5B83" w:rsidRDefault="00000000">
      <w:pPr>
        <w:spacing w:after="120"/>
        <w:jc w:val="both"/>
        <w:rPr>
          <w:lang w:eastAsia="zh-CN"/>
        </w:rPr>
      </w:pPr>
      <w:r>
        <w:rPr>
          <w:lang w:eastAsia="zh-CN"/>
        </w:rPr>
        <w:t xml:space="preserve">         内容摘要：过去市场习惯将高温视为季节性交易机会，认为天气炎热会带动空调销量、电力负荷、啤酒饮料销售增长，并引发农业和能源价格波动，从而推动相关板块和商品活跃。文章指出，这种理解虽不算错，但仅停留在表象层面。</w:t>
      </w:r>
    </w:p>
    <w:p w14:paraId="5CD6BA44" w14:textId="77777777" w:rsidR="005D5B83" w:rsidRDefault="00000000">
      <w:pPr>
        <w:spacing w:after="240"/>
      </w:pPr>
      <w:r>
        <w:rPr>
          <w:lang w:eastAsia="zh-CN"/>
        </w:rPr>
        <w:t xml:space="preserve">         </w:t>
      </w:r>
      <w:r>
        <w:t>文章链接：</w:t>
      </w:r>
      <w:r>
        <w:rPr>
          <w:color w:val="0000FF"/>
        </w:rPr>
        <w:t>http://mp.weixin.qq.com/s?__biz=MTQzMjE1NjQwMQ==&amp;mid=2656170525&amp;idx=2&amp;sn=99f255ab298028d9d71bd49986f4bb37&amp;chksm=677a1ddcb3709817cd52782216c2073013bebc67c441d968ab87cfaa7fcbef300ea118480d37&amp;scene=0#rd</w:t>
      </w:r>
    </w:p>
    <w:p w14:paraId="34B4BAF7" w14:textId="77777777" w:rsidR="005D5B83" w:rsidRDefault="00000000">
      <w:pPr>
        <w:spacing w:before="200" w:after="120"/>
        <w:jc w:val="center"/>
      </w:pPr>
      <w:r>
        <w:rPr>
          <w:b/>
          <w:sz w:val="18"/>
        </w:rPr>
        <w:t>——————————————————————————————</w:t>
      </w:r>
    </w:p>
    <w:p w14:paraId="14755DAA" w14:textId="77777777" w:rsidR="005D5B83" w:rsidRDefault="00000000">
      <w:pPr>
        <w:spacing w:after="120"/>
        <w:rPr>
          <w:lang w:eastAsia="zh-CN"/>
        </w:rPr>
      </w:pPr>
      <w:r>
        <w:rPr>
          <w:b/>
          <w:sz w:val="24"/>
          <w:lang w:eastAsia="zh-CN"/>
        </w:rPr>
        <w:t>六、【一季度算力存储半导体板块领涨，三星海力士创历史新高】</w:t>
      </w:r>
    </w:p>
    <w:p w14:paraId="7597049E" w14:textId="77777777" w:rsidR="005D5B83" w:rsidRDefault="00000000">
      <w:pPr>
        <w:spacing w:after="120"/>
        <w:rPr>
          <w:lang w:eastAsia="zh-CN"/>
        </w:rPr>
      </w:pPr>
      <w:r>
        <w:rPr>
          <w:lang w:eastAsia="zh-CN"/>
        </w:rPr>
        <w:t xml:space="preserve">         来源：大猫财经Pro</w:t>
      </w:r>
    </w:p>
    <w:p w14:paraId="3D9914A3" w14:textId="77777777" w:rsidR="005D5B83" w:rsidRDefault="00000000">
      <w:pPr>
        <w:spacing w:after="120"/>
        <w:rPr>
          <w:lang w:eastAsia="zh-CN"/>
        </w:rPr>
      </w:pPr>
      <w:r>
        <w:rPr>
          <w:lang w:eastAsia="zh-CN"/>
        </w:rPr>
        <w:t xml:space="preserve">         发布时间：2026-05-06 18:31:00</w:t>
      </w:r>
    </w:p>
    <w:p w14:paraId="34B998FE" w14:textId="77777777" w:rsidR="005D5B83" w:rsidRDefault="00000000">
      <w:pPr>
        <w:spacing w:after="120"/>
        <w:jc w:val="both"/>
        <w:rPr>
          <w:lang w:eastAsia="zh-CN"/>
        </w:rPr>
      </w:pPr>
      <w:r>
        <w:rPr>
          <w:lang w:eastAsia="zh-CN"/>
        </w:rPr>
        <w:t xml:space="preserve">         内容摘要：一季度市场行情持续升温，算力、存储、半导体板块表现突出，涨幅一个比一个高。年报已实现大幅增长，一季报增长势头更为迅猛。假期期间，韩国三星电子和SK海力士股价双双创下历史新高，带动韩国股指同步攀升。美股存储芯片板块同样表现强劲，美股光模块巨头</w:t>
      </w:r>
      <w:proofErr w:type="spellStart"/>
      <w:r>
        <w:rPr>
          <w:lang w:eastAsia="zh-CN"/>
        </w:rPr>
        <w:t>Lumentum</w:t>
      </w:r>
      <w:proofErr w:type="spellEnd"/>
      <w:r>
        <w:rPr>
          <w:lang w:eastAsia="zh-CN"/>
        </w:rPr>
        <w:t>等公司股价也持续上涨。</w:t>
      </w:r>
    </w:p>
    <w:p w14:paraId="4F2F11B4" w14:textId="77777777" w:rsidR="005D5B83" w:rsidRDefault="00000000">
      <w:pPr>
        <w:spacing w:after="240"/>
      </w:pPr>
      <w:r>
        <w:rPr>
          <w:lang w:eastAsia="zh-CN"/>
        </w:rPr>
        <w:t xml:space="preserve">         </w:t>
      </w:r>
      <w:r>
        <w:t>文章链接：</w:t>
      </w:r>
      <w:r>
        <w:rPr>
          <w:color w:val="0000FF"/>
        </w:rPr>
        <w:t>http://mp.weixin.qq.com/s?__biz=MjM5MDY5NjI2MQ==&amp;mid=2649852407&amp;idx=2&amp;sn=27ac43cbb5a8217f3d21839c1b4509a3&amp;chksm=bfde46b0080c9c52e2f29c93cab3f6c3599599da2e942c633f8fdb1b36e3dadcb74120af5675&amp;scene=0#rd</w:t>
      </w:r>
    </w:p>
    <w:p w14:paraId="5BC70087" w14:textId="77777777" w:rsidR="005D5B83" w:rsidRDefault="00000000">
      <w:pPr>
        <w:spacing w:before="200" w:after="120"/>
        <w:jc w:val="center"/>
      </w:pPr>
      <w:r>
        <w:rPr>
          <w:b/>
          <w:sz w:val="18"/>
        </w:rPr>
        <w:lastRenderedPageBreak/>
        <w:t>——————————————————————————————</w:t>
      </w:r>
    </w:p>
    <w:p w14:paraId="7C6C2896" w14:textId="77777777" w:rsidR="005D5B83" w:rsidRDefault="00000000">
      <w:pPr>
        <w:spacing w:after="120"/>
        <w:rPr>
          <w:lang w:eastAsia="zh-CN"/>
        </w:rPr>
      </w:pPr>
      <w:r>
        <w:rPr>
          <w:b/>
          <w:sz w:val="24"/>
          <w:lang w:eastAsia="zh-CN"/>
        </w:rPr>
        <w:t>七、【四大云厂资本开支突破7200亿美元，算力与消费赛道估值分化加剧】</w:t>
      </w:r>
    </w:p>
    <w:p w14:paraId="5C5DF1C2" w14:textId="77777777" w:rsidR="005D5B83" w:rsidRDefault="00000000">
      <w:pPr>
        <w:spacing w:after="120"/>
        <w:rPr>
          <w:lang w:eastAsia="zh-CN"/>
        </w:rPr>
      </w:pPr>
      <w:r>
        <w:rPr>
          <w:lang w:eastAsia="zh-CN"/>
        </w:rPr>
        <w:t xml:space="preserve">         来源：钛媒体</w:t>
      </w:r>
    </w:p>
    <w:p w14:paraId="1B1095A4" w14:textId="77777777" w:rsidR="005D5B83" w:rsidRDefault="00000000">
      <w:pPr>
        <w:spacing w:after="120"/>
        <w:rPr>
          <w:lang w:eastAsia="zh-CN"/>
        </w:rPr>
      </w:pPr>
      <w:r>
        <w:rPr>
          <w:lang w:eastAsia="zh-CN"/>
        </w:rPr>
        <w:t xml:space="preserve">         发布时间：2026-05-06 12:11:00</w:t>
      </w:r>
    </w:p>
    <w:p w14:paraId="66497936" w14:textId="77777777" w:rsidR="005D5B83" w:rsidRDefault="00000000">
      <w:pPr>
        <w:spacing w:after="120"/>
        <w:jc w:val="both"/>
        <w:rPr>
          <w:lang w:eastAsia="zh-CN"/>
        </w:rPr>
      </w:pPr>
      <w:r>
        <w:rPr>
          <w:lang w:eastAsia="zh-CN"/>
        </w:rPr>
        <w:t xml:space="preserve">         内容摘要：4月底谷歌、亚马逊、微软、Meta四大云厂财报显示，其资本开支指引均上调，合计投入规模突破7200亿美元，连续三年维持高增长。市场对此存在分歧：乐观者认为谷歌已实现商业正循环，悲观者则担忧投入回报。与此同时，以茅台为代表的传统消费板块表现疲弱，形成“算力走强、茅台走弱”的鲜明对比。文章提出“硅基通胀、碳基通缩”概念，意指以芯片、算力为代表的硅基经济领域资本投入持续膨胀，而以人力、传统消费为代表的碳基经济领域则面临需求收缩与价格下行压力。这一分化背后，是市场对不同行业增长潜力的重新定价：谁能创造增速更高的GDP，谁就能享受估值溢价。算力相关企业因受益于AI浪潮和数字化转型，资本开支扩张被视为未来增长的必要投入，因而获得资本市场认可；而传统消费行业受制于居民收入预期疲软、消费升级放缓等因素，增长动能减弱，估值承压。文章进一步指出，这种结构性分化可能持续，投资者需关注不同赛道的基本面变化，而非简单以整体经济走势判断投资机会。</w:t>
      </w:r>
    </w:p>
    <w:p w14:paraId="2BBBF525" w14:textId="77777777" w:rsidR="005D5B83" w:rsidRDefault="00000000">
      <w:pPr>
        <w:spacing w:after="240"/>
      </w:pPr>
      <w:r>
        <w:rPr>
          <w:lang w:eastAsia="zh-CN"/>
        </w:rPr>
        <w:t xml:space="preserve">         </w:t>
      </w:r>
      <w:r>
        <w:t>文章链接：</w:t>
      </w:r>
      <w:r>
        <w:rPr>
          <w:color w:val="0000FF"/>
        </w:rPr>
        <w:t>http://mp.weixin.qq.com/s?__biz=MjM5ODIzNTc2MA==&amp;mid=2661073834&amp;idx=2&amp;sn=6551ffb8e9ac63ad565477e6f2e581ae&amp;chksm=bc24cd90f8e416aaf77de8879f26756cd41b86b251e713d4c02da6e13ed717e2df2bd3b7f6f7&amp;scene=0#rd</w:t>
      </w:r>
    </w:p>
    <w:p w14:paraId="64B84ED3" w14:textId="77777777" w:rsidR="005D5B83" w:rsidRDefault="00000000">
      <w:pPr>
        <w:spacing w:before="200" w:after="120"/>
        <w:jc w:val="center"/>
      </w:pPr>
      <w:r>
        <w:rPr>
          <w:b/>
          <w:sz w:val="18"/>
        </w:rPr>
        <w:t>——————————————————————————————</w:t>
      </w:r>
    </w:p>
    <w:p w14:paraId="0DB4F24F" w14:textId="77777777" w:rsidR="005D5B83" w:rsidRDefault="00000000">
      <w:pPr>
        <w:spacing w:after="120"/>
        <w:rPr>
          <w:lang w:eastAsia="zh-CN"/>
        </w:rPr>
      </w:pPr>
      <w:r>
        <w:rPr>
          <w:b/>
          <w:sz w:val="24"/>
          <w:lang w:eastAsia="zh-CN"/>
        </w:rPr>
        <w:t>八、【五一楼市新政效果显著：一线城市领涨，深圳新房成交同比增超三成】</w:t>
      </w:r>
    </w:p>
    <w:p w14:paraId="71C08BA0" w14:textId="77777777" w:rsidR="005D5B83" w:rsidRDefault="00000000">
      <w:pPr>
        <w:spacing w:after="120"/>
        <w:rPr>
          <w:lang w:eastAsia="zh-CN"/>
        </w:rPr>
      </w:pPr>
      <w:r>
        <w:rPr>
          <w:lang w:eastAsia="zh-CN"/>
        </w:rPr>
        <w:t xml:space="preserve">         来源：樱桃大房子</w:t>
      </w:r>
    </w:p>
    <w:p w14:paraId="02B96B8B" w14:textId="77777777" w:rsidR="005D5B83" w:rsidRDefault="00000000">
      <w:pPr>
        <w:spacing w:after="120"/>
        <w:rPr>
          <w:lang w:eastAsia="zh-CN"/>
        </w:rPr>
      </w:pPr>
      <w:r>
        <w:rPr>
          <w:lang w:eastAsia="zh-CN"/>
        </w:rPr>
        <w:t xml:space="preserve">         发布时间：2026-05-06 21:52:00</w:t>
      </w:r>
    </w:p>
    <w:p w14:paraId="1E5F7510" w14:textId="77777777" w:rsidR="005D5B83" w:rsidRDefault="00000000">
      <w:pPr>
        <w:spacing w:after="120"/>
        <w:jc w:val="both"/>
        <w:rPr>
          <w:lang w:eastAsia="zh-CN"/>
        </w:rPr>
      </w:pPr>
      <w:r>
        <w:rPr>
          <w:lang w:eastAsia="zh-CN"/>
        </w:rPr>
        <w:t xml:space="preserve">         内容摘要：2025年五一小长假期间，楼市新政效果显著，一线城市领跑，强二线城市回暖。据中原地产数据，5月1日至4日，22个主流城市新房成交36.5万平方米，同比上涨10.8%；其中四大一线城市新房成交15.2万平方米，同比大涨24.9%。深圳于4月29日发布重磅新政，直接推动市场大幅升温，新房成交同比增幅超过三成。北京、上海、广州等一线城市也出现明显回暖迹象，部分楼盘到访量和成交量较节前大幅增长。强二线城市如杭州、成</w:t>
      </w:r>
      <w:r>
        <w:rPr>
          <w:lang w:eastAsia="zh-CN"/>
        </w:rPr>
        <w:lastRenderedPageBreak/>
        <w:t>都、南京等地同样表现活跃，新房和二手房成交量均有不同程度提升。分析认为，此次政策组合拳包括降低首付比例、下调房贷利率、放松限购等，有效提振了市场信心。不过，三四线城市整体表现仍相对平淡，市场分化格局延续。总体来看，五一期间楼市成交数据表明，新一轮调控政策正在发挥积极作用，市场预期有所改善，但后续能否持续回暖仍需观察政策执行力度和宏观经济环境变化。</w:t>
      </w:r>
    </w:p>
    <w:p w14:paraId="4F1A97D1" w14:textId="77777777" w:rsidR="005D5B83" w:rsidRDefault="00000000">
      <w:pPr>
        <w:spacing w:after="240"/>
      </w:pPr>
      <w:r>
        <w:rPr>
          <w:lang w:eastAsia="zh-CN"/>
        </w:rPr>
        <w:t xml:space="preserve">         </w:t>
      </w:r>
      <w:r>
        <w:t>文章链接：</w:t>
      </w:r>
      <w:r>
        <w:rPr>
          <w:color w:val="0000FF"/>
        </w:rPr>
        <w:t>http://mp.weixin.qq.com/s?__biz=MzI4ODY3NTY2OA==&amp;mid=2247579468&amp;idx=1&amp;sn=f6b60f7b036f7b2cdb5898aa543dcbaa&amp;chksm=ed44171d3303e1b7d7f3c003881a4f86ac4deac08dff29cad1b21492ad2a5dd718cafec4a8a0&amp;scene=0#rd</w:t>
      </w:r>
    </w:p>
    <w:p w14:paraId="4A3F15D3" w14:textId="77777777" w:rsidR="005D5B83" w:rsidRDefault="00000000">
      <w:pPr>
        <w:spacing w:before="200" w:after="120"/>
        <w:jc w:val="center"/>
      </w:pPr>
      <w:r>
        <w:rPr>
          <w:b/>
          <w:sz w:val="18"/>
        </w:rPr>
        <w:t>——————————————————————————————</w:t>
      </w:r>
    </w:p>
    <w:p w14:paraId="713524E1" w14:textId="77777777" w:rsidR="005D5B83" w:rsidRDefault="00000000">
      <w:pPr>
        <w:spacing w:after="120"/>
        <w:rPr>
          <w:lang w:eastAsia="zh-CN"/>
        </w:rPr>
      </w:pPr>
      <w:r>
        <w:rPr>
          <w:b/>
          <w:sz w:val="24"/>
          <w:lang w:eastAsia="zh-CN"/>
        </w:rPr>
        <w:t>九、【4月一线城市二手房成交量集体攀升，北京创近五年同期新高】</w:t>
      </w:r>
    </w:p>
    <w:p w14:paraId="1ED4B4CA" w14:textId="77777777" w:rsidR="005D5B83" w:rsidRDefault="00000000">
      <w:pPr>
        <w:spacing w:after="120"/>
        <w:rPr>
          <w:lang w:eastAsia="zh-CN"/>
        </w:rPr>
      </w:pPr>
      <w:r>
        <w:rPr>
          <w:lang w:eastAsia="zh-CN"/>
        </w:rPr>
        <w:t xml:space="preserve">         来源：大飞楼市</w:t>
      </w:r>
    </w:p>
    <w:p w14:paraId="6128762F" w14:textId="77777777" w:rsidR="005D5B83" w:rsidRDefault="00000000">
      <w:pPr>
        <w:spacing w:after="120"/>
        <w:rPr>
          <w:lang w:eastAsia="zh-CN"/>
        </w:rPr>
      </w:pPr>
      <w:r>
        <w:rPr>
          <w:lang w:eastAsia="zh-CN"/>
        </w:rPr>
        <w:t xml:space="preserve">         发布时间：2026-05-06 18:13:00</w:t>
      </w:r>
    </w:p>
    <w:p w14:paraId="684AC9E1" w14:textId="77777777" w:rsidR="005D5B83" w:rsidRDefault="00000000">
      <w:pPr>
        <w:spacing w:after="120"/>
        <w:jc w:val="both"/>
        <w:rPr>
          <w:lang w:eastAsia="zh-CN"/>
        </w:rPr>
      </w:pPr>
      <w:r>
        <w:rPr>
          <w:lang w:eastAsia="zh-CN"/>
        </w:rPr>
        <w:t xml:space="preserve">         内容摘要：4月，北京二手房网签17893套，同比增长14.9%，创近五年同期新高；上海成交28742套，同比大涨22.3%，刷新近十年4月成交纪录；广州成交10426套，同比增长4.8%，连续两月站稳万套关口；深圳成交5571套，同比上涨8%。一线城市二手房成交量整体呈现上涨态势，其中北京和上海的表现尤为突出，分别创下近年来的同期新高。广州和深圳的成交量也保持增长，广州已连续两个月维持在万套以上水平。这些数据反映出，在楼市调控政策持续优化和信贷环境宽松的背景下，一线城市的二手房市场活跃度明显提升，购房需求有所释放。不过，文章仅提供了成交量数据，并未进一步分析成交量上涨的具体原因、后续趋势或对整体楼市拐点的影响。</w:t>
      </w:r>
    </w:p>
    <w:p w14:paraId="182FB0A8" w14:textId="77777777" w:rsidR="005D5B83" w:rsidRDefault="00000000">
      <w:pPr>
        <w:spacing w:after="240"/>
      </w:pPr>
      <w:r>
        <w:rPr>
          <w:lang w:eastAsia="zh-CN"/>
        </w:rPr>
        <w:t xml:space="preserve">         </w:t>
      </w:r>
      <w:r>
        <w:t>文章链接：</w:t>
      </w:r>
      <w:r>
        <w:rPr>
          <w:color w:val="0000FF"/>
        </w:rPr>
        <w:t>http://mp.weixin.qq.com/s?__biz=Mzg3NTkwNTcyOQ==&amp;mid=2247489343&amp;idx=1&amp;sn=d126e7841b0eb85e54f54dc253fb0271&amp;chksm=ced9b2c14fddfdd6c39c4a40bbf5e6abbc3082d9f5f1ee1ea9185ff7d0b8b8df55a4f5a24348&amp;scene=0#rd</w:t>
      </w:r>
    </w:p>
    <w:p w14:paraId="7898D06E" w14:textId="77777777" w:rsidR="005D5B83" w:rsidRDefault="00000000">
      <w:pPr>
        <w:spacing w:before="200" w:after="120"/>
        <w:jc w:val="center"/>
      </w:pPr>
      <w:r>
        <w:rPr>
          <w:b/>
          <w:sz w:val="18"/>
        </w:rPr>
        <w:t>——————————————————————————————</w:t>
      </w:r>
    </w:p>
    <w:p w14:paraId="1980FD08" w14:textId="77777777" w:rsidR="005D5B83" w:rsidRDefault="00000000">
      <w:pPr>
        <w:spacing w:after="120"/>
        <w:rPr>
          <w:lang w:eastAsia="zh-CN"/>
        </w:rPr>
      </w:pPr>
      <w:r>
        <w:rPr>
          <w:b/>
          <w:sz w:val="24"/>
          <w:lang w:eastAsia="zh-CN"/>
        </w:rPr>
        <w:t>十、【深圳楼市3-4月成交量显著回升，二手房网签量连续两月突破荣枯线】</w:t>
      </w:r>
    </w:p>
    <w:p w14:paraId="0477D322" w14:textId="77777777" w:rsidR="005D5B83" w:rsidRDefault="00000000">
      <w:pPr>
        <w:spacing w:after="120"/>
        <w:rPr>
          <w:lang w:eastAsia="zh-CN"/>
        </w:rPr>
      </w:pPr>
      <w:r>
        <w:rPr>
          <w:lang w:eastAsia="zh-CN"/>
        </w:rPr>
        <w:lastRenderedPageBreak/>
        <w:t xml:space="preserve">         来源：城市财经</w:t>
      </w:r>
    </w:p>
    <w:p w14:paraId="03EB6DD0" w14:textId="77777777" w:rsidR="005D5B83" w:rsidRDefault="00000000">
      <w:pPr>
        <w:spacing w:after="120"/>
        <w:rPr>
          <w:lang w:eastAsia="zh-CN"/>
        </w:rPr>
      </w:pPr>
      <w:r>
        <w:rPr>
          <w:lang w:eastAsia="zh-CN"/>
        </w:rPr>
        <w:t xml:space="preserve">         发布时间：2026-05-06 11:49:00</w:t>
      </w:r>
    </w:p>
    <w:p w14:paraId="79E06959" w14:textId="77777777" w:rsidR="005D5B83" w:rsidRDefault="00000000">
      <w:pPr>
        <w:spacing w:after="120"/>
        <w:jc w:val="both"/>
        <w:rPr>
          <w:lang w:eastAsia="zh-CN"/>
        </w:rPr>
      </w:pPr>
      <w:r>
        <w:rPr>
          <w:lang w:eastAsia="zh-CN"/>
        </w:rPr>
        <w:t xml:space="preserve">         内容摘要：根据文章内容，深圳楼市在3月和4月表现出明显的成交量回升态势。3月份，深圳新房与二手房合计成交7898套。进入4月，市场热度进一步上升，新房与二手房网签总量达到9044套，环比上涨15%。其中，新房网签量为3400套，创下近一年来的新高；二手房网签量继3月份冲破荣枯线后，4月继续增长至5644套。文章指出，从成交量数据来看，深圳楼市已经摆脱了下跌的语境。</w:t>
      </w:r>
    </w:p>
    <w:p w14:paraId="313682A7" w14:textId="77777777" w:rsidR="005D5B83" w:rsidRDefault="00000000">
      <w:pPr>
        <w:spacing w:after="240"/>
      </w:pPr>
      <w:r>
        <w:rPr>
          <w:lang w:eastAsia="zh-CN"/>
        </w:rPr>
        <w:t xml:space="preserve">         </w:t>
      </w:r>
      <w:r>
        <w:t>文章链接：</w:t>
      </w:r>
      <w:r>
        <w:rPr>
          <w:color w:val="0000FF"/>
        </w:rPr>
        <w:t>http://mp.weixin.qq.com/s?__biz=MzAwNTc2Mzc0Ng==&amp;mid=2652280753&amp;idx=1&amp;sn=fd8befaed6f6485bad04256bcf05182d&amp;chksm=813c7fa50a8bac9ff39ef252176831f6e79743936165870e5967a458ca92acdcb19b935153c0&amp;scene=0#rd</w:t>
      </w:r>
    </w:p>
    <w:p w14:paraId="133F1C29" w14:textId="77777777" w:rsidR="005D5B83" w:rsidRDefault="00000000">
      <w:pPr>
        <w:spacing w:before="200" w:after="120"/>
        <w:jc w:val="center"/>
      </w:pPr>
      <w:r>
        <w:rPr>
          <w:b/>
          <w:sz w:val="18"/>
        </w:rPr>
        <w:t>——————————————————————————————</w:t>
      </w:r>
    </w:p>
    <w:p w14:paraId="7727FC0D" w14:textId="77777777" w:rsidR="005D5B83" w:rsidRDefault="00000000">
      <w:pPr>
        <w:spacing w:after="120"/>
        <w:rPr>
          <w:lang w:eastAsia="zh-CN"/>
        </w:rPr>
      </w:pPr>
      <w:r>
        <w:rPr>
          <w:b/>
          <w:sz w:val="24"/>
          <w:lang w:eastAsia="zh-CN"/>
        </w:rPr>
        <w:t>十一、【越南GDP增速连续三年领跑亚洲，印度科技巨头投资推动经济快速增长】</w:t>
      </w:r>
    </w:p>
    <w:p w14:paraId="53FD708A" w14:textId="77777777" w:rsidR="005D5B83" w:rsidRDefault="00000000">
      <w:pPr>
        <w:spacing w:after="120"/>
        <w:rPr>
          <w:lang w:eastAsia="zh-CN"/>
        </w:rPr>
      </w:pPr>
      <w:r>
        <w:rPr>
          <w:lang w:eastAsia="zh-CN"/>
        </w:rPr>
        <w:t xml:space="preserve">         来源：智谷趋势Trend</w:t>
      </w:r>
    </w:p>
    <w:p w14:paraId="3CD334AD" w14:textId="77777777" w:rsidR="005D5B83" w:rsidRDefault="00000000">
      <w:pPr>
        <w:spacing w:after="120"/>
        <w:rPr>
          <w:lang w:eastAsia="zh-CN"/>
        </w:rPr>
      </w:pPr>
      <w:r>
        <w:rPr>
          <w:lang w:eastAsia="zh-CN"/>
        </w:rPr>
        <w:t xml:space="preserve">         发布时间：2026-05-06 21:26:00</w:t>
      </w:r>
    </w:p>
    <w:p w14:paraId="0D98A2D3" w14:textId="77777777" w:rsidR="005D5B83" w:rsidRDefault="00000000">
      <w:pPr>
        <w:spacing w:after="120"/>
        <w:jc w:val="both"/>
        <w:rPr>
          <w:lang w:eastAsia="zh-CN"/>
        </w:rPr>
      </w:pPr>
      <w:r>
        <w:rPr>
          <w:lang w:eastAsia="zh-CN"/>
        </w:rPr>
        <w:t xml:space="preserve">         内容摘要：当前，全球部分国家经济发展势头强劲。在东南亚，越南释放出强劲增长动能，其GDP增速从2023年的5%提升至2025年的8.02%，连续三年坐稳亚洲第一。在印度，2025-2026财年第二季度GDP增速高达8.2%，是全球主要经济体中最快的之一。与此同时，谷歌、微软、英伟达等科技巨头在印度加大投资，推动了该国经济的快速增长。这些国家的经济繁荣正引发全球财富的大迁移。</w:t>
      </w:r>
    </w:p>
    <w:p w14:paraId="33AB2131" w14:textId="77777777" w:rsidR="005D5B83" w:rsidRDefault="00000000">
      <w:pPr>
        <w:spacing w:after="240"/>
      </w:pPr>
      <w:r>
        <w:rPr>
          <w:lang w:eastAsia="zh-CN"/>
        </w:rPr>
        <w:t xml:space="preserve">         </w:t>
      </w:r>
      <w:r>
        <w:t>文章链接：</w:t>
      </w:r>
      <w:r>
        <w:rPr>
          <w:color w:val="0000FF"/>
        </w:rPr>
        <w:t>http://mp.weixin.qq.com/s?__biz=MzYyMTU4OTg5Mg==&amp;mid=2247660102&amp;idx=2&amp;sn=4422b80fac47c8b9f435acec1d20587f&amp;chksm=feda27e66ec9eeaa5f693a3ee5deb3e9719bc48ce98249956166782bb6fcd417f024da07051b&amp;scene=0#rd</w:t>
      </w:r>
    </w:p>
    <w:p w14:paraId="4725128B" w14:textId="77777777" w:rsidR="005D5B83" w:rsidRDefault="00000000">
      <w:pPr>
        <w:spacing w:before="300"/>
        <w:rPr>
          <w:lang w:eastAsia="zh-CN"/>
        </w:rPr>
      </w:pPr>
      <w:r>
        <w:rPr>
          <w:b/>
          <w:color w:val="000000"/>
          <w:sz w:val="32"/>
          <w:lang w:eastAsia="zh-CN"/>
        </w:rPr>
        <w:br/>
        <w:t>【文化娱乐内容】</w:t>
      </w:r>
    </w:p>
    <w:p w14:paraId="74452BBF" w14:textId="77777777" w:rsidR="005D5B83" w:rsidRDefault="00000000">
      <w:pPr>
        <w:spacing w:after="120"/>
        <w:rPr>
          <w:lang w:eastAsia="zh-CN"/>
        </w:rPr>
      </w:pPr>
      <w:r>
        <w:rPr>
          <w:b/>
          <w:sz w:val="24"/>
          <w:lang w:eastAsia="zh-CN"/>
        </w:rPr>
        <w:lastRenderedPageBreak/>
        <w:t>一、【闽超联赛赵文卓扮郑成功互动刷屏，网红城市2.0版强调市场主导】</w:t>
      </w:r>
    </w:p>
    <w:p w14:paraId="1CAC22A5" w14:textId="77777777" w:rsidR="005D5B83" w:rsidRDefault="00000000">
      <w:pPr>
        <w:spacing w:after="120"/>
        <w:rPr>
          <w:lang w:eastAsia="zh-CN"/>
        </w:rPr>
      </w:pPr>
      <w:r>
        <w:rPr>
          <w:lang w:eastAsia="zh-CN"/>
        </w:rPr>
        <w:t xml:space="preserve">         来源：冰川思享号</w:t>
      </w:r>
    </w:p>
    <w:p w14:paraId="12B9C8C5" w14:textId="77777777" w:rsidR="005D5B83" w:rsidRDefault="00000000">
      <w:pPr>
        <w:spacing w:after="120"/>
        <w:rPr>
          <w:lang w:eastAsia="zh-CN"/>
        </w:rPr>
      </w:pPr>
      <w:r>
        <w:rPr>
          <w:lang w:eastAsia="zh-CN"/>
        </w:rPr>
        <w:t xml:space="preserve">         发布时间：2026-05-06 12:49:00</w:t>
      </w:r>
    </w:p>
    <w:p w14:paraId="7C57E336" w14:textId="77777777" w:rsidR="005D5B83" w:rsidRDefault="00000000">
      <w:pPr>
        <w:spacing w:after="120"/>
        <w:jc w:val="both"/>
        <w:rPr>
          <w:lang w:eastAsia="zh-CN"/>
        </w:rPr>
      </w:pPr>
      <w:r>
        <w:rPr>
          <w:lang w:eastAsia="zh-CN"/>
        </w:rPr>
        <w:t xml:space="preserve">         内容摘要：5月2日晚，闽超联赛中，赵文卓身披金甲、腰悬长剑，以电影《英雄郑成功》中的经典扮相空降主场，与全场观众互动“泉州子弟何在？”“在！”“八闽子弟何在？”“在！”这一幕随即刷屏。文章指出，从“苏超”到泉州，让财政逐步退场，让市场站出来，才是可以持续的“网红城市”与文旅热，是为网红城市2.0版。文章由张明扬撰写。</w:t>
      </w:r>
    </w:p>
    <w:p w14:paraId="52B490EB" w14:textId="77777777" w:rsidR="005D5B83" w:rsidRDefault="00000000">
      <w:pPr>
        <w:spacing w:after="240"/>
        <w:rPr>
          <w:lang w:eastAsia="zh-CN"/>
        </w:rPr>
      </w:pPr>
      <w:r>
        <w:rPr>
          <w:lang w:eastAsia="zh-CN"/>
        </w:rPr>
        <w:t xml:space="preserve">         文章链接：</w:t>
      </w:r>
      <w:r>
        <w:rPr>
          <w:color w:val="0000FF"/>
          <w:lang w:eastAsia="zh-CN"/>
        </w:rPr>
        <w:t>http://mp.weixin.qq.com/s?__biz=MzI1MjcwNzExMg==&amp;mid=2247622931&amp;idx=1&amp;sn=67a68ebcaa523358b36b5ecdf598723a&amp;chksm=e8f6c83a4c46c61b7d010d780c0789625d8815ec024aee82a98cfe184d1e931a5775e8eb0a68&amp;scene=0#rd</w:t>
      </w:r>
    </w:p>
    <w:p w14:paraId="74285C69" w14:textId="77777777" w:rsidR="005D5B83" w:rsidRDefault="00000000">
      <w:pPr>
        <w:spacing w:before="200" w:after="120"/>
        <w:jc w:val="center"/>
      </w:pPr>
      <w:r>
        <w:rPr>
          <w:b/>
          <w:sz w:val="18"/>
        </w:rPr>
        <w:t>——————————————————————————————</w:t>
      </w:r>
    </w:p>
    <w:p w14:paraId="4B6E2E91" w14:textId="77777777" w:rsidR="005D5B83" w:rsidRDefault="00000000">
      <w:pPr>
        <w:spacing w:after="120"/>
        <w:rPr>
          <w:lang w:eastAsia="zh-CN"/>
        </w:rPr>
      </w:pPr>
      <w:r>
        <w:rPr>
          <w:b/>
          <w:sz w:val="24"/>
          <w:lang w:eastAsia="zh-CN"/>
        </w:rPr>
        <w:t>二、【用户热议手机背板设计：iPhone 4/5S/7、魅族15、坚果R1等成经典之选】</w:t>
      </w:r>
    </w:p>
    <w:p w14:paraId="5CFD4545" w14:textId="77777777" w:rsidR="005D5B83" w:rsidRDefault="00000000">
      <w:pPr>
        <w:spacing w:after="120"/>
        <w:rPr>
          <w:lang w:eastAsia="zh-CN"/>
        </w:rPr>
      </w:pPr>
      <w:r>
        <w:rPr>
          <w:lang w:eastAsia="zh-CN"/>
        </w:rPr>
        <w:t xml:space="preserve">         来源：差评X.PIN</w:t>
      </w:r>
    </w:p>
    <w:p w14:paraId="7B5744AD" w14:textId="77777777" w:rsidR="005D5B83" w:rsidRDefault="00000000">
      <w:pPr>
        <w:spacing w:after="120"/>
        <w:rPr>
          <w:lang w:eastAsia="zh-CN"/>
        </w:rPr>
      </w:pPr>
      <w:r>
        <w:rPr>
          <w:lang w:eastAsia="zh-CN"/>
        </w:rPr>
        <w:t xml:space="preserve">         发布时间：2026-05-07 00:00:00</w:t>
      </w:r>
    </w:p>
    <w:p w14:paraId="5DF28E2B" w14:textId="77777777" w:rsidR="005D5B83" w:rsidRDefault="00000000">
      <w:pPr>
        <w:spacing w:after="120"/>
        <w:jc w:val="both"/>
        <w:rPr>
          <w:lang w:eastAsia="zh-CN"/>
        </w:rPr>
      </w:pPr>
      <w:r>
        <w:rPr>
          <w:lang w:eastAsia="zh-CN"/>
        </w:rPr>
        <w:t xml:space="preserve">         内容摘要：文章围绕“用过的手机里，你觉得哪台的背板最好看？”这一话题展开讨论，多位用户分享了各自钟爱的手机背板设计。有用户认为iPhone 4/4S的玻璃背板是经典，iPhone 5S的深空灰配色和磨砂质感也备受推崇。iPhone 7的亮黑色（Jet Black）因高光镜面效果被赞为“最美背板”，但易留指纹。iPhone X/XS的玻璃背板搭配不锈钢中框的设计同样获得好评。安卓阵营中，魅族15的汝窑白配色因温润如玉的陶瓷质感被多次提及，被认为是“手感与颜值巅峰”。坚果R1的纯白版本和锤子Logo设计也受到青睐。三星Note 9的渐变配色和S10系列的陶瓷白背板被提及。此外，一加6的砂岩黑、一加7 Pro的星雾蓝、小米6的亮蓝色、华为P20 Pro的极光色、索尼Xperia Z系列的镜面设计、诺基亚Lumia系列的聚碳酸酯多彩背壳等也被用户列为经典。部分用户还提到了小众机型如LG V30的蓝色、HTC M7的金属拉丝背板。讨论中，用户普遍认为背板设计需兼顾材质、手感、配色和品牌辨识度，而近年手机背板同质化（如矩阵摄像头模组）导致经典设计减少。</w:t>
      </w:r>
    </w:p>
    <w:p w14:paraId="3D44E20F" w14:textId="77777777" w:rsidR="005D5B83" w:rsidRDefault="00000000">
      <w:pPr>
        <w:spacing w:after="240"/>
      </w:pPr>
      <w:r>
        <w:rPr>
          <w:lang w:eastAsia="zh-CN"/>
        </w:rPr>
        <w:lastRenderedPageBreak/>
        <w:t xml:space="preserve">         </w:t>
      </w:r>
      <w:r>
        <w:t>文章链接：</w:t>
      </w:r>
      <w:r>
        <w:rPr>
          <w:color w:val="0000FF"/>
        </w:rPr>
        <w:t>http://mp.weixin.qq.com/s?__biz=MzA5NDc1NzQ4MA==&amp;mid=2654659270&amp;idx=5&amp;sn=94c3bf9721825a1ace5ed4f52e8f34b2&amp;chksm=8a42e4f725a3ac6faaa981a2b5796d28d59a224639b7fa6b20b0266e24fc64748b109bf82bcd&amp;scene=0#rd</w:t>
      </w:r>
    </w:p>
    <w:p w14:paraId="16A13C82" w14:textId="77777777" w:rsidR="005D5B83" w:rsidRDefault="00000000">
      <w:pPr>
        <w:spacing w:before="200" w:after="120"/>
        <w:jc w:val="center"/>
      </w:pPr>
      <w:r>
        <w:rPr>
          <w:b/>
          <w:sz w:val="18"/>
        </w:rPr>
        <w:t>——————————————————————————————</w:t>
      </w:r>
    </w:p>
    <w:p w14:paraId="429AFFA6" w14:textId="77777777" w:rsidR="005D5B83" w:rsidRDefault="00000000">
      <w:pPr>
        <w:spacing w:after="120"/>
        <w:rPr>
          <w:lang w:eastAsia="zh-CN"/>
        </w:rPr>
      </w:pPr>
      <w:r>
        <w:rPr>
          <w:b/>
          <w:sz w:val="24"/>
          <w:lang w:eastAsia="zh-CN"/>
        </w:rPr>
        <w:t>三、【年轻人沉迷“织毛衣”等手工活动，追求低成本解压与社交满足】</w:t>
      </w:r>
    </w:p>
    <w:p w14:paraId="4F4E5487" w14:textId="77777777" w:rsidR="005D5B83" w:rsidRDefault="00000000">
      <w:pPr>
        <w:spacing w:after="120"/>
        <w:rPr>
          <w:lang w:eastAsia="zh-CN"/>
        </w:rPr>
      </w:pPr>
      <w:r>
        <w:rPr>
          <w:lang w:eastAsia="zh-CN"/>
        </w:rPr>
        <w:t xml:space="preserve">         来源：正解局</w:t>
      </w:r>
    </w:p>
    <w:p w14:paraId="0B0D94FD" w14:textId="77777777" w:rsidR="005D5B83" w:rsidRDefault="00000000">
      <w:pPr>
        <w:spacing w:after="120"/>
        <w:rPr>
          <w:lang w:eastAsia="zh-CN"/>
        </w:rPr>
      </w:pPr>
      <w:r>
        <w:rPr>
          <w:lang w:eastAsia="zh-CN"/>
        </w:rPr>
        <w:t xml:space="preserve">         发布时间：2026-05-06 12:40:00</w:t>
      </w:r>
    </w:p>
    <w:p w14:paraId="23196E80" w14:textId="77777777" w:rsidR="005D5B83" w:rsidRDefault="00000000">
      <w:pPr>
        <w:spacing w:after="120"/>
        <w:jc w:val="both"/>
        <w:rPr>
          <w:lang w:eastAsia="zh-CN"/>
        </w:rPr>
      </w:pPr>
      <w:r>
        <w:rPr>
          <w:lang w:eastAsia="zh-CN"/>
        </w:rPr>
        <w:t xml:space="preserve">         内容摘要：华人研究室（</w:t>
      </w:r>
      <w:proofErr w:type="spellStart"/>
      <w:r>
        <w:rPr>
          <w:lang w:eastAsia="zh-CN"/>
        </w:rPr>
        <w:t>huarenclub</w:t>
      </w:r>
      <w:proofErr w:type="spellEnd"/>
      <w:r>
        <w:rPr>
          <w:lang w:eastAsia="zh-CN"/>
        </w:rPr>
        <w:t>）出品作者：夕四报道指出，当代年轻人正悄然加入各种手工“门派”，包括“拼门”（拼豆）、“织门”（织毛衣）、“捏门”（捏泥）、“贴门”（贴画）等。这些活动吸引年轻人投入大量时间，例如有人凌晨四点起床织毛衣，有人对着拼豆从天亮拼到天黑。文章通过观察发现，这些手工活动为年轻人提供了低成本、高专注度的解压方式，参与者能在重复性动作中获得平静和成就感。同时，手工社群在线上形成活跃的交流圈，成员分享作品、技巧和心得，满足了社交需求。文章还提到，与传统印象不同，这些手工并非长辈专属，而是被年轻人重新诠释为一种时尚和个性表达。部分年轻人通过售卖手工制品获得额外收入，但更多人是将其作为纯粹的兴趣爱好。报道强调，这些“门派”的兴起反映了年轻人在快节奏生活中寻求慢节奏、低消费、高情感回报的休闲方式，与“特种兵式旅游”等极端体验形成对比。文章最后指出，无论是织毛衣还是拼豆，核心在于年轻人通过亲手创造物品，在数字时代找回对生活的掌控感和实体成就感。</w:t>
      </w:r>
    </w:p>
    <w:p w14:paraId="21B0EE02" w14:textId="77777777" w:rsidR="005D5B83" w:rsidRDefault="00000000">
      <w:pPr>
        <w:spacing w:after="240"/>
      </w:pPr>
      <w:r>
        <w:rPr>
          <w:lang w:eastAsia="zh-CN"/>
        </w:rPr>
        <w:t xml:space="preserve">         </w:t>
      </w:r>
      <w:r>
        <w:t>文章链接：</w:t>
      </w:r>
      <w:r>
        <w:rPr>
          <w:color w:val="0000FF"/>
        </w:rPr>
        <w:t>http://mp.weixin.qq.com/s?__biz=MjM5MTU3Mzk2OA==&amp;mid=2654921234&amp;idx=3&amp;sn=44e1b644132a1f8fed8a1966284636ed&amp;chksm=bcd914b8d31ea2a6e3f2e9ee88d007b20d44cf2114b925e33445fb3645777ded66b0d9069e63&amp;scene=0#rd</w:t>
      </w:r>
    </w:p>
    <w:p w14:paraId="1BA77D79" w14:textId="77777777" w:rsidR="005D5B83" w:rsidRDefault="00000000">
      <w:pPr>
        <w:spacing w:before="300"/>
        <w:rPr>
          <w:lang w:eastAsia="zh-CN"/>
        </w:rPr>
      </w:pPr>
      <w:r>
        <w:rPr>
          <w:b/>
          <w:color w:val="000000"/>
          <w:sz w:val="32"/>
          <w:lang w:eastAsia="zh-CN"/>
        </w:rPr>
        <w:br/>
        <w:t>【科技产业动态与创新】</w:t>
      </w:r>
    </w:p>
    <w:p w14:paraId="03854E06" w14:textId="77777777" w:rsidR="005D5B83" w:rsidRDefault="00000000">
      <w:pPr>
        <w:spacing w:after="120"/>
        <w:rPr>
          <w:lang w:eastAsia="zh-CN"/>
        </w:rPr>
      </w:pPr>
      <w:r>
        <w:rPr>
          <w:b/>
          <w:sz w:val="24"/>
          <w:lang w:eastAsia="zh-CN"/>
        </w:rPr>
        <w:t>一、【DeepSeek发布V4系列模型，国产AI产业链加速崛起】</w:t>
      </w:r>
    </w:p>
    <w:p w14:paraId="2C0EDF19" w14:textId="77777777" w:rsidR="005D5B83" w:rsidRDefault="00000000">
      <w:pPr>
        <w:spacing w:after="120"/>
        <w:rPr>
          <w:lang w:eastAsia="zh-CN"/>
        </w:rPr>
      </w:pPr>
      <w:r>
        <w:rPr>
          <w:lang w:eastAsia="zh-CN"/>
        </w:rPr>
        <w:lastRenderedPageBreak/>
        <w:t xml:space="preserve">         来源：米筐投资</w:t>
      </w:r>
    </w:p>
    <w:p w14:paraId="51918E49" w14:textId="77777777" w:rsidR="005D5B83" w:rsidRDefault="00000000">
      <w:pPr>
        <w:spacing w:after="120"/>
        <w:rPr>
          <w:lang w:eastAsia="zh-CN"/>
        </w:rPr>
      </w:pPr>
      <w:r>
        <w:rPr>
          <w:lang w:eastAsia="zh-CN"/>
        </w:rPr>
        <w:t xml:space="preserve">         发布时间：2026-05-07 07:00:00</w:t>
      </w:r>
    </w:p>
    <w:p w14:paraId="580C55F1" w14:textId="77777777" w:rsidR="005D5B83" w:rsidRDefault="00000000">
      <w:pPr>
        <w:spacing w:after="120"/>
        <w:jc w:val="both"/>
        <w:rPr>
          <w:lang w:eastAsia="zh-CN"/>
        </w:rPr>
      </w:pPr>
      <w:r>
        <w:rPr>
          <w:lang w:eastAsia="zh-CN"/>
        </w:rPr>
        <w:t xml:space="preserve">         内容摘要：DeepSeek，打响价格战第一枪！  中国AI公司深度求索（DeepSeek）于4月24日发布DeepSeek-V4系列模型，标志着国产AI产业链的快速崛起。该模型在性能上对标国际顶尖水平，但定价仅为竞争对手的十分之一，直接引发行业价格战。DeepSeek通过优化算法和硬件适配，大幅降低训练与推理成本，使中小企业和开发者能以更低门槛接入高级AI能力。此举不仅冲击了现有市场格局，还加速了国产替代进程——从芯片、框架到应用层的全链条自主化。专家指出，价格战背后是技术突破与规模化效应的结合，DeepSeek的模型在多项基准测试中表现优异，尤其在中文理解和多模态任务上超越GPT-4。然而，低价策略也引发对可持续性的讨论：短期可能挤压利润，但长期将推动生态扩张。目前，多家国内云厂商已跟进降价，AI应用成本有望进一步下降，催生更多创新场景。这场价格战不仅是商业竞争，更是国产AI从“跟跑”转向“领跑”的关键节点。</w:t>
      </w:r>
    </w:p>
    <w:p w14:paraId="6C49ED11" w14:textId="77777777" w:rsidR="005D5B83" w:rsidRDefault="00000000">
      <w:pPr>
        <w:spacing w:after="240"/>
      </w:pPr>
      <w:r>
        <w:rPr>
          <w:lang w:eastAsia="zh-CN"/>
        </w:rPr>
        <w:t xml:space="preserve">         </w:t>
      </w:r>
      <w:r>
        <w:t>文章链接：</w:t>
      </w:r>
      <w:r>
        <w:rPr>
          <w:color w:val="0000FF"/>
        </w:rPr>
        <w:t>http://mp.weixin.qq.com/s?__biz=MzIxNTIyNTExNQ==&amp;mid=2652209658&amp;idx=1&amp;sn=9e3abb5502b8ffa388884486a4b40502&amp;chksm=8dce2a80714b752dd72b97c57937897b9bd3a4432fe12bac640d5aa1dbfa182dc0f200d41484&amp;scene=0#rd</w:t>
      </w:r>
    </w:p>
    <w:p w14:paraId="6B18A24E" w14:textId="77777777" w:rsidR="005D5B83" w:rsidRDefault="00000000">
      <w:pPr>
        <w:spacing w:before="200" w:after="120"/>
        <w:jc w:val="center"/>
      </w:pPr>
      <w:r>
        <w:rPr>
          <w:b/>
          <w:sz w:val="18"/>
        </w:rPr>
        <w:t>——————————————————————————————</w:t>
      </w:r>
    </w:p>
    <w:p w14:paraId="2B177137" w14:textId="77777777" w:rsidR="005D5B83" w:rsidRDefault="00000000">
      <w:pPr>
        <w:spacing w:after="120"/>
        <w:rPr>
          <w:lang w:eastAsia="zh-CN"/>
        </w:rPr>
      </w:pPr>
      <w:r>
        <w:rPr>
          <w:b/>
          <w:sz w:val="24"/>
          <w:lang w:eastAsia="zh-CN"/>
        </w:rPr>
        <w:t>二、【雷鸟Air 4 Pro体验：智能眼镜品类功能趋同，AI眼镜与AR眼镜路线分化明显】</w:t>
      </w:r>
    </w:p>
    <w:p w14:paraId="3D5F0D98" w14:textId="77777777" w:rsidR="005D5B83" w:rsidRDefault="00000000">
      <w:pPr>
        <w:spacing w:after="120"/>
        <w:rPr>
          <w:lang w:eastAsia="zh-CN"/>
        </w:rPr>
      </w:pPr>
      <w:r>
        <w:rPr>
          <w:lang w:eastAsia="zh-CN"/>
        </w:rPr>
        <w:t xml:space="preserve">         来源：差评X.PIN</w:t>
      </w:r>
    </w:p>
    <w:p w14:paraId="0299460E" w14:textId="77777777" w:rsidR="005D5B83" w:rsidRDefault="00000000">
      <w:pPr>
        <w:spacing w:after="120"/>
        <w:rPr>
          <w:lang w:eastAsia="zh-CN"/>
        </w:rPr>
      </w:pPr>
      <w:r>
        <w:rPr>
          <w:lang w:eastAsia="zh-CN"/>
        </w:rPr>
        <w:t xml:space="preserve">         发布时间：2026-05-07 00:00:00</w:t>
      </w:r>
    </w:p>
    <w:p w14:paraId="4D2145A7" w14:textId="77777777" w:rsidR="005D5B83" w:rsidRDefault="00000000">
      <w:pPr>
        <w:spacing w:after="120"/>
        <w:jc w:val="both"/>
        <w:rPr>
          <w:lang w:eastAsia="zh-CN"/>
        </w:rPr>
      </w:pPr>
      <w:r>
        <w:rPr>
          <w:lang w:eastAsia="zh-CN"/>
        </w:rPr>
        <w:t xml:space="preserve">         内容摘要：智能眼镜品类经过多年发展，已基本形成三条明确的技术路线：一类是主打拍摄和语音交互的AI眼镜，一类是更偏未来感的AR光波导眼镜，还有一类更务实，科技树不在增强现实上。雷鸟Air 4 Pro属于第三类，它不追求AR功能，而是专注于将显示、音质、佩戴舒适度等基础体验做到极致。文章通过实际体验指出，这款产品在显示清晰度、亮度、色彩还原以及重量控制上表现成熟，但整体功能与同类产品差异不大，缺乏突破性创新。作者认为，当前智能眼镜市场已进入“卷到头”的阶段，各厂商在硬件参数上趋于同质化，AI眼镜和AR眼镜各自的技术路线也基本固定，后续竞争更多集中在软件生态、应用场景和价格上，</w:t>
      </w:r>
      <w:r>
        <w:rPr>
          <w:lang w:eastAsia="zh-CN"/>
        </w:rPr>
        <w:lastRenderedPageBreak/>
        <w:t>而非硬件层面的颠覆性升级。文章还提到，雷鸟Air 4 Pro的定价和定位瞄准的是对影音娱乐有高需求的用户，而非追求AR交互的极客群体，这反映了厂商对市场细分的务实判断。总体而言，文章通过体验一款具体产品，折射出整个智能眼镜行业从野蛮生长走向成熟、从技术探索转向体验优化的趋势，并暗示未来品类创新空间有限，厂商需在细分场景和用户体验上寻找差异化。</w:t>
      </w:r>
    </w:p>
    <w:p w14:paraId="1079E4DA" w14:textId="77777777" w:rsidR="005D5B83" w:rsidRDefault="00000000">
      <w:pPr>
        <w:spacing w:after="240"/>
      </w:pPr>
      <w:r>
        <w:rPr>
          <w:lang w:eastAsia="zh-CN"/>
        </w:rPr>
        <w:t xml:space="preserve">         </w:t>
      </w:r>
      <w:r>
        <w:t>文章链接：</w:t>
      </w:r>
      <w:r>
        <w:rPr>
          <w:color w:val="0000FF"/>
        </w:rPr>
        <w:t>http://mp.weixin.qq.com/s?__biz=MzA5NDc1NzQ4MA==&amp;mid=2654659270&amp;idx=3&amp;sn=80b40a940fd73e6fdb64dd40205018bf&amp;chksm=8a42368066e4a3854893345705004bd91573f976980228175406d53d8380d03d9f74b8bf4560&amp;scene=0#rd</w:t>
      </w:r>
    </w:p>
    <w:p w14:paraId="2F4D26C2" w14:textId="77777777" w:rsidR="005D5B83" w:rsidRDefault="00000000">
      <w:pPr>
        <w:spacing w:before="200" w:after="120"/>
        <w:jc w:val="center"/>
      </w:pPr>
      <w:r>
        <w:rPr>
          <w:b/>
          <w:sz w:val="18"/>
        </w:rPr>
        <w:t>——————————————————————————————</w:t>
      </w:r>
    </w:p>
    <w:p w14:paraId="3DD4B6B8" w14:textId="77777777" w:rsidR="005D5B83" w:rsidRDefault="00000000">
      <w:pPr>
        <w:spacing w:after="120"/>
      </w:pPr>
      <w:r>
        <w:rPr>
          <w:b/>
          <w:sz w:val="24"/>
        </w:rPr>
        <w:t>三、【OpenAI推出GPT-5.5 Instant模型并上线广告主平台，AI产品走向分裂】</w:t>
      </w:r>
    </w:p>
    <w:p w14:paraId="24728D4F" w14:textId="77777777" w:rsidR="005D5B83" w:rsidRDefault="00000000">
      <w:pPr>
        <w:spacing w:after="120"/>
      </w:pPr>
      <w:r>
        <w:t xml:space="preserve">         来源：虎嗅APP</w:t>
      </w:r>
    </w:p>
    <w:p w14:paraId="59A3C8B8" w14:textId="77777777" w:rsidR="005D5B83" w:rsidRDefault="00000000">
      <w:pPr>
        <w:spacing w:after="120"/>
      </w:pPr>
      <w:r>
        <w:t xml:space="preserve">         发布时间：2026-05-06 21:39:00</w:t>
      </w:r>
    </w:p>
    <w:p w14:paraId="7B581D72" w14:textId="77777777" w:rsidR="005D5B83" w:rsidRDefault="00000000">
      <w:pPr>
        <w:spacing w:after="120"/>
        <w:jc w:val="both"/>
        <w:rPr>
          <w:lang w:eastAsia="zh-CN"/>
        </w:rPr>
      </w:pPr>
      <w:r>
        <w:t xml:space="preserve">         内容摘要：今天凌晨，OpenAI进行了一轮更新，在ChatGPT上线了全新的非推理模型GPT-5.5 Instant，该模型现已成为ChatGPT的默认模型。</w:t>
      </w:r>
      <w:r>
        <w:rPr>
          <w:lang w:eastAsia="zh-CN"/>
        </w:rPr>
        <w:t>GPT-5.5 Instant的聊天感觉更偏向GPT-4o，幻觉更少，数...（原文此处内容被截断，但根据已提供信息，核心更新包括模型升级和广告平台上线）。此次更新标志着ChatGPT正式上线广告主平台，AI产品从今天开始走向分裂。</w:t>
      </w:r>
    </w:p>
    <w:p w14:paraId="7E6EA01D" w14:textId="77777777" w:rsidR="005D5B83" w:rsidRDefault="00000000">
      <w:pPr>
        <w:spacing w:after="240"/>
      </w:pPr>
      <w:r>
        <w:rPr>
          <w:lang w:eastAsia="zh-CN"/>
        </w:rPr>
        <w:t xml:space="preserve">         </w:t>
      </w:r>
      <w:r>
        <w:t>文章链接：</w:t>
      </w:r>
      <w:r>
        <w:rPr>
          <w:color w:val="0000FF"/>
        </w:rPr>
        <w:t>http://mp.weixin.qq.com/s?__biz=MTQzMjE1NjQwMQ==&amp;mid=2656170525&amp;idx=3&amp;sn=f25255ae6a3d64ef07fc7fea72fa8380&amp;chksm=6711cbbfc58c31df78370aaa06d865a6ca1f94106154ebd576cc8d74e71ed6d1135f3a58db2b&amp;scene=0#rd</w:t>
      </w:r>
    </w:p>
    <w:p w14:paraId="7501628E" w14:textId="77777777" w:rsidR="005D5B83" w:rsidRDefault="00000000">
      <w:pPr>
        <w:spacing w:before="200" w:after="120"/>
        <w:jc w:val="center"/>
      </w:pPr>
      <w:r>
        <w:rPr>
          <w:b/>
          <w:sz w:val="18"/>
        </w:rPr>
        <w:t>——————————————————————————————</w:t>
      </w:r>
    </w:p>
    <w:p w14:paraId="512EE2B0" w14:textId="77777777" w:rsidR="005D5B83" w:rsidRDefault="00000000">
      <w:pPr>
        <w:spacing w:after="120"/>
        <w:rPr>
          <w:lang w:eastAsia="zh-CN"/>
        </w:rPr>
      </w:pPr>
      <w:r>
        <w:rPr>
          <w:b/>
          <w:sz w:val="24"/>
          <w:lang w:eastAsia="zh-CN"/>
        </w:rPr>
        <w:t>四、【硅谷企业Palantir发布22点宣言，呼吁工程精英参与国家防御，引发对AI军事化应用的警惕】</w:t>
      </w:r>
    </w:p>
    <w:p w14:paraId="0EBB5295" w14:textId="77777777" w:rsidR="005D5B83" w:rsidRDefault="00000000">
      <w:pPr>
        <w:spacing w:after="120"/>
        <w:rPr>
          <w:lang w:eastAsia="zh-CN"/>
        </w:rPr>
      </w:pPr>
      <w:r>
        <w:rPr>
          <w:lang w:eastAsia="zh-CN"/>
        </w:rPr>
        <w:t xml:space="preserve">         来源：智谷趋势Trend</w:t>
      </w:r>
    </w:p>
    <w:p w14:paraId="435BCD09" w14:textId="77777777" w:rsidR="005D5B83" w:rsidRDefault="00000000">
      <w:pPr>
        <w:spacing w:after="120"/>
        <w:rPr>
          <w:lang w:eastAsia="zh-CN"/>
        </w:rPr>
      </w:pPr>
      <w:r>
        <w:rPr>
          <w:lang w:eastAsia="zh-CN"/>
        </w:rPr>
        <w:t xml:space="preserve">         发布时间：2026-05-06 21:26:00</w:t>
      </w:r>
    </w:p>
    <w:p w14:paraId="33D5A0DF" w14:textId="77777777" w:rsidR="005D5B83" w:rsidRDefault="00000000">
      <w:pPr>
        <w:spacing w:after="120"/>
        <w:jc w:val="both"/>
        <w:rPr>
          <w:lang w:eastAsia="zh-CN"/>
        </w:rPr>
      </w:pPr>
      <w:r>
        <w:rPr>
          <w:lang w:eastAsia="zh-CN"/>
        </w:rPr>
        <w:lastRenderedPageBreak/>
        <w:t xml:space="preserve">         内容摘要：硅谷科技公司Palantir在X平台发布了一份22点内容的企业宣言，核心观点包括：硅谷对孕育其崛起的国家负有道义上的责任，硅谷的工程精英有义务积极参与国家防御；原子时代正在终结，而一个建立在人工智能基础上的新时代正在到来。这份宣言强调硅谷科技力量应主动融入国家安全体系，而非保持中立或疏离。宣言内容引发外界对科技巨头深度介入军事领域、AI技术加速武器化应用的担忧，被视为硅谷政治立场和产业方向发生重大转向的信号。文章指出，Palantir的立场比马斯克更激进，比任何政客都更具潜在危险性，真正需要警惕的对手可能正是这类将技术能力与国家安全深度绑定的科技企业。宣言中关于“工程精英有义务参与国家防御”的表述，暗示着硅谷精英将从商业创新者转变为国家防御体系的直接参与者，这一转变可能重塑科技产业与政府的关系，并对全球AI治理格局产生深远影响。文章强调，这一宣言并非孤立事件，而是硅谷整体向右转、拥抱军事化应用的缩影，其危险信号在于：当技术中立的外衣被彻底抛弃，AI将不再是单纯的工具，而可能成为国家间对抗的前沿武器。</w:t>
      </w:r>
    </w:p>
    <w:p w14:paraId="2589533F" w14:textId="77777777" w:rsidR="005D5B83" w:rsidRDefault="00000000">
      <w:pPr>
        <w:spacing w:after="240"/>
      </w:pPr>
      <w:r>
        <w:rPr>
          <w:lang w:eastAsia="zh-CN"/>
        </w:rPr>
        <w:t xml:space="preserve">         </w:t>
      </w:r>
      <w:r>
        <w:t>文章链接：</w:t>
      </w:r>
      <w:r>
        <w:rPr>
          <w:color w:val="0000FF"/>
        </w:rPr>
        <w:t>http://mp.weixin.qq.com/s?__biz=MzYyMTU4OTg5Mg==&amp;mid=2247660102&amp;idx=1&amp;sn=4fda60b71151fb70bfcf582a17a733a6&amp;chksm=fe26d116758bd124569587ce0dba5c08eedf6c032eaefeabbaf7cebfbc2c9eb3b082237dea08&amp;scene=0#rd</w:t>
      </w:r>
    </w:p>
    <w:p w14:paraId="204B4F43" w14:textId="77777777" w:rsidR="005D5B83" w:rsidRDefault="00000000">
      <w:pPr>
        <w:spacing w:before="200" w:after="120"/>
        <w:jc w:val="center"/>
      </w:pPr>
      <w:r>
        <w:rPr>
          <w:b/>
          <w:sz w:val="18"/>
        </w:rPr>
        <w:t>——————————————————————————————</w:t>
      </w:r>
    </w:p>
    <w:p w14:paraId="042C79BC" w14:textId="77777777" w:rsidR="005D5B83" w:rsidRDefault="00000000">
      <w:pPr>
        <w:spacing w:after="120"/>
        <w:rPr>
          <w:lang w:eastAsia="zh-CN"/>
        </w:rPr>
      </w:pPr>
      <w:r>
        <w:rPr>
          <w:b/>
          <w:sz w:val="24"/>
          <w:lang w:eastAsia="zh-CN"/>
        </w:rPr>
        <w:t>五、【AI简历筛选时代来临：当算法既当考生又当考官，公平性存疑】</w:t>
      </w:r>
    </w:p>
    <w:p w14:paraId="3946E435" w14:textId="77777777" w:rsidR="005D5B83" w:rsidRDefault="00000000">
      <w:pPr>
        <w:spacing w:after="120"/>
        <w:rPr>
          <w:lang w:eastAsia="zh-CN"/>
        </w:rPr>
      </w:pPr>
      <w:r>
        <w:rPr>
          <w:lang w:eastAsia="zh-CN"/>
        </w:rPr>
        <w:t xml:space="preserve">         来源：虎嗅APP</w:t>
      </w:r>
    </w:p>
    <w:p w14:paraId="6FADA6F5" w14:textId="77777777" w:rsidR="005D5B83" w:rsidRDefault="00000000">
      <w:pPr>
        <w:spacing w:after="120"/>
        <w:rPr>
          <w:lang w:eastAsia="zh-CN"/>
        </w:rPr>
      </w:pPr>
      <w:r>
        <w:rPr>
          <w:lang w:eastAsia="zh-CN"/>
        </w:rPr>
        <w:t xml:space="preserve">         发布时间：2026-05-06 19:56:00</w:t>
      </w:r>
    </w:p>
    <w:p w14:paraId="73EAFFCF" w14:textId="77777777" w:rsidR="005D5B83" w:rsidRDefault="00000000">
      <w:pPr>
        <w:spacing w:after="120"/>
        <w:jc w:val="both"/>
        <w:rPr>
          <w:lang w:eastAsia="zh-CN"/>
        </w:rPr>
      </w:pPr>
      <w:r>
        <w:rPr>
          <w:lang w:eastAsia="zh-CN"/>
        </w:rPr>
        <w:t xml:space="preserve">         内容摘要：AI招聘也搞潜规则？七成概率偏袒“AI简历”  摘要：两年前求职难题是“如何写简历打动HR”，如今到2026年，越来越多公司用AI进行简历初筛，可快速处理数千份且无情绪波动。但问题在于，当AI既当考生又当考官时，是否公平对待人类简历？研究发现，大模型更偏好与其表达风格接近的文本，即“AI简历”被选中的概率高达七成，而人工简历可能因风格差异被降权。这种隐性偏袒可能导致招聘不公，削弱AI筛选的客观性。核心事实：AI初筛普及，但存在自我偏好；数据表明偏袒概率约70%；结论是需警惕算法偏见，确保招聘公平。</w:t>
      </w:r>
    </w:p>
    <w:p w14:paraId="19649D51" w14:textId="77777777" w:rsidR="005D5B83" w:rsidRDefault="00000000">
      <w:pPr>
        <w:spacing w:after="240"/>
      </w:pPr>
      <w:r>
        <w:rPr>
          <w:lang w:eastAsia="zh-CN"/>
        </w:rPr>
        <w:t xml:space="preserve">         </w:t>
      </w:r>
      <w:r>
        <w:t>文章链接：</w:t>
      </w:r>
      <w:r>
        <w:rPr>
          <w:color w:val="0000FF"/>
        </w:rPr>
        <w:t>http://mp.weixin.qq.com/s?__biz=MTQzMjE1NjQwMQ==&amp;mid=2656170464&amp;idx=1</w:t>
      </w:r>
      <w:r>
        <w:rPr>
          <w:color w:val="0000FF"/>
        </w:rPr>
        <w:lastRenderedPageBreak/>
        <w:t>&amp;sn=cecee41cc843f6a0147af538a5c5ed1d&amp;chksm=6724ea6f3c1fe5a9c75c7c5ad4ecffa1117ae512549f6aece48438f4d0c97f474b884d35c087&amp;scene=0#rd</w:t>
      </w:r>
    </w:p>
    <w:p w14:paraId="43F3DC4E" w14:textId="77777777" w:rsidR="005D5B83" w:rsidRDefault="00000000">
      <w:pPr>
        <w:spacing w:before="200" w:after="120"/>
        <w:jc w:val="center"/>
      </w:pPr>
      <w:r>
        <w:rPr>
          <w:b/>
          <w:sz w:val="18"/>
        </w:rPr>
        <w:t>——————————————————————————————</w:t>
      </w:r>
    </w:p>
    <w:p w14:paraId="7D5778CB" w14:textId="77777777" w:rsidR="005D5B83" w:rsidRDefault="00000000">
      <w:pPr>
        <w:spacing w:after="120"/>
        <w:rPr>
          <w:lang w:eastAsia="zh-CN"/>
        </w:rPr>
      </w:pPr>
      <w:r>
        <w:rPr>
          <w:b/>
          <w:sz w:val="24"/>
          <w:lang w:eastAsia="zh-CN"/>
        </w:rPr>
        <w:t>六、【亚马逊美剧《大卫王》被曝使用中国AI特效，成本仅为传统制作的“5毛钱”】</w:t>
      </w:r>
    </w:p>
    <w:p w14:paraId="1FC2097F" w14:textId="77777777" w:rsidR="005D5B83" w:rsidRDefault="00000000">
      <w:pPr>
        <w:spacing w:after="120"/>
        <w:rPr>
          <w:lang w:eastAsia="zh-CN"/>
        </w:rPr>
      </w:pPr>
      <w:r>
        <w:rPr>
          <w:lang w:eastAsia="zh-CN"/>
        </w:rPr>
        <w:t xml:space="preserve">         来源：星海情报局</w:t>
      </w:r>
    </w:p>
    <w:p w14:paraId="71F30974" w14:textId="77777777" w:rsidR="005D5B83" w:rsidRDefault="00000000">
      <w:pPr>
        <w:spacing w:after="120"/>
        <w:rPr>
          <w:lang w:eastAsia="zh-CN"/>
        </w:rPr>
      </w:pPr>
      <w:r>
        <w:rPr>
          <w:lang w:eastAsia="zh-CN"/>
        </w:rPr>
        <w:t xml:space="preserve">         发布时间：2026-05-06 17:34:00</w:t>
      </w:r>
    </w:p>
    <w:p w14:paraId="13BE8973" w14:textId="77777777" w:rsidR="005D5B83" w:rsidRDefault="00000000">
      <w:pPr>
        <w:spacing w:after="120"/>
        <w:jc w:val="both"/>
        <w:rPr>
          <w:lang w:eastAsia="zh-CN"/>
        </w:rPr>
      </w:pPr>
      <w:r>
        <w:rPr>
          <w:lang w:eastAsia="zh-CN"/>
        </w:rPr>
        <w:t xml:space="preserve">         内容摘要：亚马逊美剧《大卫王》（House of David）近期走红，其钢灰色天空、嶙峋山脉和气势磅礴的古战场等视觉效果，看起来像标准的好莱坞大制作，但据《华尔街日报》与《连线》报道，该剧实际上大量使用了中国AI特效技术，成本仅为传统特效的极小部分。报道指出，好莱坞一边在公开场合批评AI，一边已经开始让中国AI替它省钱。该剧的特效制作方是一家中国AI公司，其技术能够以极低的成本（相当于“5毛钱”）完成传统上需要花费万元美元的特效镜头。这一现象揭示了好莱坞在AI应用上的矛盾态度：尽管行业内部对AI取代人工特效师存在担忧和批评，但在实际制作中，为了控制预算和提升效率，制片方已经开始积极采用来自中国的AI解决方案。报道还提到，中国AI公司在视觉特效领域的崛起，正在改变全球影视制作的成本结构，使得过去只有大制作才能负担的宏大场景，现在中等预算的剧集也能轻松实现。</w:t>
      </w:r>
    </w:p>
    <w:p w14:paraId="0FABC03F" w14:textId="77777777" w:rsidR="005D5B83" w:rsidRDefault="00000000">
      <w:pPr>
        <w:spacing w:after="240"/>
      </w:pPr>
      <w:r>
        <w:rPr>
          <w:lang w:eastAsia="zh-CN"/>
        </w:rPr>
        <w:t xml:space="preserve">         </w:t>
      </w:r>
      <w:r>
        <w:t>文章链接：</w:t>
      </w:r>
      <w:r>
        <w:rPr>
          <w:color w:val="0000FF"/>
        </w:rPr>
        <w:t>http://mp.weixin.qq.com/s?__biz=MzI5MDQxNzE1NQ==&amp;mid=2247515870&amp;idx=3&amp;sn=3387bf68ad08597d0f594b5c579ca041&amp;chksm=eda440d2abe3248796f21193abc66b74decc519d13f715ec5a654c1a04bef3ae63cd4a2c0e42&amp;scene=0#rd</w:t>
      </w:r>
    </w:p>
    <w:p w14:paraId="4AFADE98" w14:textId="77777777" w:rsidR="005D5B83" w:rsidRDefault="00000000">
      <w:pPr>
        <w:spacing w:before="200" w:after="120"/>
        <w:jc w:val="center"/>
      </w:pPr>
      <w:r>
        <w:rPr>
          <w:b/>
          <w:sz w:val="18"/>
        </w:rPr>
        <w:t>——————————————————————————————</w:t>
      </w:r>
    </w:p>
    <w:p w14:paraId="153A3F6B" w14:textId="77777777" w:rsidR="005D5B83" w:rsidRDefault="00000000">
      <w:pPr>
        <w:spacing w:after="120"/>
        <w:rPr>
          <w:lang w:eastAsia="zh-CN"/>
        </w:rPr>
      </w:pPr>
      <w:r>
        <w:rPr>
          <w:b/>
          <w:sz w:val="24"/>
          <w:lang w:eastAsia="zh-CN"/>
        </w:rPr>
        <w:t>七、【中国日均Token调用量两年增长超千倍，存储正从技术终点变为AI价值链关键环节】</w:t>
      </w:r>
    </w:p>
    <w:p w14:paraId="769FA94F" w14:textId="77777777" w:rsidR="005D5B83" w:rsidRDefault="00000000">
      <w:pPr>
        <w:spacing w:after="120"/>
        <w:rPr>
          <w:lang w:eastAsia="zh-CN"/>
        </w:rPr>
      </w:pPr>
      <w:r>
        <w:rPr>
          <w:lang w:eastAsia="zh-CN"/>
        </w:rPr>
        <w:t xml:space="preserve">         来源：钛媒体</w:t>
      </w:r>
    </w:p>
    <w:p w14:paraId="662F39CD" w14:textId="77777777" w:rsidR="005D5B83" w:rsidRDefault="00000000">
      <w:pPr>
        <w:spacing w:after="120"/>
        <w:rPr>
          <w:lang w:eastAsia="zh-CN"/>
        </w:rPr>
      </w:pPr>
      <w:r>
        <w:rPr>
          <w:lang w:eastAsia="zh-CN"/>
        </w:rPr>
        <w:t xml:space="preserve">         发布时间：2026-05-06 12:11:00</w:t>
      </w:r>
    </w:p>
    <w:p w14:paraId="3CC96249" w14:textId="77777777" w:rsidR="005D5B83" w:rsidRDefault="00000000">
      <w:pPr>
        <w:spacing w:after="120"/>
        <w:jc w:val="both"/>
        <w:rPr>
          <w:lang w:eastAsia="zh-CN"/>
        </w:rPr>
      </w:pPr>
      <w:r>
        <w:rPr>
          <w:lang w:eastAsia="zh-CN"/>
        </w:rPr>
        <w:lastRenderedPageBreak/>
        <w:t xml:space="preserve">         内容摘要：国家数据局数据显示，从2024年到2026年，中国日均Token调用量从1000亿飙升至140万亿（截至2026年3月），两年增长超过千倍。这组数据背后，体现了AI应用对数据存储和处理能力的巨大需求。文章指出，存储不再只是技术的终点，而是正在成为AI价值链条中不可或缺的一环。随着AI大模型训练和推理对数据吞吐量、实时性、可靠性的要求急剧提升，传统存储架构面临挑战。存储系统需要从单纯的数据保存功能，向支持AI全流程的数据管理、加速和智能调度方向演进。文章探讨了存储与AI深度融合的趋势，强调在AI走向数据的过程中，存储基础设施的升级和优化是支撑大规模Token调用、保障AI应用效率与成本的关键。这一变化意味着，存储厂商和云服务商需要重新定位自身角色，从提供硬件转向提供面向AI场景的智能数据解决方案，以应对数据量爆发式增长带来的存储性能、容量和成本压力。</w:t>
      </w:r>
    </w:p>
    <w:p w14:paraId="14CC6B2E" w14:textId="77777777" w:rsidR="005D5B83" w:rsidRDefault="00000000">
      <w:pPr>
        <w:spacing w:after="240"/>
      </w:pPr>
      <w:r>
        <w:rPr>
          <w:lang w:eastAsia="zh-CN"/>
        </w:rPr>
        <w:t xml:space="preserve">         </w:t>
      </w:r>
      <w:r>
        <w:t>文章链接：</w:t>
      </w:r>
      <w:r>
        <w:rPr>
          <w:color w:val="0000FF"/>
        </w:rPr>
        <w:t>http://mp.weixin.qq.com/s?__biz=MjM5ODIzNTc2MA==&amp;mid=2661073834&amp;idx=1&amp;sn=f3438d89e0403b34ce4f1ba62d6efd92&amp;chksm=bc18484904e4bad2f83f2e5b087b6fbdbc1b9e4115552b2c4c12c68203eac55b698fc63c1684&amp;scene=0#rd</w:t>
      </w:r>
    </w:p>
    <w:p w14:paraId="01388354" w14:textId="77777777" w:rsidR="005D5B83" w:rsidRDefault="00000000">
      <w:pPr>
        <w:spacing w:before="200" w:after="120"/>
        <w:jc w:val="center"/>
      </w:pPr>
      <w:r>
        <w:rPr>
          <w:b/>
          <w:sz w:val="18"/>
        </w:rPr>
        <w:t>——————————————————————————————</w:t>
      </w:r>
    </w:p>
    <w:p w14:paraId="7012E928" w14:textId="77777777" w:rsidR="005D5B83" w:rsidRDefault="00000000">
      <w:pPr>
        <w:spacing w:after="120"/>
        <w:rPr>
          <w:lang w:eastAsia="zh-CN"/>
        </w:rPr>
      </w:pPr>
      <w:r>
        <w:rPr>
          <w:b/>
          <w:sz w:val="24"/>
          <w:lang w:eastAsia="zh-CN"/>
        </w:rPr>
        <w:t>八、【具身机器人日租金从数万元降至3000元，价格快速下跌引发市场争议】</w:t>
      </w:r>
    </w:p>
    <w:p w14:paraId="208793DA" w14:textId="77777777" w:rsidR="005D5B83" w:rsidRDefault="00000000">
      <w:pPr>
        <w:spacing w:after="120"/>
        <w:rPr>
          <w:lang w:eastAsia="zh-CN"/>
        </w:rPr>
      </w:pPr>
      <w:r>
        <w:rPr>
          <w:lang w:eastAsia="zh-CN"/>
        </w:rPr>
        <w:t xml:space="preserve">         来源：星海情报局</w:t>
      </w:r>
    </w:p>
    <w:p w14:paraId="0C3FDBDA" w14:textId="77777777" w:rsidR="005D5B83" w:rsidRDefault="00000000">
      <w:pPr>
        <w:spacing w:after="120"/>
        <w:rPr>
          <w:lang w:eastAsia="zh-CN"/>
        </w:rPr>
      </w:pPr>
      <w:r>
        <w:rPr>
          <w:lang w:eastAsia="zh-CN"/>
        </w:rPr>
        <w:t xml:space="preserve">         发布时间：2026-05-06 17:34:00</w:t>
      </w:r>
    </w:p>
    <w:p w14:paraId="08E202E1" w14:textId="77777777" w:rsidR="005D5B83" w:rsidRDefault="00000000">
      <w:pPr>
        <w:spacing w:after="120"/>
        <w:jc w:val="both"/>
        <w:rPr>
          <w:lang w:eastAsia="zh-CN"/>
        </w:rPr>
      </w:pPr>
      <w:r>
        <w:rPr>
          <w:lang w:eastAsia="zh-CN"/>
        </w:rPr>
        <w:t xml:space="preserve">         内容摘要：具身机器人的日租金已从数万元降至3000元区间。对于这一价格快速下跌的现象，有人认为是产能过剩、生不逢时或技术瓶颈所致，但文章指出这些观点并不完全正确。第一个“不对”在于忽视了租金本身的“贵”——一位朋友尖锐地表示：“一天3000元我可不租，一年3000元可以考虑。”这反映出当前市场对机器人租金的接受度仍然较低，用户期望的价格远低于实际报价。文章通过这一对比，揭示了机器人价格下降背后，用户需求与市场供给之间的巨大落差。尽管租金大幅降低，但距离大众可承受的“一年3000元”水平仍有显著差距，说明机器人普及化仍面临成本门槛。文章还暗示，价格快速下跌可能并非单纯由产能过剩驱动，而是与“中国制造摩尔定律”效应相关，即制造业规模效应和技术进步推动成本持续下降。然而，用户对价格的敏感度表明，当前降价幅度尚未触及引爆市场需求的临界点。整体来看，机器人租金从数万元降至3000元，既是技术进步和规模生产的成果，也暴露了市场</w:t>
      </w:r>
      <w:r>
        <w:rPr>
          <w:lang w:eastAsia="zh-CN"/>
        </w:rPr>
        <w:lastRenderedPageBreak/>
        <w:t>对价格预期的分歧——企业认为已大幅让利，用户却仍觉昂贵。这一矛盾将影响机器人产业的商业化进程和未来定价策略。</w:t>
      </w:r>
    </w:p>
    <w:p w14:paraId="61952C8E" w14:textId="77777777" w:rsidR="005D5B83" w:rsidRDefault="00000000">
      <w:pPr>
        <w:spacing w:after="240"/>
      </w:pPr>
      <w:r>
        <w:rPr>
          <w:lang w:eastAsia="zh-CN"/>
        </w:rPr>
        <w:t xml:space="preserve">         </w:t>
      </w:r>
      <w:r>
        <w:t>文章链接：</w:t>
      </w:r>
      <w:r>
        <w:rPr>
          <w:color w:val="0000FF"/>
        </w:rPr>
        <w:t>http://mp.weixin.qq.com/s?__biz=MzI5MDQxNzE1NQ==&amp;mid=2247515870&amp;idx=1&amp;sn=d8b8cb4689d40fa8fef27bcafeb9279e&amp;chksm=ed3a34c2d4eb953fd49acc5504c52f732dc4946ad56b8461de7e103f71f2624523bb8af14222&amp;scene=0#rd</w:t>
      </w:r>
    </w:p>
    <w:p w14:paraId="32DB33FB" w14:textId="77777777" w:rsidR="005D5B83" w:rsidRDefault="00000000">
      <w:pPr>
        <w:spacing w:before="200" w:after="120"/>
        <w:jc w:val="center"/>
      </w:pPr>
      <w:r>
        <w:rPr>
          <w:b/>
          <w:sz w:val="18"/>
        </w:rPr>
        <w:t>——————————————————————————————</w:t>
      </w:r>
    </w:p>
    <w:p w14:paraId="1E65E958" w14:textId="77777777" w:rsidR="005D5B83" w:rsidRDefault="00000000">
      <w:pPr>
        <w:spacing w:after="120"/>
        <w:rPr>
          <w:lang w:eastAsia="zh-CN"/>
        </w:rPr>
      </w:pPr>
      <w:r>
        <w:rPr>
          <w:b/>
          <w:sz w:val="24"/>
          <w:lang w:eastAsia="zh-CN"/>
        </w:rPr>
        <w:t>九、【中国割草机器人抢占北美草坪市场，世界杯未至先“踢”进绿茵场】</w:t>
      </w:r>
    </w:p>
    <w:p w14:paraId="46B5A18C" w14:textId="77777777" w:rsidR="005D5B83" w:rsidRDefault="00000000">
      <w:pPr>
        <w:spacing w:after="120"/>
        <w:rPr>
          <w:lang w:eastAsia="zh-CN"/>
        </w:rPr>
      </w:pPr>
      <w:r>
        <w:rPr>
          <w:lang w:eastAsia="zh-CN"/>
        </w:rPr>
        <w:t xml:space="preserve">         来源：星海情报局</w:t>
      </w:r>
    </w:p>
    <w:p w14:paraId="410343C3" w14:textId="77777777" w:rsidR="005D5B83" w:rsidRDefault="00000000">
      <w:pPr>
        <w:spacing w:after="120"/>
        <w:rPr>
          <w:lang w:eastAsia="zh-CN"/>
        </w:rPr>
      </w:pPr>
      <w:r>
        <w:rPr>
          <w:lang w:eastAsia="zh-CN"/>
        </w:rPr>
        <w:t xml:space="preserve">         发布时间：2026-05-06 17:34:00</w:t>
      </w:r>
    </w:p>
    <w:p w14:paraId="354B69C1" w14:textId="77777777" w:rsidR="005D5B83" w:rsidRDefault="00000000">
      <w:pPr>
        <w:spacing w:after="120"/>
        <w:jc w:val="both"/>
        <w:rPr>
          <w:lang w:eastAsia="zh-CN"/>
        </w:rPr>
      </w:pPr>
      <w:r>
        <w:rPr>
          <w:lang w:eastAsia="zh-CN"/>
        </w:rPr>
        <w:t xml:space="preserve">         内容摘要：2026年美加墨世界杯即将举行，中国队按惯例未能晋级，但中国制造已提前踏上北美绿茵场——以割草机器人的身份。近一两年，中国割草机器人领域捷报频传，大量产品进入北美市场，在草坪上“嘎嘎乱跑”。这些机器人并非简单的割草工具，而是集成了智能导航、自动避障、路径规划等技术的智能设备，能够自主完成草坪修剪任务。中国厂商凭借成熟的供应链、较低的成本和快速迭代能力，在北美这一全球最大的割草机器人市场迅速崛起。与传统的燃油或手推式割草机相比，中国割草机器人更环保、更便捷，且价格更具竞争力。部分产品还支持手机App远程控制、定时割草、自动回充等功能，满足了北美家庭对草坪维护的刚需。尽管世界杯赛场上仍不见中国队身影，但中国制造的割草机器人已提前在北美草坪上“开踢”，成为“中国智造”出海的一个缩影。这一现象反映出中国制造业在细分领域的创新能力和全球化布局的加速，从家电、手机到智能设备，中国品牌正逐步渗透海外消费者的日常生活。</w:t>
      </w:r>
    </w:p>
    <w:p w14:paraId="2924E9C1" w14:textId="77777777" w:rsidR="005D5B83" w:rsidRDefault="00000000">
      <w:pPr>
        <w:spacing w:after="240"/>
      </w:pPr>
      <w:r>
        <w:rPr>
          <w:lang w:eastAsia="zh-CN"/>
        </w:rPr>
        <w:t xml:space="preserve">         </w:t>
      </w:r>
      <w:r>
        <w:t>文章链接：</w:t>
      </w:r>
      <w:r>
        <w:rPr>
          <w:color w:val="0000FF"/>
        </w:rPr>
        <w:t>http://mp.weixin.qq.com/s?__biz=MzI5MDQxNzE1NQ==&amp;mid=2247515870&amp;idx=2&amp;sn=2e5fef3332e992bf9ccbdc54bdfe5dfc&amp;chksm=ed70cbb37553f5178544b795d9773d4cd26241ebb63d189000530254876e4cf4b01bb3935d75&amp;scene=0#rd</w:t>
      </w:r>
    </w:p>
    <w:p w14:paraId="08286663" w14:textId="77777777" w:rsidR="005D5B83" w:rsidRDefault="00000000">
      <w:pPr>
        <w:spacing w:before="200" w:after="120"/>
        <w:jc w:val="center"/>
      </w:pPr>
      <w:r>
        <w:rPr>
          <w:b/>
          <w:sz w:val="18"/>
        </w:rPr>
        <w:t>——————————————————————————————</w:t>
      </w:r>
    </w:p>
    <w:p w14:paraId="10EC8C34" w14:textId="77777777" w:rsidR="005D5B83" w:rsidRDefault="00000000">
      <w:pPr>
        <w:spacing w:after="120"/>
        <w:rPr>
          <w:lang w:eastAsia="zh-CN"/>
        </w:rPr>
      </w:pPr>
      <w:r>
        <w:rPr>
          <w:b/>
          <w:sz w:val="24"/>
          <w:lang w:eastAsia="zh-CN"/>
        </w:rPr>
        <w:t>十、【C919一季度仅交付3架，国产发动机替代进入倒计时】</w:t>
      </w:r>
    </w:p>
    <w:p w14:paraId="5DCB6F1F" w14:textId="77777777" w:rsidR="005D5B83" w:rsidRDefault="00000000">
      <w:pPr>
        <w:spacing w:after="120"/>
        <w:rPr>
          <w:lang w:eastAsia="zh-CN"/>
        </w:rPr>
      </w:pPr>
      <w:r>
        <w:rPr>
          <w:lang w:eastAsia="zh-CN"/>
        </w:rPr>
        <w:lastRenderedPageBreak/>
        <w:t xml:space="preserve">         来源：牲产队</w:t>
      </w:r>
    </w:p>
    <w:p w14:paraId="6072D5FF" w14:textId="77777777" w:rsidR="005D5B83" w:rsidRDefault="00000000">
      <w:pPr>
        <w:spacing w:after="120"/>
        <w:rPr>
          <w:lang w:eastAsia="zh-CN"/>
        </w:rPr>
      </w:pPr>
      <w:r>
        <w:rPr>
          <w:lang w:eastAsia="zh-CN"/>
        </w:rPr>
        <w:t xml:space="preserve">         发布时间：2026-05-06 20:05:00</w:t>
      </w:r>
    </w:p>
    <w:p w14:paraId="30887A65" w14:textId="77777777" w:rsidR="005D5B83" w:rsidRDefault="00000000">
      <w:pPr>
        <w:spacing w:after="120"/>
        <w:jc w:val="both"/>
        <w:rPr>
          <w:lang w:eastAsia="zh-CN"/>
        </w:rPr>
      </w:pPr>
      <w:r>
        <w:rPr>
          <w:lang w:eastAsia="zh-CN"/>
        </w:rPr>
        <w:t xml:space="preserve">         内容摘要：2026年第一季度，国产大飞机C919交付成绩单显示，中国商飞仅交付3架飞机，其中两架交付南航，一架交付国航。交付量低迷的背后，核心原因并非复杂的阴谋论，而是一个极其简单的困境：造好了飞机，却等不来发动机。C919目前唯一能使用的发动机来自美国通用电气公司，这构成了国产大飞机量产的最大瓶颈。文章指出，核心技术买不来、讨不来，更等不来，国产“心脏”的突围已进入倒计时阶段。</w:t>
      </w:r>
    </w:p>
    <w:p w14:paraId="7ECC3799" w14:textId="77777777" w:rsidR="005D5B83" w:rsidRDefault="00000000">
      <w:pPr>
        <w:spacing w:after="240"/>
      </w:pPr>
      <w:r>
        <w:rPr>
          <w:lang w:eastAsia="zh-CN"/>
        </w:rPr>
        <w:t xml:space="preserve">         </w:t>
      </w:r>
      <w:r>
        <w:t>文章链接：</w:t>
      </w:r>
      <w:r>
        <w:rPr>
          <w:color w:val="0000FF"/>
        </w:rPr>
        <w:t>http://mp.weixin.qq.com/s?__biz=MzkzODU2OTk1Mg==&amp;mid=2247534032&amp;idx=1&amp;sn=5ac504902476d3588a5cc81df2585b83&amp;chksm=c3e7a88ef7841cafc75762a515de80be4b70f842776f2f0b91caddc0ec901dcd46578cec1b1b&amp;scene=0#rd</w:t>
      </w:r>
    </w:p>
    <w:p w14:paraId="7B7DF0A6" w14:textId="77777777" w:rsidR="005D5B83" w:rsidRDefault="00000000">
      <w:pPr>
        <w:spacing w:before="300"/>
        <w:rPr>
          <w:lang w:eastAsia="zh-CN"/>
        </w:rPr>
      </w:pPr>
      <w:r>
        <w:rPr>
          <w:b/>
          <w:color w:val="000000"/>
          <w:sz w:val="32"/>
          <w:lang w:eastAsia="zh-CN"/>
        </w:rPr>
        <w:br/>
        <w:t>【医疗健康与生命科学】</w:t>
      </w:r>
    </w:p>
    <w:p w14:paraId="29860B1D" w14:textId="77777777" w:rsidR="005D5B83" w:rsidRDefault="00000000">
      <w:pPr>
        <w:spacing w:after="120"/>
        <w:rPr>
          <w:lang w:eastAsia="zh-CN"/>
        </w:rPr>
      </w:pPr>
      <w:r>
        <w:rPr>
          <w:b/>
          <w:sz w:val="24"/>
          <w:lang w:eastAsia="zh-CN"/>
        </w:rPr>
        <w:t>一、【卫健委明确：无执业资格村医将被清退，多地新政加速行业洗牌】</w:t>
      </w:r>
    </w:p>
    <w:p w14:paraId="1665264A" w14:textId="77777777" w:rsidR="005D5B83" w:rsidRDefault="00000000">
      <w:pPr>
        <w:spacing w:after="120"/>
        <w:rPr>
          <w:lang w:eastAsia="zh-CN"/>
        </w:rPr>
      </w:pPr>
      <w:r>
        <w:rPr>
          <w:lang w:eastAsia="zh-CN"/>
        </w:rPr>
        <w:t xml:space="preserve">         来源：健康凯歌</w:t>
      </w:r>
    </w:p>
    <w:p w14:paraId="417A94B0" w14:textId="77777777" w:rsidR="005D5B83" w:rsidRDefault="00000000">
      <w:pPr>
        <w:spacing w:after="120"/>
        <w:rPr>
          <w:lang w:eastAsia="zh-CN"/>
        </w:rPr>
      </w:pPr>
      <w:r>
        <w:rPr>
          <w:lang w:eastAsia="zh-CN"/>
        </w:rPr>
        <w:t xml:space="preserve">         发布时间：2026-05-07 01:00:29</w:t>
      </w:r>
    </w:p>
    <w:p w14:paraId="16A6F96F" w14:textId="77777777" w:rsidR="005D5B83" w:rsidRDefault="00000000">
      <w:pPr>
        <w:spacing w:after="120"/>
        <w:jc w:val="both"/>
        <w:rPr>
          <w:lang w:eastAsia="zh-CN"/>
        </w:rPr>
      </w:pPr>
      <w:r>
        <w:rPr>
          <w:lang w:eastAsia="zh-CN"/>
        </w:rPr>
        <w:t xml:space="preserve">         内容摘要：卫健委新规落地！3类医务人员直接清退  新疆、贵州等地卫健委密集出台新政，提高乡村医生准入门槛，明确“执业（助理）医师资格”为硬性条件。新进村医须持执业（助理）医师资格或全日制大专以上学历。全国110.8万村医中，执业（助理）医师占比已达45.8%，提前完成“十四五”目标，但仍有超半数村医未达标。新疆目标：2027年比例达45%，2030年达50%；贵州目标：2026年大专以上学历占比达60%。  三类人员将被清退：一、未在规定期限内取得执业资格者；二、考核不合格、不履职或不服从管理者；三、到龄退出（原则上退休，可返聘最长5年）。考核结果与执业注册、绩效、职称挂钩，打破“终身制”。  改革“严管”与“厚待”并行。国家明确：基层职称评聘免论文、免科研、免外语；大学生村医纳入事业编制；养老保障分类解决，基本公卫补助提至99元，多地发放岗位补助。山东、浙江、湖北等地已推行“县管乡用、乡聘村用”，山东执业助理医师占比达53.2%，浙</w:t>
      </w:r>
      <w:r>
        <w:rPr>
          <w:lang w:eastAsia="zh-CN"/>
        </w:rPr>
        <w:lastRenderedPageBreak/>
        <w:t>江831名大学生村医全部入编。贵州计划2027年队伍结构优于全国平均，浙江启动赋能计划，每年资助120名大学生村医专项培养。全国乡村医生队伍正加速专业化、年轻化转型。</w:t>
      </w:r>
    </w:p>
    <w:p w14:paraId="1EBBD478" w14:textId="77777777" w:rsidR="005D5B83" w:rsidRDefault="00000000">
      <w:pPr>
        <w:spacing w:after="240"/>
      </w:pPr>
      <w:r>
        <w:rPr>
          <w:lang w:eastAsia="zh-CN"/>
        </w:rPr>
        <w:t xml:space="preserve">         </w:t>
      </w:r>
      <w:proofErr w:type="spellStart"/>
      <w:r>
        <w:t>文章链接：</w:t>
      </w:r>
      <w:r>
        <w:rPr>
          <w:color w:val="0000FF"/>
        </w:rPr>
        <w:t>https</w:t>
      </w:r>
      <w:proofErr w:type="spellEnd"/>
      <w:r>
        <w:rPr>
          <w:color w:val="0000FF"/>
        </w:rPr>
        <w:t>://mp.weixin.qq.com/s/x7tbtVwjh0EsH58tCC0Eqw</w:t>
      </w:r>
    </w:p>
    <w:p w14:paraId="26D2BB77" w14:textId="77777777" w:rsidR="005D5B83" w:rsidRDefault="00000000">
      <w:pPr>
        <w:spacing w:before="200" w:after="120"/>
        <w:jc w:val="center"/>
      </w:pPr>
      <w:r>
        <w:rPr>
          <w:b/>
          <w:sz w:val="18"/>
        </w:rPr>
        <w:t>——————————————————————————————</w:t>
      </w:r>
    </w:p>
    <w:p w14:paraId="7D6E7CB9" w14:textId="77777777" w:rsidR="005D5B83" w:rsidRDefault="00000000">
      <w:pPr>
        <w:spacing w:after="120"/>
        <w:rPr>
          <w:lang w:eastAsia="zh-CN"/>
        </w:rPr>
      </w:pPr>
      <w:r>
        <w:rPr>
          <w:b/>
          <w:sz w:val="24"/>
          <w:lang w:eastAsia="zh-CN"/>
        </w:rPr>
        <w:t>二、【急诊科三重酸碱失衡难题：代偿公式还是计算器？】</w:t>
      </w:r>
    </w:p>
    <w:p w14:paraId="12B3C3C4" w14:textId="77777777" w:rsidR="005D5B83" w:rsidRDefault="00000000">
      <w:pPr>
        <w:spacing w:after="120"/>
        <w:rPr>
          <w:lang w:eastAsia="zh-CN"/>
        </w:rPr>
      </w:pPr>
      <w:r>
        <w:rPr>
          <w:lang w:eastAsia="zh-CN"/>
        </w:rPr>
        <w:t xml:space="preserve">         来源：梅斯医学</w:t>
      </w:r>
    </w:p>
    <w:p w14:paraId="1569E1BD" w14:textId="77777777" w:rsidR="005D5B83" w:rsidRDefault="00000000">
      <w:pPr>
        <w:spacing w:after="120"/>
        <w:rPr>
          <w:lang w:eastAsia="zh-CN"/>
        </w:rPr>
      </w:pPr>
      <w:r>
        <w:rPr>
          <w:lang w:eastAsia="zh-CN"/>
        </w:rPr>
        <w:t xml:space="preserve">         发布时间：2026-05-06 22:45:00</w:t>
      </w:r>
    </w:p>
    <w:p w14:paraId="1A05D798" w14:textId="77777777" w:rsidR="005D5B83" w:rsidRDefault="00000000">
      <w:pPr>
        <w:spacing w:after="120"/>
        <w:jc w:val="both"/>
        <w:rPr>
          <w:lang w:eastAsia="zh-CN"/>
        </w:rPr>
      </w:pPr>
      <w:r>
        <w:rPr>
          <w:lang w:eastAsia="zh-CN"/>
        </w:rPr>
        <w:t xml:space="preserve">         内容摘要：酸中毒了赶紧补碱啊！面对这种夺命催促，一招理清血气分析的致命误区  凌晨3点，急诊科收治一位重症慢阻肺急性加重患者。血气分析显示：pH 7.25，</w:t>
      </w:r>
      <w:proofErr w:type="spellStart"/>
      <w:r>
        <w:rPr>
          <w:lang w:eastAsia="zh-CN"/>
        </w:rPr>
        <w:t>PaCO</w:t>
      </w:r>
      <w:proofErr w:type="spellEnd"/>
      <w:r>
        <w:rPr>
          <w:lang w:eastAsia="zh-CN"/>
        </w:rPr>
        <w:t>₂ 65mmHg，HCO₃⁻ 28mmol/L，提示呼吸性酸中毒合并代谢性碱中毒。面对复杂三重酸碱失衡，临床一线需快速判断，避免盲目补碱的致命误区。核心要点：呼吸性酸中毒时，机体通过肾脏代偿升高HCO₃⁻，若pH仍低，应优先改善通气而非补碱。补碱会加重CO₂潴留，导致pH进一步下降，甚至引发脑水肿、心衰。正确做法：计算代偿预期值（急性：HCO₃⁻升高1mmol/L对应</w:t>
      </w:r>
      <w:proofErr w:type="spellStart"/>
      <w:r>
        <w:rPr>
          <w:lang w:eastAsia="zh-CN"/>
        </w:rPr>
        <w:t>PaCO</w:t>
      </w:r>
      <w:proofErr w:type="spellEnd"/>
      <w:r>
        <w:rPr>
          <w:lang w:eastAsia="zh-CN"/>
        </w:rPr>
        <w:t>₂升高10mmHg；慢性：HCO₃⁻升高4mmol/L对应</w:t>
      </w:r>
      <w:proofErr w:type="spellStart"/>
      <w:r>
        <w:rPr>
          <w:lang w:eastAsia="zh-CN"/>
        </w:rPr>
        <w:t>PaCO</w:t>
      </w:r>
      <w:proofErr w:type="spellEnd"/>
      <w:r>
        <w:rPr>
          <w:lang w:eastAsia="zh-CN"/>
        </w:rPr>
        <w:t>₂升高10mmHg），本例为慢性代偿，HCO₃⁻升高值符合预期，无需补碱。关键一招：牢记“呼酸不补碱，除非pH&lt;7.1且通气无法改善”。临床中，面对“赶紧补碱”的催促，需冷静分析血气，避免医源性酸碱失衡。</w:t>
      </w:r>
    </w:p>
    <w:p w14:paraId="6D2CA414" w14:textId="77777777" w:rsidR="005D5B83" w:rsidRDefault="00000000">
      <w:pPr>
        <w:spacing w:after="240"/>
      </w:pPr>
      <w:r>
        <w:rPr>
          <w:lang w:eastAsia="zh-CN"/>
        </w:rPr>
        <w:t xml:space="preserve">         </w:t>
      </w:r>
      <w:r>
        <w:t>文章链接：</w:t>
      </w:r>
      <w:r>
        <w:rPr>
          <w:color w:val="0000FF"/>
        </w:rPr>
        <w:t>http://mp.weixin.qq.com/s?__biz=MzI0Njc5ODM4MQ==&amp;mid=2247714862&amp;idx=2&amp;sn=7f97ee824246dfb7f2110345c7548ba9&amp;chksm=e8d8694731976f1ee6420c70389aa22480b97c06d367b4364037041b49a25a25732705555896&amp;scene=0#rd</w:t>
      </w:r>
    </w:p>
    <w:p w14:paraId="649F8681" w14:textId="77777777" w:rsidR="005D5B83" w:rsidRDefault="00000000">
      <w:pPr>
        <w:spacing w:before="200" w:after="120"/>
        <w:jc w:val="center"/>
      </w:pPr>
      <w:r>
        <w:rPr>
          <w:b/>
          <w:sz w:val="18"/>
        </w:rPr>
        <w:t>——————————————————————————————</w:t>
      </w:r>
    </w:p>
    <w:p w14:paraId="56F7EAA3" w14:textId="77777777" w:rsidR="005D5B83" w:rsidRDefault="00000000">
      <w:pPr>
        <w:spacing w:after="120"/>
        <w:rPr>
          <w:lang w:eastAsia="zh-CN"/>
        </w:rPr>
      </w:pPr>
      <w:r>
        <w:rPr>
          <w:b/>
          <w:sz w:val="24"/>
          <w:lang w:eastAsia="zh-CN"/>
        </w:rPr>
        <w:t>三、【活性维生素D及其类似物：骨化三醇、阿法骨化醇与帕立骨化醇的临床区别】</w:t>
      </w:r>
    </w:p>
    <w:p w14:paraId="7FF15F01" w14:textId="77777777" w:rsidR="005D5B83" w:rsidRDefault="00000000">
      <w:pPr>
        <w:spacing w:after="120"/>
        <w:rPr>
          <w:lang w:eastAsia="zh-CN"/>
        </w:rPr>
      </w:pPr>
      <w:r>
        <w:rPr>
          <w:lang w:eastAsia="zh-CN"/>
        </w:rPr>
        <w:t xml:space="preserve">         来源：医学界</w:t>
      </w:r>
    </w:p>
    <w:p w14:paraId="69D6A9DD" w14:textId="77777777" w:rsidR="005D5B83" w:rsidRDefault="00000000">
      <w:pPr>
        <w:spacing w:after="120"/>
        <w:rPr>
          <w:lang w:eastAsia="zh-CN"/>
        </w:rPr>
      </w:pPr>
      <w:r>
        <w:rPr>
          <w:lang w:eastAsia="zh-CN"/>
        </w:rPr>
        <w:t xml:space="preserve">         发布时间：2026-05-06 18:56:00</w:t>
      </w:r>
    </w:p>
    <w:p w14:paraId="6B3F70E7" w14:textId="77777777" w:rsidR="005D5B83" w:rsidRDefault="00000000">
      <w:pPr>
        <w:spacing w:after="120"/>
        <w:jc w:val="both"/>
        <w:rPr>
          <w:lang w:eastAsia="zh-CN"/>
        </w:rPr>
      </w:pPr>
      <w:r>
        <w:rPr>
          <w:lang w:eastAsia="zh-CN"/>
        </w:rPr>
        <w:lastRenderedPageBreak/>
        <w:t xml:space="preserve">         内容摘要：维生素D是一种类固醇衍生物，人体内维生素D2（少量）和维生素D3（居多）没有生理活性，具有生理活性结构的1,25-(OH)2-D被称为活性维生素D，与其结构类似的则称为活性维生素D类似物。活性维生素D和类似物在体内能维持血钙和磷水平，保证神经肌肉功能正常和骨骼健康。文章主要介绍了三种药物：骨化三醇、阿法骨化醇和帕立骨化醇。骨化三醇是活性维生素D，无需经肝脏或肾脏代谢即可直接发挥作用，适用于肾性骨营养不良、甲状旁腺功能减退症等，但易引起高钙血症。阿法骨化醇是前体药物，需在肝脏经25-羟化酶转化为1,25-(OH)2-D后起效，适用于慢性肾功能不全、骨质疏松症等，其高钙血症风险相对较低。帕立骨化醇是活性维生素D类似物，选择性作用于甲状旁腺，抑制甲状旁腺激素（PTH）分泌，同时减少对肠道钙吸收的影响，主要用于治疗继发性甲状旁腺功能亢进症，尤其适用于慢性肾脏病患者，其高钙血症和高磷血症的发生率更低。文章还指出，不同药物在适应症、代谢途径、起效速度及不良反应方面存在差异，临床选择需根据患者具体情况（如肾功能、血钙水平、PTH水平等）进行个体化用药。</w:t>
      </w:r>
    </w:p>
    <w:p w14:paraId="7BDB4427" w14:textId="77777777" w:rsidR="005D5B83" w:rsidRDefault="00000000">
      <w:pPr>
        <w:spacing w:after="240"/>
      </w:pPr>
      <w:r>
        <w:rPr>
          <w:lang w:eastAsia="zh-CN"/>
        </w:rPr>
        <w:t xml:space="preserve">         </w:t>
      </w:r>
      <w:r>
        <w:t>文章链接：</w:t>
      </w:r>
      <w:r>
        <w:rPr>
          <w:color w:val="0000FF"/>
        </w:rPr>
        <w:t>http://mp.weixin.qq.com/s?__biz=MjM5MDc3NjQwMA==&amp;mid=2926939477&amp;idx=4&amp;sn=1440b4f029fa6697116dd823edd41aef&amp;chksm=8ce421dca315a4e3b69be91085dec163c8bf807398bda27b9c8a5726ae5d3dcd05213decef07&amp;scene=0#rd</w:t>
      </w:r>
    </w:p>
    <w:p w14:paraId="25D27E23" w14:textId="77777777" w:rsidR="005D5B83" w:rsidRDefault="00000000">
      <w:pPr>
        <w:spacing w:before="200" w:after="120"/>
        <w:jc w:val="center"/>
      </w:pPr>
      <w:r>
        <w:rPr>
          <w:b/>
          <w:sz w:val="18"/>
        </w:rPr>
        <w:t>——————————————————————————————</w:t>
      </w:r>
    </w:p>
    <w:p w14:paraId="173DC2D5" w14:textId="77777777" w:rsidR="005D5B83" w:rsidRDefault="00000000">
      <w:pPr>
        <w:spacing w:after="120"/>
        <w:rPr>
          <w:lang w:eastAsia="zh-CN"/>
        </w:rPr>
      </w:pPr>
      <w:r>
        <w:rPr>
          <w:b/>
          <w:sz w:val="24"/>
          <w:lang w:eastAsia="zh-CN"/>
        </w:rPr>
        <w:t>四、【52岁女医生每年体检正常，确诊胃癌晚期仅两月离世】</w:t>
      </w:r>
    </w:p>
    <w:p w14:paraId="37682F1C" w14:textId="77777777" w:rsidR="005D5B83" w:rsidRDefault="00000000">
      <w:pPr>
        <w:spacing w:after="120"/>
        <w:rPr>
          <w:lang w:eastAsia="zh-CN"/>
        </w:rPr>
      </w:pPr>
      <w:r>
        <w:rPr>
          <w:lang w:eastAsia="zh-CN"/>
        </w:rPr>
        <w:t xml:space="preserve">         来源：医学界</w:t>
      </w:r>
    </w:p>
    <w:p w14:paraId="32E414D2" w14:textId="77777777" w:rsidR="005D5B83" w:rsidRDefault="00000000">
      <w:pPr>
        <w:spacing w:after="120"/>
        <w:rPr>
          <w:lang w:eastAsia="zh-CN"/>
        </w:rPr>
      </w:pPr>
      <w:r>
        <w:rPr>
          <w:lang w:eastAsia="zh-CN"/>
        </w:rPr>
        <w:t xml:space="preserve">         发布时间：2026-05-06 18:56:00</w:t>
      </w:r>
    </w:p>
    <w:p w14:paraId="72FF9959" w14:textId="77777777" w:rsidR="005D5B83" w:rsidRDefault="00000000">
      <w:pPr>
        <w:spacing w:after="120"/>
        <w:jc w:val="both"/>
        <w:rPr>
          <w:lang w:eastAsia="zh-CN"/>
        </w:rPr>
      </w:pPr>
      <w:r>
        <w:rPr>
          <w:lang w:eastAsia="zh-CN"/>
        </w:rPr>
        <w:t xml:space="preserve">         内容摘要：近日，河南省肿瘤医院超声介入科主任医师翟渊鹏在接受媒体采访时，分享了一则令人痛心的病例：一位52岁的女医生，每年都参与医院组织的常规体检，所有检查结果均显示正常，却在一次胃部不适检查中被确诊为胃癌晚期，从发现癌症到离世，仅短短两个月时间。主任医师翟渊鹏表示，患者虽坚持每年体检，但因未按年龄要求做胃肠镜检查，导致早期病变未被发现。翟渊鹏指出，常规体检中的肿瘤标志物、B超等项目对早期胃癌的筛查效果有限，而胃肠镜是发现消化道早期癌变最直接、最有效的手段。他建议，40岁以上人群、有消化道肿瘤家族史者、长期吸烟饮酒或饮食不规律的高危人群，应定期进行胃肠镜检查，不要仅依赖常规体检结果。这一病例再次警示，体检项目需根据年龄和风险因素个性化定制，才能有效防范致命疾病。</w:t>
      </w:r>
    </w:p>
    <w:p w14:paraId="52AADC19" w14:textId="77777777" w:rsidR="005D5B83" w:rsidRDefault="00000000">
      <w:pPr>
        <w:spacing w:after="240"/>
      </w:pPr>
      <w:r>
        <w:rPr>
          <w:lang w:eastAsia="zh-CN"/>
        </w:rPr>
        <w:lastRenderedPageBreak/>
        <w:t xml:space="preserve">         </w:t>
      </w:r>
      <w:r>
        <w:t>文章链接：</w:t>
      </w:r>
      <w:r>
        <w:rPr>
          <w:color w:val="0000FF"/>
        </w:rPr>
        <w:t>http://mp.weixin.qq.com/s?__biz=MjM5MDc3NjQwMA==&amp;mid=2926939477&amp;idx=2&amp;sn=204e7614801d3b4fd255000f0ba3df81&amp;chksm=8cbfe652554df139b823673d91cb9b7abecef6dcf76940fe11d35da6f43cae8ed107250af163&amp;scene=0#rd</w:t>
      </w:r>
    </w:p>
    <w:p w14:paraId="7FCA9327" w14:textId="77777777" w:rsidR="005D5B83" w:rsidRDefault="00000000">
      <w:pPr>
        <w:spacing w:before="300"/>
        <w:rPr>
          <w:lang w:eastAsia="zh-CN"/>
        </w:rPr>
      </w:pPr>
      <w:r>
        <w:rPr>
          <w:b/>
          <w:color w:val="000000"/>
          <w:sz w:val="32"/>
          <w:lang w:eastAsia="zh-CN"/>
        </w:rPr>
        <w:br/>
        <w:t>【教育发展与人才培养】</w:t>
      </w:r>
    </w:p>
    <w:p w14:paraId="197C4AD6" w14:textId="77777777" w:rsidR="005D5B83" w:rsidRDefault="00000000">
      <w:pPr>
        <w:spacing w:after="120"/>
        <w:rPr>
          <w:lang w:eastAsia="zh-CN"/>
        </w:rPr>
      </w:pPr>
      <w:r>
        <w:rPr>
          <w:b/>
          <w:sz w:val="24"/>
          <w:lang w:eastAsia="zh-CN"/>
        </w:rPr>
        <w:t>一、【教育部公布2025年度哲学社会科学研究重大课题攻关项目立项结果】</w:t>
      </w:r>
    </w:p>
    <w:p w14:paraId="504FBD65" w14:textId="77777777" w:rsidR="005D5B83" w:rsidRDefault="00000000">
      <w:pPr>
        <w:spacing w:after="120"/>
        <w:rPr>
          <w:lang w:eastAsia="zh-CN"/>
        </w:rPr>
      </w:pPr>
      <w:r>
        <w:rPr>
          <w:lang w:eastAsia="zh-CN"/>
        </w:rPr>
        <w:t xml:space="preserve">         来源：麦可思研究</w:t>
      </w:r>
    </w:p>
    <w:p w14:paraId="1E21BABD" w14:textId="77777777" w:rsidR="005D5B83" w:rsidRDefault="00000000">
      <w:pPr>
        <w:spacing w:after="120"/>
        <w:rPr>
          <w:lang w:eastAsia="zh-CN"/>
        </w:rPr>
      </w:pPr>
      <w:r>
        <w:rPr>
          <w:lang w:eastAsia="zh-CN"/>
        </w:rPr>
        <w:t xml:space="preserve">         发布时间：2026-05-06 10:42:58</w:t>
      </w:r>
    </w:p>
    <w:p w14:paraId="0F059F7B" w14:textId="77777777" w:rsidR="005D5B83" w:rsidRDefault="00000000">
      <w:pPr>
        <w:spacing w:after="120"/>
        <w:jc w:val="both"/>
        <w:rPr>
          <w:lang w:eastAsia="zh-CN"/>
        </w:rPr>
      </w:pPr>
      <w:r>
        <w:rPr>
          <w:lang w:eastAsia="zh-CN"/>
        </w:rPr>
        <w:t xml:space="preserve">         内容摘要：近日，教育部社科司发布《关于2025年度教育部哲学社会科学研究重大课题攻关项目和高校思想政治理论课教师研究专项重大课题攻关项目立项的通知》。该通知公布了2025年度教育部哲学社会科学研究重大课题攻关项目和高校思想政治理论课教师研究专项重大课题攻关项目的立项结果。通知原文来源于教育部网站。麦可思研究转载此文，旨在传递更多信息。声明指出，若有来源标注错误或侵犯了合法权益，请及时与麦可思研究联系（电话：18602824882），以便及时更正、删除或依法处理。此外，文章末尾还提供了关注“麦研文选”公众号获取更多数据的指引，例如回复“蓝皮书”可获取2025年就业蓝皮书数据。</w:t>
      </w:r>
    </w:p>
    <w:p w14:paraId="65C3FBB6" w14:textId="77777777" w:rsidR="005D5B83" w:rsidRDefault="00000000">
      <w:pPr>
        <w:spacing w:after="240"/>
      </w:pPr>
      <w:r>
        <w:rPr>
          <w:lang w:eastAsia="zh-CN"/>
        </w:rPr>
        <w:t xml:space="preserve">         </w:t>
      </w:r>
      <w:proofErr w:type="spellStart"/>
      <w:r>
        <w:t>文章链接：</w:t>
      </w:r>
      <w:r>
        <w:rPr>
          <w:color w:val="0000FF"/>
        </w:rPr>
        <w:t>https</w:t>
      </w:r>
      <w:proofErr w:type="spellEnd"/>
      <w:r>
        <w:rPr>
          <w:color w:val="0000FF"/>
        </w:rPr>
        <w:t>://mp.weixin.qq.com/s/8Is7ZwWXd7ObY_Uk76n7Ow</w:t>
      </w:r>
    </w:p>
    <w:p w14:paraId="2A9C60A4" w14:textId="77777777" w:rsidR="005D5B83" w:rsidRDefault="00000000">
      <w:pPr>
        <w:spacing w:before="200" w:after="120"/>
        <w:jc w:val="center"/>
      </w:pPr>
      <w:r>
        <w:rPr>
          <w:b/>
          <w:sz w:val="18"/>
        </w:rPr>
        <w:t>——————————————————————————————</w:t>
      </w:r>
    </w:p>
    <w:p w14:paraId="4C344028" w14:textId="77777777" w:rsidR="005D5B83" w:rsidRDefault="00000000">
      <w:pPr>
        <w:spacing w:after="120"/>
        <w:rPr>
          <w:lang w:eastAsia="zh-CN"/>
        </w:rPr>
      </w:pPr>
      <w:r>
        <w:rPr>
          <w:b/>
          <w:sz w:val="24"/>
          <w:lang w:eastAsia="zh-CN"/>
        </w:rPr>
        <w:t>二、【钱颖一：学术生态需从“学会剧本”跃升到“学会音乐”】</w:t>
      </w:r>
    </w:p>
    <w:p w14:paraId="0B8E0A70" w14:textId="77777777" w:rsidR="005D5B83" w:rsidRDefault="00000000">
      <w:pPr>
        <w:spacing w:after="120"/>
        <w:rPr>
          <w:lang w:eastAsia="zh-CN"/>
        </w:rPr>
      </w:pPr>
      <w:r>
        <w:rPr>
          <w:lang w:eastAsia="zh-CN"/>
        </w:rPr>
        <w:t xml:space="preserve">         来源：New Economist</w:t>
      </w:r>
    </w:p>
    <w:p w14:paraId="63331E3D" w14:textId="77777777" w:rsidR="005D5B83" w:rsidRDefault="00000000">
      <w:pPr>
        <w:spacing w:after="120"/>
        <w:rPr>
          <w:lang w:eastAsia="zh-CN"/>
        </w:rPr>
      </w:pPr>
      <w:r>
        <w:rPr>
          <w:lang w:eastAsia="zh-CN"/>
        </w:rPr>
        <w:t xml:space="preserve">         发布时间：2026-05-07 00:34:02</w:t>
      </w:r>
    </w:p>
    <w:p w14:paraId="3B1BE2CD" w14:textId="77777777" w:rsidR="005D5B83" w:rsidRDefault="00000000">
      <w:pPr>
        <w:spacing w:after="120"/>
        <w:jc w:val="both"/>
        <w:rPr>
          <w:lang w:eastAsia="zh-CN"/>
        </w:rPr>
      </w:pPr>
      <w:r>
        <w:rPr>
          <w:lang w:eastAsia="zh-CN"/>
        </w:rPr>
        <w:t xml:space="preserve">         内容摘要：钱颖一：学术生态三层金字塔  2026年4月29日，清华经管学院举办“钱颖一教授‘经世育人’座谈会”。钱颖一回顾其1978年入学清华、2002年受聘特聘教授至今的历程，指出“建设学科、树立学风、建立学术标准”三项目标已基本实现，但距学术前沿仍有差距，需跃升至建设“学术生态”。他提出学术生态三层金字塔：底层为“学术个人”，需具备智识好奇心、独立思考者、机构建设者三个素质（3I）；中间为“学术机构”，需有自</w:t>
      </w:r>
      <w:r>
        <w:rPr>
          <w:lang w:eastAsia="zh-CN"/>
        </w:rPr>
        <w:lastRenderedPageBreak/>
        <w:t>由讨论、平等争论、智识多样性的学术氛围（3D）；顶层为“学术社区”，其学术品味分三重境界：追求发表、追求顶刊、追求研究重要问题并做出原创贡献（3T）。钱颖一引用诺贝尔奖得主拉比的话：“我们已学会歌剧剧本，但还需学习音乐。”强调当前中国学术界已掌握形式化、可度量的“剧本”，但需通过良好学术生态自然生长出“音乐”——即品味、风格与原创性。他坦言，这些要素非文化传统，也非当前体制激励所在，原生生态不友好，外部制约大，但方向正确。24年前他提出“学科、学风、学术标准”以学会剧本；24年后他强调“学术生态”以跃升至音乐。此理念和期望作为荣休礼物回赠学院。</w:t>
      </w:r>
    </w:p>
    <w:p w14:paraId="37D8A7BE" w14:textId="77777777" w:rsidR="005D5B83" w:rsidRDefault="00000000">
      <w:pPr>
        <w:spacing w:after="240"/>
        <w:rPr>
          <w:lang w:eastAsia="zh-CN"/>
        </w:rPr>
      </w:pPr>
      <w:r>
        <w:rPr>
          <w:lang w:eastAsia="zh-CN"/>
        </w:rPr>
        <w:t xml:space="preserve">         文章链接：</w:t>
      </w:r>
      <w:r>
        <w:rPr>
          <w:color w:val="0000FF"/>
          <w:lang w:eastAsia="zh-CN"/>
        </w:rPr>
        <w:t>https://mp.weixin.qq.com/s/PPJBJ3HhTMUpxjBUahodZw</w:t>
      </w:r>
    </w:p>
    <w:p w14:paraId="0DA7F2A0" w14:textId="77777777" w:rsidR="005D5B83" w:rsidRDefault="00000000">
      <w:pPr>
        <w:spacing w:before="200" w:after="120"/>
        <w:jc w:val="center"/>
      </w:pPr>
      <w:r>
        <w:rPr>
          <w:b/>
          <w:sz w:val="18"/>
        </w:rPr>
        <w:t>——————————————————————————————</w:t>
      </w:r>
    </w:p>
    <w:p w14:paraId="7F13AC5A" w14:textId="77777777" w:rsidR="005D5B83" w:rsidRDefault="00000000">
      <w:pPr>
        <w:spacing w:after="120"/>
        <w:rPr>
          <w:lang w:eastAsia="zh-CN"/>
        </w:rPr>
      </w:pPr>
      <w:r>
        <w:rPr>
          <w:b/>
          <w:sz w:val="24"/>
          <w:lang w:eastAsia="zh-CN"/>
        </w:rPr>
        <w:t>三、【同济大学通报教师王某论文数据存疑，已免去其院长职务】</w:t>
      </w:r>
    </w:p>
    <w:p w14:paraId="30C7FCCC" w14:textId="77777777" w:rsidR="005D5B83" w:rsidRDefault="00000000">
      <w:pPr>
        <w:spacing w:after="120"/>
        <w:rPr>
          <w:lang w:eastAsia="zh-CN"/>
        </w:rPr>
      </w:pPr>
      <w:r>
        <w:rPr>
          <w:lang w:eastAsia="zh-CN"/>
        </w:rPr>
        <w:t xml:space="preserve">         来源：梅斯医学</w:t>
      </w:r>
    </w:p>
    <w:p w14:paraId="0339DA95" w14:textId="77777777" w:rsidR="005D5B83" w:rsidRDefault="00000000">
      <w:pPr>
        <w:spacing w:after="120"/>
        <w:rPr>
          <w:lang w:eastAsia="zh-CN"/>
        </w:rPr>
      </w:pPr>
      <w:r>
        <w:rPr>
          <w:lang w:eastAsia="zh-CN"/>
        </w:rPr>
        <w:t xml:space="preserve">         发布时间：2026-05-06 22:45:00</w:t>
      </w:r>
    </w:p>
    <w:p w14:paraId="5D8329A5" w14:textId="77777777" w:rsidR="005D5B83" w:rsidRDefault="00000000">
      <w:pPr>
        <w:spacing w:after="120"/>
        <w:jc w:val="both"/>
        <w:rPr>
          <w:lang w:eastAsia="zh-CN"/>
        </w:rPr>
      </w:pPr>
      <w:r>
        <w:rPr>
          <w:lang w:eastAsia="zh-CN"/>
        </w:rPr>
        <w:t xml:space="preserve">         内容摘要：5月6日，同济大学发布一则情况通报，针对教师王某相关论文数据存疑的反映，学校已于4月16日发布情况说明，称学校高度重视此事，已成立调查组，启动调查程序。通报指出，根据《高等学校预防与处理学术不端行为办法》第27条规定，“伪造科研数据、资料、文献、注释，或者捏造事实、编造虚假研究成果”构成学术不端行为。第29条规定了相关处理措施。最终，学校决定免去王某的院长职务。</w:t>
      </w:r>
    </w:p>
    <w:p w14:paraId="0BE17C88" w14:textId="77777777" w:rsidR="005D5B83" w:rsidRDefault="00000000">
      <w:pPr>
        <w:spacing w:after="240"/>
      </w:pPr>
      <w:r>
        <w:rPr>
          <w:lang w:eastAsia="zh-CN"/>
        </w:rPr>
        <w:t xml:space="preserve">         </w:t>
      </w:r>
      <w:r>
        <w:t>文章链接：</w:t>
      </w:r>
      <w:r>
        <w:rPr>
          <w:color w:val="0000FF"/>
        </w:rPr>
        <w:t>http://mp.weixin.qq.com/s?__biz=MzI0Njc5ODM4MQ==&amp;mid=2247714862&amp;idx=1&amp;sn=310901cea79e72bd420e5e661b173257&amp;chksm=e89cb2841340bf510230cd1ae0b07c26d1c534db90aee8e33d4cbf80b13209135140d478f456&amp;scene=0#rd</w:t>
      </w:r>
    </w:p>
    <w:p w14:paraId="647332DD" w14:textId="77777777" w:rsidR="005D5B83" w:rsidRDefault="00000000">
      <w:pPr>
        <w:spacing w:before="200" w:after="120"/>
        <w:jc w:val="center"/>
      </w:pPr>
      <w:r>
        <w:rPr>
          <w:b/>
          <w:sz w:val="18"/>
        </w:rPr>
        <w:t>——————————————————————————————</w:t>
      </w:r>
    </w:p>
    <w:p w14:paraId="327330BD" w14:textId="77777777" w:rsidR="005D5B83" w:rsidRDefault="00000000">
      <w:pPr>
        <w:spacing w:after="120"/>
        <w:rPr>
          <w:lang w:eastAsia="zh-CN"/>
        </w:rPr>
      </w:pPr>
      <w:r>
        <w:rPr>
          <w:b/>
          <w:sz w:val="24"/>
          <w:lang w:eastAsia="zh-CN"/>
        </w:rPr>
        <w:t>四、【浙江省教育厅公示：拟新增3所学士学位授予单位及85个授予专业】</w:t>
      </w:r>
    </w:p>
    <w:p w14:paraId="08217E15" w14:textId="77777777" w:rsidR="005D5B83" w:rsidRDefault="00000000">
      <w:pPr>
        <w:spacing w:after="120"/>
        <w:rPr>
          <w:lang w:eastAsia="zh-CN"/>
        </w:rPr>
      </w:pPr>
      <w:r>
        <w:rPr>
          <w:lang w:eastAsia="zh-CN"/>
        </w:rPr>
        <w:t xml:space="preserve">         来源：麦可思研究</w:t>
      </w:r>
    </w:p>
    <w:p w14:paraId="07EEA0AF" w14:textId="77777777" w:rsidR="005D5B83" w:rsidRDefault="00000000">
      <w:pPr>
        <w:spacing w:after="120"/>
        <w:rPr>
          <w:lang w:eastAsia="zh-CN"/>
        </w:rPr>
      </w:pPr>
      <w:r>
        <w:rPr>
          <w:lang w:eastAsia="zh-CN"/>
        </w:rPr>
        <w:t xml:space="preserve">         发布时间：2026-05-06 10:42:58</w:t>
      </w:r>
    </w:p>
    <w:p w14:paraId="6896FDC3" w14:textId="77777777" w:rsidR="005D5B83" w:rsidRDefault="00000000">
      <w:pPr>
        <w:spacing w:after="120"/>
        <w:jc w:val="both"/>
        <w:rPr>
          <w:lang w:eastAsia="zh-CN"/>
        </w:rPr>
      </w:pPr>
      <w:r>
        <w:rPr>
          <w:lang w:eastAsia="zh-CN"/>
        </w:rPr>
        <w:t xml:space="preserve">         内容摘要：近日，浙江省教育厅发布《浙江省学位委员会办公室关于2026年新增学士学位授予单位及学士学位授予专业评审结果的公示》。根据公示内容，浙江省拟新增宁波东方</w:t>
      </w:r>
      <w:r>
        <w:rPr>
          <w:lang w:eastAsia="zh-CN"/>
        </w:rPr>
        <w:lastRenderedPageBreak/>
        <w:t>理工大学、宁波职业技术大学、杭州职业技术大学3所高校为学士学位授予单位。同时，拟新增浙江大学“海洋科学+信息工程”等双学士学位复合型人才培养项目5个。此外，还拟新增浙江大学建筑学等85个专业为学士学位授予专业。该公示信息来源于浙江省教育厅网站，并由麦可思研究转载，旨在传递更多信息。声明指出，若存在来源标注错误或侵犯合法权益的情况，可及时联系更正、删除或依法处理。</w:t>
      </w:r>
    </w:p>
    <w:p w14:paraId="039217C8" w14:textId="77777777" w:rsidR="005D5B83" w:rsidRDefault="00000000">
      <w:pPr>
        <w:spacing w:after="240"/>
      </w:pPr>
      <w:r>
        <w:rPr>
          <w:lang w:eastAsia="zh-CN"/>
        </w:rPr>
        <w:t xml:space="preserve">         </w:t>
      </w:r>
      <w:proofErr w:type="spellStart"/>
      <w:r>
        <w:t>文章链接：</w:t>
      </w:r>
      <w:r>
        <w:rPr>
          <w:color w:val="0000FF"/>
        </w:rPr>
        <w:t>https</w:t>
      </w:r>
      <w:proofErr w:type="spellEnd"/>
      <w:r>
        <w:rPr>
          <w:color w:val="0000FF"/>
        </w:rPr>
        <w:t>://mp.weixin.qq.com/s/QWr6ZTTQmxDYLhlGO5Kl_g</w:t>
      </w:r>
    </w:p>
    <w:p w14:paraId="16A70363" w14:textId="77777777" w:rsidR="005D5B83" w:rsidRDefault="00000000">
      <w:pPr>
        <w:spacing w:before="200" w:after="120"/>
        <w:jc w:val="center"/>
      </w:pPr>
      <w:r>
        <w:rPr>
          <w:b/>
          <w:sz w:val="18"/>
        </w:rPr>
        <w:t>——————————————————————————————</w:t>
      </w:r>
    </w:p>
    <w:p w14:paraId="2039BB7E" w14:textId="77777777" w:rsidR="005D5B83" w:rsidRDefault="00000000">
      <w:pPr>
        <w:spacing w:after="120"/>
        <w:rPr>
          <w:lang w:eastAsia="zh-CN"/>
        </w:rPr>
      </w:pPr>
      <w:r>
        <w:rPr>
          <w:b/>
          <w:sz w:val="24"/>
          <w:lang w:eastAsia="zh-CN"/>
        </w:rPr>
        <w:t>五、【赣东学院本科教学工作合格评估办学条件达基本要求】</w:t>
      </w:r>
    </w:p>
    <w:p w14:paraId="61DA9209" w14:textId="77777777" w:rsidR="005D5B83" w:rsidRDefault="00000000">
      <w:pPr>
        <w:spacing w:after="120"/>
        <w:rPr>
          <w:lang w:eastAsia="zh-CN"/>
        </w:rPr>
      </w:pPr>
      <w:r>
        <w:rPr>
          <w:lang w:eastAsia="zh-CN"/>
        </w:rPr>
        <w:t xml:space="preserve">         来源：麦可思研究</w:t>
      </w:r>
    </w:p>
    <w:p w14:paraId="19214521" w14:textId="77777777" w:rsidR="005D5B83" w:rsidRDefault="00000000">
      <w:pPr>
        <w:spacing w:after="120"/>
        <w:rPr>
          <w:lang w:eastAsia="zh-CN"/>
        </w:rPr>
      </w:pPr>
      <w:r>
        <w:rPr>
          <w:lang w:eastAsia="zh-CN"/>
        </w:rPr>
        <w:t xml:space="preserve">         发布时间：2026-05-06 10:42:58</w:t>
      </w:r>
    </w:p>
    <w:p w14:paraId="2C65BF02" w14:textId="77777777" w:rsidR="005D5B83" w:rsidRDefault="00000000">
      <w:pPr>
        <w:spacing w:after="120"/>
        <w:jc w:val="both"/>
        <w:rPr>
          <w:lang w:eastAsia="zh-CN"/>
        </w:rPr>
      </w:pPr>
      <w:r>
        <w:rPr>
          <w:lang w:eastAsia="zh-CN"/>
        </w:rPr>
        <w:t xml:space="preserve">         内容摘要：4月30日，江西省教育厅发布公示信息，根据教育部教育督导局相关工作要求，江西省教育厅于2026年4月20日至22日组织专家组对赣东学院开展了本科教学工作合格评估中办学条件评价环节的实地考察工作。经综合评价，该校办学条件相关数据达到基本要求，评价结果于4月30日起正式公示。该信息来源于江西省教育厅网站，由麦可思研究转载，旨在传递更多信息，并声明若有来源标注错误或侵犯合法权益，将及时更正、删除或依法处理。</w:t>
      </w:r>
    </w:p>
    <w:p w14:paraId="565D7628" w14:textId="77777777" w:rsidR="005D5B83" w:rsidRDefault="00000000">
      <w:pPr>
        <w:spacing w:after="240"/>
      </w:pPr>
      <w:r>
        <w:rPr>
          <w:lang w:eastAsia="zh-CN"/>
        </w:rPr>
        <w:t xml:space="preserve">         </w:t>
      </w:r>
      <w:proofErr w:type="spellStart"/>
      <w:r>
        <w:t>文章链接：</w:t>
      </w:r>
      <w:r>
        <w:rPr>
          <w:color w:val="0000FF"/>
        </w:rPr>
        <w:t>https</w:t>
      </w:r>
      <w:proofErr w:type="spellEnd"/>
      <w:r>
        <w:rPr>
          <w:color w:val="0000FF"/>
        </w:rPr>
        <w:t>://mp.weixin.qq.com/s/ZJ2HEGuhluswGJZlCiqqZw</w:t>
      </w:r>
    </w:p>
    <w:p w14:paraId="5A8AD2D7" w14:textId="77777777" w:rsidR="005D5B83" w:rsidRDefault="00000000">
      <w:pPr>
        <w:spacing w:before="200" w:after="120"/>
        <w:jc w:val="center"/>
      </w:pPr>
      <w:r>
        <w:rPr>
          <w:b/>
          <w:sz w:val="18"/>
        </w:rPr>
        <w:t>——————————————————————————————</w:t>
      </w:r>
    </w:p>
    <w:p w14:paraId="1AC77B0B" w14:textId="77777777" w:rsidR="005D5B83" w:rsidRDefault="00000000">
      <w:pPr>
        <w:spacing w:after="120"/>
        <w:rPr>
          <w:lang w:eastAsia="zh-CN"/>
        </w:rPr>
      </w:pPr>
      <w:r>
        <w:rPr>
          <w:b/>
          <w:sz w:val="24"/>
          <w:lang w:eastAsia="zh-CN"/>
        </w:rPr>
        <w:t>六、【南开大学成立八大基础科学前沿中心，强化基础研究原创导向】</w:t>
      </w:r>
    </w:p>
    <w:p w14:paraId="71C80EEA" w14:textId="77777777" w:rsidR="005D5B83" w:rsidRDefault="00000000">
      <w:pPr>
        <w:spacing w:after="120"/>
        <w:rPr>
          <w:lang w:eastAsia="zh-CN"/>
        </w:rPr>
      </w:pPr>
      <w:r>
        <w:rPr>
          <w:lang w:eastAsia="zh-CN"/>
        </w:rPr>
        <w:t xml:space="preserve">         来源：软科</w:t>
      </w:r>
    </w:p>
    <w:p w14:paraId="22F11082" w14:textId="77777777" w:rsidR="005D5B83" w:rsidRDefault="00000000">
      <w:pPr>
        <w:spacing w:after="120"/>
        <w:rPr>
          <w:lang w:eastAsia="zh-CN"/>
        </w:rPr>
      </w:pPr>
      <w:r>
        <w:rPr>
          <w:lang w:eastAsia="zh-CN"/>
        </w:rPr>
        <w:t xml:space="preserve">         发布时间：2026-05-06 18:03:00</w:t>
      </w:r>
    </w:p>
    <w:p w14:paraId="15131B7A" w14:textId="77777777" w:rsidR="005D5B83" w:rsidRDefault="00000000">
      <w:pPr>
        <w:spacing w:after="120"/>
        <w:jc w:val="both"/>
        <w:rPr>
          <w:lang w:eastAsia="zh-CN"/>
        </w:rPr>
      </w:pPr>
      <w:r>
        <w:rPr>
          <w:lang w:eastAsia="zh-CN"/>
        </w:rPr>
        <w:t xml:space="preserve">         内容摘要：为深入贯彻落实习近平总书记在加强基础研究座谈会上的重要讲话精神，全面强化基础研究战略布局，突出原创导向、引领科学突破，南开大学依托前沿交叉学科研究院，正式成立八大基础科学前沿中心。此举旨在进一步做强基础研究、集聚创新力量、产出重大原创性成果，加快推进教育、科技、人才一体发展，为打牢科技强国建设根基作出时代贡献。</w:t>
      </w:r>
    </w:p>
    <w:p w14:paraId="1911DF67" w14:textId="77777777" w:rsidR="005D5B83" w:rsidRDefault="00000000">
      <w:pPr>
        <w:spacing w:after="240"/>
      </w:pPr>
      <w:r>
        <w:rPr>
          <w:lang w:eastAsia="zh-CN"/>
        </w:rPr>
        <w:t xml:space="preserve">         </w:t>
      </w:r>
      <w:r>
        <w:t>文章链接：</w:t>
      </w:r>
      <w:r>
        <w:rPr>
          <w:color w:val="0000FF"/>
        </w:rPr>
        <w:t>http://mp.weixin.qq.com/s?__biz=MzAwMDExNDgxNQ==&amp;mid=2650344615&amp;idx=4</w:t>
      </w:r>
      <w:r>
        <w:rPr>
          <w:color w:val="0000FF"/>
        </w:rPr>
        <w:lastRenderedPageBreak/>
        <w:t>&amp;sn=032aaf57eebe8a863d78f6923af6d9d5&amp;chksm=83012b4847490e9a5c95afddffa6a8bd71df593f124a7abd488a0e85ae1a4b41a44844a25009&amp;scene=0#rd</w:t>
      </w:r>
    </w:p>
    <w:p w14:paraId="5DB44237" w14:textId="77777777" w:rsidR="005D5B83" w:rsidRDefault="00000000">
      <w:pPr>
        <w:spacing w:before="200" w:after="120"/>
        <w:jc w:val="center"/>
      </w:pPr>
      <w:r>
        <w:rPr>
          <w:b/>
          <w:sz w:val="18"/>
        </w:rPr>
        <w:t>——————————————————————————————</w:t>
      </w:r>
    </w:p>
    <w:p w14:paraId="675D22FA" w14:textId="77777777" w:rsidR="005D5B83" w:rsidRDefault="00000000">
      <w:pPr>
        <w:spacing w:after="120"/>
        <w:rPr>
          <w:lang w:eastAsia="zh-CN"/>
        </w:rPr>
      </w:pPr>
      <w:r>
        <w:rPr>
          <w:b/>
          <w:sz w:val="24"/>
          <w:lang w:eastAsia="zh-CN"/>
        </w:rPr>
        <w:t>七、【教育部公布2025年度本科专业审批结果，47所高校官宣获批新专业】</w:t>
      </w:r>
    </w:p>
    <w:p w14:paraId="7B13B958" w14:textId="77777777" w:rsidR="005D5B83" w:rsidRDefault="00000000">
      <w:pPr>
        <w:spacing w:after="120"/>
        <w:rPr>
          <w:lang w:eastAsia="zh-CN"/>
        </w:rPr>
      </w:pPr>
      <w:r>
        <w:rPr>
          <w:lang w:eastAsia="zh-CN"/>
        </w:rPr>
        <w:t xml:space="preserve">         来源：软科</w:t>
      </w:r>
    </w:p>
    <w:p w14:paraId="3EBA4DB8" w14:textId="77777777" w:rsidR="005D5B83" w:rsidRDefault="00000000">
      <w:pPr>
        <w:spacing w:after="120"/>
        <w:rPr>
          <w:lang w:eastAsia="zh-CN"/>
        </w:rPr>
      </w:pPr>
      <w:r>
        <w:rPr>
          <w:lang w:eastAsia="zh-CN"/>
        </w:rPr>
        <w:t xml:space="preserve">         发布时间：2026-05-06 18:03:00</w:t>
      </w:r>
    </w:p>
    <w:p w14:paraId="0C446324" w14:textId="77777777" w:rsidR="005D5B83" w:rsidRDefault="00000000">
      <w:pPr>
        <w:spacing w:after="120"/>
        <w:jc w:val="both"/>
        <w:rPr>
          <w:lang w:eastAsia="zh-CN"/>
        </w:rPr>
      </w:pPr>
      <w:r>
        <w:rPr>
          <w:lang w:eastAsia="zh-CN"/>
        </w:rPr>
        <w:t xml:space="preserve">         内容摘要：日前，教育部公布2025年度普通高等学校本科专业备案和审批结果。据软科不完全统计，已有安徽理工大学、北京航空航天大学、北京科技大学等47所高校官宣获批新专业。具体获批情况来源为综合自各高校官网。文中还提示，如对内容有疑问，可通过指定方式反馈，并附有“点赞新专业”的互动表达。</w:t>
      </w:r>
    </w:p>
    <w:p w14:paraId="369C00A5" w14:textId="77777777" w:rsidR="005D5B83" w:rsidRDefault="00000000">
      <w:pPr>
        <w:spacing w:after="240"/>
      </w:pPr>
      <w:r>
        <w:rPr>
          <w:lang w:eastAsia="zh-CN"/>
        </w:rPr>
        <w:t xml:space="preserve">         </w:t>
      </w:r>
      <w:r>
        <w:t>文章链接：</w:t>
      </w:r>
      <w:r>
        <w:rPr>
          <w:color w:val="0000FF"/>
        </w:rPr>
        <w:t>http://mp.weixin.qq.com/s?__biz=MzAwMDExNDgxNQ==&amp;mid=2650344615&amp;idx=2&amp;sn=b43ea4de2eff4f764b7e59a6c2a32221&amp;chksm=830c573c7b3919860d57bfe4c031ac6617b16b403f1cd26464a38350f021a0d8028d47d4219d&amp;scene=0#rd</w:t>
      </w:r>
    </w:p>
    <w:p w14:paraId="19D185FF" w14:textId="77777777" w:rsidR="005D5B83" w:rsidRDefault="00000000">
      <w:pPr>
        <w:spacing w:before="200" w:after="120"/>
        <w:jc w:val="center"/>
      </w:pPr>
      <w:r>
        <w:rPr>
          <w:b/>
          <w:sz w:val="18"/>
        </w:rPr>
        <w:t>——————————————————————————————</w:t>
      </w:r>
    </w:p>
    <w:p w14:paraId="160E4920" w14:textId="77777777" w:rsidR="005D5B83" w:rsidRDefault="00000000">
      <w:pPr>
        <w:spacing w:after="120"/>
        <w:rPr>
          <w:lang w:eastAsia="zh-CN"/>
        </w:rPr>
      </w:pPr>
      <w:r>
        <w:rPr>
          <w:b/>
          <w:sz w:val="24"/>
          <w:lang w:eastAsia="zh-CN"/>
        </w:rPr>
        <w:t>八、【南京理工大学盱眙校区建设推进，当地迎来首所211大学】</w:t>
      </w:r>
    </w:p>
    <w:p w14:paraId="3D182106" w14:textId="77777777" w:rsidR="005D5B83" w:rsidRDefault="00000000">
      <w:pPr>
        <w:spacing w:after="120"/>
        <w:rPr>
          <w:lang w:eastAsia="zh-CN"/>
        </w:rPr>
      </w:pPr>
      <w:r>
        <w:rPr>
          <w:lang w:eastAsia="zh-CN"/>
        </w:rPr>
        <w:t xml:space="preserve">         来源：软科</w:t>
      </w:r>
    </w:p>
    <w:p w14:paraId="61B7B932" w14:textId="77777777" w:rsidR="005D5B83" w:rsidRDefault="00000000">
      <w:pPr>
        <w:spacing w:after="120"/>
        <w:rPr>
          <w:lang w:eastAsia="zh-CN"/>
        </w:rPr>
      </w:pPr>
      <w:r>
        <w:rPr>
          <w:lang w:eastAsia="zh-CN"/>
        </w:rPr>
        <w:t xml:space="preserve">         发布时间：2026-05-06 15:13:00</w:t>
      </w:r>
    </w:p>
    <w:p w14:paraId="6048A115" w14:textId="77777777" w:rsidR="005D5B83" w:rsidRDefault="00000000">
      <w:pPr>
        <w:spacing w:after="120"/>
        <w:jc w:val="both"/>
        <w:rPr>
          <w:lang w:eastAsia="zh-CN"/>
        </w:rPr>
      </w:pPr>
      <w:r>
        <w:rPr>
          <w:lang w:eastAsia="zh-CN"/>
        </w:rPr>
        <w:t xml:space="preserve">         内容摘要：4月29日，南京理工大学召开校区建设推进会，入驻团队分别汇报了汤山校区、盱眙校区的近期运行情况、校区建设进展和下一步工作计划，旨在推动校区建设提质增效。据悉，南京理工大学盱眙校区位于江苏省盱眙县，是南京理工大学“一校四区”布局的重要组成部分。根据教育部2025年6月发布的全国普通高等学校名单，盱眙县所隶属的行政区域此前并无211大学，此次南京理工大学盱眙校区的建设，标志着当地历史上迎来了首所211大学。会议重点围绕校区运行现状和建设进度展开，明确了后续工作方向，以保障校区建设按计划推进并提升整体效能。</w:t>
      </w:r>
    </w:p>
    <w:p w14:paraId="5D588E60" w14:textId="77777777" w:rsidR="005D5B83" w:rsidRDefault="00000000">
      <w:pPr>
        <w:spacing w:after="240"/>
      </w:pPr>
      <w:r>
        <w:rPr>
          <w:lang w:eastAsia="zh-CN"/>
        </w:rPr>
        <w:t xml:space="preserve">         </w:t>
      </w:r>
      <w:r>
        <w:t>文章链接：</w:t>
      </w:r>
      <w:r>
        <w:rPr>
          <w:color w:val="0000FF"/>
        </w:rPr>
        <w:t>http://mp.weixin.qq.com/s?__biz=MzAwMDExNDgxNQ==&amp;mid=2650344609&amp;idx=1</w:t>
      </w:r>
      <w:r>
        <w:rPr>
          <w:color w:val="0000FF"/>
        </w:rPr>
        <w:lastRenderedPageBreak/>
        <w:t>&amp;sn=aa636a77d99e6ff1bd309ad129244715&amp;chksm=8310a643f1f5805095c59adbf43b925e945e9e9b82e3a82c468e2073f3866ff135a436883f7a&amp;scene=0#rd</w:t>
      </w:r>
    </w:p>
    <w:p w14:paraId="295ADA5C" w14:textId="77777777" w:rsidR="005D5B83" w:rsidRDefault="00000000">
      <w:pPr>
        <w:spacing w:before="200" w:after="120"/>
        <w:jc w:val="center"/>
      </w:pPr>
      <w:r>
        <w:rPr>
          <w:b/>
          <w:sz w:val="18"/>
        </w:rPr>
        <w:t>——————————————————————————————</w:t>
      </w:r>
    </w:p>
    <w:p w14:paraId="1D77BAF7" w14:textId="77777777" w:rsidR="005D5B83" w:rsidRDefault="00000000">
      <w:pPr>
        <w:spacing w:after="120"/>
        <w:rPr>
          <w:lang w:eastAsia="zh-CN"/>
        </w:rPr>
      </w:pPr>
      <w:r>
        <w:rPr>
          <w:b/>
          <w:sz w:val="24"/>
          <w:lang w:eastAsia="zh-CN"/>
        </w:rPr>
        <w:t>九、【内蒙古17所高校新增53个本科专业，撤销23个饱和专业】</w:t>
      </w:r>
    </w:p>
    <w:p w14:paraId="154C4A68" w14:textId="77777777" w:rsidR="005D5B83" w:rsidRDefault="00000000">
      <w:pPr>
        <w:spacing w:after="120"/>
        <w:rPr>
          <w:lang w:eastAsia="zh-CN"/>
        </w:rPr>
      </w:pPr>
      <w:r>
        <w:rPr>
          <w:lang w:eastAsia="zh-CN"/>
        </w:rPr>
        <w:t xml:space="preserve">         来源：麦可思研究</w:t>
      </w:r>
    </w:p>
    <w:p w14:paraId="2ACF45DC" w14:textId="77777777" w:rsidR="005D5B83" w:rsidRDefault="00000000">
      <w:pPr>
        <w:spacing w:after="120"/>
        <w:rPr>
          <w:lang w:eastAsia="zh-CN"/>
        </w:rPr>
      </w:pPr>
      <w:r>
        <w:rPr>
          <w:lang w:eastAsia="zh-CN"/>
        </w:rPr>
        <w:t xml:space="preserve">         发布时间：2026-05-06 06:49:08</w:t>
      </w:r>
    </w:p>
    <w:p w14:paraId="6CB7C6BC" w14:textId="77777777" w:rsidR="005D5B83" w:rsidRDefault="00000000">
      <w:pPr>
        <w:spacing w:after="120"/>
        <w:jc w:val="both"/>
        <w:rPr>
          <w:lang w:eastAsia="zh-CN"/>
        </w:rPr>
      </w:pPr>
      <w:r>
        <w:rPr>
          <w:lang w:eastAsia="zh-CN"/>
        </w:rPr>
        <w:t xml:space="preserve">         内容摘要：日前，教育部公布2025年度普通高等学校本科专业备案和审批结果，内蒙古17所高校共获批新增本科专业布点53个。其中，理工农医类专业布点43个，急需紧缺专业布点24个，填补自治区空白专业布点20个，高校专业结构进一步优化。同时，本次调整还撤销了社会需求饱和、就业率偏低的本科专业布点23个。截至目前，全区普通本科高校理工农医类专业占比达到53%，比上一年度提升1.8个百分点。内蒙古自治区教育厅高等教育处相关负责人介绍，教育厅将持续优化学科专业结构，指导高校严格落实“一校一案”本科专业设置规划，适度扩大区域急需学科专业办学规模，提升紧缺人才培养供给能力。此外，还将加大对新增理工农医类、急需紧缺类专业的建设经费投入力度，健全督导考核机制等，不断提升高等教育学科专业布局与区域经济社会发展的适配度。该信息来源于内蒙古日报·草原云。</w:t>
      </w:r>
    </w:p>
    <w:p w14:paraId="615014E1" w14:textId="77777777" w:rsidR="005D5B83" w:rsidRDefault="00000000">
      <w:pPr>
        <w:spacing w:after="240"/>
        <w:rPr>
          <w:lang w:eastAsia="zh-CN"/>
        </w:rPr>
      </w:pPr>
      <w:r>
        <w:rPr>
          <w:lang w:eastAsia="zh-CN"/>
        </w:rPr>
        <w:t xml:space="preserve">         文章链接：</w:t>
      </w:r>
      <w:r>
        <w:rPr>
          <w:color w:val="0000FF"/>
          <w:lang w:eastAsia="zh-CN"/>
        </w:rPr>
        <w:t>https://mp.weixin.qq.com/s/y95L81yq8PlzmgZDNmF5WQ</w:t>
      </w:r>
    </w:p>
    <w:p w14:paraId="583DDBDF" w14:textId="77777777" w:rsidR="005D5B83" w:rsidRDefault="00000000">
      <w:pPr>
        <w:spacing w:before="200" w:after="120"/>
        <w:jc w:val="center"/>
      </w:pPr>
      <w:r>
        <w:rPr>
          <w:b/>
          <w:sz w:val="18"/>
        </w:rPr>
        <w:t>——————————————————————————————</w:t>
      </w:r>
    </w:p>
    <w:p w14:paraId="5828D593" w14:textId="77777777" w:rsidR="005D5B83" w:rsidRDefault="00000000">
      <w:pPr>
        <w:spacing w:after="120"/>
        <w:rPr>
          <w:lang w:eastAsia="zh-CN"/>
        </w:rPr>
      </w:pPr>
      <w:r>
        <w:rPr>
          <w:b/>
          <w:sz w:val="24"/>
          <w:lang w:eastAsia="zh-CN"/>
        </w:rPr>
        <w:t>十、【第十届教育部人文社科优秀成果奖拟奖励1492项成果】</w:t>
      </w:r>
    </w:p>
    <w:p w14:paraId="319640E5" w14:textId="77777777" w:rsidR="005D5B83" w:rsidRDefault="00000000">
      <w:pPr>
        <w:spacing w:after="120"/>
        <w:rPr>
          <w:lang w:eastAsia="zh-CN"/>
        </w:rPr>
      </w:pPr>
      <w:r>
        <w:rPr>
          <w:lang w:eastAsia="zh-CN"/>
        </w:rPr>
        <w:t xml:space="preserve">         来源：麦可思研究</w:t>
      </w:r>
    </w:p>
    <w:p w14:paraId="6C445885" w14:textId="77777777" w:rsidR="005D5B83" w:rsidRDefault="00000000">
      <w:pPr>
        <w:spacing w:after="120"/>
        <w:rPr>
          <w:lang w:eastAsia="zh-CN"/>
        </w:rPr>
      </w:pPr>
      <w:r>
        <w:rPr>
          <w:lang w:eastAsia="zh-CN"/>
        </w:rPr>
        <w:t xml:space="preserve">         发布时间：2026-05-06 06:49:08</w:t>
      </w:r>
    </w:p>
    <w:p w14:paraId="1504E386" w14:textId="77777777" w:rsidR="005D5B83" w:rsidRDefault="00000000">
      <w:pPr>
        <w:spacing w:after="120"/>
        <w:jc w:val="both"/>
        <w:rPr>
          <w:lang w:eastAsia="zh-CN"/>
        </w:rPr>
      </w:pPr>
      <w:r>
        <w:rPr>
          <w:lang w:eastAsia="zh-CN"/>
        </w:rPr>
        <w:t xml:space="preserve">         内容摘要：5月6日，教育部发布《关于第十届教育部科学研究优秀成果奖（人文社会科学）评选结果的公示》。根据《第十届教育部科学研究优秀成果奖（人文社会科学）实施办法》规定，经组织专家评审，奖励委员会审议通过，第十届教育部科学研究优秀成果奖（人文社会科学）共评选产生拟奖励成果1492项。具体名单已在教育部网站公布。该公示旨在传递更多信息，若有来源标注错误或侵犯合法权益，可及时联系相关方进行更正、删除或依法处理。</w:t>
      </w:r>
    </w:p>
    <w:p w14:paraId="7799533C" w14:textId="77777777" w:rsidR="005D5B83" w:rsidRDefault="00000000">
      <w:pPr>
        <w:spacing w:after="240"/>
      </w:pPr>
      <w:r>
        <w:rPr>
          <w:lang w:eastAsia="zh-CN"/>
        </w:rPr>
        <w:t xml:space="preserve">         </w:t>
      </w:r>
      <w:proofErr w:type="spellStart"/>
      <w:r>
        <w:t>文章链接：</w:t>
      </w:r>
      <w:r>
        <w:rPr>
          <w:color w:val="0000FF"/>
        </w:rPr>
        <w:t>https</w:t>
      </w:r>
      <w:proofErr w:type="spellEnd"/>
      <w:r>
        <w:rPr>
          <w:color w:val="0000FF"/>
        </w:rPr>
        <w:t>://mp.weixin.qq.com/s/mqFicFe4rVpJofWfvQhaWg</w:t>
      </w:r>
    </w:p>
    <w:p w14:paraId="501B108B" w14:textId="77777777" w:rsidR="005D5B83" w:rsidRDefault="00000000">
      <w:pPr>
        <w:spacing w:before="200" w:after="120"/>
        <w:jc w:val="center"/>
      </w:pPr>
      <w:r>
        <w:rPr>
          <w:b/>
          <w:sz w:val="18"/>
        </w:rPr>
        <w:lastRenderedPageBreak/>
        <w:t>——————————————————————————————</w:t>
      </w:r>
    </w:p>
    <w:p w14:paraId="395685FB" w14:textId="77777777" w:rsidR="005D5B83" w:rsidRDefault="00000000">
      <w:pPr>
        <w:spacing w:after="120"/>
        <w:rPr>
          <w:lang w:eastAsia="zh-CN"/>
        </w:rPr>
      </w:pPr>
      <w:r>
        <w:rPr>
          <w:b/>
          <w:sz w:val="24"/>
          <w:lang w:eastAsia="zh-CN"/>
        </w:rPr>
        <w:t>十一、【中国矿业大学（北京）领导班子调整：杨大鹏任党委常委】</w:t>
      </w:r>
    </w:p>
    <w:p w14:paraId="475EADB9" w14:textId="77777777" w:rsidR="005D5B83" w:rsidRDefault="00000000">
      <w:pPr>
        <w:spacing w:after="120"/>
        <w:rPr>
          <w:lang w:eastAsia="zh-CN"/>
        </w:rPr>
      </w:pPr>
      <w:r>
        <w:rPr>
          <w:lang w:eastAsia="zh-CN"/>
        </w:rPr>
        <w:t xml:space="preserve">         来源：麦可思研究</w:t>
      </w:r>
    </w:p>
    <w:p w14:paraId="163B6D3F" w14:textId="77777777" w:rsidR="005D5B83" w:rsidRDefault="00000000">
      <w:pPr>
        <w:spacing w:after="120"/>
        <w:rPr>
          <w:lang w:eastAsia="zh-CN"/>
        </w:rPr>
      </w:pPr>
      <w:r>
        <w:rPr>
          <w:lang w:eastAsia="zh-CN"/>
        </w:rPr>
        <w:t xml:space="preserve">         发布时间：2026-05-06 06:49:08</w:t>
      </w:r>
    </w:p>
    <w:p w14:paraId="00DAD7F7" w14:textId="77777777" w:rsidR="005D5B83" w:rsidRDefault="00000000">
      <w:pPr>
        <w:spacing w:after="120"/>
        <w:jc w:val="both"/>
        <w:rPr>
          <w:lang w:eastAsia="zh-CN"/>
        </w:rPr>
      </w:pPr>
      <w:r>
        <w:rPr>
          <w:lang w:eastAsia="zh-CN"/>
        </w:rPr>
        <w:t xml:space="preserve">         内容摘要：近日，中国矿业大学（北京）官网“现任领导”一栏更新显示，杨大鹏任中国矿业大学（北京）党委常委。公开消息显示，杨大鹏此前担任中国矿业大学（北京）党委组织部部长。中国矿业大学（北京）是教育部直属的全国重点高校，是国家“211工程”、“985优势学科创新平台项目”以及“双一流”建设高校，同时也是全国首批产业技术创新战略联盟高校。该校于2017年成为世界一流学科建设高校，并于2022年入选新一轮“双一流”建设高校。此次校领导调整信息来源于白鹭洲知政及中国矿业大学（北京）网站。</w:t>
      </w:r>
    </w:p>
    <w:p w14:paraId="669BDC8B" w14:textId="77777777" w:rsidR="005D5B83" w:rsidRDefault="00000000">
      <w:pPr>
        <w:spacing w:after="240"/>
      </w:pPr>
      <w:r>
        <w:rPr>
          <w:lang w:eastAsia="zh-CN"/>
        </w:rPr>
        <w:t xml:space="preserve">         </w:t>
      </w:r>
      <w:proofErr w:type="spellStart"/>
      <w:r>
        <w:t>文章链接：</w:t>
      </w:r>
      <w:r>
        <w:rPr>
          <w:color w:val="0000FF"/>
        </w:rPr>
        <w:t>https</w:t>
      </w:r>
      <w:proofErr w:type="spellEnd"/>
      <w:r>
        <w:rPr>
          <w:color w:val="0000FF"/>
        </w:rPr>
        <w:t>://mp.weixin.qq.com/s/k1W5TL9FeCOl6wwMgXmzjA</w:t>
      </w:r>
    </w:p>
    <w:p w14:paraId="0468BB15" w14:textId="77777777" w:rsidR="005D5B83" w:rsidRDefault="00000000">
      <w:pPr>
        <w:spacing w:before="300"/>
        <w:rPr>
          <w:lang w:eastAsia="zh-CN"/>
        </w:rPr>
      </w:pPr>
      <w:r>
        <w:rPr>
          <w:b/>
          <w:color w:val="000000"/>
          <w:sz w:val="32"/>
          <w:lang w:eastAsia="zh-CN"/>
        </w:rPr>
        <w:br/>
        <w:t>【社会民生与消费】</w:t>
      </w:r>
    </w:p>
    <w:p w14:paraId="40DDD9DD" w14:textId="77777777" w:rsidR="005D5B83" w:rsidRDefault="00000000">
      <w:pPr>
        <w:spacing w:after="120"/>
        <w:rPr>
          <w:lang w:eastAsia="zh-CN"/>
        </w:rPr>
      </w:pPr>
      <w:r>
        <w:rPr>
          <w:b/>
          <w:sz w:val="24"/>
          <w:lang w:eastAsia="zh-CN"/>
        </w:rPr>
        <w:t>一、【年轻人消费转向“保命模式”：储蓄率上升，非必要支出大幅缩减】</w:t>
      </w:r>
    </w:p>
    <w:p w14:paraId="19FBC6D5" w14:textId="77777777" w:rsidR="005D5B83" w:rsidRDefault="00000000">
      <w:pPr>
        <w:spacing w:after="120"/>
        <w:rPr>
          <w:lang w:eastAsia="zh-CN"/>
        </w:rPr>
      </w:pPr>
      <w:r>
        <w:rPr>
          <w:lang w:eastAsia="zh-CN"/>
        </w:rPr>
        <w:t xml:space="preserve">         来源：马江博说趋势</w:t>
      </w:r>
    </w:p>
    <w:p w14:paraId="6B07A128" w14:textId="77777777" w:rsidR="005D5B83" w:rsidRDefault="00000000">
      <w:pPr>
        <w:spacing w:after="120"/>
        <w:rPr>
          <w:lang w:eastAsia="zh-CN"/>
        </w:rPr>
      </w:pPr>
      <w:r>
        <w:rPr>
          <w:lang w:eastAsia="zh-CN"/>
        </w:rPr>
        <w:t xml:space="preserve">         发布时间：2026-05-06 21:25:00</w:t>
      </w:r>
    </w:p>
    <w:p w14:paraId="1EBE7C2F" w14:textId="77777777" w:rsidR="005D5B83" w:rsidRDefault="00000000">
      <w:pPr>
        <w:spacing w:after="120"/>
        <w:jc w:val="both"/>
        <w:rPr>
          <w:lang w:eastAsia="zh-CN"/>
        </w:rPr>
      </w:pPr>
      <w:r>
        <w:rPr>
          <w:lang w:eastAsia="zh-CN"/>
        </w:rPr>
        <w:t xml:space="preserve">         内容摘要：第一财经旗下DT研究院近期发布的调查数据显示，国内青壮年群体的消费行为正发生显著变化，呈现出一种被称为“保命式”消费的趋势。该群体作为拉动消费增长的核心引擎，其消费选择不仅定义当下市场潮流，更预判着未来3至5年商业赛道的兴衰走向。调查发现，越来越多的年轻人开始主动削减非必要开支，将资金优先用于储蓄、保险、健康等“保命”领域，而非以往的娱乐、时尚或电子产品等享受型消费。具体表现为：餐饮外卖、奶茶咖啡、服饰美妆等高频小额消费的支出频率明显下降；同时，体检、健身课程、医疗保险以及应急储蓄的投入比例显著上升。受访者普遍表示，面对经济不确定性、就业压力以及未来养老、医疗等长期风险，他们更倾向于通过“节流”来增强个人财务安全感。这种消费观念的转变，直接导致部分依赖年轻人高频消费的行业（如快时尚、网红餐饮、轻奢品牌）面临客流量减少和营收下滑的挑战。DT研究院的分析指出，这一趋势并非短期现象，而是年轻人对长期</w:t>
      </w:r>
      <w:r>
        <w:rPr>
          <w:lang w:eastAsia="zh-CN"/>
        </w:rPr>
        <w:lastRenderedPageBreak/>
        <w:t>经济预期调整后的理性选择，预计未来几年内，“保命式”消费将继续主导青年群体的消费决策，并深刻影响商业市场的产品结构和营销策略。</w:t>
      </w:r>
    </w:p>
    <w:p w14:paraId="0CAEEC45" w14:textId="77777777" w:rsidR="005D5B83" w:rsidRDefault="00000000">
      <w:pPr>
        <w:spacing w:after="240"/>
      </w:pPr>
      <w:r>
        <w:rPr>
          <w:lang w:eastAsia="zh-CN"/>
        </w:rPr>
        <w:t xml:space="preserve">         </w:t>
      </w:r>
      <w:r>
        <w:t>文章链接：</w:t>
      </w:r>
      <w:r>
        <w:rPr>
          <w:color w:val="0000FF"/>
        </w:rPr>
        <w:t>http://mp.weixin.qq.com/s?__biz=MzI2NTQ0MTg1Nw==&amp;mid=2247502564&amp;idx=2&amp;sn=672d7faeb546e799eb81c2d55d72d9cf&amp;chksm=ebc9b375e96529a4640a77e75bcacea81866e23af995770af5aea92c47e91a7b832ea6703cc7&amp;scene=0#rd</w:t>
      </w:r>
    </w:p>
    <w:p w14:paraId="2DAADAB3" w14:textId="77777777" w:rsidR="005D5B83" w:rsidRDefault="00000000">
      <w:pPr>
        <w:spacing w:before="200" w:after="120"/>
        <w:jc w:val="center"/>
      </w:pPr>
      <w:r>
        <w:rPr>
          <w:b/>
          <w:sz w:val="18"/>
        </w:rPr>
        <w:t>——————————————————————————————</w:t>
      </w:r>
    </w:p>
    <w:p w14:paraId="0E94D162" w14:textId="77777777" w:rsidR="005D5B83" w:rsidRDefault="00000000">
      <w:pPr>
        <w:spacing w:after="120"/>
        <w:rPr>
          <w:lang w:eastAsia="zh-CN"/>
        </w:rPr>
      </w:pPr>
      <w:r>
        <w:rPr>
          <w:b/>
          <w:sz w:val="24"/>
          <w:lang w:eastAsia="zh-CN"/>
        </w:rPr>
        <w:t>二、【蚌埠“蚂虾街”五一期间人山人海，小龙虾消费热潮带动当地旅游】</w:t>
      </w:r>
    </w:p>
    <w:p w14:paraId="7E315398" w14:textId="77777777" w:rsidR="005D5B83" w:rsidRDefault="00000000">
      <w:pPr>
        <w:spacing w:after="120"/>
        <w:rPr>
          <w:lang w:eastAsia="zh-CN"/>
        </w:rPr>
      </w:pPr>
      <w:r>
        <w:rPr>
          <w:lang w:eastAsia="zh-CN"/>
        </w:rPr>
        <w:t xml:space="preserve">         来源：正解局</w:t>
      </w:r>
    </w:p>
    <w:p w14:paraId="4560FADC" w14:textId="77777777" w:rsidR="005D5B83" w:rsidRDefault="00000000">
      <w:pPr>
        <w:spacing w:after="120"/>
        <w:rPr>
          <w:lang w:eastAsia="zh-CN"/>
        </w:rPr>
      </w:pPr>
      <w:r>
        <w:rPr>
          <w:lang w:eastAsia="zh-CN"/>
        </w:rPr>
        <w:t xml:space="preserve">         发布时间：2026-05-06 12:40:00</w:t>
      </w:r>
    </w:p>
    <w:p w14:paraId="3484A184" w14:textId="77777777" w:rsidR="005D5B83" w:rsidRDefault="00000000">
      <w:pPr>
        <w:spacing w:after="120"/>
        <w:jc w:val="both"/>
        <w:rPr>
          <w:lang w:eastAsia="zh-CN"/>
        </w:rPr>
      </w:pPr>
      <w:r>
        <w:rPr>
          <w:lang w:eastAsia="zh-CN"/>
        </w:rPr>
        <w:t xml:space="preserve">         内容摘要：今年五一黄金周，安徽省蚌埠市蚌山区的“蚂虾街”成为爆火新玩法，从5月1号至今，这里人山人海。长达百米的街巷里，红色灯笼与霓虹招牌交相辉映，密密麻麻的餐桌沿街摆放。蚌埠作为最早把小龙虾端上餐桌的城市，其小龙虾消费热潮在五一期间再次沸腾。</w:t>
      </w:r>
    </w:p>
    <w:p w14:paraId="5F350564" w14:textId="77777777" w:rsidR="005D5B83" w:rsidRDefault="00000000">
      <w:pPr>
        <w:spacing w:after="240"/>
      </w:pPr>
      <w:r>
        <w:rPr>
          <w:lang w:eastAsia="zh-CN"/>
        </w:rPr>
        <w:t xml:space="preserve">         </w:t>
      </w:r>
      <w:r>
        <w:t>文章链接：</w:t>
      </w:r>
      <w:r>
        <w:rPr>
          <w:color w:val="0000FF"/>
        </w:rPr>
        <w:t>http://mp.weixin.qq.com/s?__biz=MjM5MTU3Mzk2OA==&amp;mid=2654921234&amp;idx=1&amp;sn=1bd8353f90f2f43f2504c4ee489fad1a&amp;chksm=bc373f81a815c0e4633b161a9fda7694be8447f6512830d7f837224bce813e1d8efb67cb2bf7&amp;scene=0#rd</w:t>
      </w:r>
    </w:p>
    <w:p w14:paraId="101CAF43" w14:textId="77777777" w:rsidR="005D5B83" w:rsidRDefault="00000000">
      <w:pPr>
        <w:spacing w:before="200" w:after="120"/>
        <w:jc w:val="center"/>
      </w:pPr>
      <w:r>
        <w:rPr>
          <w:b/>
          <w:sz w:val="18"/>
        </w:rPr>
        <w:t>——————————————————————————————</w:t>
      </w:r>
    </w:p>
    <w:p w14:paraId="377C6054" w14:textId="77777777" w:rsidR="005D5B83" w:rsidRDefault="00000000">
      <w:pPr>
        <w:spacing w:after="120"/>
        <w:rPr>
          <w:lang w:eastAsia="zh-CN"/>
        </w:rPr>
      </w:pPr>
      <w:r>
        <w:rPr>
          <w:b/>
          <w:sz w:val="24"/>
          <w:lang w:eastAsia="zh-CN"/>
        </w:rPr>
        <w:t>三、【中国小偷为何“消失”？平台经济与制造业提供8400万就业岗位】</w:t>
      </w:r>
    </w:p>
    <w:p w14:paraId="398838D4" w14:textId="77777777" w:rsidR="005D5B83" w:rsidRDefault="00000000">
      <w:pPr>
        <w:spacing w:after="120"/>
        <w:rPr>
          <w:lang w:eastAsia="zh-CN"/>
        </w:rPr>
      </w:pPr>
      <w:r>
        <w:rPr>
          <w:lang w:eastAsia="zh-CN"/>
        </w:rPr>
        <w:t xml:space="preserve">         来源：张湧说财经</w:t>
      </w:r>
    </w:p>
    <w:p w14:paraId="39F8ED57" w14:textId="77777777" w:rsidR="005D5B83" w:rsidRDefault="00000000">
      <w:pPr>
        <w:spacing w:after="120"/>
        <w:rPr>
          <w:lang w:eastAsia="zh-CN"/>
        </w:rPr>
      </w:pPr>
      <w:r>
        <w:rPr>
          <w:lang w:eastAsia="zh-CN"/>
        </w:rPr>
        <w:t xml:space="preserve">         发布时间：2026-05-06 12:49:00</w:t>
      </w:r>
    </w:p>
    <w:p w14:paraId="1DB5F1A8" w14:textId="77777777" w:rsidR="005D5B83" w:rsidRDefault="00000000">
      <w:pPr>
        <w:spacing w:after="120"/>
        <w:jc w:val="both"/>
        <w:rPr>
          <w:lang w:eastAsia="zh-CN"/>
        </w:rPr>
      </w:pPr>
      <w:r>
        <w:rPr>
          <w:lang w:eastAsia="zh-CN"/>
        </w:rPr>
        <w:t xml:space="preserve">         内容摘要：小偷都去哪儿了？  中国小偷数量显著减少，核心原因是经济发展提供了更合法的就业途径。表面原因包括：摄像头普及（2019-2021年安防公司市值突破6000亿）、移动支付覆盖率达86%、手机安全技术提升（破解成本高于手机价值，中游技术人员退出）。但根本在于平台经济和传统制造业吸纳了大量劳动力。平台经济自2015年爆发，2024年新就业形态劳动者达8400万人，占职工总数21%，时薪比传统行业高40%（外卖员33.6元/</w:t>
      </w:r>
      <w:r>
        <w:rPr>
          <w:lang w:eastAsia="zh-CN"/>
        </w:rPr>
        <w:lastRenderedPageBreak/>
        <w:t>小时 vs 建筑工24.0元/小时）。传统制造业也提供了体面就业。同时，城市生活成本上升使偷窃收益难以覆盖开销。西南政法大学研究显示，城市贫困率每增1%，犯罪率增0.499%；国民幸福指数每提高1%，犯罪率减0.571。扶贫和义务教育减少了贫困地区年轻人进入灰色行业。小偷消失本质是就业问题，治安好转是经济发展的附带效益。</w:t>
      </w:r>
    </w:p>
    <w:p w14:paraId="680485B5" w14:textId="77777777" w:rsidR="005D5B83" w:rsidRDefault="00000000">
      <w:pPr>
        <w:spacing w:after="240"/>
      </w:pPr>
      <w:r>
        <w:rPr>
          <w:lang w:eastAsia="zh-CN"/>
        </w:rPr>
        <w:t xml:space="preserve">         </w:t>
      </w:r>
      <w:proofErr w:type="spellStart"/>
      <w:r>
        <w:t>文章链接：</w:t>
      </w:r>
      <w:r>
        <w:rPr>
          <w:color w:val="0000FF"/>
        </w:rPr>
        <w:t>https</w:t>
      </w:r>
      <w:proofErr w:type="spellEnd"/>
      <w:r>
        <w:rPr>
          <w:color w:val="0000FF"/>
        </w:rPr>
        <w:t>://mp.weixin.qq.com/s/W1-e6ywx64HLHOI4JZEpBg</w:t>
      </w:r>
    </w:p>
    <w:p w14:paraId="108A5C21" w14:textId="77777777" w:rsidR="005D5B83" w:rsidRDefault="00000000">
      <w:pPr>
        <w:spacing w:before="300"/>
        <w:rPr>
          <w:lang w:eastAsia="zh-CN"/>
        </w:rPr>
      </w:pPr>
      <w:r>
        <w:rPr>
          <w:b/>
          <w:color w:val="000000"/>
          <w:sz w:val="32"/>
          <w:lang w:eastAsia="zh-CN"/>
        </w:rPr>
        <w:br/>
        <w:t>【企业与商业】</w:t>
      </w:r>
    </w:p>
    <w:p w14:paraId="26FD1CA1" w14:textId="77777777" w:rsidR="005D5B83" w:rsidRDefault="00000000">
      <w:pPr>
        <w:spacing w:after="120"/>
        <w:rPr>
          <w:lang w:eastAsia="zh-CN"/>
        </w:rPr>
      </w:pPr>
      <w:r>
        <w:rPr>
          <w:b/>
          <w:sz w:val="24"/>
          <w:lang w:eastAsia="zh-CN"/>
        </w:rPr>
        <w:t>一、【阿贝尔正式接任伯克希尔CEO，巴菲特退居台下】</w:t>
      </w:r>
    </w:p>
    <w:p w14:paraId="574020A2" w14:textId="77777777" w:rsidR="005D5B83" w:rsidRDefault="00000000">
      <w:pPr>
        <w:spacing w:after="120"/>
        <w:rPr>
          <w:lang w:eastAsia="zh-CN"/>
        </w:rPr>
      </w:pPr>
      <w:r>
        <w:rPr>
          <w:lang w:eastAsia="zh-CN"/>
        </w:rPr>
        <w:t xml:space="preserve">         来源：秦朔朋友圈</w:t>
      </w:r>
    </w:p>
    <w:p w14:paraId="5230C004" w14:textId="77777777" w:rsidR="005D5B83" w:rsidRDefault="00000000">
      <w:pPr>
        <w:spacing w:after="120"/>
        <w:rPr>
          <w:lang w:eastAsia="zh-CN"/>
        </w:rPr>
      </w:pPr>
      <w:r>
        <w:rPr>
          <w:lang w:eastAsia="zh-CN"/>
        </w:rPr>
        <w:t xml:space="preserve">         发布时间：2026-05-07 00:00:00</w:t>
      </w:r>
    </w:p>
    <w:p w14:paraId="33433923" w14:textId="77777777" w:rsidR="005D5B83" w:rsidRDefault="00000000">
      <w:pPr>
        <w:spacing w:after="120"/>
        <w:jc w:val="both"/>
        <w:rPr>
          <w:lang w:eastAsia="zh-CN"/>
        </w:rPr>
      </w:pPr>
      <w:r>
        <w:rPr>
          <w:lang w:eastAsia="zh-CN"/>
        </w:rPr>
        <w:t xml:space="preserve">         内容摘要：今年伯克希尔哈撒韦股东大会最值得记住的镜头是位置的变化：阿贝尔在台上，巴菲特在台下。从2026年1月1日起，格雷格·阿贝尔正式接任伯克希尔CEO，巴菲特仍然是董事长，但他已经把台上的那把椅子让出来了。过去几十年，奥马哈的舞台属于巴菲特和芒格，他们两个人坐在那里，回答投资，回答商业，回答人生。全文未进一步说明阿贝尔接任后的具体战略或市场反应，也未提及巴菲特退居台下后的具体职责变化。文章主要聚焦于这一交接仪式本身，强调巴菲特从台上到台下的象征意义，以及伯克希尔在阿贝尔领导下继续向前发展的态势。</w:t>
      </w:r>
    </w:p>
    <w:p w14:paraId="34F3CBD5" w14:textId="77777777" w:rsidR="005D5B83" w:rsidRDefault="00000000">
      <w:pPr>
        <w:spacing w:after="240"/>
      </w:pPr>
      <w:r>
        <w:rPr>
          <w:lang w:eastAsia="zh-CN"/>
        </w:rPr>
        <w:t xml:space="preserve">         </w:t>
      </w:r>
      <w:r>
        <w:t>文章链接：</w:t>
      </w:r>
      <w:r>
        <w:rPr>
          <w:color w:val="0000FF"/>
        </w:rPr>
        <w:t>http://mp.weixin.qq.com/s?__biz=MzA3ODI5NDg0Mw==&amp;mid=2654254930&amp;idx=2&amp;sn=be4c3d576619748c617a714ac9b9a85c&amp;chksm=85939fcdf9698347838bcca32f8783796d99843e3b1a0625a73d4a8f0df52aeca6807089abd0&amp;scene=0#rd</w:t>
      </w:r>
    </w:p>
    <w:p w14:paraId="07DF753C" w14:textId="77777777" w:rsidR="005D5B83" w:rsidRDefault="00000000">
      <w:pPr>
        <w:spacing w:before="200" w:after="120"/>
        <w:jc w:val="center"/>
      </w:pPr>
      <w:r>
        <w:rPr>
          <w:b/>
          <w:sz w:val="18"/>
        </w:rPr>
        <w:t>——————————————————————————————</w:t>
      </w:r>
    </w:p>
    <w:p w14:paraId="22A143E2" w14:textId="77777777" w:rsidR="005D5B83" w:rsidRDefault="00000000">
      <w:pPr>
        <w:spacing w:after="120"/>
        <w:rPr>
          <w:lang w:eastAsia="zh-CN"/>
        </w:rPr>
      </w:pPr>
      <w:r>
        <w:rPr>
          <w:b/>
          <w:sz w:val="24"/>
          <w:lang w:eastAsia="zh-CN"/>
        </w:rPr>
        <w:t>二、【2025年白酒行业一季报：头部酒企业绩普遍下滑，行业洗牌加速】</w:t>
      </w:r>
    </w:p>
    <w:p w14:paraId="1FB5FAB6" w14:textId="77777777" w:rsidR="005D5B83" w:rsidRDefault="00000000">
      <w:pPr>
        <w:spacing w:after="120"/>
        <w:rPr>
          <w:lang w:eastAsia="zh-CN"/>
        </w:rPr>
      </w:pPr>
      <w:r>
        <w:rPr>
          <w:lang w:eastAsia="zh-CN"/>
        </w:rPr>
        <w:t xml:space="preserve">         来源：正解局</w:t>
      </w:r>
    </w:p>
    <w:p w14:paraId="235FE825" w14:textId="77777777" w:rsidR="005D5B83" w:rsidRDefault="00000000">
      <w:pPr>
        <w:spacing w:after="120"/>
        <w:rPr>
          <w:lang w:eastAsia="zh-CN"/>
        </w:rPr>
      </w:pPr>
      <w:r>
        <w:rPr>
          <w:lang w:eastAsia="zh-CN"/>
        </w:rPr>
        <w:t xml:space="preserve">         发布时间：2026-05-06 12:40:00</w:t>
      </w:r>
    </w:p>
    <w:p w14:paraId="3159869E" w14:textId="77777777" w:rsidR="005D5B83" w:rsidRDefault="00000000">
      <w:pPr>
        <w:spacing w:after="120"/>
        <w:jc w:val="both"/>
        <w:rPr>
          <w:lang w:eastAsia="zh-CN"/>
        </w:rPr>
      </w:pPr>
      <w:r>
        <w:rPr>
          <w:lang w:eastAsia="zh-CN"/>
        </w:rPr>
        <w:lastRenderedPageBreak/>
        <w:t xml:space="preserve">         内容摘要：2025年白酒行业一季报密集披露，头部酒企业绩普遍下滑。五粮液、洋河、古井等头部酒企业绩纷纷下滑，仅有少数企业仍在增长。曾经动辄30%、50%的增长神话已不复存在，取而代之的是满屏的“-20%”、“-30%”，甚至是“-60%”的负增长数据。文章指出，春天本是白酒行业销量最好的时候，但今年一季度的业绩表现显示，行业洗牌才刚刚开始。具体来看，五粮液、洋河、古井等知名酒企均未能幸免于业绩下滑，而少数企业仍能保持增长，但未具体说明是哪些企业。文章强调，这些数据表明白酒行业正经历深刻调整，过去高速增长的时代已经结束，行业竞争格局正在重塑。原文未进一步分析业绩下滑的具体原因，也未提及后续发展趋势或企业应对策略，仅以“事实证明...”作为结尾，暗示行业现状已超出预期。整体而言，2025年一季度白酒行业头部企业普遍面临业绩压力，行业洗牌进程正在加速。</w:t>
      </w:r>
    </w:p>
    <w:p w14:paraId="528E378F" w14:textId="77777777" w:rsidR="005D5B83" w:rsidRDefault="00000000">
      <w:pPr>
        <w:spacing w:after="240"/>
      </w:pPr>
      <w:r>
        <w:rPr>
          <w:lang w:eastAsia="zh-CN"/>
        </w:rPr>
        <w:t xml:space="preserve">         </w:t>
      </w:r>
      <w:r>
        <w:t>文章链接：</w:t>
      </w:r>
      <w:r>
        <w:rPr>
          <w:color w:val="0000FF"/>
        </w:rPr>
        <w:t>http://mp.weixin.qq.com/s?__biz=MjM5MTU3Mzk2OA==&amp;mid=2654921234&amp;idx=2&amp;sn=174530a90022ebffe384297a91323240&amp;chksm=bc45c21b2fd77bf3bf5f2aa49db8d49273cc635d8210a2dfa85302e6696efc28e1e46dfd7da6&amp;scene=0#rd</w:t>
      </w:r>
    </w:p>
    <w:p w14:paraId="34F652D3" w14:textId="77777777" w:rsidR="005D5B83" w:rsidRDefault="00000000">
      <w:pPr>
        <w:spacing w:before="300"/>
        <w:rPr>
          <w:lang w:eastAsia="zh-CN"/>
        </w:rPr>
      </w:pPr>
      <w:r>
        <w:rPr>
          <w:b/>
          <w:color w:val="000000"/>
          <w:sz w:val="32"/>
          <w:lang w:eastAsia="zh-CN"/>
        </w:rPr>
        <w:br/>
        <w:t>【政策法规与监管】</w:t>
      </w:r>
    </w:p>
    <w:p w14:paraId="68D43560" w14:textId="77777777" w:rsidR="005D5B83" w:rsidRDefault="00000000">
      <w:pPr>
        <w:spacing w:after="120"/>
        <w:rPr>
          <w:lang w:eastAsia="zh-CN"/>
        </w:rPr>
      </w:pPr>
      <w:r>
        <w:rPr>
          <w:b/>
          <w:sz w:val="24"/>
          <w:lang w:eastAsia="zh-CN"/>
        </w:rPr>
        <w:t>一、【医疗反腐刑事追责进入全链条穿透式监管，两高新规精准打击回扣】</w:t>
      </w:r>
    </w:p>
    <w:p w14:paraId="3010A414" w14:textId="77777777" w:rsidR="005D5B83" w:rsidRDefault="00000000">
      <w:pPr>
        <w:spacing w:after="120"/>
        <w:rPr>
          <w:lang w:eastAsia="zh-CN"/>
        </w:rPr>
      </w:pPr>
      <w:r>
        <w:rPr>
          <w:lang w:eastAsia="zh-CN"/>
        </w:rPr>
        <w:t xml:space="preserve">         来源：风声OPINION</w:t>
      </w:r>
    </w:p>
    <w:p w14:paraId="097364F1" w14:textId="77777777" w:rsidR="005D5B83" w:rsidRDefault="00000000">
      <w:pPr>
        <w:spacing w:after="120"/>
        <w:rPr>
          <w:lang w:eastAsia="zh-CN"/>
        </w:rPr>
      </w:pPr>
      <w:r>
        <w:rPr>
          <w:lang w:eastAsia="zh-CN"/>
        </w:rPr>
        <w:t xml:space="preserve">         发布时间：2026-05-06 12:30:00</w:t>
      </w:r>
    </w:p>
    <w:p w14:paraId="2AF42494" w14:textId="77777777" w:rsidR="005D5B83" w:rsidRDefault="00000000">
      <w:pPr>
        <w:spacing w:after="120"/>
        <w:jc w:val="both"/>
        <w:rPr>
          <w:lang w:eastAsia="zh-CN"/>
        </w:rPr>
      </w:pPr>
      <w:r>
        <w:rPr>
          <w:lang w:eastAsia="zh-CN"/>
        </w:rPr>
        <w:t xml:space="preserve">         内容摘要：风声｜从规范明晰到精准治理：医药反腐司法解释的新动向  医药购销腐败长期推高药价、导致药物滥用和医保资金流失。2026年4月10日，两高发布《关于办理贪污贿赂刑事案件适用法律若干问题的解释（二）》，细化单位受贿、行贿等罪名标准，明确医药回扣界定，自5月1日起施行，标志医药反腐进入更精准、严厉的法治阶段。  医药腐败具有结构性原因：信息不对称、医疗行为不确定性、系统复杂性。当前呈现隐形化、复杂化、间接化趋势，如通过设备捐赠、科研委托等合法外衣掩盖利益输送。《解释（二）》强化全链条穿透式监管：一是将医疗等领域行贿列为加重情节，以10万元为入罪门槛；二是确立穿透式审查，实质认定单位犯罪主体，防止企业以“个人行为”切割责任；三是对非国家工作人员受</w:t>
      </w:r>
      <w:r>
        <w:rPr>
          <w:lang w:eastAsia="zh-CN"/>
        </w:rPr>
        <w:lastRenderedPageBreak/>
        <w:t>贿等参照公职标准，细化财物认定，如股票按市场溢价认定。  《解释（二）》与信用惩戒、行政处罚形成整体治理结构。国家医保局信用评价制度自动触发，压缩商业贿赂空间。但存在法律适用问题：如《药品管理法》与刑法在金额标准上差异，行政罚款与刑事罚金折抵衔接需系统性考量。未来需通过多元主体协同，构建事前预防、事中监管、事后追责的全链条治理体系。</w:t>
      </w:r>
    </w:p>
    <w:p w14:paraId="732C0FFD" w14:textId="77777777" w:rsidR="005D5B83" w:rsidRDefault="00000000">
      <w:pPr>
        <w:spacing w:after="240"/>
      </w:pPr>
      <w:r>
        <w:rPr>
          <w:lang w:eastAsia="zh-CN"/>
        </w:rPr>
        <w:t xml:space="preserve">         </w:t>
      </w:r>
      <w:proofErr w:type="spellStart"/>
      <w:r>
        <w:t>文章链接：</w:t>
      </w:r>
      <w:r>
        <w:rPr>
          <w:color w:val="0000FF"/>
        </w:rPr>
        <w:t>https</w:t>
      </w:r>
      <w:proofErr w:type="spellEnd"/>
      <w:r>
        <w:rPr>
          <w:color w:val="0000FF"/>
        </w:rPr>
        <w:t>://mp.weixin.qq.com/s/rcEy0JsrphEkD2P6Km_IDw</w:t>
      </w:r>
    </w:p>
    <w:p w14:paraId="7C6E4F06" w14:textId="77777777" w:rsidR="005D5B83" w:rsidRDefault="00000000">
      <w:pPr>
        <w:spacing w:before="200" w:after="120"/>
        <w:jc w:val="center"/>
      </w:pPr>
      <w:r>
        <w:rPr>
          <w:b/>
          <w:sz w:val="18"/>
        </w:rPr>
        <w:t>——————————————————————————————</w:t>
      </w:r>
    </w:p>
    <w:p w14:paraId="2EDA8B99" w14:textId="77777777" w:rsidR="005D5B83" w:rsidRDefault="00000000">
      <w:pPr>
        <w:spacing w:after="120"/>
        <w:rPr>
          <w:lang w:eastAsia="zh-CN"/>
        </w:rPr>
      </w:pPr>
      <w:r>
        <w:rPr>
          <w:b/>
          <w:sz w:val="24"/>
          <w:lang w:eastAsia="zh-CN"/>
        </w:rPr>
        <w:t>二、【广西医科大学原校长赵劲民被查，曾完成世界首例异体拇指再植术】</w:t>
      </w:r>
    </w:p>
    <w:p w14:paraId="112A2E26" w14:textId="77777777" w:rsidR="005D5B83" w:rsidRDefault="00000000">
      <w:pPr>
        <w:spacing w:after="120"/>
        <w:rPr>
          <w:lang w:eastAsia="zh-CN"/>
        </w:rPr>
      </w:pPr>
      <w:r>
        <w:rPr>
          <w:lang w:eastAsia="zh-CN"/>
        </w:rPr>
        <w:t xml:space="preserve">         来源：梅斯医学</w:t>
      </w:r>
    </w:p>
    <w:p w14:paraId="1A3918CF" w14:textId="77777777" w:rsidR="005D5B83" w:rsidRDefault="00000000">
      <w:pPr>
        <w:spacing w:after="120"/>
        <w:rPr>
          <w:lang w:eastAsia="zh-CN"/>
        </w:rPr>
      </w:pPr>
      <w:r>
        <w:rPr>
          <w:lang w:eastAsia="zh-CN"/>
        </w:rPr>
        <w:t xml:space="preserve">         发布时间：2026-05-06 18:33:00</w:t>
      </w:r>
    </w:p>
    <w:p w14:paraId="1B798F19" w14:textId="77777777" w:rsidR="005D5B83" w:rsidRDefault="00000000">
      <w:pPr>
        <w:spacing w:after="120"/>
        <w:jc w:val="both"/>
        <w:rPr>
          <w:lang w:eastAsia="zh-CN"/>
        </w:rPr>
      </w:pPr>
      <w:r>
        <w:rPr>
          <w:lang w:eastAsia="zh-CN"/>
        </w:rPr>
        <w:t xml:space="preserve">         内容摘要：据公开资料显示，赵劲民于2008年任广西医科大学副校长，2012年任校长，后任广西医师协会会长，至此番被查。在专业领域，他成就很高：2000年，他带领团队完成了广西首例双手8指完全离断再植术，8根手指全部成活，获得业内“中国显微外科杰出贡献奖”。同年11月，赵劲民又成功完成了世界首例异体拇指再植术。</w:t>
      </w:r>
    </w:p>
    <w:p w14:paraId="21737A04" w14:textId="77777777" w:rsidR="005D5B83" w:rsidRDefault="00000000">
      <w:pPr>
        <w:spacing w:after="240"/>
      </w:pPr>
      <w:r>
        <w:rPr>
          <w:lang w:eastAsia="zh-CN"/>
        </w:rPr>
        <w:t xml:space="preserve">         </w:t>
      </w:r>
      <w:r>
        <w:t>文章链接：</w:t>
      </w:r>
      <w:r>
        <w:rPr>
          <w:color w:val="0000FF"/>
        </w:rPr>
        <w:t>http://mp.weixin.qq.com/s?__biz=MzI0Njc5ODM4MQ==&amp;mid=2247714850&amp;idx=1&amp;sn=902fe46af3f7ed1e14fb96f48a5ea033&amp;chksm=e83ce28e7953a39315d82a64073ba31f823f5316fd8e24539b72b96924101af0d40a30ee85d2&amp;scene=0#rd</w:t>
      </w:r>
    </w:p>
    <w:p w14:paraId="661CAD50" w14:textId="77777777" w:rsidR="005D5B83" w:rsidRDefault="00000000">
      <w:pPr>
        <w:spacing w:before="300"/>
        <w:rPr>
          <w:lang w:eastAsia="zh-CN"/>
        </w:rPr>
      </w:pPr>
      <w:r>
        <w:rPr>
          <w:b/>
          <w:color w:val="000000"/>
          <w:sz w:val="32"/>
          <w:lang w:eastAsia="zh-CN"/>
        </w:rPr>
        <w:br/>
        <w:t>【社会热点与舆论动态】</w:t>
      </w:r>
    </w:p>
    <w:p w14:paraId="7531C94D" w14:textId="77777777" w:rsidR="005D5B83" w:rsidRDefault="00000000">
      <w:pPr>
        <w:spacing w:after="120"/>
        <w:rPr>
          <w:lang w:eastAsia="zh-CN"/>
        </w:rPr>
      </w:pPr>
      <w:r>
        <w:rPr>
          <w:b/>
          <w:sz w:val="24"/>
          <w:lang w:eastAsia="zh-CN"/>
        </w:rPr>
        <w:t>一、【宁夏黄河大峡谷“零彩礼证书免门票”引争议，公共资源不应扮演道德评判员】</w:t>
      </w:r>
    </w:p>
    <w:p w14:paraId="120476C0" w14:textId="77777777" w:rsidR="005D5B83" w:rsidRDefault="00000000">
      <w:pPr>
        <w:spacing w:after="120"/>
        <w:rPr>
          <w:lang w:eastAsia="zh-CN"/>
        </w:rPr>
      </w:pPr>
      <w:r>
        <w:rPr>
          <w:lang w:eastAsia="zh-CN"/>
        </w:rPr>
        <w:t xml:space="preserve">         来源：红辣椒评论</w:t>
      </w:r>
    </w:p>
    <w:p w14:paraId="504C6D41" w14:textId="77777777" w:rsidR="005D5B83" w:rsidRDefault="00000000">
      <w:pPr>
        <w:spacing w:after="120"/>
        <w:rPr>
          <w:lang w:eastAsia="zh-CN"/>
        </w:rPr>
      </w:pPr>
      <w:r>
        <w:rPr>
          <w:lang w:eastAsia="zh-CN"/>
        </w:rPr>
        <w:t xml:space="preserve">         发布时间：2026-05-07 00:00:00</w:t>
      </w:r>
    </w:p>
    <w:p w14:paraId="1F0837B9" w14:textId="77777777" w:rsidR="005D5B83" w:rsidRDefault="00000000">
      <w:pPr>
        <w:spacing w:after="120"/>
        <w:jc w:val="both"/>
        <w:rPr>
          <w:lang w:eastAsia="zh-CN"/>
        </w:rPr>
      </w:pPr>
      <w:r>
        <w:rPr>
          <w:lang w:eastAsia="zh-CN"/>
        </w:rPr>
        <w:lastRenderedPageBreak/>
        <w:t xml:space="preserve">         内容摘要：宁夏黄河大峡谷景区一项已实施一年多的政策在“五一”假期成为舆论焦点：凭“零彩礼”“低彩礼”证书可免40元首道门票。政策实施期间，前来兑换的游客并不多。景区工作人员称，这一优惠并非景区自行制定，而是依据上级政府下发的相关文件执行。文章指出，公共资源不应扮演“道德评判员”的角色。将婚姻彩礼与景区门票优惠挂钩，本质上是用公共资源对公民的私人生活选择进行价值评判和奖惩。这种做法混淆了公共服务的边界——景区作为公共资源，其优惠政策应基于普惠性、公平性原则，而非对特定道德行为进行奖励。文章认为，政府引导移风易俗、倡导“低彩礼”的初衷值得肯定，但手段应更审慎。通过公共资源对“零彩礼”行为给予直接经济奖励，可能产生“道德绑架”效应，将复杂的社会问题简单化、标签化。同时，这一政策在执行层面也面临操作难题，例如如何界定“低彩礼”标准、如何核实证书真实性等。文章强调，公共政策应尊重个体选择，避免将道德倡导异化为对公民私生活的干预。推动婚俗改革，更应通过宣传教育、完善社会保障等柔性方式，而非利用公共资源进行“有奖有罚”的道德评判。</w:t>
      </w:r>
    </w:p>
    <w:p w14:paraId="194E7745" w14:textId="77777777" w:rsidR="005D5B83" w:rsidRDefault="00000000">
      <w:pPr>
        <w:spacing w:after="240"/>
      </w:pPr>
      <w:r>
        <w:rPr>
          <w:lang w:eastAsia="zh-CN"/>
        </w:rPr>
        <w:t xml:space="preserve">         </w:t>
      </w:r>
      <w:r>
        <w:t>文章链接：</w:t>
      </w:r>
      <w:r>
        <w:rPr>
          <w:color w:val="0000FF"/>
        </w:rPr>
        <w:t>http://mp.weixin.qq.com/s?__biz=MzA5ODU2MDIxMQ==&amp;mid=2653636970&amp;idx=4&amp;sn=6b02f9f836f6bd48ae249f180a18b670&amp;chksm=8ae42d189a3a2289ef1be5eade93b1f62f79396e63753d934d4bedc953beb1e7f91850b0399b&amp;scene=0#rd</w:t>
      </w:r>
    </w:p>
    <w:p w14:paraId="72425B58" w14:textId="77777777" w:rsidR="005D5B83" w:rsidRDefault="00000000">
      <w:pPr>
        <w:spacing w:before="200" w:after="120"/>
        <w:jc w:val="center"/>
      </w:pPr>
      <w:r>
        <w:rPr>
          <w:b/>
          <w:sz w:val="18"/>
        </w:rPr>
        <w:t>——————————————————————————————</w:t>
      </w:r>
    </w:p>
    <w:p w14:paraId="76B73188" w14:textId="77777777" w:rsidR="005D5B83" w:rsidRDefault="00000000">
      <w:pPr>
        <w:spacing w:after="120"/>
        <w:rPr>
          <w:lang w:eastAsia="zh-CN"/>
        </w:rPr>
      </w:pPr>
      <w:r>
        <w:rPr>
          <w:b/>
          <w:sz w:val="24"/>
          <w:lang w:eastAsia="zh-CN"/>
        </w:rPr>
        <w:t>二、【正定夜市外地车辆被丢垃圾掰车牌，城管介入调查】</w:t>
      </w:r>
    </w:p>
    <w:p w14:paraId="6CF42444" w14:textId="77777777" w:rsidR="005D5B83" w:rsidRDefault="00000000">
      <w:pPr>
        <w:spacing w:after="120"/>
        <w:rPr>
          <w:lang w:eastAsia="zh-CN"/>
        </w:rPr>
      </w:pPr>
      <w:r>
        <w:rPr>
          <w:lang w:eastAsia="zh-CN"/>
        </w:rPr>
        <w:t xml:space="preserve">         来源：红辣椒评论</w:t>
      </w:r>
    </w:p>
    <w:p w14:paraId="6D203A43" w14:textId="77777777" w:rsidR="005D5B83" w:rsidRDefault="00000000">
      <w:pPr>
        <w:spacing w:after="120"/>
        <w:rPr>
          <w:lang w:eastAsia="zh-CN"/>
        </w:rPr>
      </w:pPr>
      <w:r>
        <w:rPr>
          <w:lang w:eastAsia="zh-CN"/>
        </w:rPr>
        <w:t xml:space="preserve">         发布时间：2026-05-07 00:00:00</w:t>
      </w:r>
    </w:p>
    <w:p w14:paraId="08681C65" w14:textId="77777777" w:rsidR="005D5B83" w:rsidRDefault="00000000">
      <w:pPr>
        <w:spacing w:after="120"/>
        <w:jc w:val="both"/>
        <w:rPr>
          <w:lang w:eastAsia="zh-CN"/>
        </w:rPr>
      </w:pPr>
      <w:r>
        <w:rPr>
          <w:lang w:eastAsia="zh-CN"/>
        </w:rPr>
        <w:t xml:space="preserve">         内容摘要：据浙江经视报道，五一假期期间，一辆外地牌照车辆因未在正定夜市开市前挪走，被丢满垃圾、掰断车牌、车窗被写上辱骂文字。相关视频在网络传播后引发热议。夜市工作人员回应称，目前涉事车辆已被妥善移离现场，当地城管部门已介入此事展开调查。该事件被评论为一场没有赢家的私刑狂欢。</w:t>
      </w:r>
    </w:p>
    <w:p w14:paraId="1D161281" w14:textId="77777777" w:rsidR="005D5B83" w:rsidRDefault="00000000">
      <w:pPr>
        <w:spacing w:after="240"/>
        <w:rPr>
          <w:lang w:eastAsia="zh-CN"/>
        </w:rPr>
      </w:pPr>
      <w:r>
        <w:rPr>
          <w:lang w:eastAsia="zh-CN"/>
        </w:rPr>
        <w:t xml:space="preserve">         文章链接：</w:t>
      </w:r>
      <w:r>
        <w:rPr>
          <w:color w:val="0000FF"/>
          <w:lang w:eastAsia="zh-CN"/>
        </w:rPr>
        <w:t>http://mp.weixin.qq.com/s?__biz=MzA5ODU2MDIxMQ==&amp;mid=2653636970&amp;idx=3&amp;sn=2a3f729fb752274f0775cee3957ac92a&amp;chksm=8afcb2cc11a115874a1ccfdde82587f68c6d6e969b2c83f2a102311da8cacbe0205cc58fadc4&amp;scene=0#rd</w:t>
      </w:r>
    </w:p>
    <w:p w14:paraId="72D0A119" w14:textId="77777777" w:rsidR="005D5B83" w:rsidRDefault="00000000">
      <w:pPr>
        <w:spacing w:before="200" w:after="120"/>
        <w:jc w:val="center"/>
      </w:pPr>
      <w:r>
        <w:rPr>
          <w:b/>
          <w:sz w:val="18"/>
        </w:rPr>
        <w:lastRenderedPageBreak/>
        <w:t>——————————————————————————————</w:t>
      </w:r>
    </w:p>
    <w:p w14:paraId="48C12BCD" w14:textId="77777777" w:rsidR="005D5B83" w:rsidRDefault="00000000">
      <w:pPr>
        <w:spacing w:after="120"/>
        <w:rPr>
          <w:lang w:eastAsia="zh-CN"/>
        </w:rPr>
      </w:pPr>
      <w:r>
        <w:rPr>
          <w:b/>
          <w:sz w:val="24"/>
          <w:lang w:eastAsia="zh-CN"/>
        </w:rPr>
        <w:t>三、【福建中学副校长因学生口头禅用脏话辱骂，权力滥用引发舆论批评】</w:t>
      </w:r>
    </w:p>
    <w:p w14:paraId="35BA2AB8" w14:textId="77777777" w:rsidR="005D5B83" w:rsidRDefault="00000000">
      <w:pPr>
        <w:spacing w:after="120"/>
        <w:rPr>
          <w:lang w:eastAsia="zh-CN"/>
        </w:rPr>
      </w:pPr>
      <w:r>
        <w:rPr>
          <w:lang w:eastAsia="zh-CN"/>
        </w:rPr>
        <w:t xml:space="preserve">         来源：红辣椒评论</w:t>
      </w:r>
    </w:p>
    <w:p w14:paraId="4205A71D" w14:textId="77777777" w:rsidR="005D5B83" w:rsidRDefault="00000000">
      <w:pPr>
        <w:spacing w:after="120"/>
        <w:rPr>
          <w:lang w:eastAsia="zh-CN"/>
        </w:rPr>
      </w:pPr>
      <w:r>
        <w:rPr>
          <w:lang w:eastAsia="zh-CN"/>
        </w:rPr>
        <w:t xml:space="preserve">         发布时间：2026-05-07 00:00:00</w:t>
      </w:r>
    </w:p>
    <w:p w14:paraId="6DE8EE4E" w14:textId="77777777" w:rsidR="005D5B83" w:rsidRDefault="00000000">
      <w:pPr>
        <w:spacing w:after="120"/>
        <w:jc w:val="both"/>
        <w:rPr>
          <w:lang w:eastAsia="zh-CN"/>
        </w:rPr>
      </w:pPr>
      <w:r>
        <w:rPr>
          <w:lang w:eastAsia="zh-CN"/>
        </w:rPr>
        <w:t xml:space="preserve">         内容摘要：据齐鲁晚报报道，近日，福建三明市一名中学副校长因一名女学生在拔河比赛现场情绪激动时脱口而出口头禅“我X”，便用脏话辱骂批评该学生。视频显示，该副校长首先批评称“一个女孩子能讲这个字？”随后，她本人却使用脏话对学生进行辱骂。这一事件被网友转发后引发广泛关注。评论指出，副校长作为教育工作者，其行为比“素质低”更令人担忧的是“权力无感”——即掌握一定权力的人，在行使权力时缺乏对他人尊严和基本权利的感知与尊重。文章进一步分析，这种“权力无感”不仅体现在该副校长身上，更是一种普遍存在的权力异化现象：当权力缺乏有效监督和制约时，掌权者容易将个人情绪凌驾于规则之上，甚至以“教育”为名行“情绪宣泄”之实。评论强调，教育工作者本应以身作则，用理性沟通引导学生，而该副校长却以更恶劣的脏话回应学生的口头禅，这不仅是个人修养问题，更暴露出权力在基层教育场景中缺乏约束的隐患。文章最后指出，要避免类似事件再次发生，需要从制度层面加强对教师和管理人员权力的监督，让权力在阳光下运行，同时也要提升教育工作者的职业素养和情绪管理能力。</w:t>
      </w:r>
    </w:p>
    <w:p w14:paraId="1C0B2052" w14:textId="77777777" w:rsidR="005D5B83" w:rsidRDefault="00000000">
      <w:pPr>
        <w:spacing w:after="240"/>
      </w:pPr>
      <w:r>
        <w:rPr>
          <w:lang w:eastAsia="zh-CN"/>
        </w:rPr>
        <w:t xml:space="preserve">         </w:t>
      </w:r>
      <w:r>
        <w:t>文章链接：</w:t>
      </w:r>
      <w:r>
        <w:rPr>
          <w:color w:val="0000FF"/>
        </w:rPr>
        <w:t>http://mp.weixin.qq.com/s?__biz=MzA5ODU2MDIxMQ==&amp;mid=2653636970&amp;idx=2&amp;sn=d4b912137d13a9e7d64767537d0d4659&amp;chksm=8a80d7f790a9b5a732ff2290f7b0eee9a0c116785da7b207d73d7cdc8298568d47639cd6081d&amp;scene=0#rd</w:t>
      </w:r>
    </w:p>
    <w:p w14:paraId="71E3B889" w14:textId="77777777" w:rsidR="005D5B83" w:rsidRDefault="00000000">
      <w:pPr>
        <w:spacing w:before="200" w:after="120"/>
        <w:jc w:val="center"/>
      </w:pPr>
      <w:r>
        <w:rPr>
          <w:b/>
          <w:sz w:val="18"/>
        </w:rPr>
        <w:t>——————————————————————————————</w:t>
      </w:r>
    </w:p>
    <w:p w14:paraId="482B5C4D" w14:textId="77777777" w:rsidR="005D5B83" w:rsidRDefault="00000000">
      <w:pPr>
        <w:spacing w:after="120"/>
        <w:rPr>
          <w:lang w:eastAsia="zh-CN"/>
        </w:rPr>
      </w:pPr>
      <w:r>
        <w:rPr>
          <w:b/>
          <w:sz w:val="24"/>
          <w:lang w:eastAsia="zh-CN"/>
        </w:rPr>
        <w:t>四、【四川一景区悬崖秋千事故：游客多次呼喊“没绑紧”仍被推出，跌落悬崖】</w:t>
      </w:r>
    </w:p>
    <w:p w14:paraId="4280CB77" w14:textId="77777777" w:rsidR="005D5B83" w:rsidRDefault="00000000">
      <w:pPr>
        <w:spacing w:after="120"/>
        <w:rPr>
          <w:lang w:eastAsia="zh-CN"/>
        </w:rPr>
      </w:pPr>
      <w:r>
        <w:rPr>
          <w:lang w:eastAsia="zh-CN"/>
        </w:rPr>
        <w:t xml:space="preserve">         来源：红辣椒评论</w:t>
      </w:r>
    </w:p>
    <w:p w14:paraId="620A77BC" w14:textId="77777777" w:rsidR="005D5B83" w:rsidRDefault="00000000">
      <w:pPr>
        <w:spacing w:after="120"/>
        <w:rPr>
          <w:lang w:eastAsia="zh-CN"/>
        </w:rPr>
      </w:pPr>
      <w:r>
        <w:rPr>
          <w:lang w:eastAsia="zh-CN"/>
        </w:rPr>
        <w:t xml:space="preserve">         发布时间：2026-05-07 00:00:00</w:t>
      </w:r>
    </w:p>
    <w:p w14:paraId="46A04987" w14:textId="77777777" w:rsidR="005D5B83" w:rsidRDefault="00000000">
      <w:pPr>
        <w:spacing w:after="120"/>
        <w:jc w:val="both"/>
        <w:rPr>
          <w:lang w:eastAsia="zh-CN"/>
        </w:rPr>
      </w:pPr>
      <w:r>
        <w:rPr>
          <w:lang w:eastAsia="zh-CN"/>
        </w:rPr>
        <w:t xml:space="preserve">         内容摘要：5月5日，多位网友发布视频称，四川一处景区悬崖秋千项目发生事故。事发视频显示，一名女游客在穿戴好安全绳后，被缓慢送出安全区域，期间该游客一直重复道“没绑紧”，但在游客刚滑出安全平台后，便立即跌落悬崖。该事故经当地调查组介入处理。文章围绕这一事件展开评论，指出游客在事发前已多次明确发出“没绑紧”的求助信号，但现</w:t>
      </w:r>
      <w:r>
        <w:rPr>
          <w:lang w:eastAsia="zh-CN"/>
        </w:rPr>
        <w:lastRenderedPageBreak/>
        <w:t>场工作人员并未因此进行认真检查或暂停操作，最终导致游客跌落。评论认为，这一事件暴露出景区在安全操作流程上的严重漏洞：工作人员对游客的明确警示置若罔闻，未能履行基本的复核检查职责。文章进一步分析，此类事故并非孤例，反映出部分景区在追求运营效率和游客流转速度时，忽视了安全底线，将游客的自我感知和求助信号视为“多余”或“过度紧张”。评论强调，安全绳的“绑紧”与否是关乎游客生命安全的根本问题，任何一次“没绑紧”的呼喊都应当触发立即停止操作、重新检查的刚性流程，而非被当作无关紧要的噪音。文章最后指出，景区安全不能依赖游客的“自救”或“运气”，而必须依靠制度化的、不折不扣的检查机制，对每一次求助信号都给予最高级别的重视和响应。</w:t>
      </w:r>
    </w:p>
    <w:p w14:paraId="0E319EE8" w14:textId="77777777" w:rsidR="005D5B83" w:rsidRDefault="00000000">
      <w:pPr>
        <w:spacing w:after="240"/>
      </w:pPr>
      <w:r>
        <w:rPr>
          <w:lang w:eastAsia="zh-CN"/>
        </w:rPr>
        <w:t xml:space="preserve">         </w:t>
      </w:r>
      <w:r>
        <w:t>文章链接：</w:t>
      </w:r>
      <w:r>
        <w:rPr>
          <w:color w:val="0000FF"/>
        </w:rPr>
        <w:t>http://mp.weixin.qq.com/s?__biz=MzA5ODU2MDIxMQ==&amp;mid=2653636970&amp;idx=1&amp;sn=ff7f6454be1ec1c5b164a0d1c1f40a34&amp;chksm=8a45d3885ae12683e0bb5cfb10d9c3edc19df00d6158b8a97753f2004900a11d0c7c4bb90f41&amp;scene=0#rd</w:t>
      </w:r>
    </w:p>
    <w:p w14:paraId="20A9DC1C" w14:textId="77777777" w:rsidR="005D5B83" w:rsidRDefault="00000000">
      <w:pPr>
        <w:spacing w:before="200" w:after="120"/>
        <w:jc w:val="center"/>
      </w:pPr>
      <w:r>
        <w:rPr>
          <w:b/>
          <w:sz w:val="18"/>
        </w:rPr>
        <w:t>——————————————————————————————</w:t>
      </w:r>
    </w:p>
    <w:p w14:paraId="2F6DEFFF" w14:textId="77777777" w:rsidR="005D5B83" w:rsidRDefault="00000000">
      <w:pPr>
        <w:spacing w:after="120"/>
        <w:rPr>
          <w:lang w:eastAsia="zh-CN"/>
        </w:rPr>
      </w:pPr>
      <w:r>
        <w:rPr>
          <w:b/>
          <w:sz w:val="24"/>
          <w:lang w:eastAsia="zh-CN"/>
        </w:rPr>
        <w:t>五、【买断制App变订阅制：开发者“后悔”取消永久权限，用户权益遭侵蚀】</w:t>
      </w:r>
    </w:p>
    <w:p w14:paraId="279CCA9A" w14:textId="77777777" w:rsidR="005D5B83" w:rsidRDefault="00000000">
      <w:pPr>
        <w:spacing w:after="120"/>
        <w:rPr>
          <w:lang w:eastAsia="zh-CN"/>
        </w:rPr>
      </w:pPr>
      <w:r>
        <w:rPr>
          <w:lang w:eastAsia="zh-CN"/>
        </w:rPr>
        <w:t xml:space="preserve">         来源：差评X.PIN</w:t>
      </w:r>
    </w:p>
    <w:p w14:paraId="45153BEE" w14:textId="77777777" w:rsidR="005D5B83" w:rsidRDefault="00000000">
      <w:pPr>
        <w:spacing w:after="120"/>
        <w:rPr>
          <w:lang w:eastAsia="zh-CN"/>
        </w:rPr>
      </w:pPr>
      <w:r>
        <w:rPr>
          <w:lang w:eastAsia="zh-CN"/>
        </w:rPr>
        <w:t xml:space="preserve">         发布时间：2026-05-07 00:00:00</w:t>
      </w:r>
    </w:p>
    <w:p w14:paraId="5AA8E5F6" w14:textId="71C2058E" w:rsidR="005D5B83" w:rsidRDefault="00000000">
      <w:pPr>
        <w:spacing w:after="120"/>
        <w:jc w:val="both"/>
        <w:rPr>
          <w:lang w:eastAsia="zh-CN"/>
        </w:rPr>
      </w:pPr>
      <w:r>
        <w:rPr>
          <w:lang w:eastAsia="zh-CN"/>
        </w:rPr>
        <w:t xml:space="preserve">         内容摘要：许多用户曾花钱买断App，享受其中所有功能免费使用。然而，突然有一天App更新后，点击某些功能就会弹出订阅会员的提示。用户困惑：自己明明之前已经买断了，为何还要付费？文章指出，用户确实买断了，但开发者“后悔了”，取消了用户的永久权限。文章用一个比喻形容这种体验：就像去饭店点了一份红烧肉，付了钱，吃到一半，服务员过来告知“先生……”，暗示用户权益被中途剥夺。文章核心揭示了当前App市场中，开发者单方面将已售出的“永久买断”权限变更为“订阅制”的现象，导致用户此前支付的费用失去原有价值，用户权益受到侵害。</w:t>
      </w:r>
    </w:p>
    <w:p w14:paraId="1C8AF9AB" w14:textId="77777777" w:rsidR="005D5B83" w:rsidRDefault="00000000">
      <w:pPr>
        <w:spacing w:after="240"/>
      </w:pPr>
      <w:r>
        <w:rPr>
          <w:lang w:eastAsia="zh-CN"/>
        </w:rPr>
        <w:t xml:space="preserve">         </w:t>
      </w:r>
      <w:r>
        <w:t>文章链接：</w:t>
      </w:r>
      <w:r>
        <w:rPr>
          <w:color w:val="0000FF"/>
        </w:rPr>
        <w:t>http://mp.weixin.qq.com/s?__biz=MzA5NDc1NzQ4MA==&amp;mid=2654659270&amp;idx=2&amp;sn=1ebbdda1cb1836eca8135dafac9c2c35&amp;chksm=8ab701e3e119013501690e45956a8097e3b1f461bf24ce1e7dd5eaf2be78d46697f3b88e4186&amp;scene=0#rd</w:t>
      </w:r>
    </w:p>
    <w:p w14:paraId="1A98CCCC" w14:textId="77777777" w:rsidR="005D5B83" w:rsidRDefault="00000000">
      <w:pPr>
        <w:spacing w:before="200" w:after="120"/>
        <w:jc w:val="center"/>
      </w:pPr>
      <w:r>
        <w:rPr>
          <w:b/>
          <w:sz w:val="18"/>
        </w:rPr>
        <w:t>——————————————————————————————</w:t>
      </w:r>
    </w:p>
    <w:p w14:paraId="72F56002" w14:textId="77777777" w:rsidR="005D5B83" w:rsidRDefault="00000000">
      <w:pPr>
        <w:spacing w:after="120"/>
        <w:rPr>
          <w:lang w:eastAsia="zh-CN"/>
        </w:rPr>
      </w:pPr>
      <w:r>
        <w:rPr>
          <w:b/>
          <w:sz w:val="24"/>
          <w:lang w:eastAsia="zh-CN"/>
        </w:rPr>
        <w:lastRenderedPageBreak/>
        <w:t>六、【银行百万培训费被指打水漂：外行培训师指导内行引基层员工不满】</w:t>
      </w:r>
    </w:p>
    <w:p w14:paraId="4A712BE1" w14:textId="77777777" w:rsidR="005D5B83" w:rsidRDefault="00000000">
      <w:pPr>
        <w:spacing w:after="120"/>
        <w:rPr>
          <w:lang w:eastAsia="zh-CN"/>
        </w:rPr>
      </w:pPr>
      <w:r>
        <w:rPr>
          <w:lang w:eastAsia="zh-CN"/>
        </w:rPr>
        <w:t xml:space="preserve">         来源：毒舌财商</w:t>
      </w:r>
    </w:p>
    <w:p w14:paraId="72AD3A04" w14:textId="77777777" w:rsidR="005D5B83" w:rsidRDefault="00000000">
      <w:pPr>
        <w:spacing w:after="120"/>
        <w:rPr>
          <w:lang w:eastAsia="zh-CN"/>
        </w:rPr>
      </w:pPr>
      <w:r>
        <w:rPr>
          <w:lang w:eastAsia="zh-CN"/>
        </w:rPr>
        <w:t xml:space="preserve">         发布时间：2026-05-06 13:00:00</w:t>
      </w:r>
    </w:p>
    <w:p w14:paraId="7A979F24" w14:textId="77777777" w:rsidR="005D5B83" w:rsidRDefault="00000000">
      <w:pPr>
        <w:spacing w:after="120"/>
        <w:jc w:val="both"/>
        <w:rPr>
          <w:lang w:eastAsia="zh-CN"/>
        </w:rPr>
      </w:pPr>
      <w:r>
        <w:rPr>
          <w:lang w:eastAsia="zh-CN"/>
        </w:rPr>
        <w:t xml:space="preserve">         内容摘要：银行怪象：没钱给员工加工资，却有钱请培训机构“赋能”  银行基层员工普遍认为，扭曲的任务考核和不合理指标多由培训机构带坏。银行常以“降本增效”为由降低员工收入，却愿花数十万甚至上百万请培训机构“赋能”。领导层将业绩差归咎于员工能力不足，而非大环境影响，试图通过培训注入“新鲜血液”。然而，许多培训师缺乏银行从业经验，甚至学历不高，仅靠话术和套路在台上侃侃而谈，内容脱离实际，东拼西凑，对提升员工积极性和业务现状毫无实质效果。员工认为这是“外行指导内行”，本末倒置，浪费时间和资金。他们建议，与其花钱请无效培训，不如将资金直接分发给员工，以提升积极性和主动性，从而真正改善银行业绩。</w:t>
      </w:r>
    </w:p>
    <w:p w14:paraId="25C1134D" w14:textId="77777777" w:rsidR="005D5B83" w:rsidRDefault="00000000">
      <w:pPr>
        <w:spacing w:after="240"/>
      </w:pPr>
      <w:r>
        <w:rPr>
          <w:lang w:eastAsia="zh-CN"/>
        </w:rPr>
        <w:t xml:space="preserve">         </w:t>
      </w:r>
      <w:proofErr w:type="spellStart"/>
      <w:r>
        <w:t>文章链接：</w:t>
      </w:r>
      <w:r>
        <w:rPr>
          <w:color w:val="0000FF"/>
        </w:rPr>
        <w:t>https</w:t>
      </w:r>
      <w:proofErr w:type="spellEnd"/>
      <w:r>
        <w:rPr>
          <w:color w:val="0000FF"/>
        </w:rPr>
        <w:t>://mp.weixin.qq.com/s/zz5iNY6Seh2RmMCNy24WXA</w:t>
      </w:r>
    </w:p>
    <w:p w14:paraId="7B0E481C" w14:textId="77777777" w:rsidR="005D5B83" w:rsidRDefault="00000000">
      <w:pPr>
        <w:spacing w:before="200" w:after="120"/>
        <w:jc w:val="center"/>
      </w:pPr>
      <w:r>
        <w:rPr>
          <w:b/>
          <w:sz w:val="18"/>
        </w:rPr>
        <w:t>——————————————————————————————</w:t>
      </w:r>
    </w:p>
    <w:p w14:paraId="6DF163E3" w14:textId="77777777" w:rsidR="005D5B83" w:rsidRDefault="00000000">
      <w:pPr>
        <w:spacing w:after="120"/>
        <w:rPr>
          <w:lang w:eastAsia="zh-CN"/>
        </w:rPr>
      </w:pPr>
      <w:r>
        <w:rPr>
          <w:b/>
          <w:sz w:val="24"/>
          <w:lang w:eastAsia="zh-CN"/>
        </w:rPr>
        <w:t>七、【四川华蓥网红瀑布秋千致16岁游客坠亡，运营仅47天被认定安全责任事故】</w:t>
      </w:r>
    </w:p>
    <w:p w14:paraId="6091F61F" w14:textId="77777777" w:rsidR="005D5B83" w:rsidRDefault="00000000">
      <w:pPr>
        <w:spacing w:after="120"/>
        <w:rPr>
          <w:lang w:eastAsia="zh-CN"/>
        </w:rPr>
      </w:pPr>
      <w:r>
        <w:rPr>
          <w:lang w:eastAsia="zh-CN"/>
        </w:rPr>
        <w:t xml:space="preserve">         来源：槽三刀</w:t>
      </w:r>
    </w:p>
    <w:p w14:paraId="5A9BEA70" w14:textId="77777777" w:rsidR="005D5B83" w:rsidRDefault="00000000">
      <w:pPr>
        <w:spacing w:after="120"/>
        <w:rPr>
          <w:lang w:eastAsia="zh-CN"/>
        </w:rPr>
      </w:pPr>
      <w:r>
        <w:rPr>
          <w:lang w:eastAsia="zh-CN"/>
        </w:rPr>
        <w:t xml:space="preserve">         发布时间：2026-05-06 12:52:39</w:t>
      </w:r>
    </w:p>
    <w:p w14:paraId="2A7DA919" w14:textId="77777777" w:rsidR="005D5B83" w:rsidRDefault="00000000">
      <w:pPr>
        <w:spacing w:after="120"/>
        <w:jc w:val="both"/>
        <w:rPr>
          <w:lang w:eastAsia="zh-CN"/>
        </w:rPr>
      </w:pPr>
      <w:r>
        <w:rPr>
          <w:lang w:eastAsia="zh-CN"/>
        </w:rPr>
        <w:t xml:space="preserve">         内容摘要：16岁少女的“坠落”，暴露了景区的野心！  2026年5月3日下午，四川华蓥玛琉岩探险公园，16岁游客刘某某在体验网红“瀑布秋千”项目时坠落身亡。现场视频显示，她穿戴安全装置后至少五次高呼“没绑紧”，旁观者也提醒，但工作人员未重新检查便启动设备。秋千滑出瞬间安全绳脱落，她从约180米高空坠落撞击崖壁，送医途中因伤势过重死亡。  涉事项目为景区主推网红打卡点，由第三方公司“重庆探险营”运营，2026年3月15日开业，事发时仅运营47天，设计摆弧达300米，位于峡谷落差超200米的高风险区域。5月5日，华蓥市“5·3”事故调查组通报，初步认定为企业生产安全责任事故，公园已停业整顿，相关责任单位和人员正接受调查处理。  此类高危项目多由第三方小公司承包或当地人员简单搭建，缺乏专业安全检测、严格设备更换标准和规范操作流程。所谓双保险、三保险在敷衍操作和老化设备前形同虚设。景区为追逐流量、赚取利益，疯狂开发网红项目，忽视核心安全，审批走过场，检查敷衍，培训草草了事。在资本逐利面前，游客生命安全变得微不</w:t>
      </w:r>
      <w:r>
        <w:rPr>
          <w:lang w:eastAsia="zh-CN"/>
        </w:rPr>
        <w:lastRenderedPageBreak/>
        <w:t>足道。  目前相关部门已介入调查，但女孩已无法挽回。希望悲剧能让追逐流量的景区醒悟，让漠视生命的工作人员受严惩，从此再无此类事件发生。</w:t>
      </w:r>
    </w:p>
    <w:p w14:paraId="31CCF8D4" w14:textId="77777777" w:rsidR="005D5B83" w:rsidRDefault="00000000">
      <w:pPr>
        <w:spacing w:after="240"/>
      </w:pPr>
      <w:r>
        <w:rPr>
          <w:lang w:eastAsia="zh-CN"/>
        </w:rPr>
        <w:t xml:space="preserve">         </w:t>
      </w:r>
      <w:proofErr w:type="spellStart"/>
      <w:r>
        <w:t>文章链接：</w:t>
      </w:r>
      <w:r>
        <w:rPr>
          <w:color w:val="0000FF"/>
        </w:rPr>
        <w:t>https</w:t>
      </w:r>
      <w:proofErr w:type="spellEnd"/>
      <w:r>
        <w:rPr>
          <w:color w:val="0000FF"/>
        </w:rPr>
        <w:t>://mp.weixin.qq.com/s/_GmCiRZQkdir497330wiqA</w:t>
      </w:r>
    </w:p>
    <w:p w14:paraId="1F72A134" w14:textId="77777777" w:rsidR="005D5B83" w:rsidRDefault="00000000">
      <w:pPr>
        <w:spacing w:before="200" w:after="120"/>
        <w:jc w:val="center"/>
      </w:pPr>
      <w:r>
        <w:rPr>
          <w:b/>
          <w:sz w:val="18"/>
        </w:rPr>
        <w:t>——————————————————————————————</w:t>
      </w:r>
    </w:p>
    <w:p w14:paraId="0B9F069C" w14:textId="77777777" w:rsidR="005D5B83" w:rsidRDefault="00000000">
      <w:pPr>
        <w:spacing w:after="120"/>
        <w:rPr>
          <w:lang w:eastAsia="zh-CN"/>
        </w:rPr>
      </w:pPr>
      <w:r>
        <w:rPr>
          <w:b/>
          <w:sz w:val="24"/>
          <w:lang w:eastAsia="zh-CN"/>
        </w:rPr>
        <w:t>八、【武汉金凰假黄金骗局终审判决：保险公司被判赔22亿，253亿融资骗局细节曝光】</w:t>
      </w:r>
    </w:p>
    <w:p w14:paraId="6ECD436B" w14:textId="77777777" w:rsidR="005D5B83" w:rsidRDefault="00000000">
      <w:pPr>
        <w:spacing w:after="120"/>
        <w:rPr>
          <w:lang w:eastAsia="zh-CN"/>
        </w:rPr>
      </w:pPr>
      <w:r>
        <w:rPr>
          <w:lang w:eastAsia="zh-CN"/>
        </w:rPr>
        <w:t xml:space="preserve">         来源：大猫财经Pro</w:t>
      </w:r>
    </w:p>
    <w:p w14:paraId="53A05B47" w14:textId="77777777" w:rsidR="005D5B83" w:rsidRDefault="00000000">
      <w:pPr>
        <w:spacing w:after="120"/>
        <w:rPr>
          <w:lang w:eastAsia="zh-CN"/>
        </w:rPr>
      </w:pPr>
      <w:r>
        <w:rPr>
          <w:lang w:eastAsia="zh-CN"/>
        </w:rPr>
        <w:t xml:space="preserve">         发布时间：2026-05-06 18:31:00</w:t>
      </w:r>
    </w:p>
    <w:p w14:paraId="49DA92ED" w14:textId="77777777" w:rsidR="005D5B83" w:rsidRDefault="00000000">
      <w:pPr>
        <w:spacing w:after="120"/>
        <w:jc w:val="both"/>
        <w:rPr>
          <w:lang w:eastAsia="zh-CN"/>
        </w:rPr>
      </w:pPr>
      <w:r>
        <w:rPr>
          <w:lang w:eastAsia="zh-CN"/>
        </w:rPr>
        <w:t xml:space="preserve">         内容摘要：一份近期公开的判决显示，某超大型保险公司为假黄金提供的保险合同被判无效，仅需承担15%的赔偿责任，赔付金额约22亿元。若合同被判定有效，该保险公司原本需赔付146亿元。这起案件源于武汉金凰珠宝公司以“黄金质押+保险增信”模式进行的融资骗局。金凰珠宝将表面镀金、内部为铜合金的假黄金作为质押物，向多家金融机构融资，并投保了财产险。据统计，该骗局涉及约105吨假黄金，总融资规模高达253亿元。案发后，多家信托公司、银行等金融机构遭受巨额损失。法院最终认定，保险公司在承保过程中存在审查不严等问题，但并非故意欺诈，因此判决其承担部分赔偿责任。这一判决结果意味着，保险公司以22亿元的代价化解了146亿元的潜在赔付风险，而金融机构仍需自行承担大部分损失。案件暴露出“黄金质押+保险”模式下的风控漏洞，以及金融机构在质押物审核、保险条款设计等方面的严重缺陷。目前，相关责任人已被追究刑事责任，金凰珠宝实控人贾志宏等人因合同诈骗等罪名被判处无期徒刑。</w:t>
      </w:r>
    </w:p>
    <w:p w14:paraId="614369A9" w14:textId="77777777" w:rsidR="005D5B83" w:rsidRDefault="00000000">
      <w:pPr>
        <w:spacing w:after="240"/>
      </w:pPr>
      <w:r>
        <w:rPr>
          <w:lang w:eastAsia="zh-CN"/>
        </w:rPr>
        <w:t xml:space="preserve">         </w:t>
      </w:r>
      <w:r>
        <w:t>文章链接：</w:t>
      </w:r>
      <w:r>
        <w:rPr>
          <w:color w:val="0000FF"/>
        </w:rPr>
        <w:t>http://mp.weixin.qq.com/s?__biz=MjM5MDY5NjI2MQ==&amp;mid=2649852407&amp;idx=1&amp;sn=809dc759cf46b81ab4bfe2d6c8eeba55&amp;chksm=bf3840cbd238ded0ae14f3f422ed2ad1eee5eef156a15bd4c180955cbbadb60be6a510db5e8e&amp;scene=0#rd</w:t>
      </w:r>
    </w:p>
    <w:sectPr w:rsidR="005D5B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7421038">
    <w:abstractNumId w:val="8"/>
  </w:num>
  <w:num w:numId="2" w16cid:durableId="251089737">
    <w:abstractNumId w:val="6"/>
  </w:num>
  <w:num w:numId="3" w16cid:durableId="110713390">
    <w:abstractNumId w:val="5"/>
  </w:num>
  <w:num w:numId="4" w16cid:durableId="1580752940">
    <w:abstractNumId w:val="4"/>
  </w:num>
  <w:num w:numId="5" w16cid:durableId="372729210">
    <w:abstractNumId w:val="7"/>
  </w:num>
  <w:num w:numId="6" w16cid:durableId="1882746952">
    <w:abstractNumId w:val="3"/>
  </w:num>
  <w:num w:numId="7" w16cid:durableId="812259026">
    <w:abstractNumId w:val="2"/>
  </w:num>
  <w:num w:numId="8" w16cid:durableId="460806465">
    <w:abstractNumId w:val="1"/>
  </w:num>
  <w:num w:numId="9" w16cid:durableId="51939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5B83"/>
    <w:rsid w:val="006E488A"/>
    <w:rsid w:val="00AA1D8D"/>
    <w:rsid w:val="00B47730"/>
    <w:rsid w:val="00CB0664"/>
    <w:rsid w:val="00FB1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11320"/>
  <w14:defaultImageDpi w14:val="300"/>
  <w15:docId w15:val="{E362F4CE-EBD4-074C-BEB5-039F18194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5281</Words>
  <Characters>30106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2</cp:revision>
  <dcterms:created xsi:type="dcterms:W3CDTF">2013-12-23T23:15:00Z</dcterms:created>
  <dcterms:modified xsi:type="dcterms:W3CDTF">2026-05-07T03:13:00Z</dcterms:modified>
  <cp:category/>
</cp:coreProperties>
</file>