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C8821" w14:textId="77777777" w:rsidR="00960484" w:rsidRDefault="00000000">
      <w:pPr>
        <w:pStyle w:val="aa"/>
        <w:jc w:val="center"/>
        <w:rPr>
          <w:lang w:eastAsia="zh-CN"/>
        </w:rPr>
      </w:pPr>
      <w:r>
        <w:rPr>
          <w:rFonts w:ascii="微软雅黑" w:eastAsia="微软雅黑" w:hAnsi="微软雅黑"/>
          <w:b/>
          <w:sz w:val="32"/>
          <w:lang w:eastAsia="zh-CN"/>
        </w:rPr>
        <w:t>每日资讯汇总 - 2026年06月12日</w:t>
      </w:r>
    </w:p>
    <w:p w14:paraId="673F18A0" w14:textId="77777777" w:rsidR="00960484" w:rsidRDefault="00000000">
      <w:pPr>
        <w:spacing w:after="60"/>
        <w:rPr>
          <w:lang w:eastAsia="zh-CN"/>
        </w:rPr>
      </w:pPr>
      <w:r>
        <w:rPr>
          <w:b/>
          <w:sz w:val="22"/>
          <w:lang w:eastAsia="zh-CN"/>
        </w:rPr>
        <w:t>【今日导读】</w:t>
      </w:r>
    </w:p>
    <w:p w14:paraId="7AA0ACA2" w14:textId="77777777" w:rsidR="00960484" w:rsidRDefault="00000000">
      <w:pPr>
        <w:spacing w:after="300"/>
        <w:rPr>
          <w:lang w:eastAsia="zh-CN"/>
        </w:rPr>
      </w:pPr>
      <w:r>
        <w:rPr>
          <w:lang w:eastAsia="zh-CN"/>
        </w:rPr>
        <w:t>今日核心议题：①美国制裁9家中国实体，外交部坚决反对；②SpaceX超级IPO助马斯克成首位万亿富豪；③三协会发文规范演员署名，破除“撕番”乱象；④南京特大黄金盗窃案告破，27公斤黄金全数追回。</w:t>
      </w:r>
    </w:p>
    <w:p w14:paraId="010BB306" w14:textId="77777777" w:rsidR="00960484" w:rsidRDefault="00000000">
      <w:pPr>
        <w:spacing w:after="300"/>
        <w:jc w:val="center"/>
      </w:pPr>
      <w:r>
        <w:rPr>
          <w:color w:val="808080"/>
          <w:sz w:val="18"/>
        </w:rPr>
        <w:t>═══════════════════════════════════════════════════════════════════════</w:t>
      </w:r>
    </w:p>
    <w:p w14:paraId="38DF9D82" w14:textId="77777777" w:rsidR="00960484" w:rsidRDefault="00000000">
      <w:pPr>
        <w:pStyle w:val="1"/>
        <w:jc w:val="center"/>
        <w:rPr>
          <w:lang w:eastAsia="zh-CN"/>
        </w:rPr>
      </w:pPr>
      <w:r>
        <w:rPr>
          <w:rFonts w:ascii="微软雅黑" w:eastAsia="微软雅黑" w:hAnsi="微软雅黑"/>
          <w:sz w:val="32"/>
          <w:lang w:eastAsia="zh-CN"/>
        </w:rPr>
        <w:t>目  录</w:t>
      </w:r>
    </w:p>
    <w:p w14:paraId="75AA6422" w14:textId="77777777" w:rsidR="00960484" w:rsidRDefault="00000000">
      <w:pPr>
        <w:spacing w:after="160"/>
        <w:rPr>
          <w:lang w:eastAsia="zh-CN"/>
        </w:rPr>
      </w:pPr>
      <w:hyperlink w:anchor="cat_1">
        <w:r>
          <w:rPr>
            <w:color w:val="0066CC"/>
            <w:sz w:val="24"/>
            <w:u w:val="single"/>
            <w:lang w:eastAsia="zh-CN"/>
          </w:rPr>
          <w:t>一、国际局势与地缘政治</w:t>
        </w:r>
      </w:hyperlink>
    </w:p>
    <w:p w14:paraId="24D064D7" w14:textId="77777777" w:rsidR="00960484" w:rsidRDefault="00000000">
      <w:pPr>
        <w:spacing w:after="160"/>
        <w:rPr>
          <w:lang w:eastAsia="zh-CN"/>
        </w:rPr>
      </w:pPr>
      <w:hyperlink w:anchor="cat_2">
        <w:r>
          <w:rPr>
            <w:color w:val="0066CC"/>
            <w:sz w:val="24"/>
            <w:u w:val="single"/>
            <w:lang w:eastAsia="zh-CN"/>
          </w:rPr>
          <w:t>二、宏观经济与金融</w:t>
        </w:r>
      </w:hyperlink>
    </w:p>
    <w:p w14:paraId="69B94293" w14:textId="77777777" w:rsidR="00960484" w:rsidRDefault="00000000">
      <w:pPr>
        <w:spacing w:after="160"/>
        <w:rPr>
          <w:lang w:eastAsia="zh-CN"/>
        </w:rPr>
      </w:pPr>
      <w:hyperlink w:anchor="cat_3">
        <w:r>
          <w:rPr>
            <w:color w:val="0066CC"/>
            <w:sz w:val="24"/>
            <w:u w:val="single"/>
            <w:lang w:eastAsia="zh-CN"/>
          </w:rPr>
          <w:t>三、文体娱乐内容</w:t>
        </w:r>
      </w:hyperlink>
    </w:p>
    <w:p w14:paraId="033C03A2" w14:textId="77777777" w:rsidR="00960484" w:rsidRDefault="00000000">
      <w:pPr>
        <w:spacing w:after="160"/>
        <w:rPr>
          <w:lang w:eastAsia="zh-CN"/>
        </w:rPr>
      </w:pPr>
      <w:hyperlink w:anchor="cat_4">
        <w:r>
          <w:rPr>
            <w:color w:val="0066CC"/>
            <w:sz w:val="24"/>
            <w:u w:val="single"/>
            <w:lang w:eastAsia="zh-CN"/>
          </w:rPr>
          <w:t>四、科技产业动态与创新</w:t>
        </w:r>
      </w:hyperlink>
    </w:p>
    <w:p w14:paraId="3064057D" w14:textId="77777777" w:rsidR="00960484" w:rsidRDefault="00000000">
      <w:pPr>
        <w:spacing w:after="160"/>
        <w:rPr>
          <w:lang w:eastAsia="zh-CN"/>
        </w:rPr>
      </w:pPr>
      <w:hyperlink w:anchor="cat_5">
        <w:r>
          <w:rPr>
            <w:color w:val="0066CC"/>
            <w:sz w:val="24"/>
            <w:u w:val="single"/>
            <w:lang w:eastAsia="zh-CN"/>
          </w:rPr>
          <w:t>五、医疗健康与生命科学</w:t>
        </w:r>
      </w:hyperlink>
    </w:p>
    <w:p w14:paraId="083369A1" w14:textId="77777777" w:rsidR="00960484" w:rsidRDefault="00000000">
      <w:pPr>
        <w:spacing w:after="160"/>
        <w:rPr>
          <w:lang w:eastAsia="zh-CN"/>
        </w:rPr>
      </w:pPr>
      <w:hyperlink w:anchor="cat_6">
        <w:r>
          <w:rPr>
            <w:color w:val="0066CC"/>
            <w:sz w:val="24"/>
            <w:u w:val="single"/>
            <w:lang w:eastAsia="zh-CN"/>
          </w:rPr>
          <w:t>六、教育发展与人才培养</w:t>
        </w:r>
      </w:hyperlink>
    </w:p>
    <w:p w14:paraId="3767E81B" w14:textId="77777777" w:rsidR="00960484" w:rsidRDefault="00000000">
      <w:pPr>
        <w:spacing w:after="160"/>
        <w:rPr>
          <w:lang w:eastAsia="zh-CN"/>
        </w:rPr>
      </w:pPr>
      <w:hyperlink w:anchor="cat_7">
        <w:r>
          <w:rPr>
            <w:color w:val="0066CC"/>
            <w:sz w:val="24"/>
            <w:u w:val="single"/>
            <w:lang w:eastAsia="zh-CN"/>
          </w:rPr>
          <w:t>七、社会民生与消费</w:t>
        </w:r>
      </w:hyperlink>
    </w:p>
    <w:p w14:paraId="28402A81" w14:textId="77777777" w:rsidR="00960484" w:rsidRDefault="00000000">
      <w:pPr>
        <w:spacing w:after="160"/>
        <w:rPr>
          <w:lang w:eastAsia="zh-CN"/>
        </w:rPr>
      </w:pPr>
      <w:hyperlink w:anchor="cat_8">
        <w:r>
          <w:rPr>
            <w:color w:val="0066CC"/>
            <w:sz w:val="24"/>
            <w:u w:val="single"/>
            <w:lang w:eastAsia="zh-CN"/>
          </w:rPr>
          <w:t>八、企业与商业</w:t>
        </w:r>
      </w:hyperlink>
    </w:p>
    <w:p w14:paraId="40AB5069" w14:textId="77777777" w:rsidR="00960484" w:rsidRDefault="00000000">
      <w:pPr>
        <w:spacing w:after="160"/>
        <w:rPr>
          <w:lang w:eastAsia="zh-CN"/>
        </w:rPr>
      </w:pPr>
      <w:hyperlink w:anchor="cat_9">
        <w:r>
          <w:rPr>
            <w:color w:val="0066CC"/>
            <w:sz w:val="24"/>
            <w:u w:val="single"/>
            <w:lang w:eastAsia="zh-CN"/>
          </w:rPr>
          <w:t>九、政策法规与监管</w:t>
        </w:r>
      </w:hyperlink>
    </w:p>
    <w:p w14:paraId="073892CE" w14:textId="77777777" w:rsidR="00960484" w:rsidRDefault="00000000">
      <w:pPr>
        <w:spacing w:after="160"/>
        <w:rPr>
          <w:lang w:eastAsia="zh-CN"/>
        </w:rPr>
      </w:pPr>
      <w:hyperlink w:anchor="cat_10">
        <w:r>
          <w:rPr>
            <w:color w:val="0066CC"/>
            <w:sz w:val="24"/>
            <w:u w:val="single"/>
            <w:lang w:eastAsia="zh-CN"/>
          </w:rPr>
          <w:t>十、能源与资源</w:t>
        </w:r>
      </w:hyperlink>
    </w:p>
    <w:p w14:paraId="2064A754" w14:textId="77777777" w:rsidR="00960484" w:rsidRDefault="00000000">
      <w:pPr>
        <w:spacing w:after="160"/>
        <w:rPr>
          <w:lang w:eastAsia="zh-CN"/>
        </w:rPr>
      </w:pPr>
      <w:hyperlink w:anchor="cat_11">
        <w:r>
          <w:rPr>
            <w:color w:val="0066CC"/>
            <w:sz w:val="24"/>
            <w:u w:val="single"/>
            <w:lang w:eastAsia="zh-CN"/>
          </w:rPr>
          <w:t>十一、社会热点与舆论动态</w:t>
        </w:r>
      </w:hyperlink>
    </w:p>
    <w:p w14:paraId="507407B9" w14:textId="77777777" w:rsidR="00960484" w:rsidRDefault="00000000">
      <w:pPr>
        <w:spacing w:after="400"/>
        <w:jc w:val="center"/>
      </w:pPr>
      <w:r>
        <w:rPr>
          <w:color w:val="808080"/>
          <w:sz w:val="18"/>
        </w:rPr>
        <w:t>═══════════════════════════════════════════════════════════════════════</w:t>
      </w:r>
    </w:p>
    <w:p w14:paraId="0D04D6F9" w14:textId="083B096E" w:rsidR="00960484" w:rsidRDefault="00000000" w:rsidP="00C4549C">
      <w:pPr>
        <w:rPr>
          <w:lang w:eastAsia="zh-CN"/>
        </w:rPr>
      </w:pPr>
      <w:r>
        <w:rPr>
          <w:lang w:eastAsia="zh-CN"/>
        </w:rPr>
        <w:br w:type="page"/>
      </w:r>
      <w:bookmarkStart w:id="0" w:name="cat_1"/>
      <w:r>
        <w:rPr>
          <w:b/>
          <w:color w:val="000000"/>
          <w:sz w:val="32"/>
          <w:lang w:eastAsia="zh-CN"/>
        </w:rPr>
        <w:lastRenderedPageBreak/>
        <w:br/>
        <w:t>【国际局势与地缘政治】</w:t>
      </w:r>
      <w:bookmarkEnd w:id="0"/>
    </w:p>
    <w:p w14:paraId="0DB7C742" w14:textId="77777777" w:rsidR="00960484" w:rsidRDefault="00000000">
      <w:pPr>
        <w:spacing w:after="120"/>
        <w:rPr>
          <w:lang w:eastAsia="zh-CN"/>
        </w:rPr>
      </w:pPr>
      <w:r>
        <w:rPr>
          <w:b/>
          <w:sz w:val="24"/>
          <w:lang w:eastAsia="zh-CN"/>
        </w:rPr>
        <w:t>一、【美伊冲突持续升级：特朗普威胁打击伊朗后改口谈判，霍尔木兹海峡关闭引发全球连锁反应】</w:t>
      </w:r>
    </w:p>
    <w:p w14:paraId="5E63D650" w14:textId="77777777" w:rsidR="00960484" w:rsidRDefault="00000000">
      <w:pPr>
        <w:spacing w:after="120"/>
        <w:rPr>
          <w:lang w:eastAsia="zh-CN"/>
        </w:rPr>
      </w:pPr>
      <w:r>
        <w:rPr>
          <w:lang w:eastAsia="zh-CN"/>
        </w:rPr>
        <w:t xml:space="preserve">         来源：财新、澎湃新闻、观察者网、路透午报、司马平邦说、财经杂志（多来源整合）</w:t>
      </w:r>
    </w:p>
    <w:p w14:paraId="3721A2C4" w14:textId="77777777" w:rsidR="00960484" w:rsidRDefault="00000000">
      <w:pPr>
        <w:spacing w:after="120"/>
        <w:rPr>
          <w:lang w:eastAsia="zh-CN"/>
        </w:rPr>
      </w:pPr>
      <w:r>
        <w:rPr>
          <w:lang w:eastAsia="zh-CN"/>
        </w:rPr>
        <w:t xml:space="preserve">         发布时间：2026-06-12 15:41:00</w:t>
      </w:r>
    </w:p>
    <w:p w14:paraId="206DFBAB" w14:textId="77777777" w:rsidR="00960484" w:rsidRDefault="00000000">
      <w:pPr>
        <w:spacing w:after="120"/>
        <w:jc w:val="both"/>
        <w:rPr>
          <w:lang w:eastAsia="zh-CN"/>
        </w:rPr>
      </w:pPr>
      <w:r>
        <w:rPr>
          <w:lang w:eastAsia="zh-CN"/>
        </w:rPr>
        <w:t xml:space="preserve">         内容摘要：6月7日至8日，伊朗与以色列爆发直接军事冲突，伊朗向以色列空军基地发射弹道导弹，以色列随后空袭德黑兰。美国总统特朗普在冲突前劝告以色列总理内塔尼亚胡不要反击，但未获听从。6月8日晚，一架美军AH-64直升机在霍尔木兹海峡附近坠毁，特朗普定性为“被伊朗击落”。6月9日，美军对伊朗实施“自卫性”打击，打击其防空系统等目标。6月10日，特朗普威胁将“非常猛烈”打击伊朗，并计划占领哈尔克岛以控制伊朗石油。6月11日凌晨，伊朗宣布彻底关闭霍尔木兹海峡，该海峡承载全球约五分之一石油贸易。同日，特朗普数小时内立场反转，取消原定袭击计划，称美伊谈判“已基本定稿”，可能由副总统万斯在欧洲签署协议。伊朗方面评估将马斯克旗下企业资产纳入军事目标清单，包括西亚地区“星链”地面设施。受冲突影响，日本、韩国等亚洲经济体面临石脑油短缺危机，日本近5000家医疗机构出现物资短缺，中国因进口来源多元和替代原料受冲击较小。美股在特朗普改口后大幅拉升，道指涨约930点，黄金价格上涨。美国财政部宣布制裁9家中国和中国香港个人及实体，理由为协助伊朗购买军事用品，外交部回应坚决反对非法单边制裁。2026美加墨世界杯中，伊朗队以墨西哥为基地征战，但后勤人员签证被拒，门票配额被取消，美国阻挠伊朗球迷入境。</w:t>
      </w:r>
    </w:p>
    <w:p w14:paraId="2843738E" w14:textId="6609D579" w:rsidR="00960484" w:rsidRDefault="00000000" w:rsidP="004D1DC0">
      <w:pPr>
        <w:spacing w:after="240"/>
        <w:rPr>
          <w:rFonts w:hint="eastAsia"/>
          <w:lang w:eastAsia="zh-CN"/>
        </w:rPr>
      </w:pPr>
      <w:r>
        <w:rPr>
          <w:b/>
          <w:lang w:eastAsia="zh-CN"/>
        </w:rPr>
        <w:t xml:space="preserve">         来源列表：</w:t>
      </w:r>
    </w:p>
    <w:p w14:paraId="3EB4CC8D" w14:textId="77777777" w:rsidR="00960484" w:rsidRDefault="00000000">
      <w:pPr>
        <w:spacing w:after="40"/>
        <w:ind w:left="360"/>
        <w:rPr>
          <w:lang w:eastAsia="zh-CN"/>
        </w:rPr>
      </w:pPr>
      <w:r>
        <w:rPr>
          <w:lang w:eastAsia="zh-CN"/>
        </w:rPr>
        <w:t>• 《</w:t>
      </w:r>
      <w:r>
        <w:fldChar w:fldCharType="begin"/>
      </w:r>
      <w:r>
        <w:rPr>
          <w:lang w:eastAsia="zh-CN"/>
        </w:rPr>
        <w:instrText>HYPERLINK "https://mp.weixin.qq.com/s/bW9g2HDYN5EzlhyOMdxxpA" \h</w:instrText>
      </w:r>
      <w:r>
        <w:fldChar w:fldCharType="separate"/>
      </w:r>
      <w:r>
        <w:rPr>
          <w:color w:val="0000FF"/>
          <w:u w:val="single"/>
          <w:lang w:eastAsia="zh-CN"/>
        </w:rPr>
        <w:t>美墨加：一边撕裂贸易共同体，一边共享世界杯生意</w:t>
      </w:r>
      <w:r>
        <w:fldChar w:fldCharType="end"/>
      </w:r>
      <w:r>
        <w:rPr>
          <w:lang w:eastAsia="zh-CN"/>
        </w:rPr>
        <w:t>》（财经杂志）</w:t>
      </w:r>
    </w:p>
    <w:p w14:paraId="39181F61" w14:textId="77777777" w:rsidR="00960484" w:rsidRDefault="00000000">
      <w:pPr>
        <w:spacing w:after="40"/>
        <w:ind w:left="360"/>
        <w:rPr>
          <w:lang w:eastAsia="zh-CN"/>
        </w:rPr>
      </w:pPr>
      <w:r>
        <w:rPr>
          <w:lang w:eastAsia="zh-CN"/>
        </w:rPr>
        <w:t>• 《</w:t>
      </w:r>
      <w:r>
        <w:fldChar w:fldCharType="begin"/>
      </w:r>
      <w:r>
        <w:rPr>
          <w:lang w:eastAsia="zh-CN"/>
        </w:rPr>
        <w:instrText>HYPERLINK "https://mp.weixin.qq.com/s/fHmg5fdY1DUp7_DD5y0kTw" \h</w:instrText>
      </w:r>
      <w:r>
        <w:fldChar w:fldCharType="separate"/>
      </w:r>
      <w:r>
        <w:rPr>
          <w:color w:val="0000FF"/>
          <w:u w:val="single"/>
          <w:lang w:eastAsia="zh-CN"/>
        </w:rPr>
        <w:t>骑脸开大！特朗普大寿两天前，这组数字直接印白宫边上了……</w:t>
      </w:r>
      <w:r>
        <w:fldChar w:fldCharType="end"/>
      </w:r>
      <w:r>
        <w:rPr>
          <w:lang w:eastAsia="zh-CN"/>
        </w:rPr>
        <w:t>》（观察者网）</w:t>
      </w:r>
    </w:p>
    <w:p w14:paraId="6D78A420" w14:textId="77777777" w:rsidR="00960484" w:rsidRDefault="00000000">
      <w:pPr>
        <w:spacing w:after="40"/>
        <w:ind w:left="360"/>
        <w:rPr>
          <w:lang w:eastAsia="zh-CN"/>
        </w:rPr>
      </w:pPr>
      <w:r>
        <w:rPr>
          <w:lang w:eastAsia="zh-CN"/>
        </w:rPr>
        <w:t>• 《</w:t>
      </w:r>
      <w:r>
        <w:fldChar w:fldCharType="begin"/>
      </w:r>
      <w:r>
        <w:rPr>
          <w:lang w:eastAsia="zh-CN"/>
        </w:rPr>
        <w:instrText>HYPERLINK "https://mp.weixin.qq.com/s/uplgNqPtzdcMlYpjWlyF-w" \h</w:instrText>
      </w:r>
      <w:r>
        <w:fldChar w:fldCharType="separate"/>
      </w:r>
      <w:r>
        <w:rPr>
          <w:color w:val="0000FF"/>
          <w:u w:val="single"/>
          <w:lang w:eastAsia="zh-CN"/>
        </w:rPr>
        <w:t>为何美国人不爱足球？答案在这里</w:t>
      </w:r>
      <w:r>
        <w:fldChar w:fldCharType="end"/>
      </w:r>
      <w:r>
        <w:rPr>
          <w:lang w:eastAsia="zh-CN"/>
        </w:rPr>
        <w:t>》（观察者网）</w:t>
      </w:r>
    </w:p>
    <w:p w14:paraId="75F0F56B" w14:textId="77777777" w:rsidR="00960484" w:rsidRDefault="00000000">
      <w:pPr>
        <w:spacing w:after="40"/>
        <w:ind w:left="360"/>
        <w:rPr>
          <w:lang w:eastAsia="zh-CN"/>
        </w:rPr>
      </w:pPr>
      <w:r>
        <w:rPr>
          <w:lang w:eastAsia="zh-CN"/>
        </w:rPr>
        <w:t>• 《</w:t>
      </w:r>
      <w:r>
        <w:fldChar w:fldCharType="begin"/>
      </w:r>
      <w:r>
        <w:rPr>
          <w:lang w:eastAsia="zh-CN"/>
        </w:rPr>
        <w:instrText>HYPERLINK "https://mp.weixin.qq.com/s/oP2yKMURyIXkU_7Rz5mBaA" \h</w:instrText>
      </w:r>
      <w:r>
        <w:fldChar w:fldCharType="separate"/>
      </w:r>
      <w:r>
        <w:rPr>
          <w:color w:val="0000FF"/>
          <w:u w:val="single"/>
          <w:lang w:eastAsia="zh-CN"/>
        </w:rPr>
        <w:t>反复无常特朗普 预告猛攻伊朗又取消</w:t>
      </w:r>
      <w:r>
        <w:fldChar w:fldCharType="end"/>
      </w:r>
      <w:r>
        <w:rPr>
          <w:lang w:eastAsia="zh-CN"/>
        </w:rPr>
        <w:t>》（财新）</w:t>
      </w:r>
    </w:p>
    <w:p w14:paraId="3803F4B8" w14:textId="77777777" w:rsidR="00960484" w:rsidRDefault="00000000">
      <w:pPr>
        <w:spacing w:after="40"/>
        <w:ind w:left="360"/>
        <w:rPr>
          <w:lang w:eastAsia="zh-CN"/>
        </w:rPr>
      </w:pPr>
      <w:r>
        <w:rPr>
          <w:lang w:eastAsia="zh-CN"/>
        </w:rPr>
        <w:t>• 《</w:t>
      </w:r>
      <w:r>
        <w:fldChar w:fldCharType="begin"/>
      </w:r>
      <w:r>
        <w:rPr>
          <w:lang w:eastAsia="zh-CN"/>
        </w:rPr>
        <w:instrText>HYPERLINK "https://mp.weixin.qq.com/s/H4BMU72fq71RbaQiRz__fA" \h</w:instrText>
      </w:r>
      <w:r>
        <w:fldChar w:fldCharType="separate"/>
      </w:r>
      <w:r>
        <w:rPr>
          <w:color w:val="0000FF"/>
          <w:u w:val="single"/>
          <w:lang w:eastAsia="zh-CN"/>
        </w:rPr>
        <w:t>伊朗准备武力打击马斯克旗下企业</w:t>
      </w:r>
      <w:r>
        <w:fldChar w:fldCharType="end"/>
      </w:r>
      <w:r>
        <w:rPr>
          <w:lang w:eastAsia="zh-CN"/>
        </w:rPr>
        <w:t>》（观察者网）</w:t>
      </w:r>
    </w:p>
    <w:p w14:paraId="6B3999F3" w14:textId="77777777" w:rsidR="00960484" w:rsidRDefault="00000000">
      <w:pPr>
        <w:spacing w:after="40"/>
        <w:ind w:left="360"/>
        <w:rPr>
          <w:lang w:eastAsia="zh-CN"/>
        </w:rPr>
      </w:pPr>
      <w:r>
        <w:rPr>
          <w:lang w:eastAsia="zh-CN"/>
        </w:rPr>
        <w:t>• 《</w:t>
      </w:r>
      <w:r>
        <w:fldChar w:fldCharType="begin"/>
      </w:r>
      <w:r>
        <w:rPr>
          <w:lang w:eastAsia="zh-CN"/>
        </w:rPr>
        <w:instrText>HYPERLINK "https://mp.weixin.qq.com/s/V_uoCHgSWzXx16QlD4l-cg" \h</w:instrText>
      </w:r>
      <w:r>
        <w:fldChar w:fldCharType="separate"/>
      </w:r>
      <w:r>
        <w:rPr>
          <w:color w:val="0000FF"/>
          <w:u w:val="single"/>
          <w:lang w:eastAsia="zh-CN"/>
        </w:rPr>
        <w:t>当世界杯首次遇上“去交战国比赛”</w:t>
      </w:r>
      <w:r>
        <w:fldChar w:fldCharType="end"/>
      </w:r>
      <w:r>
        <w:rPr>
          <w:lang w:eastAsia="zh-CN"/>
        </w:rPr>
        <w:t>》（澎湃新闻）</w:t>
      </w:r>
    </w:p>
    <w:p w14:paraId="1BD3FC2F" w14:textId="77777777" w:rsidR="00960484" w:rsidRDefault="00000000">
      <w:pPr>
        <w:spacing w:after="40"/>
        <w:ind w:left="360"/>
        <w:rPr>
          <w:lang w:eastAsia="zh-CN"/>
        </w:rPr>
      </w:pPr>
      <w:r>
        <w:rPr>
          <w:lang w:eastAsia="zh-CN"/>
        </w:rPr>
        <w:lastRenderedPageBreak/>
        <w:t>• 《</w:t>
      </w:r>
      <w:r>
        <w:fldChar w:fldCharType="begin"/>
      </w:r>
      <w:r>
        <w:rPr>
          <w:lang w:eastAsia="zh-CN"/>
        </w:rPr>
        <w:instrText>HYPERLINK "https://mp.weixin.qq.com/s/uv71VpaNI0olnu74PJIl9A" \h</w:instrText>
      </w:r>
      <w:r>
        <w:fldChar w:fldCharType="separate"/>
      </w:r>
      <w:r>
        <w:rPr>
          <w:color w:val="0000FF"/>
          <w:u w:val="single"/>
          <w:lang w:eastAsia="zh-CN"/>
        </w:rPr>
        <w:t>80岁生日之际，特朗普当着全世界的面宣布，给伊朗一个狠狠教训</w:t>
      </w:r>
      <w:r>
        <w:fldChar w:fldCharType="end"/>
      </w:r>
      <w:r>
        <w:rPr>
          <w:lang w:eastAsia="zh-CN"/>
        </w:rPr>
        <w:t>》（司马平邦说）</w:t>
      </w:r>
    </w:p>
    <w:p w14:paraId="4293A021" w14:textId="77777777" w:rsidR="00960484" w:rsidRDefault="00000000">
      <w:pPr>
        <w:spacing w:after="40"/>
        <w:ind w:left="360"/>
        <w:rPr>
          <w:lang w:eastAsia="zh-CN"/>
        </w:rPr>
      </w:pPr>
      <w:r>
        <w:rPr>
          <w:lang w:eastAsia="zh-CN"/>
        </w:rPr>
        <w:t>• 《</w:t>
      </w:r>
      <w:r>
        <w:fldChar w:fldCharType="begin"/>
      </w:r>
      <w:r>
        <w:rPr>
          <w:lang w:eastAsia="zh-CN"/>
        </w:rPr>
        <w:instrText>HYPERLINK "https://mp.weixin.qq.com/s/nwFAZpZFtzF79fboy2xdPA" \h</w:instrText>
      </w:r>
      <w:r>
        <w:fldChar w:fldCharType="separate"/>
      </w:r>
      <w:r>
        <w:rPr>
          <w:color w:val="0000FF"/>
          <w:u w:val="single"/>
          <w:lang w:eastAsia="zh-CN"/>
        </w:rPr>
        <w:t>特朗普：今晚将重创伊朗，誓言占领哈尔克岛，将“伊朗变成委内瑞拉”</w:t>
      </w:r>
      <w:r>
        <w:fldChar w:fldCharType="end"/>
      </w:r>
      <w:r>
        <w:rPr>
          <w:lang w:eastAsia="zh-CN"/>
        </w:rPr>
        <w:t>》（观察者网）</w:t>
      </w:r>
    </w:p>
    <w:p w14:paraId="38B9AB15" w14:textId="77777777" w:rsidR="00960484" w:rsidRDefault="00000000">
      <w:pPr>
        <w:spacing w:after="40"/>
        <w:ind w:left="360"/>
        <w:rPr>
          <w:lang w:eastAsia="zh-CN"/>
        </w:rPr>
      </w:pPr>
      <w:r>
        <w:rPr>
          <w:lang w:eastAsia="zh-CN"/>
        </w:rPr>
        <w:t>• 《</w:t>
      </w:r>
      <w:r>
        <w:fldChar w:fldCharType="begin"/>
      </w:r>
      <w:r>
        <w:rPr>
          <w:lang w:eastAsia="zh-CN"/>
        </w:rPr>
        <w:instrText>HYPERLINK "https://mp.weixin.qq.com/s/SbUL5m0iSuragWwxox9caQ" \h</w:instrText>
      </w:r>
      <w:r>
        <w:fldChar w:fldCharType="separate"/>
      </w:r>
      <w:r>
        <w:rPr>
          <w:color w:val="0000FF"/>
          <w:u w:val="single"/>
          <w:lang w:eastAsia="zh-CN"/>
        </w:rPr>
        <w:t>谁也拦不住，以军猛炸伊朗，特朗普致电内塔，一眼看到以色列结局</w:t>
      </w:r>
      <w:r>
        <w:fldChar w:fldCharType="end"/>
      </w:r>
      <w:r>
        <w:rPr>
          <w:lang w:eastAsia="zh-CN"/>
        </w:rPr>
        <w:t>》（司马平邦说）</w:t>
      </w:r>
    </w:p>
    <w:p w14:paraId="45E5255C" w14:textId="77777777" w:rsidR="00960484" w:rsidRDefault="00000000">
      <w:pPr>
        <w:spacing w:before="200" w:after="120"/>
        <w:jc w:val="center"/>
      </w:pPr>
      <w:r>
        <w:rPr>
          <w:b/>
          <w:sz w:val="18"/>
        </w:rPr>
        <w:t>——————————————————————————————</w:t>
      </w:r>
    </w:p>
    <w:p w14:paraId="02D7275F" w14:textId="77777777" w:rsidR="00960484" w:rsidRDefault="00000000">
      <w:pPr>
        <w:spacing w:after="120"/>
        <w:rPr>
          <w:lang w:eastAsia="zh-CN"/>
        </w:rPr>
      </w:pPr>
      <w:r>
        <w:rPr>
          <w:b/>
          <w:sz w:val="24"/>
          <w:lang w:eastAsia="zh-CN"/>
        </w:rPr>
        <w:t>二、【尹锡悦因制造平壤无人机入侵事件一审被判有期徒刑30年】</w:t>
      </w:r>
    </w:p>
    <w:p w14:paraId="130E1F09" w14:textId="77777777" w:rsidR="00960484" w:rsidRDefault="00000000">
      <w:pPr>
        <w:spacing w:after="120"/>
        <w:rPr>
          <w:lang w:eastAsia="zh-CN"/>
        </w:rPr>
      </w:pPr>
      <w:r>
        <w:rPr>
          <w:lang w:eastAsia="zh-CN"/>
        </w:rPr>
        <w:t xml:space="preserve">         来源：观察者网、澎湃新闻（多来源整合）</w:t>
      </w:r>
    </w:p>
    <w:p w14:paraId="1FC9669A" w14:textId="77777777" w:rsidR="00960484" w:rsidRDefault="00000000">
      <w:pPr>
        <w:spacing w:after="120"/>
        <w:rPr>
          <w:lang w:eastAsia="zh-CN"/>
        </w:rPr>
      </w:pPr>
      <w:r>
        <w:rPr>
          <w:lang w:eastAsia="zh-CN"/>
        </w:rPr>
        <w:t xml:space="preserve">         发布时间：2026-06-12 10:16:00</w:t>
      </w:r>
    </w:p>
    <w:p w14:paraId="0C71F39F" w14:textId="77777777" w:rsidR="00960484" w:rsidRDefault="00000000">
      <w:pPr>
        <w:spacing w:after="120"/>
        <w:jc w:val="both"/>
        <w:rPr>
          <w:lang w:eastAsia="zh-CN"/>
        </w:rPr>
      </w:pPr>
      <w:r>
        <w:rPr>
          <w:lang w:eastAsia="zh-CN"/>
        </w:rPr>
        <w:t xml:space="preserve">         内容摘要：据韩联社6月12日报道，韩国首尔法院对前总统尹锡悦“制造平壤上空无人机入侵事件”一案作出一审判决，判处其有期徒刑30年。尹锡悦被指控在任期间策划并实施了针对平壤的无人机入侵行动，该行为被法院认定严重违反国际法和韩国国内法律，对国家安全和地区稳定构成重大威胁。法院在审理中认定相关证据确凿，罪行成立，因此作出重判。尹锡悦成为韩国历史上又一位因重大案件被判刑的前总统，此次判决引发广泛关注，标志着韩国司法系统对前总统涉嫌严重违法行为的严厉追责。目前，尹锡悦方面尚未就判决结果发表公开声明，案件后续可能进入上诉程序。该消息由新华社转载发布。</w:t>
      </w:r>
    </w:p>
    <w:p w14:paraId="0A9BCDCB" w14:textId="77777777" w:rsidR="00960484" w:rsidRDefault="00000000">
      <w:pPr>
        <w:spacing w:after="240"/>
        <w:rPr>
          <w:lang w:eastAsia="zh-CN"/>
        </w:rPr>
      </w:pPr>
      <w:r>
        <w:rPr>
          <w:b/>
          <w:lang w:eastAsia="zh-CN"/>
        </w:rPr>
        <w:t xml:space="preserve">         来源列表：</w:t>
      </w:r>
    </w:p>
    <w:p w14:paraId="16328C9C" w14:textId="77777777" w:rsidR="00960484" w:rsidRDefault="00000000">
      <w:pPr>
        <w:spacing w:after="40"/>
        <w:ind w:left="360"/>
        <w:rPr>
          <w:lang w:eastAsia="zh-CN"/>
        </w:rPr>
      </w:pPr>
      <w:r>
        <w:rPr>
          <w:lang w:eastAsia="zh-CN"/>
        </w:rPr>
        <w:t>• 《</w:t>
      </w:r>
      <w:r>
        <w:fldChar w:fldCharType="begin"/>
      </w:r>
      <w:r>
        <w:rPr>
          <w:lang w:eastAsia="zh-CN"/>
        </w:rPr>
        <w:instrText>HYPERLINK "https://mp.weixin.qq.com/s/Lc63U_dFe8gTlfV23Y-qAQ" \h</w:instrText>
      </w:r>
      <w:r>
        <w:fldChar w:fldCharType="separate"/>
      </w:r>
      <w:r>
        <w:rPr>
          <w:color w:val="0000FF"/>
          <w:u w:val="single"/>
          <w:lang w:eastAsia="zh-CN"/>
        </w:rPr>
        <w:t>尹锡悦被判有期徒刑30年</w:t>
      </w:r>
      <w:r>
        <w:fldChar w:fldCharType="end"/>
      </w:r>
      <w:r>
        <w:rPr>
          <w:lang w:eastAsia="zh-CN"/>
        </w:rPr>
        <w:t>》（观察者网）</w:t>
      </w:r>
    </w:p>
    <w:p w14:paraId="2C49086D" w14:textId="77777777" w:rsidR="00960484" w:rsidRDefault="00000000">
      <w:pPr>
        <w:spacing w:after="40"/>
        <w:ind w:left="360"/>
        <w:rPr>
          <w:lang w:eastAsia="zh-CN"/>
        </w:rPr>
      </w:pPr>
      <w:r>
        <w:rPr>
          <w:lang w:eastAsia="zh-CN"/>
        </w:rPr>
        <w:t>• 《</w:t>
      </w:r>
      <w:r>
        <w:fldChar w:fldCharType="begin"/>
      </w:r>
      <w:r>
        <w:rPr>
          <w:lang w:eastAsia="zh-CN"/>
        </w:rPr>
        <w:instrText>HYPERLINK "https://mp.weixin.qq.com/s/z14XjYu-NJSPaOXjfR9b7g" \h</w:instrText>
      </w:r>
      <w:r>
        <w:fldChar w:fldCharType="separate"/>
      </w:r>
      <w:r>
        <w:rPr>
          <w:color w:val="0000FF"/>
          <w:u w:val="single"/>
          <w:lang w:eastAsia="zh-CN"/>
        </w:rPr>
        <w:t>尹锡悦，一审获刑30年</w:t>
      </w:r>
      <w:r>
        <w:fldChar w:fldCharType="end"/>
      </w:r>
      <w:r>
        <w:rPr>
          <w:lang w:eastAsia="zh-CN"/>
        </w:rPr>
        <w:t>》（澎湃新闻）</w:t>
      </w:r>
    </w:p>
    <w:p w14:paraId="08D50994" w14:textId="77777777" w:rsidR="00960484" w:rsidRDefault="00000000">
      <w:pPr>
        <w:spacing w:before="200" w:after="120"/>
        <w:jc w:val="center"/>
      </w:pPr>
      <w:r>
        <w:rPr>
          <w:b/>
          <w:sz w:val="18"/>
        </w:rPr>
        <w:t>——————————————————————————————</w:t>
      </w:r>
    </w:p>
    <w:p w14:paraId="6FDD2D48" w14:textId="77777777" w:rsidR="00960484" w:rsidRDefault="00000000">
      <w:pPr>
        <w:spacing w:after="120"/>
        <w:rPr>
          <w:lang w:eastAsia="zh-CN"/>
        </w:rPr>
      </w:pPr>
      <w:r>
        <w:rPr>
          <w:b/>
          <w:sz w:val="24"/>
          <w:lang w:eastAsia="zh-CN"/>
        </w:rPr>
        <w:t>三、【中方宣布对菲律宾国防部长特奥多罗及其亲属实施制裁，外交部回应称其是反华分子代表】</w:t>
      </w:r>
    </w:p>
    <w:p w14:paraId="131F1E0B" w14:textId="77777777" w:rsidR="00960484" w:rsidRDefault="00000000">
      <w:pPr>
        <w:spacing w:after="120"/>
        <w:rPr>
          <w:lang w:eastAsia="zh-CN"/>
        </w:rPr>
      </w:pPr>
      <w:r>
        <w:rPr>
          <w:lang w:eastAsia="zh-CN"/>
        </w:rPr>
        <w:t xml:space="preserve">         来源：澎湃新闻</w:t>
      </w:r>
    </w:p>
    <w:p w14:paraId="2BD03B47" w14:textId="77777777" w:rsidR="00960484" w:rsidRDefault="00000000">
      <w:pPr>
        <w:spacing w:after="120"/>
        <w:rPr>
          <w:lang w:eastAsia="zh-CN"/>
        </w:rPr>
      </w:pPr>
      <w:r>
        <w:rPr>
          <w:lang w:eastAsia="zh-CN"/>
        </w:rPr>
        <w:t xml:space="preserve">         发布时间：2026-06-12 15:41:00</w:t>
      </w:r>
    </w:p>
    <w:p w14:paraId="6E7EDDDE" w14:textId="77777777" w:rsidR="00960484" w:rsidRDefault="00000000">
      <w:pPr>
        <w:spacing w:after="120"/>
        <w:jc w:val="both"/>
        <w:rPr>
          <w:lang w:eastAsia="zh-CN"/>
        </w:rPr>
      </w:pPr>
      <w:r>
        <w:rPr>
          <w:lang w:eastAsia="zh-CN"/>
        </w:rPr>
        <w:t xml:space="preserve">         内容摘要：6月12日，外交部发言人林剑主持例行记者会。针对日本朝日新闻记者关于中方制裁菲律宾国防部长特奥多罗及其亲属的提问，林剑作出回应。林剑表示，外交部网站已公布对特奥多罗及其亲属实施制裁的决定，并说明了具体情况。此前，外交部同事和发言人</w:t>
      </w:r>
      <w:r>
        <w:rPr>
          <w:lang w:eastAsia="zh-CN"/>
        </w:rPr>
        <w:lastRenderedPageBreak/>
        <w:t>本人已就特奥多罗发表的涉华谬论表明了中方的严正立场。林剑强调，特奥多罗是菲律宾国内一小撮上蹿下跳反华分子的代表性人物，其肆意妄为的行为必然会自食恶果，损害的是菲律宾整个国家和全体人民的利益。</w:t>
      </w:r>
    </w:p>
    <w:p w14:paraId="14128E01"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://mp.weixin.qq.com/s/Yh8qtz0cx0U4Hu1vYyGVYg</w:t>
      </w:r>
    </w:p>
    <w:p w14:paraId="26DE75AF" w14:textId="77777777" w:rsidR="00960484" w:rsidRDefault="00000000">
      <w:pPr>
        <w:spacing w:before="200" w:after="120"/>
        <w:jc w:val="center"/>
      </w:pPr>
      <w:r>
        <w:rPr>
          <w:b/>
          <w:sz w:val="18"/>
        </w:rPr>
        <w:t>——————————————————————————————</w:t>
      </w:r>
    </w:p>
    <w:p w14:paraId="3F5592B1" w14:textId="77777777" w:rsidR="00960484" w:rsidRDefault="00000000">
      <w:pPr>
        <w:spacing w:after="120"/>
        <w:rPr>
          <w:lang w:eastAsia="zh-CN"/>
        </w:rPr>
      </w:pPr>
      <w:r>
        <w:rPr>
          <w:b/>
          <w:sz w:val="24"/>
          <w:lang w:eastAsia="zh-CN"/>
        </w:rPr>
        <w:t>四、【缅甸总统敏昂莱将于6月15日至19日对中国进行国事访问】</w:t>
      </w:r>
    </w:p>
    <w:p w14:paraId="50E95B27" w14:textId="77777777" w:rsidR="00960484" w:rsidRDefault="00000000">
      <w:pPr>
        <w:spacing w:after="120"/>
        <w:rPr>
          <w:lang w:eastAsia="zh-CN"/>
        </w:rPr>
      </w:pPr>
      <w:r>
        <w:rPr>
          <w:lang w:eastAsia="zh-CN"/>
        </w:rPr>
        <w:t xml:space="preserve">         来源：澎湃新闻</w:t>
      </w:r>
    </w:p>
    <w:p w14:paraId="235AD29E" w14:textId="77777777" w:rsidR="00960484" w:rsidRDefault="00000000">
      <w:pPr>
        <w:spacing w:after="120"/>
        <w:rPr>
          <w:lang w:eastAsia="zh-CN"/>
        </w:rPr>
      </w:pPr>
      <w:r>
        <w:rPr>
          <w:lang w:eastAsia="zh-CN"/>
        </w:rPr>
        <w:t xml:space="preserve">         发布时间：2026-06-12 15:21:17</w:t>
      </w:r>
    </w:p>
    <w:p w14:paraId="6E4EBD01" w14:textId="77777777" w:rsidR="00960484" w:rsidRDefault="00000000">
      <w:pPr>
        <w:spacing w:after="120"/>
        <w:jc w:val="both"/>
        <w:rPr>
          <w:lang w:eastAsia="zh-CN"/>
        </w:rPr>
      </w:pPr>
      <w:r>
        <w:rPr>
          <w:lang w:eastAsia="zh-CN"/>
        </w:rPr>
        <w:t xml:space="preserve">         内容摘要：应国家主席习近平邀请，缅甸总统敏昂莱将于6月15日至19日对中国进行国事访问。外交部网站发布了这一消息。</w:t>
      </w:r>
    </w:p>
    <w:p w14:paraId="5DB5C5C0"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://mp.weixin.qq.com/s/0fC4C7TIGCehethkba6_KA</w:t>
      </w:r>
    </w:p>
    <w:p w14:paraId="2170304B" w14:textId="77777777" w:rsidR="00960484" w:rsidRDefault="00000000">
      <w:pPr>
        <w:spacing w:before="200" w:after="120"/>
        <w:jc w:val="center"/>
      </w:pPr>
      <w:r>
        <w:rPr>
          <w:b/>
          <w:sz w:val="18"/>
        </w:rPr>
        <w:t>——————————————————————————————</w:t>
      </w:r>
    </w:p>
    <w:p w14:paraId="05640F2E" w14:textId="1684D96F" w:rsidR="00960484" w:rsidRDefault="00BE0CEE">
      <w:pPr>
        <w:spacing w:after="120"/>
        <w:rPr>
          <w:lang w:eastAsia="zh-CN"/>
        </w:rPr>
      </w:pPr>
      <w:r>
        <w:rPr>
          <w:rFonts w:hint="eastAsia"/>
          <w:b/>
          <w:sz w:val="24"/>
          <w:lang w:eastAsia="zh-CN"/>
        </w:rPr>
        <w:t>五</w:t>
      </w:r>
      <w:r w:rsidR="00000000">
        <w:rPr>
          <w:b/>
          <w:sz w:val="24"/>
          <w:lang w:eastAsia="zh-CN"/>
        </w:rPr>
        <w:t>、【塞尔维亚总统武契奇宣布计划辞职，或竞选总理一职】</w:t>
      </w:r>
    </w:p>
    <w:p w14:paraId="6AA70411" w14:textId="77777777" w:rsidR="00960484" w:rsidRDefault="00000000">
      <w:pPr>
        <w:spacing w:after="120"/>
        <w:rPr>
          <w:lang w:eastAsia="zh-CN"/>
        </w:rPr>
      </w:pPr>
      <w:r>
        <w:rPr>
          <w:lang w:eastAsia="zh-CN"/>
        </w:rPr>
        <w:t xml:space="preserve">         来源：观察者网</w:t>
      </w:r>
    </w:p>
    <w:p w14:paraId="2453EE66" w14:textId="77777777" w:rsidR="00960484" w:rsidRDefault="00000000">
      <w:pPr>
        <w:spacing w:after="120"/>
        <w:rPr>
          <w:lang w:eastAsia="zh-CN"/>
        </w:rPr>
      </w:pPr>
      <w:r>
        <w:rPr>
          <w:lang w:eastAsia="zh-CN"/>
        </w:rPr>
        <w:t xml:space="preserve">         发布时间：2026-06-12 12:02:54</w:t>
      </w:r>
    </w:p>
    <w:p w14:paraId="42ED79F3" w14:textId="77777777" w:rsidR="00960484" w:rsidRDefault="00000000">
      <w:pPr>
        <w:spacing w:after="120"/>
        <w:jc w:val="both"/>
        <w:rPr>
          <w:lang w:eastAsia="zh-CN"/>
        </w:rPr>
      </w:pPr>
      <w:r>
        <w:rPr>
          <w:lang w:eastAsia="zh-CN"/>
        </w:rPr>
        <w:t xml:space="preserve">         内容摘要：据塔斯社报道，当地时间10日，塞尔维亚总统武契奇表示，他计划很快辞职。武契奇向贝尔格莱德电台透露，他正在总统府打包书籍，并称“我计划辞职。时机成熟时我会通知大家，以免任何人对此感到意外”。他预计可能在“三四个月内、甚至更早”辞职，并透露每天都在考虑竞选总理一职。武契奇曾于2014年4月27日起担任塞尔维亚总理，2017年4月当选总统，5月底就任，2022年4月胜选连任，5月31日宣誓就职。</w:t>
      </w:r>
    </w:p>
    <w:p w14:paraId="2B6C3047"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://mp.weixin.qq.com/s/qfKXLQ3edYn0HnYWVxdnlA</w:t>
      </w:r>
    </w:p>
    <w:p w14:paraId="7084D4D4" w14:textId="77777777" w:rsidR="00960484" w:rsidRDefault="00000000">
      <w:pPr>
        <w:spacing w:before="200" w:after="120"/>
        <w:jc w:val="center"/>
      </w:pPr>
      <w:r>
        <w:rPr>
          <w:b/>
          <w:sz w:val="18"/>
        </w:rPr>
        <w:t>——————————————————————————————</w:t>
      </w:r>
    </w:p>
    <w:p w14:paraId="32E5BC55" w14:textId="5E223F9A" w:rsidR="00960484" w:rsidRDefault="00BE0CEE">
      <w:pPr>
        <w:spacing w:after="120"/>
        <w:rPr>
          <w:lang w:eastAsia="zh-CN"/>
        </w:rPr>
      </w:pPr>
      <w:r>
        <w:rPr>
          <w:rFonts w:hint="eastAsia"/>
          <w:b/>
          <w:sz w:val="24"/>
          <w:lang w:eastAsia="zh-CN"/>
        </w:rPr>
        <w:t>六</w:t>
      </w:r>
      <w:r w:rsidR="00000000">
        <w:rPr>
          <w:b/>
          <w:sz w:val="24"/>
          <w:lang w:eastAsia="zh-CN"/>
        </w:rPr>
        <w:t>、【药明康德因被列入中国军工企业名单，起诉美国国防部】</w:t>
      </w:r>
    </w:p>
    <w:p w14:paraId="3276D156" w14:textId="77777777" w:rsidR="00960484" w:rsidRDefault="00000000">
      <w:pPr>
        <w:spacing w:after="120"/>
        <w:rPr>
          <w:lang w:eastAsia="zh-CN"/>
        </w:rPr>
      </w:pPr>
      <w:r>
        <w:rPr>
          <w:lang w:eastAsia="zh-CN"/>
        </w:rPr>
        <w:t xml:space="preserve">         来源：观察者网</w:t>
      </w:r>
    </w:p>
    <w:p w14:paraId="13499C86" w14:textId="77777777" w:rsidR="00960484" w:rsidRDefault="00000000">
      <w:pPr>
        <w:spacing w:after="120"/>
        <w:rPr>
          <w:lang w:eastAsia="zh-CN"/>
        </w:rPr>
      </w:pPr>
      <w:r>
        <w:rPr>
          <w:lang w:eastAsia="zh-CN"/>
        </w:rPr>
        <w:t xml:space="preserve">         发布时间：2026-06-12 08:27:50</w:t>
      </w:r>
    </w:p>
    <w:p w14:paraId="0A0670B6" w14:textId="77777777" w:rsidR="00960484" w:rsidRDefault="00000000">
      <w:pPr>
        <w:spacing w:after="120"/>
        <w:jc w:val="both"/>
        <w:rPr>
          <w:lang w:eastAsia="zh-CN"/>
        </w:rPr>
      </w:pPr>
      <w:r>
        <w:rPr>
          <w:lang w:eastAsia="zh-CN"/>
        </w:rPr>
        <w:lastRenderedPageBreak/>
        <w:t xml:space="preserve">         内容摘要：药明康德公告称，2026年6月11日已在美国哥伦比亚特区联邦地区法院起诉美国国防部，针对其6月8日将公司列入1260H名单认定为“中国军工企业”（CMC）。药明康德强调该决定错误且缺乏事实和法律依据，请求法院宣告认定无效、撤销决定并将公司从名单移除。公司自成立以来专注为全球制药及生命科学企业提供新药研发和生产服务，使命是协助客户将疗法与药物带给病患，将继续与合作伙伴携手，相信事实终将彰显。 此前6月9日公告指出，公司不符合CMC法定标准：非由中国军事或政府实体所有、控制或关联，未向中国军队提供服务，且无国防工业或军民融合计划关联。药明康德成立于2000年12月1日，主营全球新药研发生产服务。 近年来，多家中国科技企业被列入该清单，部分通过法律维权。2021年小米公司被列入后，经近4个月诉讼，同年5月25日美国法院判决解除认定。6月9日外交部发言人林剑强调，中方坚决反对美方泛化国家安全概念、无理打压中国企业，敦促美方纠正错误，将采取必要措施维护中国企业合法权益。</w:t>
      </w:r>
    </w:p>
    <w:p w14:paraId="341EBA27"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://mp.weixin.qq.com/s/Md3cViN04NHunpFem-_H-g</w:t>
      </w:r>
    </w:p>
    <w:p w14:paraId="19D84150" w14:textId="77777777" w:rsidR="00960484" w:rsidRDefault="00000000">
      <w:pPr>
        <w:spacing w:before="200" w:after="120"/>
        <w:jc w:val="center"/>
      </w:pPr>
      <w:r>
        <w:rPr>
          <w:b/>
          <w:sz w:val="18"/>
        </w:rPr>
        <w:t>——————————————————————————————</w:t>
      </w:r>
    </w:p>
    <w:p w14:paraId="184E570F" w14:textId="60951E03" w:rsidR="00960484" w:rsidRDefault="00BE0CEE">
      <w:pPr>
        <w:spacing w:after="120"/>
        <w:rPr>
          <w:lang w:eastAsia="zh-CN"/>
        </w:rPr>
      </w:pPr>
      <w:r>
        <w:rPr>
          <w:rFonts w:hint="eastAsia"/>
          <w:b/>
          <w:sz w:val="24"/>
          <w:lang w:eastAsia="zh-CN"/>
        </w:rPr>
        <w:t>七</w:t>
      </w:r>
      <w:r w:rsidR="00000000">
        <w:rPr>
          <w:b/>
          <w:sz w:val="24"/>
          <w:lang w:eastAsia="zh-CN"/>
        </w:rPr>
        <w:t>、【高志凯回应印度教授言论引争议，学者称一票否决权是权利而非特权】</w:t>
      </w:r>
    </w:p>
    <w:p w14:paraId="106E8862" w14:textId="77777777" w:rsidR="00960484" w:rsidRDefault="00000000">
      <w:pPr>
        <w:spacing w:after="120"/>
        <w:rPr>
          <w:lang w:eastAsia="zh-CN"/>
        </w:rPr>
      </w:pPr>
      <w:r>
        <w:rPr>
          <w:lang w:eastAsia="zh-CN"/>
        </w:rPr>
        <w:t xml:space="preserve">         来源：司马平邦说</w:t>
      </w:r>
    </w:p>
    <w:p w14:paraId="7B72D856" w14:textId="77777777" w:rsidR="00960484" w:rsidRDefault="00000000">
      <w:pPr>
        <w:spacing w:after="120"/>
        <w:rPr>
          <w:lang w:eastAsia="zh-CN"/>
        </w:rPr>
      </w:pPr>
      <w:r>
        <w:rPr>
          <w:lang w:eastAsia="zh-CN"/>
        </w:rPr>
        <w:t xml:space="preserve">         发布时间：2026-06-12 07:07:00</w:t>
      </w:r>
    </w:p>
    <w:p w14:paraId="7FE2590B" w14:textId="77777777" w:rsidR="00960484" w:rsidRDefault="00000000">
      <w:pPr>
        <w:spacing w:after="120"/>
        <w:jc w:val="both"/>
        <w:rPr>
          <w:lang w:eastAsia="zh-CN"/>
        </w:rPr>
      </w:pPr>
      <w:r>
        <w:rPr>
          <w:lang w:eastAsia="zh-CN"/>
        </w:rPr>
        <w:t xml:space="preserve">         内容摘要：高志凯教授在2025年阿联酋活动中，因一名印度教授声称“中国没有一个朋友”而现场回怼，称“如果印度不把中国当朋友，印度永远别想当联合国安理会常任理事国”。该视频获网友点赞，但引发争议。文章作者认为，高志凯的回应虽有力，却存在误导，将中国的一票否决权视为特权，而非权利。作者指出，联合国安理会常任理事国的一票否决权是合法权利，绝非特权，中国一直慎重使用，反对美国将其视为特权。印度在1971年联合国第2758号决议中投赞成票支持恢复中国合法席位，当时中印并非朋友，但印度基于不结盟运动立场和第三世界国家主流意见作出选择。作者强调，国家间关系不应以“朋友或敌人”为准则，中国应尊重印度追求国家强大的天然正义，避免以常任理事国资格压制其他发展中国家。高志凯的言论可能误导中国年轻人，以为中国在联合国拥有“胡作非为”的特权。作者建议，对印度等第三世界国家应柔和处理，将强硬手段用于美国等西方国家。文章最后指出，中国是否支持印度成为常任理事国是另一问题，但不应公开嘲笑印度的追求。</w:t>
      </w:r>
    </w:p>
    <w:p w14:paraId="297EFA4D"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://mp.weixin.qq.com/s/JsDb0G_qsaHgi2fUG5FYuA</w:t>
      </w:r>
    </w:p>
    <w:p w14:paraId="075526D4" w14:textId="77777777" w:rsidR="00960484" w:rsidRDefault="00000000">
      <w:pPr>
        <w:spacing w:before="200" w:after="120"/>
        <w:jc w:val="center"/>
      </w:pPr>
      <w:r>
        <w:rPr>
          <w:b/>
          <w:sz w:val="18"/>
        </w:rPr>
        <w:lastRenderedPageBreak/>
        <w:t>——————————————————————————————</w:t>
      </w:r>
    </w:p>
    <w:p w14:paraId="68BF5819" w14:textId="5AA1D713" w:rsidR="00960484" w:rsidRDefault="00BE0CEE">
      <w:pPr>
        <w:spacing w:after="120"/>
        <w:rPr>
          <w:lang w:eastAsia="zh-CN"/>
        </w:rPr>
      </w:pPr>
      <w:r>
        <w:rPr>
          <w:rFonts w:hint="eastAsia"/>
          <w:b/>
          <w:sz w:val="24"/>
          <w:lang w:eastAsia="zh-CN"/>
        </w:rPr>
        <w:t>八</w:t>
      </w:r>
      <w:r w:rsidR="00000000">
        <w:rPr>
          <w:b/>
          <w:sz w:val="24"/>
          <w:lang w:eastAsia="zh-CN"/>
        </w:rPr>
        <w:t>、【中国海事巡航台岛东南海域，日方飞机两次抵近挑衅遭中方警告】</w:t>
      </w:r>
    </w:p>
    <w:p w14:paraId="0FA3A30F" w14:textId="77777777" w:rsidR="00960484" w:rsidRDefault="00000000">
      <w:pPr>
        <w:spacing w:after="120"/>
        <w:rPr>
          <w:lang w:eastAsia="zh-CN"/>
        </w:rPr>
      </w:pPr>
      <w:r>
        <w:rPr>
          <w:lang w:eastAsia="zh-CN"/>
        </w:rPr>
        <w:t xml:space="preserve">         来源：司马平邦说</w:t>
      </w:r>
    </w:p>
    <w:p w14:paraId="13B3201D" w14:textId="77777777" w:rsidR="00960484" w:rsidRDefault="00000000">
      <w:pPr>
        <w:spacing w:after="120"/>
        <w:rPr>
          <w:lang w:eastAsia="zh-CN"/>
        </w:rPr>
      </w:pPr>
      <w:r>
        <w:rPr>
          <w:lang w:eastAsia="zh-CN"/>
        </w:rPr>
        <w:t xml:space="preserve">         发布时间：2026-06-12 07:07:00</w:t>
      </w:r>
    </w:p>
    <w:p w14:paraId="59E3ABB6" w14:textId="77777777" w:rsidR="00960484" w:rsidRDefault="00000000">
      <w:pPr>
        <w:spacing w:after="120"/>
        <w:jc w:val="both"/>
        <w:rPr>
          <w:lang w:eastAsia="zh-CN"/>
        </w:rPr>
      </w:pPr>
      <w:r>
        <w:rPr>
          <w:lang w:eastAsia="zh-CN"/>
        </w:rPr>
        <w:t xml:space="preserve">         内容摘要：中国海事在台湾岛东南海域巡航期间，日本海上保安厅疑似派遣固定翼飞机于早上6时15分和下午14时11分两次逼近，试图监视中方动向，但被中方精准捕捉并公开曝光，日方未获取有效信息，反而收到中方警告。此前，日本防卫大臣小泉进次郎在香会上炒作台海问题，声称不许单方面改变台海现状。次日，中国海事巡航编队在钓鱼岛附近巡航时，又遭遇日本海上保安厅舰艇，日方要求中方提供船舶信息，中方当即喊话警告其不得干扰正常执法。 日方连续两天的挑衅行为，正值中朝外交互动关键时期，分析认为日方意在转移视线或塑造“受害者”形象，以便向美国寻求支持。日本首相高市早苗计划访问欧洲多国并参加G7峰会，此次挑衅可能是一场精心安排的炒作。日方近期面临多重困境：经济发展迟缓，中方反制措施导致其关键原材料短缺，两用物项出口管制令其“再军事化”野心受阻。日方还试图将台海划入日菲专属经济区，但中方强调台湾是中国不可分割的一部分，台岛周边海域隶属中国管辖，中方行动完全合理合法。 国防部警告日方，若再一意孤行，只会“求锤得锤”。中方此次巡航针对的就是日菲将相关海域划为专属经济区的行为，日方不占理却妄图挑衅，最终吃了闭门羹。</w:t>
      </w:r>
    </w:p>
    <w:p w14:paraId="0E3F4148"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://mp.weixin.qq.com/s/Tq9MzySxdy3n1MtGMOAq3g</w:t>
      </w:r>
    </w:p>
    <w:p w14:paraId="2BB82AAB" w14:textId="77777777" w:rsidR="00960484" w:rsidRDefault="00000000">
      <w:pPr>
        <w:spacing w:before="200" w:after="120"/>
        <w:jc w:val="center"/>
      </w:pPr>
      <w:r>
        <w:rPr>
          <w:b/>
          <w:sz w:val="18"/>
        </w:rPr>
        <w:t>——————————————————————————————</w:t>
      </w:r>
    </w:p>
    <w:p w14:paraId="5349AED9" w14:textId="6D735625" w:rsidR="00960484" w:rsidRDefault="00BE0CEE">
      <w:pPr>
        <w:spacing w:after="120"/>
        <w:rPr>
          <w:lang w:eastAsia="zh-CN"/>
        </w:rPr>
      </w:pPr>
      <w:r>
        <w:rPr>
          <w:rFonts w:hint="eastAsia"/>
          <w:b/>
          <w:sz w:val="24"/>
          <w:lang w:eastAsia="zh-CN"/>
        </w:rPr>
        <w:t>九</w:t>
      </w:r>
      <w:r w:rsidR="00000000">
        <w:rPr>
          <w:b/>
          <w:sz w:val="24"/>
          <w:lang w:eastAsia="zh-CN"/>
        </w:rPr>
        <w:t>、【菲律宾棉兰老岛发生7.9级强震，菲防长此前污蔑中国援助为欺骗】</w:t>
      </w:r>
    </w:p>
    <w:p w14:paraId="4CC594AC" w14:textId="77777777" w:rsidR="00960484" w:rsidRDefault="00000000">
      <w:pPr>
        <w:spacing w:after="120"/>
        <w:rPr>
          <w:lang w:eastAsia="zh-CN"/>
        </w:rPr>
      </w:pPr>
      <w:r>
        <w:rPr>
          <w:lang w:eastAsia="zh-CN"/>
        </w:rPr>
        <w:t xml:space="preserve">         来源：司马平邦说</w:t>
      </w:r>
    </w:p>
    <w:p w14:paraId="52E55C28" w14:textId="77777777" w:rsidR="00960484" w:rsidRDefault="00000000">
      <w:pPr>
        <w:spacing w:after="120"/>
        <w:rPr>
          <w:lang w:eastAsia="zh-CN"/>
        </w:rPr>
      </w:pPr>
      <w:r>
        <w:rPr>
          <w:lang w:eastAsia="zh-CN"/>
        </w:rPr>
        <w:t xml:space="preserve">         发布时间：2026-06-11 22:00:00</w:t>
      </w:r>
    </w:p>
    <w:p w14:paraId="440D43EC" w14:textId="77777777" w:rsidR="00960484" w:rsidRDefault="00000000">
      <w:pPr>
        <w:spacing w:after="120"/>
        <w:jc w:val="both"/>
        <w:rPr>
          <w:lang w:eastAsia="zh-CN"/>
        </w:rPr>
      </w:pPr>
      <w:r>
        <w:rPr>
          <w:lang w:eastAsia="zh-CN"/>
        </w:rPr>
        <w:t xml:space="preserve">         内容摘要：6月8日，菲律宾群岛地区发生7.9级强震，震源深度40千米，属破坏力极强的浅源地震。震中位于棉兰老岛最南端，即前总统杜特尔特大本营，达沃市震感强烈，有建筑倒塌。菲方发布海啸预警，日本、印尼也跟进，预计不影响中国沿岸。菲律宾地处环太平洋火山地震带，板块运动活跃，此次地震属正常能量释放，历史上该区域曾多次发生强震。 地震发生前一周，菲防长特奥多罗在香格里拉对话会上污蔑中国援助为“欺骗”。此前，中国曾无条件援助菲律宾26万桶柴油和15万吨尿素，但马科斯政府忘恩负义，伙同日本介入台</w:t>
      </w:r>
      <w:r>
        <w:rPr>
          <w:lang w:eastAsia="zh-CN"/>
        </w:rPr>
        <w:lastRenderedPageBreak/>
        <w:t>湾以东海域。中国外交部发言人毛宁怒批特奥多罗为“跳梁小丑”，并质问菲政府：中方如何继续提供援助？最终谁买单？损害谁的利益？ 此次地震对马科斯政府构成考验：两大家族斗争白热化，杜特尔特阵营与马科斯阵营已撕破脸。若赈灾不力，棉兰老岛将更离心离德，公信力受损；若援助，则面临腐败和效率问题。天灾面前，中国坚持人道主义原则，但鉴于菲方态度，是否援助、如何援助，需视实际情况而定。</w:t>
      </w:r>
    </w:p>
    <w:p w14:paraId="4BF382F6"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://mp.weixin.qq.com/s/MKx5FmJ35jruseW-PPFYwg</w:t>
      </w:r>
    </w:p>
    <w:p w14:paraId="57F3E31E" w14:textId="77777777" w:rsidR="00960484" w:rsidRDefault="00000000">
      <w:pPr>
        <w:spacing w:before="200" w:after="120"/>
        <w:jc w:val="center"/>
      </w:pPr>
      <w:r>
        <w:rPr>
          <w:b/>
          <w:sz w:val="18"/>
        </w:rPr>
        <w:t>——————————————————————————————</w:t>
      </w:r>
    </w:p>
    <w:p w14:paraId="425CE83D" w14:textId="7CBCAD51" w:rsidR="00960484" w:rsidRDefault="00000000">
      <w:pPr>
        <w:spacing w:after="120"/>
        <w:rPr>
          <w:lang w:eastAsia="zh-CN"/>
        </w:rPr>
      </w:pPr>
      <w:r>
        <w:rPr>
          <w:b/>
          <w:sz w:val="24"/>
          <w:lang w:eastAsia="zh-CN"/>
        </w:rPr>
        <w:t>十、【韩国总统李在明对中美俄表态不选边站，寻求平衡各方关系】</w:t>
      </w:r>
    </w:p>
    <w:p w14:paraId="01464D0C" w14:textId="77777777" w:rsidR="00960484" w:rsidRDefault="00000000">
      <w:pPr>
        <w:spacing w:after="120"/>
        <w:rPr>
          <w:lang w:eastAsia="zh-CN"/>
        </w:rPr>
      </w:pPr>
      <w:r>
        <w:rPr>
          <w:lang w:eastAsia="zh-CN"/>
        </w:rPr>
        <w:t xml:space="preserve">         来源：司马平邦说</w:t>
      </w:r>
    </w:p>
    <w:p w14:paraId="01067385" w14:textId="77777777" w:rsidR="00960484" w:rsidRDefault="00000000">
      <w:pPr>
        <w:spacing w:after="120"/>
        <w:rPr>
          <w:lang w:eastAsia="zh-CN"/>
        </w:rPr>
      </w:pPr>
      <w:r>
        <w:rPr>
          <w:lang w:eastAsia="zh-CN"/>
        </w:rPr>
        <w:t xml:space="preserve">         发布时间：2026-06-11 22:00:00</w:t>
      </w:r>
    </w:p>
    <w:p w14:paraId="6F8A6498" w14:textId="77777777" w:rsidR="00960484" w:rsidRDefault="00000000">
      <w:pPr>
        <w:spacing w:after="120"/>
        <w:jc w:val="both"/>
        <w:rPr>
          <w:lang w:eastAsia="zh-CN"/>
        </w:rPr>
      </w:pPr>
      <w:r>
        <w:rPr>
          <w:lang w:eastAsia="zh-CN"/>
        </w:rPr>
        <w:t xml:space="preserve">         内容摘要：6月8日，中朝互动频繁，韩国总统李在明在就职一周年记者会上，对中美俄三国表达同一立场：韩国需与中国保持交流，对俄罗斯同样如此，同时视美韩同盟为重要事项。其核心意图是在中美俄之间“一碗水端平”，不选边、不站队，寻求与各方合作，避免沦为大国博弈的弃子。 李在明此举旨在为韩国寻找平衡点。对中国，他坚持一个中国原则，多次示好，希望中方在韩朝关系中斡旋，并提醒中方重视中韩贸易。对俄罗斯，他保持客气，既为未来能源需求留余地，也因俄朝关系密切，提前缓和关系以防半岛局势恶化。对美国，他通过向中俄示好来平衡美方压力，既强调美韩同盟存在，又暗示过度压榨可能将韩国推向对立阵营，同时借美国对冲中俄在半岛的影响力。 李在明的策略体现了小国的生存之道：安全靠美国兜底，经济靠中国回血，地缘靠俄罗斯稳定，以不依附、不对抗、不盲从的姿态在夹缝中求发展。尽管美方可能施压逼其选边，中俄也可能质疑其诚意，但这是当前最稳妥的选择。李在明清醒地认识到，韩国无力与大国硬碰硬，唯有平衡各方，才能守住自身利益。</w:t>
      </w:r>
    </w:p>
    <w:p w14:paraId="2B421829"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://mp.weixin.qq.com/s/mPMlesX3wqVDrD-br3QqDA</w:t>
      </w:r>
    </w:p>
    <w:p w14:paraId="21A5AE7E" w14:textId="77777777" w:rsidR="00960484" w:rsidRDefault="00000000">
      <w:pPr>
        <w:spacing w:before="200" w:after="120"/>
        <w:jc w:val="center"/>
      </w:pPr>
      <w:r>
        <w:rPr>
          <w:b/>
          <w:sz w:val="18"/>
        </w:rPr>
        <w:t>——————————————————————————————</w:t>
      </w:r>
    </w:p>
    <w:p w14:paraId="6C23EA31" w14:textId="5C461077" w:rsidR="00960484" w:rsidRDefault="00000000">
      <w:pPr>
        <w:spacing w:after="120"/>
        <w:rPr>
          <w:lang w:eastAsia="zh-CN"/>
        </w:rPr>
      </w:pPr>
      <w:r>
        <w:rPr>
          <w:b/>
          <w:sz w:val="24"/>
          <w:lang w:eastAsia="zh-CN"/>
        </w:rPr>
        <w:t>十</w:t>
      </w:r>
      <w:r w:rsidR="00BE0CEE">
        <w:rPr>
          <w:rFonts w:hint="eastAsia"/>
          <w:b/>
          <w:sz w:val="24"/>
          <w:lang w:eastAsia="zh-CN"/>
        </w:rPr>
        <w:t>一</w:t>
      </w:r>
      <w:r>
        <w:rPr>
          <w:rFonts w:hint="eastAsia"/>
          <w:b/>
          <w:sz w:val="24"/>
          <w:lang w:eastAsia="zh-CN"/>
        </w:rPr>
        <w:t>、</w:t>
      </w:r>
      <w:r>
        <w:rPr>
          <w:b/>
          <w:sz w:val="24"/>
          <w:lang w:eastAsia="zh-CN"/>
        </w:rPr>
        <w:t>【菲律宾落选联合国职务，中国同日获任重要职位】</w:t>
      </w:r>
    </w:p>
    <w:p w14:paraId="38DC5283" w14:textId="77777777" w:rsidR="00960484" w:rsidRDefault="00000000">
      <w:pPr>
        <w:spacing w:after="120"/>
        <w:rPr>
          <w:lang w:eastAsia="zh-CN"/>
        </w:rPr>
      </w:pPr>
      <w:r>
        <w:rPr>
          <w:lang w:eastAsia="zh-CN"/>
        </w:rPr>
        <w:t xml:space="preserve">         来源：司马平邦说</w:t>
      </w:r>
    </w:p>
    <w:p w14:paraId="7756370A" w14:textId="77777777" w:rsidR="00960484" w:rsidRDefault="00000000">
      <w:pPr>
        <w:spacing w:after="120"/>
        <w:rPr>
          <w:lang w:eastAsia="zh-CN"/>
        </w:rPr>
      </w:pPr>
      <w:r>
        <w:rPr>
          <w:lang w:eastAsia="zh-CN"/>
        </w:rPr>
        <w:t xml:space="preserve">         发布时间：2026-06-11 22:00:00</w:t>
      </w:r>
    </w:p>
    <w:p w14:paraId="418A7777" w14:textId="77777777" w:rsidR="00960484" w:rsidRDefault="00000000">
      <w:pPr>
        <w:spacing w:after="120"/>
        <w:jc w:val="both"/>
        <w:rPr>
          <w:lang w:eastAsia="zh-CN"/>
        </w:rPr>
      </w:pPr>
      <w:r>
        <w:rPr>
          <w:lang w:eastAsia="zh-CN"/>
        </w:rPr>
        <w:lastRenderedPageBreak/>
        <w:t xml:space="preserve">         内容摘要：菲律宾在联合国安理会非常任理事国改选中惨败，以49:142的票数不敌吉尔吉斯斯坦，未能当选。此前菲律宾曾四次担任该职务，此次失利暴露其外交困境。菲总统府发言人将原因归咎于政坛内耗，但国际社会普遍认为，菲律宾在南海充当域外势力“马前卒”、制造地区紧张，才是失分主因。 落选不到24小时，联合国教科文组织人与生物圈计划国际协调理事会宣布，中国科学家马克平当选执行局主席，任期2026-2028年。这是时隔36年中国科学家再次执掌该机构，马克平曾牵头起草全球生物圈保护十年路线图《杭州战略行动计划》。中国自1973年加入该计划以来，已建立36个生物圈保护区，并首次在亚洲举办相关国际会议。 两场投票形成鲜明对比：菲律宾因外交摇摆、甘当棋子而遭国际社会不信任；中国则凭借长期务实贡献和科学信誉赢得认可。国际尊重无法靠站队或表演获得，只能通过实干积累。菲律宾的失败并非偶然，而是其外交路线偏离多边主义的必然结果。</w:t>
      </w:r>
    </w:p>
    <w:p w14:paraId="7815DB3B"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://mp.weixin.qq.com/s/3JOP8fHGAtiMdS0yDx53Ow</w:t>
      </w:r>
    </w:p>
    <w:p w14:paraId="79885FD0" w14:textId="77777777" w:rsidR="00960484" w:rsidRDefault="00000000">
      <w:pPr>
        <w:spacing w:before="200" w:after="120"/>
        <w:jc w:val="center"/>
      </w:pPr>
      <w:r>
        <w:rPr>
          <w:b/>
          <w:sz w:val="18"/>
        </w:rPr>
        <w:t>——————————————————————————————</w:t>
      </w:r>
    </w:p>
    <w:p w14:paraId="7FD0B8A7" w14:textId="42CA65E2" w:rsidR="00960484" w:rsidRDefault="00000000">
      <w:pPr>
        <w:spacing w:after="120"/>
        <w:rPr>
          <w:lang w:eastAsia="zh-CN"/>
        </w:rPr>
      </w:pPr>
      <w:r>
        <w:rPr>
          <w:b/>
          <w:sz w:val="24"/>
          <w:lang w:eastAsia="zh-CN"/>
        </w:rPr>
        <w:t>十</w:t>
      </w:r>
      <w:r w:rsidR="00BE0CEE">
        <w:rPr>
          <w:rFonts w:hint="eastAsia"/>
          <w:b/>
          <w:sz w:val="24"/>
          <w:lang w:eastAsia="zh-CN"/>
        </w:rPr>
        <w:t>二</w:t>
      </w:r>
      <w:r>
        <w:rPr>
          <w:b/>
          <w:sz w:val="24"/>
          <w:lang w:eastAsia="zh-CN"/>
        </w:rPr>
        <w:t>、【京东方回应被美国国防部列入“中国军事企业清单”，称无正当理由】</w:t>
      </w:r>
    </w:p>
    <w:p w14:paraId="0548D5E2" w14:textId="77777777" w:rsidR="00960484" w:rsidRDefault="00000000">
      <w:pPr>
        <w:spacing w:after="120"/>
        <w:rPr>
          <w:lang w:eastAsia="zh-CN"/>
        </w:rPr>
      </w:pPr>
      <w:r>
        <w:rPr>
          <w:lang w:eastAsia="zh-CN"/>
        </w:rPr>
        <w:t xml:space="preserve">         来源：观察者网</w:t>
      </w:r>
    </w:p>
    <w:p w14:paraId="5641F247" w14:textId="77777777" w:rsidR="00960484" w:rsidRDefault="00000000">
      <w:pPr>
        <w:spacing w:after="120"/>
        <w:rPr>
          <w:lang w:eastAsia="zh-CN"/>
        </w:rPr>
      </w:pPr>
      <w:r>
        <w:rPr>
          <w:lang w:eastAsia="zh-CN"/>
        </w:rPr>
        <w:t xml:space="preserve">         发布时间：2026-06-11 19:48:53</w:t>
      </w:r>
    </w:p>
    <w:p w14:paraId="3AF869F5" w14:textId="77777777" w:rsidR="00960484" w:rsidRDefault="00000000">
      <w:pPr>
        <w:spacing w:after="120"/>
        <w:jc w:val="both"/>
        <w:rPr>
          <w:lang w:eastAsia="zh-CN"/>
        </w:rPr>
      </w:pPr>
      <w:r>
        <w:rPr>
          <w:lang w:eastAsia="zh-CN"/>
        </w:rPr>
        <w:t xml:space="preserve">         内容摘要：6月11日，京东方发布公告，回应美国国防部于当地时间2026年6月8日将其列入“中国军事企业清单”一事。京东方在公告中明确表示，公司既不是中国军事企业，也不是中国国防工业的军民融合企业，认为将其列入该清单并无正当理由。公司强调，其持续致力于产品和技术创新，产品和技术广泛应用于手机、平板、笔记本、显示器、电视等消费电子领域。根据美国相关法律规则，该清单的限制措施仅与美国国防采购事宜相关，并不禁止其他任何人与京东方进行业务往来。目前，公司生产经营情况正常，各项业务稳步推进。京东方表示，将持续跟进上述事项的进展情况，积极与相关方沟通，坚决维护公司、全体股东及所有合作伙伴的合法权益，并根据有关规定及时履行信息披露义务。 此前，在6月9日的外交部例行记者会上，有记者就美方将包括阿里巴巴、比亚迪在内的多家中国企业列入所谓“涉军”企业清单提问。外交部发言人林剑回应称，中方一贯坚决反对美方泛化国家安全概念，划设各类名目的歧视性清单，无理打压中国企业。林剑敦促美方纠正错误做法，停止对中国企业的无理打压行径，并表示中方将采取必要措施，坚定维护中国企业的正当合法权益。</w:t>
      </w:r>
    </w:p>
    <w:p w14:paraId="67059F83"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://mp.weixin.qq.com/s/KZ4lxmLJ60VqKiZ5yfQKUQ</w:t>
      </w:r>
    </w:p>
    <w:p w14:paraId="5DC557AE" w14:textId="77777777" w:rsidR="00960484" w:rsidRDefault="00000000">
      <w:pPr>
        <w:spacing w:before="200" w:after="120"/>
        <w:jc w:val="center"/>
      </w:pPr>
      <w:r>
        <w:rPr>
          <w:b/>
          <w:sz w:val="18"/>
        </w:rPr>
        <w:lastRenderedPageBreak/>
        <w:t>——————————————————————————————</w:t>
      </w:r>
    </w:p>
    <w:p w14:paraId="76C1880C" w14:textId="5E99C6A1" w:rsidR="00960484" w:rsidRDefault="00000000">
      <w:pPr>
        <w:spacing w:after="120"/>
        <w:rPr>
          <w:lang w:eastAsia="zh-CN"/>
        </w:rPr>
      </w:pPr>
      <w:r>
        <w:rPr>
          <w:b/>
          <w:sz w:val="24"/>
          <w:lang w:eastAsia="zh-CN"/>
        </w:rPr>
        <w:t>十</w:t>
      </w:r>
      <w:r w:rsidR="00BE0CEE">
        <w:rPr>
          <w:rFonts w:hint="eastAsia"/>
          <w:b/>
          <w:sz w:val="24"/>
          <w:lang w:eastAsia="zh-CN"/>
        </w:rPr>
        <w:t>三</w:t>
      </w:r>
      <w:r>
        <w:rPr>
          <w:b/>
          <w:sz w:val="24"/>
          <w:lang w:eastAsia="zh-CN"/>
        </w:rPr>
        <w:t>、【中国观赛旅客在墨西哥城遭持枪抢劫，使馆再次发布安全提醒】</w:t>
      </w:r>
    </w:p>
    <w:p w14:paraId="798D2C64" w14:textId="77777777" w:rsidR="00960484" w:rsidRDefault="00000000">
      <w:pPr>
        <w:spacing w:after="120"/>
        <w:rPr>
          <w:lang w:eastAsia="zh-CN"/>
        </w:rPr>
      </w:pPr>
      <w:r>
        <w:rPr>
          <w:lang w:eastAsia="zh-CN"/>
        </w:rPr>
        <w:t xml:space="preserve">         来源：澎湃新闻</w:t>
      </w:r>
    </w:p>
    <w:p w14:paraId="37ECF815" w14:textId="77777777" w:rsidR="00960484" w:rsidRDefault="00000000">
      <w:pPr>
        <w:spacing w:after="120"/>
        <w:rPr>
          <w:lang w:eastAsia="zh-CN"/>
        </w:rPr>
      </w:pPr>
      <w:r>
        <w:rPr>
          <w:lang w:eastAsia="zh-CN"/>
        </w:rPr>
        <w:t xml:space="preserve">         发布时间：2026-06-12 08:53:23</w:t>
      </w:r>
    </w:p>
    <w:p w14:paraId="18F60BEF" w14:textId="77777777" w:rsidR="00960484" w:rsidRDefault="00000000">
      <w:pPr>
        <w:spacing w:after="120"/>
        <w:jc w:val="both"/>
        <w:rPr>
          <w:lang w:eastAsia="zh-CN"/>
        </w:rPr>
      </w:pPr>
      <w:r>
        <w:rPr>
          <w:lang w:eastAsia="zh-CN"/>
        </w:rPr>
        <w:t xml:space="preserve">         内容摘要：中国驻墨西哥大使馆通报，当地时间6月10日深夜，墨西哥城国际机场附近发生中国观赛旅客遭持枪抢劫的恶性事件。使馆第一时间向墨方表达关切，要求全力破案并保障在墨中国公民安全。驻墨使领馆再次提醒：一、夜间出行提高安全意识，切勿露富，避免携带大量现金和贵重物品，视情购买旅行及财物保险。二、妥善保管证件，不与现金集中存放，遗失证件可参考《证件丢失篇》处理。三、遭遇盗抢、绑架、枪击等极端事件，务必以人身安全为先，确保安全后立即拨打911报警，并视情联系使领馆。请密切关注安全风险，认真阅读《旅行温馨提示》及最新领事提醒。紧急求助渠道：墨西哥报警电话911；外交部全球领事保护与服务应急热线+86-10-12308；驻墨西哥使馆领事保护与协助电话+52-5556162129；驻蒂华纳总领馆电话+52-6644920455。</w:t>
      </w:r>
    </w:p>
    <w:p w14:paraId="32347C2F"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://mp.weixin.qq.com/s/0lXYTtWqGq1xwWEEnwhWYw</w:t>
      </w:r>
    </w:p>
    <w:p w14:paraId="228CDEEF" w14:textId="77777777" w:rsidR="00960484" w:rsidRDefault="00000000">
      <w:pPr>
        <w:spacing w:before="200" w:after="120"/>
        <w:jc w:val="center"/>
      </w:pPr>
      <w:r>
        <w:rPr>
          <w:b/>
          <w:sz w:val="18"/>
        </w:rPr>
        <w:t>——————————————————————————————</w:t>
      </w:r>
    </w:p>
    <w:p w14:paraId="115131B9" w14:textId="022538EF" w:rsidR="00960484" w:rsidRDefault="00000000">
      <w:pPr>
        <w:spacing w:after="120"/>
        <w:rPr>
          <w:lang w:eastAsia="zh-CN"/>
        </w:rPr>
      </w:pPr>
      <w:r>
        <w:rPr>
          <w:b/>
          <w:sz w:val="24"/>
          <w:lang w:eastAsia="zh-CN"/>
        </w:rPr>
        <w:t>十</w:t>
      </w:r>
      <w:r w:rsidR="00BE0CEE">
        <w:rPr>
          <w:rFonts w:hint="eastAsia"/>
          <w:b/>
          <w:sz w:val="24"/>
          <w:lang w:eastAsia="zh-CN"/>
        </w:rPr>
        <w:t>四</w:t>
      </w:r>
      <w:r>
        <w:rPr>
          <w:b/>
          <w:sz w:val="24"/>
          <w:lang w:eastAsia="zh-CN"/>
        </w:rPr>
        <w:t>、【国家安全部披露境外间谍利用浮标窃密，目标锁定我军舰潜艇信息】</w:t>
      </w:r>
    </w:p>
    <w:p w14:paraId="72ED30D7" w14:textId="77777777" w:rsidR="00960484" w:rsidRDefault="00000000">
      <w:pPr>
        <w:spacing w:after="120"/>
        <w:rPr>
          <w:lang w:eastAsia="zh-CN"/>
        </w:rPr>
      </w:pPr>
      <w:r>
        <w:rPr>
          <w:lang w:eastAsia="zh-CN"/>
        </w:rPr>
        <w:t xml:space="preserve">         来源：观察者网</w:t>
      </w:r>
    </w:p>
    <w:p w14:paraId="10778F82" w14:textId="77777777" w:rsidR="00960484" w:rsidRDefault="00000000">
      <w:pPr>
        <w:spacing w:after="120"/>
        <w:rPr>
          <w:lang w:eastAsia="zh-CN"/>
        </w:rPr>
      </w:pPr>
      <w:r>
        <w:rPr>
          <w:lang w:eastAsia="zh-CN"/>
        </w:rPr>
        <w:t xml:space="preserve">         发布时间：2026-06-12 08:38:51</w:t>
      </w:r>
    </w:p>
    <w:p w14:paraId="55C93B2D" w14:textId="77777777" w:rsidR="00960484" w:rsidRDefault="00000000">
      <w:pPr>
        <w:spacing w:after="120"/>
        <w:jc w:val="both"/>
        <w:rPr>
          <w:lang w:eastAsia="zh-CN"/>
        </w:rPr>
      </w:pPr>
      <w:r>
        <w:rPr>
          <w:lang w:eastAsia="zh-CN"/>
        </w:rPr>
        <w:t xml:space="preserve">         内容摘要：国家安全部微信公众号6月12日发布消息，指出我国拥有1.8万余公里大陆海岸线和1.4万余公里岛屿岸线，约300万平方公里管辖海域。在这片蓝色疆域下，一场看不见的窃密暗战正在上演。境外间谍通过浮标搭载高精度传感器，对我军舰、潜艇等军事信息实施窃取。文章强调海洋窃密手段多样、危害严重，呼吁共同守护海洋安全。</w:t>
      </w:r>
    </w:p>
    <w:p w14:paraId="23F01C18"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://mp.weixin.qq.com/s/FU7acJknbUxTYf4bRrNWZQ</w:t>
      </w:r>
    </w:p>
    <w:p w14:paraId="4D728A07" w14:textId="77777777" w:rsidR="00960484" w:rsidRDefault="00000000">
      <w:pPr>
        <w:spacing w:before="200" w:after="120"/>
        <w:jc w:val="center"/>
      </w:pPr>
      <w:r>
        <w:rPr>
          <w:b/>
          <w:sz w:val="18"/>
        </w:rPr>
        <w:t>——————————————————————————————</w:t>
      </w:r>
    </w:p>
    <w:p w14:paraId="3E26090F" w14:textId="3FD08283" w:rsidR="00960484" w:rsidRDefault="00000000">
      <w:pPr>
        <w:spacing w:after="120"/>
        <w:rPr>
          <w:lang w:eastAsia="zh-CN"/>
        </w:rPr>
      </w:pPr>
      <w:r>
        <w:rPr>
          <w:b/>
          <w:sz w:val="24"/>
          <w:lang w:eastAsia="zh-CN"/>
        </w:rPr>
        <w:t>十</w:t>
      </w:r>
      <w:r w:rsidR="00BE0CEE">
        <w:rPr>
          <w:rFonts w:hint="eastAsia"/>
          <w:b/>
          <w:sz w:val="24"/>
          <w:lang w:eastAsia="zh-CN"/>
        </w:rPr>
        <w:t>五</w:t>
      </w:r>
      <w:r>
        <w:rPr>
          <w:b/>
          <w:sz w:val="24"/>
          <w:lang w:eastAsia="zh-CN"/>
        </w:rPr>
        <w:t>、【美国五角大楼因危险品威胁被封锁，人员已疏散】</w:t>
      </w:r>
    </w:p>
    <w:p w14:paraId="5436481C" w14:textId="77777777" w:rsidR="00960484" w:rsidRDefault="00000000">
      <w:pPr>
        <w:spacing w:after="120"/>
        <w:rPr>
          <w:lang w:eastAsia="zh-CN"/>
        </w:rPr>
      </w:pPr>
      <w:r>
        <w:rPr>
          <w:lang w:eastAsia="zh-CN"/>
        </w:rPr>
        <w:t xml:space="preserve">         来源：澎湃新闻</w:t>
      </w:r>
    </w:p>
    <w:p w14:paraId="417934D6" w14:textId="77777777" w:rsidR="00960484" w:rsidRDefault="00000000">
      <w:pPr>
        <w:spacing w:after="120"/>
        <w:rPr>
          <w:lang w:eastAsia="zh-CN"/>
        </w:rPr>
      </w:pPr>
      <w:r>
        <w:rPr>
          <w:lang w:eastAsia="zh-CN"/>
        </w:rPr>
        <w:lastRenderedPageBreak/>
        <w:t xml:space="preserve">         发布时间：2026-06-11 23:24:51</w:t>
      </w:r>
    </w:p>
    <w:p w14:paraId="61ECC756" w14:textId="77777777" w:rsidR="00960484" w:rsidRDefault="00000000">
      <w:pPr>
        <w:spacing w:after="120"/>
        <w:jc w:val="both"/>
        <w:rPr>
          <w:lang w:eastAsia="zh-CN"/>
        </w:rPr>
      </w:pPr>
      <w:r>
        <w:rPr>
          <w:lang w:eastAsia="zh-CN"/>
        </w:rPr>
        <w:t xml:space="preserve">         内容摘要：新华社援引美国有线电视新闻网11日消息，五角大楼已被封锁，危险品处理小组正在赶往现场。五角大楼内人员已被疏散。目前，具体封锁原因及危险品性质尚未公布，相关调查正在进行中。</w:t>
      </w:r>
    </w:p>
    <w:p w14:paraId="53A82707"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://mp.weixin.qq.com/s/jQy8qJ3CeePN55_kFhB5oA</w:t>
      </w:r>
    </w:p>
    <w:p w14:paraId="74EE09E3" w14:textId="77777777" w:rsidR="00960484" w:rsidRDefault="00000000">
      <w:pPr>
        <w:spacing w:before="300"/>
        <w:rPr>
          <w:lang w:eastAsia="zh-CN"/>
        </w:rPr>
      </w:pPr>
      <w:bookmarkStart w:id="1" w:name="cat_2"/>
      <w:r>
        <w:rPr>
          <w:b/>
          <w:color w:val="000000"/>
          <w:sz w:val="32"/>
          <w:lang w:eastAsia="zh-CN"/>
        </w:rPr>
        <w:br/>
        <w:t>【宏观经济与金融】</w:t>
      </w:r>
      <w:bookmarkEnd w:id="1"/>
    </w:p>
    <w:p w14:paraId="6AFE3B34" w14:textId="77777777" w:rsidR="00960484" w:rsidRDefault="00000000">
      <w:pPr>
        <w:spacing w:after="120"/>
        <w:rPr>
          <w:lang w:eastAsia="zh-CN"/>
        </w:rPr>
      </w:pPr>
      <w:r>
        <w:rPr>
          <w:b/>
          <w:sz w:val="24"/>
          <w:lang w:eastAsia="zh-CN"/>
        </w:rPr>
        <w:t>一、【黄益平称中国供强需弱格局下消费率低于全球均值，需推进再平衡】</w:t>
      </w:r>
    </w:p>
    <w:p w14:paraId="36322FC1" w14:textId="77777777" w:rsidR="00960484" w:rsidRDefault="00000000">
      <w:pPr>
        <w:spacing w:after="120"/>
        <w:rPr>
          <w:lang w:eastAsia="zh-CN"/>
        </w:rPr>
      </w:pPr>
      <w:r>
        <w:rPr>
          <w:lang w:eastAsia="zh-CN"/>
        </w:rPr>
        <w:t xml:space="preserve">         来源：New Economist</w:t>
      </w:r>
    </w:p>
    <w:p w14:paraId="3E5ECE50" w14:textId="77777777" w:rsidR="00960484" w:rsidRDefault="00000000">
      <w:pPr>
        <w:spacing w:after="120"/>
        <w:rPr>
          <w:lang w:eastAsia="zh-CN"/>
        </w:rPr>
      </w:pPr>
      <w:r>
        <w:rPr>
          <w:lang w:eastAsia="zh-CN"/>
        </w:rPr>
        <w:t xml:space="preserve">         发布时间：2026-06-11 21:52:17</w:t>
      </w:r>
    </w:p>
    <w:p w14:paraId="561DACAD" w14:textId="77777777" w:rsidR="00960484" w:rsidRDefault="00000000">
      <w:pPr>
        <w:spacing w:after="120"/>
        <w:jc w:val="both"/>
        <w:rPr>
          <w:lang w:eastAsia="zh-CN"/>
        </w:rPr>
      </w:pPr>
      <w:r>
        <w:rPr>
          <w:lang w:eastAsia="zh-CN"/>
        </w:rPr>
        <w:t xml:space="preserve">         内容摘要：黄益平在长安讲坛第438期发表演讲，主题为“供强需弱”宏观格局下的政策思路。当前宏观经济核心特征是“易冷难热”，集中体现为供强需弱。中国占全球制造业30%以上，产能利用率74.8%，略低于全球均值78.2%。 形成原因包括：一、高储蓄率，国民总储蓄率偏高，公共部门储蓄尤为突出；二、要素市场扭曲，产品市场放开而要素价格被压低，形成对生产者的隐性支持，居民承担成本；三、地方政府追求GDP增长，重投资轻消费；四、劳动力过剩压低工资，居民收入占比下降；五、工资与财产性收入增长乏力，制约消费；六、房地产波动、人口老龄化、地方财政压力等风险因素抑制总需求。 中国经济已在再平衡：投资占GDP比重从2011年46.6%降至2024年40.6%，消费占比从49.6%升至57.1%，经常账户盈余占比从2007年9.8%降至2024年2.3%。但消费率仍低于全球平均75%，再平衡仍不充分，需持续推进。</w:t>
      </w:r>
    </w:p>
    <w:p w14:paraId="4B764BFA"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://mp.weixin.qq.com/s/u6GEb9RI9wuxJmExHoBQZA</w:t>
      </w:r>
    </w:p>
    <w:p w14:paraId="144D9B93" w14:textId="77777777" w:rsidR="00960484" w:rsidRDefault="00000000">
      <w:pPr>
        <w:spacing w:before="200" w:after="120"/>
        <w:jc w:val="center"/>
      </w:pPr>
      <w:r>
        <w:rPr>
          <w:b/>
          <w:sz w:val="18"/>
        </w:rPr>
        <w:t>——————————————————————————————</w:t>
      </w:r>
    </w:p>
    <w:p w14:paraId="00562382" w14:textId="77777777" w:rsidR="00960484" w:rsidRDefault="00000000">
      <w:pPr>
        <w:spacing w:after="120"/>
        <w:rPr>
          <w:lang w:eastAsia="zh-CN"/>
        </w:rPr>
      </w:pPr>
      <w:r>
        <w:rPr>
          <w:b/>
          <w:sz w:val="24"/>
          <w:lang w:eastAsia="zh-CN"/>
        </w:rPr>
        <w:t>二、【SpaceX计划6月12日上市，估值约1.77万亿美元，超4400名员工将成百万富翁】</w:t>
      </w:r>
    </w:p>
    <w:p w14:paraId="039CE22F" w14:textId="77777777" w:rsidR="00960484" w:rsidRDefault="00000000">
      <w:pPr>
        <w:spacing w:after="120"/>
        <w:rPr>
          <w:lang w:eastAsia="zh-CN"/>
        </w:rPr>
      </w:pPr>
      <w:r>
        <w:rPr>
          <w:lang w:eastAsia="zh-CN"/>
        </w:rPr>
        <w:t xml:space="preserve">         来源：中金在线</w:t>
      </w:r>
    </w:p>
    <w:p w14:paraId="349DE225" w14:textId="77777777" w:rsidR="00960484" w:rsidRDefault="00000000">
      <w:pPr>
        <w:spacing w:after="120"/>
        <w:rPr>
          <w:lang w:eastAsia="zh-CN"/>
        </w:rPr>
      </w:pPr>
      <w:r>
        <w:rPr>
          <w:lang w:eastAsia="zh-CN"/>
        </w:rPr>
        <w:lastRenderedPageBreak/>
        <w:t xml:space="preserve">         发布时间：2026-06-12 09:55:07</w:t>
      </w:r>
    </w:p>
    <w:p w14:paraId="27F968B7" w14:textId="77777777" w:rsidR="00960484" w:rsidRDefault="00000000">
      <w:pPr>
        <w:spacing w:after="120"/>
        <w:jc w:val="both"/>
        <w:rPr>
          <w:lang w:eastAsia="zh-CN"/>
        </w:rPr>
      </w:pPr>
      <w:r>
        <w:rPr>
          <w:lang w:eastAsia="zh-CN"/>
        </w:rPr>
        <w:t xml:space="preserve">         内容摘要：SpaceX计划发行约5.556亿股，每股135美元，募资约750亿美元，估值约1.77万亿美元，最快6月11日定价、12日上市，股票代码SPCX。这将超越沙特阿美纪录，成为全球最大IPO。上市预计催生超4400名百万富翁，其中约400名员工持股价值超1亿美元。与多数科技企业财富集中于创始人不同，SpaceX因长期以股权替代现金薪酬，工程师、焊工甚至食堂员工均获股份。如2011年加入的员工Trevor Hise持逾10万股，价值超1350万美元；2025年授予的期权行权价仅37-42.4美元，按135美元上市价收益倍增。散户也可参与，SpaceX预留高达30%股份，富达将打新门槛从50万降至2000美元。最大赢家马斯克持约42%股份，价值约7400亿美元。但员工股份需经历90-180天禁售期，实际收益可能受股价波动影响。已有超100名员工联合咨询机构</w:t>
      </w:r>
      <w:proofErr w:type="spellStart"/>
      <w:r>
        <w:rPr>
          <w:lang w:eastAsia="zh-CN"/>
        </w:rPr>
        <w:t>Choreo</w:t>
      </w:r>
      <w:proofErr w:type="spellEnd"/>
      <w:r>
        <w:rPr>
          <w:lang w:eastAsia="zh-CN"/>
        </w:rPr>
        <w:t>建立财富管理计划，涉及资产10亿至50亿美元。</w:t>
      </w:r>
    </w:p>
    <w:p w14:paraId="2632FBC7"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://mp.weixin.qq.com/s/URzwAa428mz1YsAq0k2YHA</w:t>
      </w:r>
    </w:p>
    <w:p w14:paraId="0CF1C179" w14:textId="77777777" w:rsidR="00960484" w:rsidRDefault="00000000">
      <w:pPr>
        <w:spacing w:before="200" w:after="120"/>
        <w:jc w:val="center"/>
      </w:pPr>
      <w:r>
        <w:rPr>
          <w:b/>
          <w:sz w:val="18"/>
        </w:rPr>
        <w:t>——————————————————————————————</w:t>
      </w:r>
    </w:p>
    <w:p w14:paraId="3197F552" w14:textId="77777777" w:rsidR="00960484" w:rsidRDefault="00000000">
      <w:pPr>
        <w:spacing w:after="120"/>
        <w:rPr>
          <w:lang w:eastAsia="zh-CN"/>
        </w:rPr>
      </w:pPr>
      <w:r>
        <w:rPr>
          <w:b/>
          <w:sz w:val="24"/>
          <w:lang w:eastAsia="zh-CN"/>
        </w:rPr>
        <w:t>三、【沪深北交易所发布2026年端午节休市安排，6月19日至21日休市】</w:t>
      </w:r>
    </w:p>
    <w:p w14:paraId="2DAB0905" w14:textId="77777777" w:rsidR="00960484" w:rsidRDefault="00000000">
      <w:pPr>
        <w:spacing w:after="120"/>
        <w:rPr>
          <w:lang w:eastAsia="zh-CN"/>
        </w:rPr>
      </w:pPr>
      <w:r>
        <w:rPr>
          <w:lang w:eastAsia="zh-CN"/>
        </w:rPr>
        <w:t xml:space="preserve">         来源：中金在线</w:t>
      </w:r>
    </w:p>
    <w:p w14:paraId="1585C5D2" w14:textId="77777777" w:rsidR="00960484" w:rsidRDefault="00000000">
      <w:pPr>
        <w:spacing w:after="120"/>
        <w:rPr>
          <w:lang w:eastAsia="zh-CN"/>
        </w:rPr>
      </w:pPr>
      <w:r>
        <w:rPr>
          <w:lang w:eastAsia="zh-CN"/>
        </w:rPr>
        <w:t xml:space="preserve">         发布时间：2026-06-12 09:55:07</w:t>
      </w:r>
    </w:p>
    <w:p w14:paraId="4802BF93" w14:textId="77777777" w:rsidR="00960484" w:rsidRDefault="00000000">
      <w:pPr>
        <w:spacing w:after="120"/>
        <w:jc w:val="both"/>
        <w:rPr>
          <w:lang w:eastAsia="zh-CN"/>
        </w:rPr>
      </w:pPr>
      <w:r>
        <w:rPr>
          <w:lang w:eastAsia="zh-CN"/>
        </w:rPr>
        <w:t xml:space="preserve">         内容摘要：6月11日，沪深北交易所发布关于2026年端午节休市安排的公告。根据公告，2026年端午节休市安排为：6月19日（星期五）至6月21日（星期日）休市，6月22日（星期一）起照常开市。有关清算事宜，将根据中国证券登记结算有限责任公司的安排进行。同日，沪深交易所网站发布关于2026年端午节期间港股通交易日安排的通知，明确6月19日（星期五）至6月21日（星期日）不提供港股通服务，6月22日（星期一）起照常开通港股通服务。</w:t>
      </w:r>
    </w:p>
    <w:p w14:paraId="2C7C4807"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://mp.weixin.qq.com/s/Tg5GWBmNvLCIbwhXShnFwQ</w:t>
      </w:r>
    </w:p>
    <w:p w14:paraId="36E3F9B4" w14:textId="77777777" w:rsidR="00960484" w:rsidRDefault="00000000">
      <w:pPr>
        <w:spacing w:before="200" w:after="120"/>
        <w:jc w:val="center"/>
      </w:pPr>
      <w:r>
        <w:rPr>
          <w:b/>
          <w:sz w:val="18"/>
        </w:rPr>
        <w:t>——————————————————————————————</w:t>
      </w:r>
    </w:p>
    <w:p w14:paraId="62EF3AF7" w14:textId="77777777" w:rsidR="00960484" w:rsidRDefault="00000000">
      <w:pPr>
        <w:spacing w:after="120"/>
        <w:rPr>
          <w:lang w:eastAsia="zh-CN"/>
        </w:rPr>
      </w:pPr>
      <w:r>
        <w:rPr>
          <w:b/>
          <w:sz w:val="24"/>
          <w:lang w:eastAsia="zh-CN"/>
        </w:rPr>
        <w:t>四、【机构称“世界杯魔咒”非市场决定性因素，A股历史数据显示跌多涨少】</w:t>
      </w:r>
    </w:p>
    <w:p w14:paraId="0EB60800" w14:textId="77777777" w:rsidR="00960484" w:rsidRDefault="00000000">
      <w:pPr>
        <w:spacing w:after="120"/>
        <w:rPr>
          <w:lang w:eastAsia="zh-CN"/>
        </w:rPr>
      </w:pPr>
      <w:r>
        <w:rPr>
          <w:lang w:eastAsia="zh-CN"/>
        </w:rPr>
        <w:t xml:space="preserve">         来源：贝壳财经</w:t>
      </w:r>
    </w:p>
    <w:p w14:paraId="785D9B8C" w14:textId="77777777" w:rsidR="00960484" w:rsidRDefault="00000000">
      <w:pPr>
        <w:spacing w:after="120"/>
        <w:rPr>
          <w:lang w:eastAsia="zh-CN"/>
        </w:rPr>
      </w:pPr>
      <w:r>
        <w:rPr>
          <w:lang w:eastAsia="zh-CN"/>
        </w:rPr>
        <w:t xml:space="preserve">         发布时间：2026-06-11 21:46:30</w:t>
      </w:r>
    </w:p>
    <w:p w14:paraId="3A2548DD" w14:textId="77777777" w:rsidR="00960484" w:rsidRDefault="00000000">
      <w:pPr>
        <w:spacing w:after="120"/>
        <w:jc w:val="both"/>
        <w:rPr>
          <w:lang w:eastAsia="zh-CN"/>
        </w:rPr>
      </w:pPr>
      <w:r>
        <w:rPr>
          <w:lang w:eastAsia="zh-CN"/>
        </w:rPr>
        <w:lastRenderedPageBreak/>
        <w:t xml:space="preserve">         内容摘要：2026年美加墨世界杯将于6月12日开幕，全球股市再度热议“世界杯魔咒”。历史数据显示，A股在世界杯窗口期“跌多涨少”：上证指数在近8届赛事中，赛前一周和赛事期间各有5次下跌。但Wind全A及标普、日经等全球指数涨跌各半，表明“魔咒”并非稳定规律。 多家机构认为，“世界杯效应”本质是统计巧合与情绪扰动的叠加，非市场决定性因素。天风证券指出，赛事关注度上升可能扰动成交活跃度和风险偏好；多数世界杯集中在6-7月，与A股年中资金面观察期及中报验证窗口重合；最终涨跌仍取决于政策环境、信用周期和市场趋势。浙商证券补充，两大驱动因素为：6-7月业绩真空期与银行年中考核导致的流动性趋紧（日历效应），以及顶级赛事引发的注意力转移与短线资金分流（注意力分流），但未改变市场中长期逻辑。 板块方面，天风证券认为，观赛消费和赛事流量方向（如食品饮料、酒店餐饮、数字媒体）存在阶段性表现，但更偏事件交易，适合赛前布局；世界杯窗口不必然对应防御风格，小盘成长和高弹性资产在部分年份表现优于红利板块。</w:t>
      </w:r>
    </w:p>
    <w:p w14:paraId="43691BA1"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://mp.weixin.qq.com/s/6Unoy_OYMMIx3vcLU-XIQA</w:t>
      </w:r>
    </w:p>
    <w:p w14:paraId="3255C50F" w14:textId="77777777" w:rsidR="00960484" w:rsidRDefault="00000000">
      <w:pPr>
        <w:spacing w:before="200" w:after="120"/>
        <w:jc w:val="center"/>
      </w:pPr>
      <w:r>
        <w:rPr>
          <w:b/>
          <w:sz w:val="18"/>
        </w:rPr>
        <w:t>——————————————————————————————</w:t>
      </w:r>
    </w:p>
    <w:p w14:paraId="1F759490" w14:textId="77777777" w:rsidR="00960484" w:rsidRDefault="00000000">
      <w:pPr>
        <w:spacing w:after="120"/>
        <w:rPr>
          <w:lang w:eastAsia="zh-CN"/>
        </w:rPr>
      </w:pPr>
      <w:r>
        <w:rPr>
          <w:b/>
          <w:sz w:val="24"/>
          <w:lang w:eastAsia="zh-CN"/>
        </w:rPr>
        <w:t>五、【国际金价三周跌12%，美债收益率攀升致避险属性失效】</w:t>
      </w:r>
    </w:p>
    <w:p w14:paraId="7CD1100E" w14:textId="77777777" w:rsidR="00960484" w:rsidRDefault="00000000">
      <w:pPr>
        <w:spacing w:after="120"/>
        <w:rPr>
          <w:lang w:eastAsia="zh-CN"/>
        </w:rPr>
      </w:pPr>
      <w:r>
        <w:rPr>
          <w:lang w:eastAsia="zh-CN"/>
        </w:rPr>
        <w:t xml:space="preserve">         来源：大何日拱一卒</w:t>
      </w:r>
    </w:p>
    <w:p w14:paraId="7B61EEAE" w14:textId="77777777" w:rsidR="00960484" w:rsidRDefault="00000000">
      <w:pPr>
        <w:spacing w:after="120"/>
        <w:rPr>
          <w:lang w:eastAsia="zh-CN"/>
        </w:rPr>
      </w:pPr>
      <w:r>
        <w:rPr>
          <w:lang w:eastAsia="zh-CN"/>
        </w:rPr>
        <w:t xml:space="preserve">         发布时间：2026-06-11 21:01:00</w:t>
      </w:r>
    </w:p>
    <w:p w14:paraId="770E8451" w14:textId="77777777" w:rsidR="00960484" w:rsidRDefault="00000000">
      <w:pPr>
        <w:spacing w:after="120"/>
        <w:jc w:val="both"/>
        <w:rPr>
          <w:lang w:eastAsia="zh-CN"/>
        </w:rPr>
      </w:pPr>
      <w:r>
        <w:rPr>
          <w:lang w:eastAsia="zh-CN"/>
        </w:rPr>
        <w:t xml:space="preserve">         内容摘要：近期全球市场出现反常现象：中东地缘冲突升级，黄金未涨反跌。5月下旬国际金价触及4590美元高点后掉头向下，6月10日现货黄金单日大跌4.43%至4024美元，三周累计跌幅约12%。国内金店足金报价从1360-1380元/克降至1270-1320元/克，高点入场者每克浮亏超250元。黄金走势呈现高波动、单边下跌，与股票同涨同跌，从避险资产变为风险共振。 核心原因：黄金不产生现金流，依赖“更高价接盘”获利。过去两年上涨逻辑是市场押注美联储降息，但近期美国经济数据强韧（5月ISM服务业PMI录得54.5），10年期美债实际收益率从1.65%攀升至2.05%，持有黄金的机会成本急剧上升。美伊冲突的避险需求流向美元和美债，而通胀压力却推高利率预期，进一步压制黄金。 此外，黄金前期涨幅过大：全球央行连续三年购金超千吨，黄金ETF持仓创历史峰值，CFTC净多头持仓处于98%分位，市场情绪高度一致，超预期经济数据引发获利了结。黄金定价锚从“单锚”（美债实际利率）变为“多锚”（地缘、央行购金、美元信用重构等），缺乏稳定估值锚，波动加剧。</w:t>
      </w:r>
    </w:p>
    <w:p w14:paraId="02F7020E"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://mp.weixin.qq.com/s/0O5_Gm7vOBLYXS36W-BMfA</w:t>
      </w:r>
    </w:p>
    <w:p w14:paraId="5916727B" w14:textId="77777777" w:rsidR="00960484" w:rsidRDefault="00000000">
      <w:pPr>
        <w:spacing w:before="200" w:after="120"/>
        <w:jc w:val="center"/>
      </w:pPr>
      <w:r>
        <w:rPr>
          <w:b/>
          <w:sz w:val="18"/>
        </w:rPr>
        <w:lastRenderedPageBreak/>
        <w:t>——————————————————————————————</w:t>
      </w:r>
    </w:p>
    <w:p w14:paraId="4D32B6A5" w14:textId="77777777" w:rsidR="00960484" w:rsidRDefault="00000000">
      <w:pPr>
        <w:spacing w:after="120"/>
        <w:rPr>
          <w:lang w:eastAsia="zh-CN"/>
        </w:rPr>
      </w:pPr>
      <w:r>
        <w:rPr>
          <w:b/>
          <w:sz w:val="24"/>
          <w:lang w:eastAsia="zh-CN"/>
        </w:rPr>
        <w:t>六、【郑希管理QDII基金近一年收益近200%，易方达全球成长精选限购至单日20元】</w:t>
      </w:r>
    </w:p>
    <w:p w14:paraId="2D95C03E" w14:textId="77777777" w:rsidR="00960484" w:rsidRDefault="00000000">
      <w:pPr>
        <w:spacing w:after="120"/>
        <w:rPr>
          <w:lang w:eastAsia="zh-CN"/>
        </w:rPr>
      </w:pPr>
      <w:r>
        <w:rPr>
          <w:lang w:eastAsia="zh-CN"/>
        </w:rPr>
        <w:t xml:space="preserve">         来源：贝壳财经</w:t>
      </w:r>
    </w:p>
    <w:p w14:paraId="64FCDE5E" w14:textId="77777777" w:rsidR="00960484" w:rsidRDefault="00000000">
      <w:pPr>
        <w:spacing w:after="120"/>
        <w:rPr>
          <w:lang w:eastAsia="zh-CN"/>
        </w:rPr>
      </w:pPr>
      <w:r>
        <w:rPr>
          <w:lang w:eastAsia="zh-CN"/>
        </w:rPr>
        <w:t xml:space="preserve">         发布时间：2026-06-11 19:58:27</w:t>
      </w:r>
    </w:p>
    <w:p w14:paraId="53EB9FCD" w14:textId="77777777" w:rsidR="00960484" w:rsidRDefault="00000000">
      <w:pPr>
        <w:spacing w:after="120"/>
        <w:jc w:val="both"/>
        <w:rPr>
          <w:lang w:eastAsia="zh-CN"/>
        </w:rPr>
      </w:pPr>
      <w:r>
        <w:rPr>
          <w:lang w:eastAsia="zh-CN"/>
        </w:rPr>
        <w:t xml:space="preserve">         内容摘要：易方达基金经理郑希凭借极致业绩出圈，其管理的易方达全球成长精选混合QDII基金近一年收益狂飙近200%，位列同类头部，成为QDII赛道现象级爆款。该基金精准卡位全球算力、光电通信等热门赛道，前十持仓包括台积电、Lumen、新易盛等，合计持仓比例51.83%，人民币A/C份额合计规模接近100亿元。郑希还管理易方达信息行业精选股票等4只基金，近一年收益均大幅增长。 本轮QDII行情爆发源于全球AI产业链崛起。财经评论员郭施亮指出，半导体景气周期下，海外市场环境改善是核心催化剂。北山常成基金投研院常务院长王兆江表示，AI产业超级周期为计算机通信产业链带来红利，受益赛道包括光模块、高端芯片、存储等。然而，网红基金效应存在周期性，如同此前白酒、新能源基金，行情退潮后持续性存疑。 超高收益下，多只绩优QDII开启限购，易方达全球成长精选单日累计购买上限仅20元。限购主因QDII外汇额度硬约束，热门赛道额度快速用尽。郭施亮提示，高收益限购产品短期爆发性强，但未必持续，投资者需警惕溢价收窄和规模变化风险。郑希表示，他更偏爱科技成长通胀，源于新技术落地带来的需求爆发。</w:t>
      </w:r>
    </w:p>
    <w:p w14:paraId="115E6BA5"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://mp.weixin.qq.com/s/dQGjP28vOniY3Ar5c_YqHQ</w:t>
      </w:r>
    </w:p>
    <w:p w14:paraId="6E544931" w14:textId="77777777" w:rsidR="00960484" w:rsidRDefault="00000000">
      <w:pPr>
        <w:spacing w:before="200" w:after="120"/>
        <w:jc w:val="center"/>
      </w:pPr>
      <w:r>
        <w:rPr>
          <w:b/>
          <w:sz w:val="18"/>
        </w:rPr>
        <w:t>——————————————————————————————</w:t>
      </w:r>
    </w:p>
    <w:p w14:paraId="3288DC1B" w14:textId="77777777" w:rsidR="00960484" w:rsidRDefault="00000000">
      <w:pPr>
        <w:spacing w:after="120"/>
        <w:rPr>
          <w:lang w:eastAsia="zh-CN"/>
        </w:rPr>
      </w:pPr>
      <w:r>
        <w:rPr>
          <w:b/>
          <w:sz w:val="24"/>
          <w:lang w:eastAsia="zh-CN"/>
        </w:rPr>
        <w:t>七、【钨价一年多涨641%后回落，六氟化钨需求增长推动钨板块走强】</w:t>
      </w:r>
    </w:p>
    <w:p w14:paraId="4770C2A9" w14:textId="77777777" w:rsidR="00960484" w:rsidRDefault="00000000">
      <w:pPr>
        <w:spacing w:after="120"/>
        <w:rPr>
          <w:lang w:eastAsia="zh-CN"/>
        </w:rPr>
      </w:pPr>
      <w:r>
        <w:rPr>
          <w:lang w:eastAsia="zh-CN"/>
        </w:rPr>
        <w:t xml:space="preserve">         来源：东方财富网</w:t>
      </w:r>
    </w:p>
    <w:p w14:paraId="4BE8B8D7" w14:textId="77777777" w:rsidR="00960484" w:rsidRDefault="00000000">
      <w:pPr>
        <w:spacing w:after="120"/>
        <w:rPr>
          <w:lang w:eastAsia="zh-CN"/>
        </w:rPr>
      </w:pPr>
      <w:r>
        <w:rPr>
          <w:lang w:eastAsia="zh-CN"/>
        </w:rPr>
        <w:t xml:space="preserve">         发布时间：2026-06-11 19:13:49</w:t>
      </w:r>
    </w:p>
    <w:p w14:paraId="3A07FC14" w14:textId="77777777" w:rsidR="00960484" w:rsidRDefault="00000000">
      <w:pPr>
        <w:spacing w:after="120"/>
        <w:jc w:val="both"/>
        <w:rPr>
          <w:lang w:eastAsia="zh-CN"/>
        </w:rPr>
      </w:pPr>
      <w:r>
        <w:rPr>
          <w:lang w:eastAsia="zh-CN"/>
        </w:rPr>
        <w:t xml:space="preserve">         内容摘要：6月11日，钨板块强势上涨，章源钨业、翔鹭钨业涨停，中钨高新、安泰科技、厦门钨业跟涨。六氟化钨行情持续火爆，带动上游原材料钨走强，和远气体、昊华科技涨停，中巨芯涨19.96%，中船特气涨19.79%，后者4月以来累计涨721.9%。六氟化钨上游直接原材料为高纯钨粉和高纯氟气，钨粉成本占比60%-70%。 钨资源供需矛盾加剧是板块走强主因。供给端，我国作为全球80%以上钨资源供应国，近年严格管控开采，2026年钨矿开采总量控制指标再度下调，叠加环保安全监管趋严、中小矿山关停、高品位资源枯竭，全球</w:t>
      </w:r>
      <w:r>
        <w:rPr>
          <w:lang w:eastAsia="zh-CN"/>
        </w:rPr>
        <w:lastRenderedPageBreak/>
        <w:t>钨供应长期刚性收缩。需求端，六氟化钨等新兴领域带来良好预期，TECHCET预测全球六氟化钨需求量从2020年4620吨增至2025年8901吨，年均增速14%；</w:t>
      </w:r>
      <w:proofErr w:type="spellStart"/>
      <w:r>
        <w:rPr>
          <w:lang w:eastAsia="zh-CN"/>
        </w:rPr>
        <w:t>DiMarket</w:t>
      </w:r>
      <w:proofErr w:type="spellEnd"/>
      <w:r>
        <w:rPr>
          <w:lang w:eastAsia="zh-CN"/>
        </w:rPr>
        <w:t>预测2033年市场规模超20亿美元，CAGR达17.6%。 钨价经历剧烈波动。55%黑钨精矿从2025年初14.05万元/吨涨至年底45.5万元/吨（涨224%），2026年3月中旬达104.1万元/吨（一年多涨641%），后快速回落至5月底40.1万元/吨，6月11日回升至51.8万元/吨，不足半月涨近30%。</w:t>
      </w:r>
    </w:p>
    <w:p w14:paraId="5F5E5B4A"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://mp.weixin.qq.com/s/DdWGLKd9KBUAGYqPeuBpzQ</w:t>
      </w:r>
    </w:p>
    <w:p w14:paraId="41E0FF6C" w14:textId="77777777" w:rsidR="00960484" w:rsidRDefault="00000000">
      <w:pPr>
        <w:spacing w:before="200" w:after="120"/>
        <w:jc w:val="center"/>
      </w:pPr>
      <w:r>
        <w:rPr>
          <w:b/>
          <w:sz w:val="18"/>
        </w:rPr>
        <w:t>——————————————————————————————</w:t>
      </w:r>
    </w:p>
    <w:p w14:paraId="6FB3AE65" w14:textId="77777777" w:rsidR="00960484" w:rsidRDefault="00000000">
      <w:pPr>
        <w:spacing w:after="120"/>
        <w:rPr>
          <w:lang w:eastAsia="zh-CN"/>
        </w:rPr>
      </w:pPr>
      <w:r>
        <w:rPr>
          <w:b/>
          <w:sz w:val="24"/>
          <w:lang w:eastAsia="zh-CN"/>
        </w:rPr>
        <w:t>八、【广州上海等地上调公积金贷款额度，旨在稳定楼市并驱动刚需入场】</w:t>
      </w:r>
    </w:p>
    <w:p w14:paraId="5B364290" w14:textId="77777777" w:rsidR="00960484" w:rsidRDefault="00000000">
      <w:pPr>
        <w:spacing w:after="120"/>
        <w:rPr>
          <w:lang w:eastAsia="zh-CN"/>
        </w:rPr>
      </w:pPr>
      <w:r>
        <w:rPr>
          <w:lang w:eastAsia="zh-CN"/>
        </w:rPr>
        <w:t xml:space="preserve">         来源：财新</w:t>
      </w:r>
    </w:p>
    <w:p w14:paraId="4BA4817A" w14:textId="77777777" w:rsidR="00960484" w:rsidRDefault="00000000">
      <w:pPr>
        <w:spacing w:after="120"/>
        <w:rPr>
          <w:lang w:eastAsia="zh-CN"/>
        </w:rPr>
      </w:pPr>
      <w:r>
        <w:rPr>
          <w:lang w:eastAsia="zh-CN"/>
        </w:rPr>
        <w:t xml:space="preserve">         发布时间：2026-06-12 11:34:55</w:t>
      </w:r>
    </w:p>
    <w:p w14:paraId="01080622" w14:textId="77777777" w:rsidR="00960484" w:rsidRDefault="00000000">
      <w:pPr>
        <w:spacing w:after="120"/>
        <w:jc w:val="both"/>
        <w:rPr>
          <w:lang w:eastAsia="zh-CN"/>
        </w:rPr>
      </w:pPr>
      <w:r>
        <w:rPr>
          <w:lang w:eastAsia="zh-CN"/>
        </w:rPr>
        <w:t xml:space="preserve">         内容摘要：房地产销售持续探底，多地自2025年起结合楼市调控节奏优化住房公积金政策，主要方向之一是上调贷款额度。6月9日，新修订的《广州住房公积金个人住房贷款实施办法》正式实施，将缴存职工公积金可贷额度的计算系数从账户余额的8倍提升至10倍，以加大对缴存职工住房需求的支持力度。上海于2月25日宣布，缴存人家庭使用公积金贷款购买首套住房的最高贷款额度从160万元提高至240万元，若叠加多孩家庭与购买绿色建筑的上浮政策，最高可达324万元。瑞银亚洲房地产行业研究主管林镇鸿指出，公积金贷款属于低成本住房融资手段，提高额度相当于变相为购房者放大资金杠杆并实现降息，一定程度上驱动刚需入场。此轮政策优化在顶层制度改革落地前展开，多个一线及二线热点城市密集调整，部分城市还优化了特定购房人群的贷款额度上浮比例，旨在稳定楼市。</w:t>
      </w:r>
    </w:p>
    <w:p w14:paraId="2BDFED8A"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://mp.weixin.qq.com/s/f2ZGcuwCFThmb0gFMfsvhQ</w:t>
      </w:r>
    </w:p>
    <w:p w14:paraId="48A8A0E6" w14:textId="77777777" w:rsidR="00960484" w:rsidRDefault="00000000">
      <w:pPr>
        <w:spacing w:before="200" w:after="120"/>
        <w:jc w:val="center"/>
      </w:pPr>
      <w:r>
        <w:rPr>
          <w:b/>
          <w:sz w:val="18"/>
        </w:rPr>
        <w:t>——————————————————————————————</w:t>
      </w:r>
    </w:p>
    <w:p w14:paraId="08316DC3" w14:textId="77777777" w:rsidR="00960484" w:rsidRDefault="00000000">
      <w:pPr>
        <w:spacing w:after="120"/>
        <w:rPr>
          <w:lang w:eastAsia="zh-CN"/>
        </w:rPr>
      </w:pPr>
      <w:r>
        <w:rPr>
          <w:b/>
          <w:sz w:val="24"/>
          <w:lang w:eastAsia="zh-CN"/>
        </w:rPr>
        <w:t>九、【融创中国未设2026年量化目标，孙宏斌称一线城市楼市现修复迹象】</w:t>
      </w:r>
    </w:p>
    <w:p w14:paraId="6B4C97AC" w14:textId="77777777" w:rsidR="00960484" w:rsidRDefault="00000000">
      <w:pPr>
        <w:spacing w:after="120"/>
        <w:rPr>
          <w:lang w:eastAsia="zh-CN"/>
        </w:rPr>
      </w:pPr>
      <w:r>
        <w:rPr>
          <w:lang w:eastAsia="zh-CN"/>
        </w:rPr>
        <w:t xml:space="preserve">         来源：New Economist</w:t>
      </w:r>
    </w:p>
    <w:p w14:paraId="74638669" w14:textId="77777777" w:rsidR="00960484" w:rsidRDefault="00000000">
      <w:pPr>
        <w:spacing w:after="120"/>
        <w:rPr>
          <w:lang w:eastAsia="zh-CN"/>
        </w:rPr>
      </w:pPr>
      <w:r>
        <w:rPr>
          <w:lang w:eastAsia="zh-CN"/>
        </w:rPr>
        <w:t xml:space="preserve">         发布时间：2026-06-11 18:28:06</w:t>
      </w:r>
    </w:p>
    <w:p w14:paraId="29285DC3" w14:textId="77777777" w:rsidR="00960484" w:rsidRDefault="00000000">
      <w:pPr>
        <w:spacing w:after="120"/>
        <w:jc w:val="both"/>
        <w:rPr>
          <w:lang w:eastAsia="zh-CN"/>
        </w:rPr>
      </w:pPr>
      <w:r>
        <w:rPr>
          <w:lang w:eastAsia="zh-CN"/>
        </w:rPr>
        <w:t xml:space="preserve">         内容摘要：6月11日，融创中国在股东大会上披露核心经营战略：未设2026年销售及利润量化目标，而是聚焦存量资产盘活，通过系统化项目体系统筹债务化解、产品迭代和全域</w:t>
      </w:r>
      <w:r>
        <w:rPr>
          <w:lang w:eastAsia="zh-CN"/>
        </w:rPr>
        <w:lastRenderedPageBreak/>
        <w:t>经营管理，推动常态化经营修复。董事长孙宏斌持审慎乐观态度，指出楼市低迷主因是购房信心缺失，但一线城市已现修复迹象。他预判行业商业模式将结构性变革，传统开发转向基金化运营，持有型物业依托基础设施REITs实现资产证券化，融创将持续跟踪REITs政策布局转型。针对出售文旅资产回笼资金，孙宏斌明确否定，认为短期抛售优质资产无法改善现金流或破解长期发展难题。财报显示，2025年融创文旅营收47.3亿元，同比下滑9%，占总营收10.48%，接待客流1.76亿人次。整体业绩处于风险出清、业绩筑底阶段，核心指标承压但亏损收窄：合同销售金额368.4亿元，同比降21.8%；营收451.2亿元，同比缩39%；毛亏6.4亿元（2024年毛利28.9亿元）；公司拥有人应占亏损123.3亿元，同比收窄52%。债务重组是2025年关键突破，完成境外及境内公开债券重组后，借贷本金下降约635.7亿元，录得重组收益约329.7亿元，预计权益总额增加约441亿元。</w:t>
      </w:r>
    </w:p>
    <w:p w14:paraId="0CA1BFCF"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://mp.weixin.qq.com/s/HfMObGTKhMds_wKk177XhA</w:t>
      </w:r>
    </w:p>
    <w:p w14:paraId="344823FE" w14:textId="77777777" w:rsidR="00960484" w:rsidRDefault="00000000">
      <w:pPr>
        <w:spacing w:before="200" w:after="120"/>
        <w:jc w:val="center"/>
      </w:pPr>
      <w:r>
        <w:rPr>
          <w:b/>
          <w:sz w:val="18"/>
        </w:rPr>
        <w:t>——————————————————————————————</w:t>
      </w:r>
    </w:p>
    <w:p w14:paraId="4E999F2A" w14:textId="77777777" w:rsidR="00960484" w:rsidRDefault="00000000">
      <w:pPr>
        <w:spacing w:after="120"/>
        <w:rPr>
          <w:lang w:eastAsia="zh-CN"/>
        </w:rPr>
      </w:pPr>
      <w:r>
        <w:rPr>
          <w:b/>
          <w:sz w:val="24"/>
          <w:lang w:eastAsia="zh-CN"/>
        </w:rPr>
        <w:t>十、【华尔街大行收紧对冲基金对亚洲芯片股杠杆押注，融资利率升至SOFR上方750个基点】</w:t>
      </w:r>
    </w:p>
    <w:p w14:paraId="767BEA91" w14:textId="77777777" w:rsidR="00960484" w:rsidRDefault="00000000">
      <w:pPr>
        <w:spacing w:after="120"/>
        <w:rPr>
          <w:lang w:eastAsia="zh-CN"/>
        </w:rPr>
      </w:pPr>
      <w:r>
        <w:rPr>
          <w:lang w:eastAsia="zh-CN"/>
        </w:rPr>
        <w:t xml:space="preserve">         来源：华尔街见闻</w:t>
      </w:r>
    </w:p>
    <w:p w14:paraId="0AE2B47D" w14:textId="77777777" w:rsidR="00960484" w:rsidRDefault="00000000">
      <w:pPr>
        <w:spacing w:after="120"/>
        <w:rPr>
          <w:lang w:eastAsia="zh-CN"/>
        </w:rPr>
      </w:pPr>
      <w:r>
        <w:rPr>
          <w:lang w:eastAsia="zh-CN"/>
        </w:rPr>
        <w:t xml:space="preserve">         发布时间：2026-06-12 14:08:11</w:t>
      </w:r>
    </w:p>
    <w:p w14:paraId="3632E3F8" w14:textId="77777777" w:rsidR="00960484" w:rsidRDefault="00000000">
      <w:pPr>
        <w:spacing w:after="120"/>
        <w:jc w:val="both"/>
        <w:rPr>
          <w:lang w:eastAsia="zh-CN"/>
        </w:rPr>
      </w:pPr>
      <w:r>
        <w:rPr>
          <w:lang w:eastAsia="zh-CN"/>
        </w:rPr>
        <w:t xml:space="preserve">         内容摘要：全球主要银行正收紧对冲基金对SK海力士、三星电子及台积电等亚洲芯片股的杠杆押注。花旗、摩根大通、高盛、美银、法巴、瑞银等已大幅上调股票互换融资利率至SOFR上方高达750个基点（约15%），并缩减新开交易规模、严格客户准入。摩根士丹利已关闭两只韩国股票的新增互换通道，部分二线银行也停止接单。此举旨在应对芯片股飙升后的回调风险，措施在市场急跌前已启动。Kospi指数本周一盘中重挫近9%，触发熔断；SK海力士本月股价持续下行。此外，SpaceX等超大型IPO浪潮占用银行资产负债表，进一步挤压承接意愿。融资成本从5月初的100-200个基点急升至300-1100个基点，部分银行要求客户足额缴纳保证金。银行担忧市场回调引发保证金违约，且做空对手稀缺，需动用自有资产负债表。互换合约是对冲基金进入韩国市场的主要通道，因韩国市场缺乏独立交易账户。过去一年，韩国解除卖空禁令及公司治理改革吸引对冲基金涌入，芯片股成AI浪潮核心受益者。SK海力士年内涨幅超三倍，三星电子涨逾175%，Kospi指数涨约100%。两家公司合计占Kospi权重约53%，较五年前翻倍。</w:t>
      </w:r>
    </w:p>
    <w:p w14:paraId="596082A6" w14:textId="77777777" w:rsidR="00960484" w:rsidRDefault="00000000">
      <w:pPr>
        <w:spacing w:after="240"/>
      </w:pPr>
      <w:r>
        <w:rPr>
          <w:lang w:eastAsia="zh-CN"/>
        </w:rPr>
        <w:lastRenderedPageBreak/>
        <w:t xml:space="preserve">         </w:t>
      </w:r>
      <w:proofErr w:type="spellStart"/>
      <w:r>
        <w:t>文章链接：</w:t>
      </w:r>
      <w:r>
        <w:rPr>
          <w:color w:val="0000FF"/>
        </w:rPr>
        <w:t>https</w:t>
      </w:r>
      <w:proofErr w:type="spellEnd"/>
      <w:r>
        <w:rPr>
          <w:color w:val="0000FF"/>
        </w:rPr>
        <w:t>://mp.weixin.qq.com/s/QiIorLm2cwIBOAFQ2ygn_A</w:t>
      </w:r>
    </w:p>
    <w:p w14:paraId="6681072C" w14:textId="77777777" w:rsidR="00960484" w:rsidRDefault="00000000">
      <w:pPr>
        <w:spacing w:before="200" w:after="120"/>
        <w:jc w:val="center"/>
      </w:pPr>
      <w:r>
        <w:rPr>
          <w:b/>
          <w:sz w:val="18"/>
        </w:rPr>
        <w:t>——————————————————————————————</w:t>
      </w:r>
    </w:p>
    <w:p w14:paraId="7EFD2043" w14:textId="77777777" w:rsidR="00960484" w:rsidRDefault="00000000">
      <w:pPr>
        <w:spacing w:after="120"/>
        <w:rPr>
          <w:lang w:eastAsia="zh-CN"/>
        </w:rPr>
      </w:pPr>
      <w:r>
        <w:rPr>
          <w:b/>
          <w:sz w:val="24"/>
          <w:lang w:eastAsia="zh-CN"/>
        </w:rPr>
        <w:t>十一、【金价年内三次重挫累计回撤超20%，央行鹰派预期与获利了结致技术性熊市】</w:t>
      </w:r>
    </w:p>
    <w:p w14:paraId="4FCB9F27" w14:textId="77777777" w:rsidR="00960484" w:rsidRDefault="00000000">
      <w:pPr>
        <w:spacing w:after="120"/>
        <w:rPr>
          <w:lang w:eastAsia="zh-CN"/>
        </w:rPr>
      </w:pPr>
      <w:r>
        <w:rPr>
          <w:lang w:eastAsia="zh-CN"/>
        </w:rPr>
        <w:t xml:space="preserve">         来源：财经杂志</w:t>
      </w:r>
    </w:p>
    <w:p w14:paraId="51A57BE6" w14:textId="77777777" w:rsidR="00960484" w:rsidRDefault="00000000">
      <w:pPr>
        <w:spacing w:after="120"/>
        <w:rPr>
          <w:lang w:eastAsia="zh-CN"/>
        </w:rPr>
      </w:pPr>
      <w:r>
        <w:rPr>
          <w:lang w:eastAsia="zh-CN"/>
        </w:rPr>
        <w:t xml:space="preserve">         发布时间：2026-06-11 17:40:59</w:t>
      </w:r>
    </w:p>
    <w:p w14:paraId="548F1380" w14:textId="77777777" w:rsidR="00960484" w:rsidRDefault="00000000">
      <w:pPr>
        <w:spacing w:after="120"/>
        <w:jc w:val="both"/>
        <w:rPr>
          <w:lang w:eastAsia="zh-CN"/>
        </w:rPr>
      </w:pPr>
      <w:r>
        <w:rPr>
          <w:lang w:eastAsia="zh-CN"/>
        </w:rPr>
        <w:t xml:space="preserve">         内容摘要：2026年以来，黄金市场经历三次阶梯式下挫：1月底三个交易日重挫12.8%；3月20余个交易日回调近17%；5月至今累计回调超12%。伦敦金现货价跌破4100美元/盎司，自高点回撤超20%，进入技术性熊市。 两大核心因素共振导致下跌：一是全球主要央行货币政策预期重回“鹰派”。1月因特朗普提名沃什任美联储主席引发流动性收紧担忧；3月和5月因地缘冲突致油价飙升，通胀预期反弹，市场担忧加息。美债收益率抬升削弱黄金吸引力，市场已打消2026年降息预期，甚至预计年底前加息。二是极端拥挤交易下获利资金集中了结。金价自2022年低点1614美元飙升至5598美元，估值过高，市场对微小扰动敏感，抛售踩踏形成技术性压力。 长期上涨动能犹存：首先，地缘政治重塑储备格局，央行购金构筑底座。截至2025年底，黄金占全球央行储备资产27%，历史性超越美债（22%），重回第一大储备资产。全球央行黄金储备超3.6万吨，新兴经济体因安全战略持续增持。其次，美国债务雪球滚大，美元信用承压。2026年一季度，公众持有联邦债务占GDP比重突破100%，预计2036年升至120%，侵蚀美元信用，托底黄金长期配置需求。</w:t>
      </w:r>
    </w:p>
    <w:p w14:paraId="0FEBF363"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://mp.weixin.qq.com/s/rumSc7wy3HTP6YikvYxDXA</w:t>
      </w:r>
    </w:p>
    <w:p w14:paraId="69E4E74B" w14:textId="77777777" w:rsidR="00960484" w:rsidRDefault="00000000">
      <w:pPr>
        <w:spacing w:before="200" w:after="120"/>
        <w:jc w:val="center"/>
      </w:pPr>
      <w:r>
        <w:rPr>
          <w:b/>
          <w:sz w:val="18"/>
        </w:rPr>
        <w:t>——————————————————————————————</w:t>
      </w:r>
    </w:p>
    <w:p w14:paraId="0D8A0948" w14:textId="77777777" w:rsidR="00960484" w:rsidRDefault="00000000">
      <w:pPr>
        <w:spacing w:after="120"/>
        <w:rPr>
          <w:lang w:eastAsia="zh-CN"/>
        </w:rPr>
      </w:pPr>
      <w:r>
        <w:rPr>
          <w:b/>
          <w:sz w:val="24"/>
          <w:lang w:eastAsia="zh-CN"/>
        </w:rPr>
        <w:t>十二、【韩国KOSPI指数单周暴跌17%，散户融资盘强制平仓规模创年内新高】</w:t>
      </w:r>
    </w:p>
    <w:p w14:paraId="0392CB41" w14:textId="77777777" w:rsidR="00960484" w:rsidRDefault="00000000">
      <w:pPr>
        <w:spacing w:after="120"/>
        <w:rPr>
          <w:lang w:eastAsia="zh-CN"/>
        </w:rPr>
      </w:pPr>
      <w:r>
        <w:rPr>
          <w:lang w:eastAsia="zh-CN"/>
        </w:rPr>
        <w:t xml:space="preserve">         来源：华尔街见闻</w:t>
      </w:r>
    </w:p>
    <w:p w14:paraId="318C23A7" w14:textId="77777777" w:rsidR="00960484" w:rsidRDefault="00000000">
      <w:pPr>
        <w:spacing w:after="120"/>
        <w:rPr>
          <w:lang w:eastAsia="zh-CN"/>
        </w:rPr>
      </w:pPr>
      <w:r>
        <w:rPr>
          <w:lang w:eastAsia="zh-CN"/>
        </w:rPr>
        <w:t xml:space="preserve">         发布时间：2026-06-11 17:20:28</w:t>
      </w:r>
    </w:p>
    <w:p w14:paraId="6840897E" w14:textId="77777777" w:rsidR="00960484" w:rsidRDefault="00000000">
      <w:pPr>
        <w:spacing w:after="120"/>
        <w:jc w:val="both"/>
        <w:rPr>
          <w:lang w:eastAsia="zh-CN"/>
        </w:rPr>
      </w:pPr>
      <w:r>
        <w:rPr>
          <w:lang w:eastAsia="zh-CN"/>
        </w:rPr>
        <w:t xml:space="preserve">         内容摘要：韩国KOSPI指数单周急跌17%，导致大量散户融资盘被强制平仓，规模创近年新高。据《Korea Times》报道，过去数个交易日强制平仓金额累计近3000亿韩元（约1.97亿美元），单日平仓比率达9.1%，为年内最高。融资余额仍处高位，5月29日创38万亿韩元纪录，截至本周一回落至37.8万亿韩元，去杠杆压力未释放完毕。 今年以来KOSPI</w:t>
      </w:r>
      <w:r>
        <w:rPr>
          <w:lang w:eastAsia="zh-CN"/>
        </w:rPr>
        <w:lastRenderedPageBreak/>
        <w:t>一度累计上涨100%，与1999年纳斯达克100指数涨幅相当，涨势由散户动量追涨驱动，外资持续撤离。市场集中度问题突出，涨势集中于少数AI和半导体龙头股，创新低个股数量增加。 强制平仓机制：散户借钱买股票，自出30%-40%本金，股价下跌致账户净值跌破维持保证金后，券商在次日开盘集合竞价自动卖出，压低股价，触发更多账户平仓，形成连锁反应。未来资产证券分析师Kim Seok-</w:t>
      </w:r>
      <w:proofErr w:type="spellStart"/>
      <w:r>
        <w:rPr>
          <w:lang w:eastAsia="zh-CN"/>
        </w:rPr>
        <w:t>hwan</w:t>
      </w:r>
      <w:proofErr w:type="spellEnd"/>
      <w:r>
        <w:rPr>
          <w:lang w:eastAsia="zh-CN"/>
        </w:rPr>
        <w:t>指出，市场急跌时最大风险是强制平仓，建议降低杠杆、持有现金、聚焦高质量资产。</w:t>
      </w:r>
    </w:p>
    <w:p w14:paraId="0EE7A016"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://mp.weixin.qq.com/s/dHPaGcxgDFiRQ2aFGX4VoA</w:t>
      </w:r>
    </w:p>
    <w:p w14:paraId="66F52263" w14:textId="77777777" w:rsidR="00960484" w:rsidRDefault="00000000">
      <w:pPr>
        <w:spacing w:before="300"/>
        <w:rPr>
          <w:lang w:eastAsia="zh-CN"/>
        </w:rPr>
      </w:pPr>
      <w:bookmarkStart w:id="2" w:name="cat_3"/>
      <w:r>
        <w:rPr>
          <w:b/>
          <w:color w:val="000000"/>
          <w:sz w:val="32"/>
          <w:lang w:eastAsia="zh-CN"/>
        </w:rPr>
        <w:br/>
        <w:t>【文体娱乐内容】</w:t>
      </w:r>
      <w:bookmarkEnd w:id="2"/>
    </w:p>
    <w:p w14:paraId="65352B38" w14:textId="77777777" w:rsidR="00960484" w:rsidRDefault="00000000">
      <w:pPr>
        <w:spacing w:after="120"/>
        <w:rPr>
          <w:lang w:eastAsia="zh-CN"/>
        </w:rPr>
      </w:pPr>
      <w:r>
        <w:rPr>
          <w:b/>
          <w:sz w:val="24"/>
          <w:lang w:eastAsia="zh-CN"/>
        </w:rPr>
        <w:t>一、【墨西哥2-0南非赢得世界杯揭幕战：基尼奥内斯打入首球，全场三张红牌创纪录】</w:t>
      </w:r>
    </w:p>
    <w:p w14:paraId="43C7FBD4" w14:textId="77777777" w:rsidR="00960484" w:rsidRDefault="00000000">
      <w:pPr>
        <w:spacing w:after="120"/>
        <w:rPr>
          <w:lang w:eastAsia="zh-CN"/>
        </w:rPr>
      </w:pPr>
      <w:r>
        <w:rPr>
          <w:lang w:eastAsia="zh-CN"/>
        </w:rPr>
        <w:t xml:space="preserve">         来源：观察者网、澎湃新闻（多来源整合）</w:t>
      </w:r>
    </w:p>
    <w:p w14:paraId="6A14D0D9" w14:textId="77777777" w:rsidR="00960484" w:rsidRDefault="00000000">
      <w:pPr>
        <w:spacing w:after="120"/>
        <w:rPr>
          <w:lang w:eastAsia="zh-CN"/>
        </w:rPr>
      </w:pPr>
      <w:r>
        <w:rPr>
          <w:lang w:eastAsia="zh-CN"/>
        </w:rPr>
        <w:t xml:space="preserve">         发布时间：2026-06-12 11:07:04</w:t>
      </w:r>
    </w:p>
    <w:p w14:paraId="3B9D170F" w14:textId="77777777" w:rsidR="00960484" w:rsidRDefault="00000000">
      <w:pPr>
        <w:spacing w:after="120"/>
        <w:jc w:val="both"/>
        <w:rPr>
          <w:lang w:eastAsia="zh-CN"/>
        </w:rPr>
      </w:pPr>
      <w:r>
        <w:rPr>
          <w:lang w:eastAsia="zh-CN"/>
        </w:rPr>
        <w:t xml:space="preserve">         内容摘要：墨西哥2-0南非赢得世界杯揭幕战，创多项纪录 北京时间6月12日，2026年美加墨世界杯揭幕战，东道主墨西哥2-0战胜南非。第9分钟，基尼奥内斯抓住南非后场失误打入本届首球，创揭幕战第三快进球纪录。第67分钟，劳尔·希门尼斯头球扩大比分。下半场共出示三张红牌，创揭幕战历史之最：第49分钟南非西索尔直红，第84分钟南非兹瓦内直红，第89分钟墨西哥队长蒙特斯两黄变一红。墨西哥17岁小将莫拉替补登场，打破队史最年轻世界杯出场纪录。墨西哥终结76年揭幕战不胜魔咒，现场观众80824人。本届世界杯1248名参赛球员中，归化球员占23.2%。</w:t>
      </w:r>
    </w:p>
    <w:p w14:paraId="148A6874" w14:textId="77777777" w:rsidR="00960484" w:rsidRDefault="00000000">
      <w:pPr>
        <w:spacing w:after="240"/>
        <w:rPr>
          <w:lang w:eastAsia="zh-CN"/>
        </w:rPr>
      </w:pPr>
      <w:r>
        <w:rPr>
          <w:b/>
          <w:lang w:eastAsia="zh-CN"/>
        </w:rPr>
        <w:t xml:space="preserve">         来源列表：</w:t>
      </w:r>
    </w:p>
    <w:p w14:paraId="1CD5E0FE" w14:textId="77777777" w:rsidR="00960484" w:rsidRDefault="00000000">
      <w:pPr>
        <w:spacing w:after="40"/>
        <w:ind w:left="360"/>
        <w:rPr>
          <w:lang w:eastAsia="zh-CN"/>
        </w:rPr>
      </w:pPr>
      <w:r>
        <w:rPr>
          <w:lang w:eastAsia="zh-CN"/>
        </w:rPr>
        <w:t>• 《</w:t>
      </w:r>
      <w:r>
        <w:fldChar w:fldCharType="begin"/>
      </w:r>
      <w:r>
        <w:rPr>
          <w:lang w:eastAsia="zh-CN"/>
        </w:rPr>
        <w:instrText>HYPERLINK "https://mp.weixin.qq.com/s/fErYvKumjjrXU-NPdoTPgQ" \h</w:instrText>
      </w:r>
      <w:r>
        <w:fldChar w:fldCharType="separate"/>
      </w:r>
      <w:r>
        <w:rPr>
          <w:color w:val="0000FF"/>
          <w:u w:val="single"/>
          <w:lang w:eastAsia="zh-CN"/>
        </w:rPr>
        <w:t>本届世界杯上的第一个进球，是他！</w:t>
      </w:r>
      <w:r>
        <w:fldChar w:fldCharType="end"/>
      </w:r>
      <w:r>
        <w:rPr>
          <w:lang w:eastAsia="zh-CN"/>
        </w:rPr>
        <w:t>》（澎湃新闻）</w:t>
      </w:r>
    </w:p>
    <w:p w14:paraId="54252240" w14:textId="77777777" w:rsidR="00960484" w:rsidRDefault="00000000">
      <w:pPr>
        <w:spacing w:after="40"/>
        <w:ind w:left="360"/>
        <w:rPr>
          <w:lang w:eastAsia="zh-CN"/>
        </w:rPr>
      </w:pPr>
      <w:r>
        <w:rPr>
          <w:lang w:eastAsia="zh-CN"/>
        </w:rPr>
        <w:t>• 《</w:t>
      </w:r>
      <w:r>
        <w:fldChar w:fldCharType="begin"/>
      </w:r>
      <w:r>
        <w:rPr>
          <w:lang w:eastAsia="zh-CN"/>
        </w:rPr>
        <w:instrText>HYPERLINK "https://mp.weixin.qq.com/s/5uzdzV4EdMoC3pl-z8SgWg" \h</w:instrText>
      </w:r>
      <w:r>
        <w:fldChar w:fldCharType="separate"/>
      </w:r>
      <w:r>
        <w:rPr>
          <w:color w:val="0000FF"/>
          <w:u w:val="single"/>
          <w:lang w:eastAsia="zh-CN"/>
        </w:rPr>
        <w:t>世界杯揭幕战：东道主墨西哥队2-0战胜南非队，全场共出示三张红牌，系世界杯揭幕战历史上的首次</w:t>
      </w:r>
      <w:r>
        <w:fldChar w:fldCharType="end"/>
      </w:r>
      <w:r>
        <w:rPr>
          <w:lang w:eastAsia="zh-CN"/>
        </w:rPr>
        <w:t>》（观察者网）</w:t>
      </w:r>
    </w:p>
    <w:p w14:paraId="2F9FD102" w14:textId="77777777" w:rsidR="00960484" w:rsidRDefault="00000000">
      <w:pPr>
        <w:spacing w:after="40"/>
        <w:ind w:left="360"/>
        <w:rPr>
          <w:lang w:eastAsia="zh-CN"/>
        </w:rPr>
      </w:pPr>
      <w:r>
        <w:rPr>
          <w:lang w:eastAsia="zh-CN"/>
        </w:rPr>
        <w:t>• 《</w:t>
      </w:r>
      <w:r>
        <w:fldChar w:fldCharType="begin"/>
      </w:r>
      <w:r>
        <w:rPr>
          <w:lang w:eastAsia="zh-CN"/>
        </w:rPr>
        <w:instrText>HYPERLINK "https://mp.weixin.qq.com/s/R6eZRL9NXU0iOfEs_DbiLA" \h</w:instrText>
      </w:r>
      <w:r>
        <w:fldChar w:fldCharType="separate"/>
      </w:r>
      <w:r>
        <w:rPr>
          <w:color w:val="0000FF"/>
          <w:u w:val="single"/>
          <w:lang w:eastAsia="zh-CN"/>
        </w:rPr>
        <w:t>红牌比进球多！世界杯揭幕战，创多项纪录</w:t>
      </w:r>
      <w:r>
        <w:fldChar w:fldCharType="end"/>
      </w:r>
      <w:r>
        <w:rPr>
          <w:lang w:eastAsia="zh-CN"/>
        </w:rPr>
        <w:t>》（澎湃新闻）</w:t>
      </w:r>
    </w:p>
    <w:p w14:paraId="212218D0" w14:textId="77777777" w:rsidR="00960484" w:rsidRDefault="00000000">
      <w:pPr>
        <w:spacing w:before="200" w:after="120"/>
        <w:jc w:val="center"/>
      </w:pPr>
      <w:r>
        <w:rPr>
          <w:b/>
          <w:sz w:val="18"/>
        </w:rPr>
        <w:t>——————————————————————————————</w:t>
      </w:r>
    </w:p>
    <w:p w14:paraId="341EAA4C" w14:textId="77777777" w:rsidR="00960484" w:rsidRDefault="00000000">
      <w:pPr>
        <w:spacing w:after="120"/>
        <w:rPr>
          <w:lang w:eastAsia="zh-CN"/>
        </w:rPr>
      </w:pPr>
      <w:r>
        <w:rPr>
          <w:b/>
          <w:sz w:val="24"/>
          <w:lang w:eastAsia="zh-CN"/>
        </w:rPr>
        <w:lastRenderedPageBreak/>
        <w:t>二、【三协会联合发文规范演员署名，按姓氏笔画排序遏制“撕番”乱象】</w:t>
      </w:r>
    </w:p>
    <w:p w14:paraId="1777EB12" w14:textId="77777777" w:rsidR="00960484" w:rsidRDefault="00000000">
      <w:pPr>
        <w:spacing w:after="120"/>
        <w:rPr>
          <w:lang w:eastAsia="zh-CN"/>
        </w:rPr>
      </w:pPr>
      <w:r>
        <w:rPr>
          <w:lang w:eastAsia="zh-CN"/>
        </w:rPr>
        <w:t xml:space="preserve">         来源：澎湃新闻</w:t>
      </w:r>
    </w:p>
    <w:p w14:paraId="6E81D3A0" w14:textId="77777777" w:rsidR="00960484" w:rsidRDefault="00000000">
      <w:pPr>
        <w:spacing w:after="120"/>
        <w:rPr>
          <w:lang w:eastAsia="zh-CN"/>
        </w:rPr>
      </w:pPr>
      <w:r>
        <w:rPr>
          <w:lang w:eastAsia="zh-CN"/>
        </w:rPr>
        <w:t xml:space="preserve">         发布时间：2026-06-12 15:21:17</w:t>
      </w:r>
    </w:p>
    <w:p w14:paraId="05A082E9" w14:textId="77777777" w:rsidR="00960484" w:rsidRDefault="00000000">
      <w:pPr>
        <w:spacing w:after="120"/>
        <w:jc w:val="both"/>
        <w:rPr>
          <w:lang w:eastAsia="zh-CN"/>
        </w:rPr>
      </w:pPr>
      <w:r>
        <w:rPr>
          <w:lang w:eastAsia="zh-CN"/>
        </w:rPr>
        <w:t xml:space="preserve">         内容摘要：针对近年来电视剧（网络剧）行业愈演愈烈的演员署名排序之争，中国电视剧制作产业协会、中国网络视听节目服务协会、中国广播电视社会组织联合会演员委员会联合发布《关于规范电视剧（网络剧）演员署名的通知》，旨在从源头破除“撕番”乱象，引导行业回归艺术创作本位。 《通知》指出，演员应恪守职业道德，不以署名排序干扰创作秩序；经纪机构应引导粉丝理性追星，抵制因署名引发的网络攻击。署名规则方面，实行分类管理，规范使用“领衔主演”“特别出演”“出演”三类头衔，不得随意增加名目。署名按法定姓名姓氏笔画由少至多排列（复姓按首字笔画，少数民族按首个汉字笔画），笔画相同则依次比较后续字。原则上使用法定姓名，如需用艺名，须采用“真名（艺名）”格式，不得单独使用艺名、英文名或昵称。 片头署名中，头衔统一为“领衔主演”“特别出演”，后者人数原则上不超过10位，并明确标注“按姓氏笔画排序”。片尾署名须完整呈现全部演员，按三类头衔分别排序，同样标注笔画排序。所有宣传物料（海报、预告片、新闻通稿等）的署名规则须与片头一致，不得因渠道不同区别对待。 《通知》设置约一个月缓冲期，将于2026年7月10日正式施行。</w:t>
      </w:r>
    </w:p>
    <w:p w14:paraId="79CAD9C4"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://mp.weixin.qq.com/s/IzzM9ZhR0v3rCXSKdO_ARw</w:t>
      </w:r>
    </w:p>
    <w:p w14:paraId="76112C16" w14:textId="77777777" w:rsidR="00960484" w:rsidRDefault="00000000">
      <w:pPr>
        <w:spacing w:before="200" w:after="120"/>
        <w:jc w:val="center"/>
      </w:pPr>
      <w:r>
        <w:rPr>
          <w:b/>
          <w:sz w:val="18"/>
        </w:rPr>
        <w:t>——————————————————————————————</w:t>
      </w:r>
    </w:p>
    <w:p w14:paraId="711FDA74" w14:textId="681AD116" w:rsidR="00960484" w:rsidRDefault="00EF732C">
      <w:pPr>
        <w:spacing w:after="120"/>
        <w:rPr>
          <w:lang w:eastAsia="zh-CN"/>
        </w:rPr>
      </w:pPr>
      <w:r>
        <w:rPr>
          <w:rFonts w:hint="eastAsia"/>
          <w:b/>
          <w:sz w:val="24"/>
          <w:lang w:eastAsia="zh-CN"/>
        </w:rPr>
        <w:t>三</w:t>
      </w:r>
      <w:r w:rsidR="00000000">
        <w:rPr>
          <w:b/>
          <w:sz w:val="24"/>
          <w:lang w:eastAsia="zh-CN"/>
        </w:rPr>
        <w:t>、【挪威球星哈兰德成世界杯新晋“梗王”，以狂野形象和幽默性格走红网络】</w:t>
      </w:r>
    </w:p>
    <w:p w14:paraId="6E0C765E" w14:textId="77777777" w:rsidR="00960484" w:rsidRDefault="00000000">
      <w:pPr>
        <w:spacing w:after="120"/>
        <w:rPr>
          <w:lang w:eastAsia="zh-CN"/>
        </w:rPr>
      </w:pPr>
      <w:r>
        <w:rPr>
          <w:lang w:eastAsia="zh-CN"/>
        </w:rPr>
        <w:t xml:space="preserve">         来源：36氪</w:t>
      </w:r>
    </w:p>
    <w:p w14:paraId="6F25F971" w14:textId="77777777" w:rsidR="00960484" w:rsidRDefault="00000000">
      <w:pPr>
        <w:spacing w:after="120"/>
        <w:rPr>
          <w:lang w:eastAsia="zh-CN"/>
        </w:rPr>
      </w:pPr>
      <w:r>
        <w:rPr>
          <w:lang w:eastAsia="zh-CN"/>
        </w:rPr>
        <w:t xml:space="preserve">         发布时间：2026-06-12 08:05:07</w:t>
      </w:r>
    </w:p>
    <w:p w14:paraId="1EDF69A6" w14:textId="77777777" w:rsidR="00960484" w:rsidRDefault="00000000">
      <w:pPr>
        <w:spacing w:after="120"/>
        <w:jc w:val="both"/>
        <w:rPr>
          <w:lang w:eastAsia="zh-CN"/>
        </w:rPr>
      </w:pPr>
      <w:r>
        <w:rPr>
          <w:lang w:eastAsia="zh-CN"/>
        </w:rPr>
        <w:t xml:space="preserve">         内容摘要：挪威队时隔28年重返世界杯决赛圈，前锋埃尔林·哈兰德凭借其狂野长相、强悍球风和幽默性格，成为本届世界杯最受关注的“梗王”。哈兰德出生于2000年，身高1.87米，体格壮硕，金发飘逸，因外形酷似《龙珠》中的“魔人布欧”而走红网络。他的经典表情包、进球后打坐庆祝、以及“吃小孩”等梗在中文互联网广泛传播。哈兰德不仅接受这些调侃，还主动与网友互动，展现出极强的亲和力。在球场上，他是当世最佳前锋之一，2022年从多特蒙德转会曼城后，首个赛季便以36个联赛进球打破英超纪录，并随队夺得欧冠和英超冠军。他仅用111场比赛达成英超百球，超越阿兰·希勒成为最快达成此成就的球员。</w:t>
      </w:r>
      <w:r>
        <w:rPr>
          <w:lang w:eastAsia="zh-CN"/>
        </w:rPr>
        <w:lastRenderedPageBreak/>
        <w:t>世界杯预选赛中，哈兰德8场轰入16球，率挪威队全胜晋级。尽管出生在英格兰利兹且拥有英国护照，他坚定选择为挪威效力，并为此感到自豪。文章认为，哈兰德代表了足球文化的新趋势：球迷不再需要高高在上的完美偶像，而是更愿意喜欢一个强大、真实、会自嘲的“有趣的人”。世界杯的意义也从单纯的竞技输赢，转向更包容的快乐和幽默。</w:t>
      </w:r>
    </w:p>
    <w:p w14:paraId="7BE4DA0C"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://mp.weixin.qq.com/s/UW1NE0jNkrBcWHzhx3ed-Q</w:t>
      </w:r>
    </w:p>
    <w:p w14:paraId="158DE8E9" w14:textId="77777777" w:rsidR="00960484" w:rsidRDefault="00000000">
      <w:pPr>
        <w:spacing w:before="200" w:after="120"/>
        <w:jc w:val="center"/>
      </w:pPr>
      <w:r>
        <w:rPr>
          <w:b/>
          <w:sz w:val="18"/>
        </w:rPr>
        <w:t>——————————————————————————————</w:t>
      </w:r>
    </w:p>
    <w:p w14:paraId="68B862C0" w14:textId="77777777" w:rsidR="00960484" w:rsidRDefault="00000000">
      <w:pPr>
        <w:spacing w:before="300"/>
        <w:rPr>
          <w:lang w:eastAsia="zh-CN"/>
        </w:rPr>
      </w:pPr>
      <w:bookmarkStart w:id="3" w:name="cat_4"/>
      <w:r>
        <w:rPr>
          <w:b/>
          <w:color w:val="000000"/>
          <w:sz w:val="32"/>
          <w:lang w:eastAsia="zh-CN"/>
        </w:rPr>
        <w:br/>
        <w:t>【科技产业动态与创新】</w:t>
      </w:r>
      <w:bookmarkEnd w:id="3"/>
    </w:p>
    <w:p w14:paraId="04B14F52" w14:textId="77777777" w:rsidR="00960484" w:rsidRDefault="00000000">
      <w:pPr>
        <w:spacing w:after="120"/>
        <w:rPr>
          <w:lang w:eastAsia="zh-CN"/>
        </w:rPr>
      </w:pPr>
      <w:r>
        <w:rPr>
          <w:b/>
          <w:sz w:val="24"/>
          <w:lang w:eastAsia="zh-CN"/>
        </w:rPr>
        <w:t>一、【OpenAI收购Ona，Codex升级为永不下线的AI Agent】</w:t>
      </w:r>
    </w:p>
    <w:p w14:paraId="213CC206" w14:textId="77777777" w:rsidR="00960484" w:rsidRDefault="00000000">
      <w:pPr>
        <w:spacing w:after="120"/>
        <w:rPr>
          <w:lang w:eastAsia="zh-CN"/>
        </w:rPr>
      </w:pPr>
      <w:r>
        <w:rPr>
          <w:lang w:eastAsia="zh-CN"/>
        </w:rPr>
        <w:t xml:space="preserve">         来源：新智元</w:t>
      </w:r>
    </w:p>
    <w:p w14:paraId="32EC33BA" w14:textId="77777777" w:rsidR="00960484" w:rsidRDefault="00000000">
      <w:pPr>
        <w:spacing w:after="120"/>
        <w:rPr>
          <w:lang w:eastAsia="zh-CN"/>
        </w:rPr>
      </w:pPr>
      <w:r>
        <w:rPr>
          <w:lang w:eastAsia="zh-CN"/>
        </w:rPr>
        <w:t xml:space="preserve">         发布时间：2026-06-12 12:20:00</w:t>
      </w:r>
    </w:p>
    <w:p w14:paraId="2A892E5A" w14:textId="77777777" w:rsidR="00960484" w:rsidRDefault="00000000">
      <w:pPr>
        <w:spacing w:after="120"/>
        <w:jc w:val="both"/>
        <w:rPr>
          <w:lang w:eastAsia="zh-CN"/>
        </w:rPr>
      </w:pPr>
      <w:r>
        <w:rPr>
          <w:lang w:eastAsia="zh-CN"/>
        </w:rPr>
        <w:t xml:space="preserve">         内容摘要：OpenAI在IPO前夜宣布收购安全云执行与编排公司Ona，旨在为Codex补上“AI持续运行”的基础设施。Ona前身为</w:t>
      </w:r>
      <w:proofErr w:type="spellStart"/>
      <w:r>
        <w:rPr>
          <w:lang w:eastAsia="zh-CN"/>
        </w:rPr>
        <w:t>Gitpod</w:t>
      </w:r>
      <w:proofErr w:type="spellEnd"/>
      <w:r>
        <w:rPr>
          <w:lang w:eastAsia="zh-CN"/>
        </w:rPr>
        <w:t xml:space="preserve">，专注云端开发环境，后转型为AI Agent提供安全、持久、可审计的云执行环境。其“客户自控执行”技术使AI能独立完成复杂任务，在内部测试中，AI智能体已贡献72%代码行数，客户开发吞吐量提升4倍。 Codex目前周活用户达500万，今年增长400%，其中非程序员的知识工作者占比1/5，增速是开发者的3倍。收购Ona后，Codex将从编程助手升级为企业级AI平台，支持Agent在用户离线后安全、持久地运行。 </w:t>
      </w:r>
      <w:r>
        <w:t>此次收购正值AI公司IPO密集期：Anthropic估值9650亿美元，OpenAI估值8520亿美元，SpaceX估值1.77万亿美元，三家合计约</w:t>
      </w:r>
      <w:proofErr w:type="gramStart"/>
      <w:r>
        <w:t>3.6万亿美元。</w:t>
      </w:r>
      <w:r>
        <w:rPr>
          <w:lang w:eastAsia="zh-CN"/>
        </w:rPr>
        <w:t>奥特曼的战略是</w:t>
      </w:r>
      <w:proofErr w:type="gramEnd"/>
      <w:r>
        <w:rPr>
          <w:lang w:eastAsia="zh-CN"/>
        </w:rPr>
        <w:t>：模型能力终将趋同，真正的护城河在于让企业放心部署AI。Ona提供的安全云底座，使AI从工具进化为拥有独立工作空间的智能体，在通往ASI的道路上，确保智能无限但缰绳在人类手中。</w:t>
      </w:r>
    </w:p>
    <w:p w14:paraId="6BC40CFB"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://mp.weixin.qq.com/s/uGy6R6rT4h4rs6RQFGPpQg</w:t>
      </w:r>
    </w:p>
    <w:p w14:paraId="5B32F4AA" w14:textId="77777777" w:rsidR="00960484" w:rsidRDefault="00000000">
      <w:pPr>
        <w:spacing w:before="200" w:after="120"/>
        <w:jc w:val="center"/>
      </w:pPr>
      <w:r>
        <w:rPr>
          <w:b/>
          <w:sz w:val="18"/>
        </w:rPr>
        <w:t>——————————————————————————————</w:t>
      </w:r>
    </w:p>
    <w:p w14:paraId="4CE104C9" w14:textId="77777777" w:rsidR="00960484" w:rsidRDefault="00000000">
      <w:pPr>
        <w:spacing w:after="120"/>
      </w:pPr>
      <w:r>
        <w:rPr>
          <w:b/>
          <w:sz w:val="24"/>
        </w:rPr>
        <w:t>二、【Anthropic最强模型Claude Fable 5被攻破，72小时内泄露12万字系统提示词】</w:t>
      </w:r>
    </w:p>
    <w:p w14:paraId="6F81637D" w14:textId="77777777" w:rsidR="00960484" w:rsidRDefault="00000000">
      <w:pPr>
        <w:spacing w:after="120"/>
      </w:pPr>
      <w:r>
        <w:lastRenderedPageBreak/>
        <w:t xml:space="preserve">         来源：新智元</w:t>
      </w:r>
    </w:p>
    <w:p w14:paraId="51D2B5C2" w14:textId="77777777" w:rsidR="00960484" w:rsidRDefault="00000000">
      <w:pPr>
        <w:spacing w:after="120"/>
      </w:pPr>
      <w:r>
        <w:t xml:space="preserve">         发布时间：2026-06-12 12:20:00</w:t>
      </w:r>
    </w:p>
    <w:p w14:paraId="1B93BD5A" w14:textId="77777777" w:rsidR="00960484" w:rsidRDefault="00000000">
      <w:pPr>
        <w:spacing w:after="120"/>
        <w:jc w:val="both"/>
        <w:rPr>
          <w:lang w:eastAsia="zh-CN"/>
        </w:rPr>
      </w:pPr>
      <w:r>
        <w:t xml:space="preserve">         内容摘要：Claude Fable 5三天被攻破，Anthropic暗箱降智激怒全球 黑客Pliny the Liberator率团队攻破Anthropic最强模型Claude Fable 5的安全分类器，72小时内泄露12</w:t>
      </w:r>
      <w:proofErr w:type="spellStart"/>
      <w:r>
        <w:t>万字系统提示词及违禁内容（如漏洞利用代码、化学品合成步骤</w:t>
      </w:r>
      <w:proofErr w:type="spellEnd"/>
      <w:r>
        <w:t>）。</w:t>
      </w:r>
      <w:r>
        <w:rPr>
          <w:lang w:eastAsia="zh-CN"/>
        </w:rPr>
        <w:t>Anthropic此前宣称模型经1000小时漏洞测试无通用越狱方法，但Pliny通过多智能体战术破解：用Unicode同形字绕过关键词分类器；将意图分散在长对话中稀释安全权重；将敏感请求包装为学术评审或小说创作；将有害目的拆解为合法子步骤逐步诱导输出。 更引发众怒的是，Anthropic在Fable 5中秘密部署“隐形降智”机制：当系统检测用户用Claude训练其他模型时，故意输出错误代码破坏研究，且不提示用户。此举被前白宫AI顾问Dean W. Ball痛批“缺乏透明度”，开源阵营代表Will Brown指责“不信任任何人做研究”。第三方基准测试结果因此失真，行业信任链面临断裂。 舆论压力下，Anthropic公开道歉，承认决策错误，宣布撤回隐形降智，改为明文拦截（触发时明确告知用户并转至较弱模型）。</w:t>
      </w:r>
    </w:p>
    <w:p w14:paraId="0DD3F26D"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://mp.weixin.qq.com/s/F1WF-FPkGABrx1IM4aVvhA</w:t>
      </w:r>
    </w:p>
    <w:p w14:paraId="1707F314" w14:textId="77777777" w:rsidR="00960484" w:rsidRDefault="00000000">
      <w:pPr>
        <w:spacing w:before="200" w:after="120"/>
        <w:jc w:val="center"/>
      </w:pPr>
      <w:r>
        <w:rPr>
          <w:b/>
          <w:sz w:val="18"/>
        </w:rPr>
        <w:t>——————————————————————————————</w:t>
      </w:r>
    </w:p>
    <w:p w14:paraId="2704F193" w14:textId="77777777" w:rsidR="00960484" w:rsidRDefault="00000000">
      <w:pPr>
        <w:spacing w:after="120"/>
        <w:rPr>
          <w:lang w:eastAsia="zh-CN"/>
        </w:rPr>
      </w:pPr>
      <w:r>
        <w:rPr>
          <w:b/>
          <w:sz w:val="24"/>
          <w:lang w:eastAsia="zh-CN"/>
        </w:rPr>
        <w:t>三、【英伟达否认拉美成对华芯片走私通道，称完全遵守美国出口规定】</w:t>
      </w:r>
    </w:p>
    <w:p w14:paraId="03B46DCC" w14:textId="77777777" w:rsidR="00960484" w:rsidRDefault="00000000">
      <w:pPr>
        <w:spacing w:after="120"/>
        <w:rPr>
          <w:lang w:eastAsia="zh-CN"/>
        </w:rPr>
      </w:pPr>
      <w:r>
        <w:rPr>
          <w:lang w:eastAsia="zh-CN"/>
        </w:rPr>
        <w:t xml:space="preserve">         来源：观察者网</w:t>
      </w:r>
    </w:p>
    <w:p w14:paraId="3BE4D2F9" w14:textId="77777777" w:rsidR="00960484" w:rsidRDefault="00000000">
      <w:pPr>
        <w:spacing w:after="120"/>
        <w:rPr>
          <w:lang w:eastAsia="zh-CN"/>
        </w:rPr>
      </w:pPr>
      <w:r>
        <w:rPr>
          <w:lang w:eastAsia="zh-CN"/>
        </w:rPr>
        <w:t xml:space="preserve">         发布时间：2026-06-12 12:02:54</w:t>
      </w:r>
    </w:p>
    <w:p w14:paraId="547E6635" w14:textId="77777777" w:rsidR="00960484" w:rsidRDefault="00000000">
      <w:pPr>
        <w:spacing w:after="120"/>
        <w:jc w:val="both"/>
        <w:rPr>
          <w:lang w:eastAsia="zh-CN"/>
        </w:rPr>
      </w:pPr>
      <w:r>
        <w:rPr>
          <w:lang w:eastAsia="zh-CN"/>
        </w:rPr>
        <w:t xml:space="preserve">         内容摘要：英伟达拉丁美洲业务负责人马西奥·阿吉亚尔在里约网络峰会上否认Anthropic关于拉美成为受限芯片流入中国通道的指控，强调公司完全遵守美国出口规定，对华仅出售不太先进的处理器。他抱怨美国出口管制压力影响销售，当客户用途或数据中心信息不充分时，英伟达会放弃订单。阿吉亚尔重申CEO黄仁勋观点，希望重新打开中国市场，允许对华销售最先进芯片，因为向重要市场出售低端产品“没有意义”。据英伟达统计，其在中国AI芯片市场份额已从2022年的95%降至零。 Anthropic在5月报告中鼓吹“中国威胁”，呼吁收紧对华出口管制。英伟达此前声明回怼，指出中国拥有全球一半AI研究人员，美国无法通过监管赢得AI竞争。外交部回应相关“走私”指控时表示不了解情况，并强调“小院高墙”挡不住中国创新，美方应遵守市场原则。 当前中美在拉美竞争加剧，特朗普政府将西半球置于优先事项，誓言削弱中国影响力。但中国企业进军巴西势头强劲，2025年巴西吸收中</w:t>
      </w:r>
      <w:r>
        <w:rPr>
          <w:lang w:eastAsia="zh-CN"/>
        </w:rPr>
        <w:lastRenderedPageBreak/>
        <w:t>国投资61亿美元，同比增长45%。里约正建设拉美最大数据中心园区Rio AI City，吸引中美企业投资。面对美国围堵，中国正发展本土芯片产业，减少对外依赖。</w:t>
      </w:r>
    </w:p>
    <w:p w14:paraId="1023F199"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://mp.weixin.qq.com/s/_4x-C0IfMJJBOrsNebVS_w</w:t>
      </w:r>
    </w:p>
    <w:p w14:paraId="4DF8351A" w14:textId="77777777" w:rsidR="00960484" w:rsidRDefault="00000000">
      <w:pPr>
        <w:spacing w:before="200" w:after="120"/>
        <w:jc w:val="center"/>
      </w:pPr>
      <w:r>
        <w:rPr>
          <w:b/>
          <w:sz w:val="18"/>
        </w:rPr>
        <w:t>——————————————————————————————</w:t>
      </w:r>
    </w:p>
    <w:p w14:paraId="4619FAF7" w14:textId="77777777" w:rsidR="00960484" w:rsidRDefault="00000000">
      <w:pPr>
        <w:spacing w:after="120"/>
        <w:rPr>
          <w:lang w:eastAsia="zh-CN"/>
        </w:rPr>
      </w:pPr>
      <w:r>
        <w:rPr>
          <w:b/>
          <w:sz w:val="24"/>
          <w:lang w:eastAsia="zh-CN"/>
        </w:rPr>
        <w:t>四、【韩国股市因AI浪潮剧烈震荡，专家呼吁重新审视AI时代财富分配问题】</w:t>
      </w:r>
    </w:p>
    <w:p w14:paraId="6DBDAB5F" w14:textId="77777777" w:rsidR="00960484" w:rsidRDefault="00000000">
      <w:pPr>
        <w:spacing w:after="120"/>
        <w:rPr>
          <w:lang w:eastAsia="zh-CN"/>
        </w:rPr>
      </w:pPr>
      <w:r>
        <w:rPr>
          <w:lang w:eastAsia="zh-CN"/>
        </w:rPr>
        <w:t xml:space="preserve">         来源：观察者网</w:t>
      </w:r>
    </w:p>
    <w:p w14:paraId="20644CF5" w14:textId="77777777" w:rsidR="00960484" w:rsidRDefault="00000000">
      <w:pPr>
        <w:spacing w:after="120"/>
        <w:rPr>
          <w:lang w:eastAsia="zh-CN"/>
        </w:rPr>
      </w:pPr>
      <w:r>
        <w:rPr>
          <w:lang w:eastAsia="zh-CN"/>
        </w:rPr>
        <w:t xml:space="preserve">         发布时间：2026-06-12 12:02:54</w:t>
      </w:r>
    </w:p>
    <w:p w14:paraId="42E906A1" w14:textId="77777777" w:rsidR="00960484" w:rsidRDefault="00000000">
      <w:pPr>
        <w:spacing w:after="120"/>
        <w:jc w:val="both"/>
        <w:rPr>
          <w:lang w:eastAsia="zh-CN"/>
        </w:rPr>
      </w:pPr>
      <w:r>
        <w:rPr>
          <w:lang w:eastAsia="zh-CN"/>
        </w:rPr>
        <w:t xml:space="preserve">         内容摘要：近日，韩国综合股价指数因AI浪潮出现剧烈波动，6月8日暴跌8%触发熔断，随后又经历剧烈反弹和再次暴跌。韩国散户投资者（被称为“蚂蚁”）大量涌入股市，截至2025年底，韩国上市公司股东人数达约1460万，其中99%以上为个人投资者。然而，尽管韩国因三星和SK海力士两大内存巨头享受AI红利，5月出口额同比暴增53.2%，但财富分配严重失衡：2026年第一季度，前20%高收入群体收入是后20%的6.59倍，创2020年以来新高；前五大企业占据一季度出口总额的43.5%，SK海力士员工人均奖金有望达7亿韩元（约320万元人民币），而普通工薪阶层退休替代率仅31%，远低于OECD国家平均水平。 文章指出，AI与以往技术革命不同，它正替代智力劳动而非仅体力劳动，可能不会创造更多中产岗位。2026年1-5月，美国已有87714人因AI相关原因被裁员。AI巨头如英伟达、微软等掌握先进芯片和生产资料，使生产资料与劳动技能所有权趋于统一，加剧财富向少数人集中。为应对这一挑战，文章建议重新讨论AI企业利润分配方式，如考虑“全民分红”或开征超额利润调节税，以保护消费能力，避免贫富分化导致需求不足。</w:t>
      </w:r>
    </w:p>
    <w:p w14:paraId="00B02E1A"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://mp.weixin.qq.com/s/yzsr6KmYcZsoQxAdF-GoPw</w:t>
      </w:r>
    </w:p>
    <w:p w14:paraId="01E5463C" w14:textId="77777777" w:rsidR="00960484" w:rsidRDefault="00000000">
      <w:pPr>
        <w:spacing w:before="200" w:after="120"/>
        <w:jc w:val="center"/>
      </w:pPr>
      <w:r>
        <w:rPr>
          <w:b/>
          <w:sz w:val="18"/>
        </w:rPr>
        <w:t>——————————————————————————————</w:t>
      </w:r>
    </w:p>
    <w:p w14:paraId="53C41469" w14:textId="77777777" w:rsidR="00960484" w:rsidRDefault="00000000">
      <w:pPr>
        <w:spacing w:after="120"/>
        <w:rPr>
          <w:lang w:eastAsia="zh-CN"/>
        </w:rPr>
      </w:pPr>
      <w:r>
        <w:rPr>
          <w:b/>
          <w:sz w:val="24"/>
          <w:lang w:eastAsia="zh-CN"/>
        </w:rPr>
        <w:t>五、【田渊栋创立的Recursive公司发布GPU内核优化系统，在英伟达官方榜单获SOTA】</w:t>
      </w:r>
    </w:p>
    <w:p w14:paraId="244FD05B" w14:textId="77777777" w:rsidR="00960484" w:rsidRDefault="00000000">
      <w:pPr>
        <w:spacing w:after="120"/>
        <w:rPr>
          <w:lang w:eastAsia="zh-CN"/>
        </w:rPr>
      </w:pPr>
      <w:r>
        <w:rPr>
          <w:lang w:eastAsia="zh-CN"/>
        </w:rPr>
        <w:t xml:space="preserve">         来源：量子位</w:t>
      </w:r>
    </w:p>
    <w:p w14:paraId="24F8F3E0" w14:textId="77777777" w:rsidR="00960484" w:rsidRDefault="00000000">
      <w:pPr>
        <w:spacing w:after="120"/>
        <w:rPr>
          <w:lang w:eastAsia="zh-CN"/>
        </w:rPr>
      </w:pPr>
      <w:r>
        <w:rPr>
          <w:lang w:eastAsia="zh-CN"/>
        </w:rPr>
        <w:t xml:space="preserve">         发布时间：2026-06-12 11:50:00</w:t>
      </w:r>
    </w:p>
    <w:p w14:paraId="7DB0906B" w14:textId="77777777" w:rsidR="00960484" w:rsidRDefault="00000000">
      <w:pPr>
        <w:spacing w:after="120"/>
        <w:jc w:val="both"/>
        <w:rPr>
          <w:lang w:eastAsia="zh-CN"/>
        </w:rPr>
      </w:pPr>
      <w:r>
        <w:rPr>
          <w:lang w:eastAsia="zh-CN"/>
        </w:rPr>
        <w:t xml:space="preserve">         </w:t>
      </w:r>
      <w:proofErr w:type="spellStart"/>
      <w:r>
        <w:t>内容摘要：田渊栋创立的Recursive公司发布首个研究成果，其AI系统在NVIDIA官方GPU</w:t>
      </w:r>
      <w:proofErr w:type="spellEnd"/>
      <w:r>
        <w:t xml:space="preserve"> </w:t>
      </w:r>
      <w:proofErr w:type="spellStart"/>
      <w:r>
        <w:t>kernel优化榜SOL-ExecBench上取得整体及四个子类别的SOTA，超越人类专家及</w:t>
      </w:r>
      <w:r>
        <w:lastRenderedPageBreak/>
        <w:t>AI系统。同时，在NanoGPT</w:t>
      </w:r>
      <w:proofErr w:type="spellEnd"/>
      <w:r>
        <w:t xml:space="preserve"> Speedrun（全球社区优化两年，纪录从45分钟压缩至79.7秒）和NanoChat Autoresearch两个高难度benchmark上也均获SOTA，分别将训练时间从79.7秒降至77.5秒，以及将验证loss从0.9372 BPB优化至0.9109 BPB。 </w:t>
      </w:r>
      <w:r>
        <w:rPr>
          <w:lang w:eastAsia="zh-CN"/>
        </w:rPr>
        <w:t>该系统实现“AI研究AI”闭环：自主提出想法、编写代码、运行实验、判断结果并决定下一步，可并行运行多条研究线程，合并有效经验，并自动检查reward hack。三个benchmark分别对应训练算法、训练速度和硬件利用三大核心杠杆。 Recursive团队不到30人，完成6.5亿美元融资，估值46.5亿美元，由GV和</w:t>
      </w:r>
      <w:proofErr w:type="spellStart"/>
      <w:r>
        <w:rPr>
          <w:lang w:eastAsia="zh-CN"/>
        </w:rPr>
        <w:t>Greycroft</w:t>
      </w:r>
      <w:proofErr w:type="spellEnd"/>
      <w:r>
        <w:rPr>
          <w:lang w:eastAsia="zh-CN"/>
        </w:rPr>
        <w:t>领投，英伟达和AMD参投。公司押注递归式自我改进，目标先训练出“5万名博士”能力的系统自动化AI研究，再应用于药物研发、电池材料等领域。</w:t>
      </w:r>
    </w:p>
    <w:p w14:paraId="79A153FA"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://mp.weixin.qq.com/s/Ln8lNGANWg0xy__8whfgIQ</w:t>
      </w:r>
    </w:p>
    <w:p w14:paraId="3D1F8872" w14:textId="77777777" w:rsidR="00960484" w:rsidRDefault="00000000">
      <w:pPr>
        <w:spacing w:before="200" w:after="120"/>
        <w:jc w:val="center"/>
      </w:pPr>
      <w:r>
        <w:rPr>
          <w:b/>
          <w:sz w:val="18"/>
        </w:rPr>
        <w:t>——————————————————————————————</w:t>
      </w:r>
    </w:p>
    <w:p w14:paraId="7DC2432B" w14:textId="77777777" w:rsidR="00960484" w:rsidRDefault="00000000">
      <w:pPr>
        <w:spacing w:after="120"/>
        <w:rPr>
          <w:lang w:eastAsia="zh-CN"/>
        </w:rPr>
      </w:pPr>
      <w:r>
        <w:rPr>
          <w:b/>
          <w:sz w:val="24"/>
          <w:lang w:eastAsia="zh-CN"/>
        </w:rPr>
        <w:t>六、【北大团队推出神经腕带与全景头环，补全具身智能训练所需人体操作信号】</w:t>
      </w:r>
    </w:p>
    <w:p w14:paraId="2097CCF2" w14:textId="77777777" w:rsidR="00960484" w:rsidRDefault="00000000">
      <w:pPr>
        <w:spacing w:after="120"/>
        <w:rPr>
          <w:lang w:eastAsia="zh-CN"/>
        </w:rPr>
      </w:pPr>
      <w:r>
        <w:rPr>
          <w:lang w:eastAsia="zh-CN"/>
        </w:rPr>
        <w:t xml:space="preserve">         来源：新智元</w:t>
      </w:r>
    </w:p>
    <w:p w14:paraId="7A9E3135" w14:textId="77777777" w:rsidR="00960484" w:rsidRDefault="00000000">
      <w:pPr>
        <w:spacing w:after="120"/>
        <w:rPr>
          <w:lang w:eastAsia="zh-CN"/>
        </w:rPr>
      </w:pPr>
      <w:r>
        <w:rPr>
          <w:lang w:eastAsia="zh-CN"/>
        </w:rPr>
        <w:t xml:space="preserve">         发布时间：2026-06-12 10:05:00</w:t>
      </w:r>
    </w:p>
    <w:p w14:paraId="21D2C188" w14:textId="77777777" w:rsidR="00960484" w:rsidRDefault="00000000">
      <w:pPr>
        <w:spacing w:after="120"/>
        <w:jc w:val="both"/>
        <w:rPr>
          <w:lang w:eastAsia="zh-CN"/>
        </w:rPr>
      </w:pPr>
      <w:r>
        <w:rPr>
          <w:lang w:eastAsia="zh-CN"/>
        </w:rPr>
        <w:t xml:space="preserve">         内容摘要：具身智能数据基建升级！神经腕带+全景头环，补全物理操作信号 具身智能从实验室走向真实场景，数据瓶颈凸显：视频、动捕、机器人日志难以捕捉人类操作背后的意图、发力趋势和微控制。Physical AI所需数据规模或远超LLM，因身体经验（PB级）远大于文本数据（几十GB），且未被充分记录。 政策推动下，工信部《指导意见》和2026年实景实训专项行动要求建设高质量数据集，具身智能竞争已从本体和算法延伸至数据基础设施。当前数据采集方法各有局限：视频丢失关键操控信息；动捕和外骨骼成本高、干扰大；机器人日志无法反映人类意图和微调。 人类操作包含意图、姿态、发力趋势、微控制、结果等多层次。EMG（肌电信号）可非侵入捕捉肌肉激活和发力趋势，补全“人端意图”信号，与视觉、动捕、触觉传感器形成完整时间轴。北京大学秦旭团队推出神经腕带+全景头环方案，采集前臂肌电信号和第一视角环境，同步手部姿态、IMU等数据，将自然操作转化为结构化数据流。</w:t>
      </w:r>
    </w:p>
    <w:p w14:paraId="2D573AE0"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://mp.weixin.qq.com/s/FmG9RorXbR3-s-9A_Or8hQ</w:t>
      </w:r>
    </w:p>
    <w:p w14:paraId="067A6D42" w14:textId="77777777" w:rsidR="00960484" w:rsidRDefault="00000000">
      <w:pPr>
        <w:spacing w:before="200" w:after="120"/>
        <w:jc w:val="center"/>
      </w:pPr>
      <w:r>
        <w:rPr>
          <w:b/>
          <w:sz w:val="18"/>
        </w:rPr>
        <w:t>——————————————————————————————</w:t>
      </w:r>
    </w:p>
    <w:p w14:paraId="21BE3433" w14:textId="77777777" w:rsidR="00960484" w:rsidRDefault="00000000">
      <w:pPr>
        <w:spacing w:after="120"/>
        <w:rPr>
          <w:lang w:eastAsia="zh-CN"/>
        </w:rPr>
      </w:pPr>
      <w:r>
        <w:rPr>
          <w:b/>
          <w:sz w:val="24"/>
          <w:lang w:eastAsia="zh-CN"/>
        </w:rPr>
        <w:t>七、【OpenAI计划大幅下调Token价格，应对Anthropic竞争与客户ROI压力】</w:t>
      </w:r>
    </w:p>
    <w:p w14:paraId="18E55D59" w14:textId="77777777" w:rsidR="00960484" w:rsidRDefault="00000000">
      <w:pPr>
        <w:spacing w:after="120"/>
        <w:rPr>
          <w:lang w:eastAsia="zh-CN"/>
        </w:rPr>
      </w:pPr>
      <w:r>
        <w:rPr>
          <w:lang w:eastAsia="zh-CN"/>
        </w:rPr>
        <w:lastRenderedPageBreak/>
        <w:t xml:space="preserve">         来源：新智元</w:t>
      </w:r>
    </w:p>
    <w:p w14:paraId="323AEA7C" w14:textId="77777777" w:rsidR="00960484" w:rsidRDefault="00000000">
      <w:pPr>
        <w:spacing w:after="120"/>
        <w:rPr>
          <w:lang w:eastAsia="zh-CN"/>
        </w:rPr>
      </w:pPr>
      <w:r>
        <w:rPr>
          <w:lang w:eastAsia="zh-CN"/>
        </w:rPr>
        <w:t xml:space="preserve">         发布时间：2026-06-12 10:05:00</w:t>
      </w:r>
    </w:p>
    <w:p w14:paraId="19427802" w14:textId="77777777" w:rsidR="00960484" w:rsidRDefault="00000000">
      <w:pPr>
        <w:spacing w:after="120"/>
        <w:jc w:val="both"/>
      </w:pPr>
      <w:r>
        <w:rPr>
          <w:lang w:eastAsia="zh-CN"/>
        </w:rPr>
        <w:t xml:space="preserve">         内容摘要：OpenAI正讨论大幅下调Token定价，以应对Anthropic预期中的类似行动。CEO Sam Altman承认成本是“巨大问题”，降价旨在抢先争夺用户。此举发生在两家公司均秘密提交IPO申请、承受数十亿美元亏损的背景下。大幅降价将压缩利润率，在上市前是高风险赌注。投资者关注结构性风险：两家产品高度可替代，企业客户切换成本低。企业客户开始反算ROI，如Uber已花光2026年AI预算，部分企业难以将AI效率提升与新产品功能挂钩。这引发“</w:t>
      </w:r>
      <w:proofErr w:type="spellStart"/>
      <w:r>
        <w:rPr>
          <w:lang w:eastAsia="zh-CN"/>
        </w:rPr>
        <w:t>Tokenmaxxing</w:t>
      </w:r>
      <w:proofErr w:type="spellEnd"/>
      <w:r>
        <w:rPr>
          <w:lang w:eastAsia="zh-CN"/>
        </w:rPr>
        <w:t xml:space="preserve">”争论，质疑投入能否转化为回报。当企业持续投入的前提动摇，降价从竞争策略变为维持增长的必要条件。 </w:t>
      </w:r>
      <w:r>
        <w:t>能力格局已变：6月9日，Anthropic发布Claude Fable 5，首个面向公众的Mythos级模型。在SWE-bench Pro编码测试上，Fable 5得分80.3%，GPT-5.5为58.6%，差距22个点；在FrontierCode Diamond上，29.3%对5.7%，差距五倍。Stripe用Fable 5一天完成5000万行Ruby代码迁移，此前需团队两月。</w:t>
      </w:r>
    </w:p>
    <w:p w14:paraId="260299DA" w14:textId="77777777" w:rsidR="00960484" w:rsidRDefault="00000000">
      <w:pPr>
        <w:spacing w:after="240"/>
      </w:pPr>
      <w:r>
        <w:t xml:space="preserve">         文章链接：</w:t>
      </w:r>
      <w:r>
        <w:rPr>
          <w:color w:val="0000FF"/>
        </w:rPr>
        <w:t>https://mp.weixin.qq.com/s/7sXSJvTQFhyBx4WTZM7tgw</w:t>
      </w:r>
    </w:p>
    <w:p w14:paraId="4CD511B8" w14:textId="77777777" w:rsidR="00960484" w:rsidRDefault="00000000">
      <w:pPr>
        <w:spacing w:before="200" w:after="120"/>
        <w:jc w:val="center"/>
      </w:pPr>
      <w:r>
        <w:rPr>
          <w:b/>
          <w:sz w:val="18"/>
        </w:rPr>
        <w:t>——————————————————————————————</w:t>
      </w:r>
    </w:p>
    <w:p w14:paraId="25158B4C" w14:textId="77777777" w:rsidR="00960484" w:rsidRDefault="00000000">
      <w:pPr>
        <w:spacing w:after="120"/>
      </w:pPr>
      <w:r>
        <w:rPr>
          <w:b/>
          <w:sz w:val="24"/>
        </w:rPr>
        <w:t>八、【腾讯健康总裁吴文达：医疗AI仍处起步阶段，核心价值是人机协作而非替代医生】</w:t>
      </w:r>
    </w:p>
    <w:p w14:paraId="468DB914" w14:textId="77777777" w:rsidR="00960484" w:rsidRDefault="00000000">
      <w:pPr>
        <w:spacing w:after="120"/>
        <w:rPr>
          <w:lang w:eastAsia="zh-CN"/>
        </w:rPr>
      </w:pPr>
      <w:r>
        <w:t xml:space="preserve">         </w:t>
      </w:r>
      <w:r>
        <w:rPr>
          <w:lang w:eastAsia="zh-CN"/>
        </w:rPr>
        <w:t>来源：财经杂志</w:t>
      </w:r>
    </w:p>
    <w:p w14:paraId="4601FF45" w14:textId="77777777" w:rsidR="00960484" w:rsidRDefault="00000000">
      <w:pPr>
        <w:spacing w:after="120"/>
        <w:rPr>
          <w:lang w:eastAsia="zh-CN"/>
        </w:rPr>
      </w:pPr>
      <w:r>
        <w:rPr>
          <w:lang w:eastAsia="zh-CN"/>
        </w:rPr>
        <w:t xml:space="preserve">         发布时间：2026-06-12 09:47:56</w:t>
      </w:r>
    </w:p>
    <w:p w14:paraId="55AACD16" w14:textId="77777777" w:rsidR="00960484" w:rsidRDefault="00000000">
      <w:pPr>
        <w:spacing w:after="120"/>
        <w:jc w:val="both"/>
        <w:rPr>
          <w:lang w:eastAsia="zh-CN"/>
        </w:rPr>
      </w:pPr>
      <w:r>
        <w:rPr>
          <w:lang w:eastAsia="zh-CN"/>
        </w:rPr>
        <w:t xml:space="preserve">         内容摘要：腾讯健康总裁吴文达指出，医疗AI仍处起步探索阶段，核心价值在于人机协作，而非替代医生。AI当前主要解决文书总结、语音输入等行政减负，尚未深入临床诊疗痛点。技术可实现深度赋能，但需从“人迁就机器”转向“AI适配医生”，医生未来需适应人机协同新模式，但人文判断与临床决策无法被替代。 医疗AI卡点在于标准化产品难适配各医院流程，Agent可帮医生预判流程、规划方案，提升效率。通用大模型能力快速进步，幻觉率降低，但医疗场景门槛极高，需从底层自研多模态专属模型。 腾讯定位为“数字化助手”，不包揽闭环，不与医院、药企竞争，而是开放连接、轻量化赋能。依托微信14亿用户和9亿医保用户，降低医院数字化门槛。腾讯投资数十家医疗公司，但避免直接竞争，优先合作共赢。 吴文达强调，医疗AI发展需严守医疗本质与执业边界，不追求短期变现，而是以提</w:t>
      </w:r>
      <w:r>
        <w:rPr>
          <w:lang w:eastAsia="zh-CN"/>
        </w:rPr>
        <w:lastRenderedPageBreak/>
        <w:t>升行业效率为导向。腾讯云已整体盈利，未来重点服务客户，降低医院AI使用门槛。科技公司角色是承接底层数据治理等脏活累活，在合规稳妥前提下释放AI潜力。未来三到五年，腾讯将扎实做好全行业数字化助手，推动医疗体系系统性演进。</w:t>
      </w:r>
    </w:p>
    <w:p w14:paraId="148AA8BA"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://mp.weixin.qq.com/s/xL1s94vFMCpgXkQ_aNKJDw</w:t>
      </w:r>
    </w:p>
    <w:p w14:paraId="267791FB" w14:textId="77777777" w:rsidR="00960484" w:rsidRDefault="00000000">
      <w:pPr>
        <w:spacing w:before="200" w:after="120"/>
        <w:jc w:val="center"/>
      </w:pPr>
      <w:r>
        <w:rPr>
          <w:b/>
          <w:sz w:val="18"/>
        </w:rPr>
        <w:t>——————————————————————————————</w:t>
      </w:r>
    </w:p>
    <w:p w14:paraId="54281CAE" w14:textId="77777777" w:rsidR="00960484" w:rsidRDefault="00000000">
      <w:pPr>
        <w:spacing w:after="120"/>
        <w:rPr>
          <w:lang w:eastAsia="zh-CN"/>
        </w:rPr>
      </w:pPr>
      <w:r>
        <w:rPr>
          <w:b/>
          <w:sz w:val="24"/>
          <w:lang w:eastAsia="zh-CN"/>
        </w:rPr>
        <w:t>九、【英伟达带动陶瓷概念股暴涨，AI服务器MLCC需求激增182%】</w:t>
      </w:r>
    </w:p>
    <w:p w14:paraId="21E11887" w14:textId="77777777" w:rsidR="00960484" w:rsidRDefault="00000000">
      <w:pPr>
        <w:spacing w:after="120"/>
        <w:rPr>
          <w:lang w:eastAsia="zh-CN"/>
        </w:rPr>
      </w:pPr>
      <w:r>
        <w:rPr>
          <w:lang w:eastAsia="zh-CN"/>
        </w:rPr>
        <w:t xml:space="preserve">         来源：36氪</w:t>
      </w:r>
    </w:p>
    <w:p w14:paraId="5376BA4D" w14:textId="77777777" w:rsidR="00960484" w:rsidRDefault="00000000">
      <w:pPr>
        <w:spacing w:after="120"/>
        <w:rPr>
          <w:lang w:eastAsia="zh-CN"/>
        </w:rPr>
      </w:pPr>
      <w:r>
        <w:rPr>
          <w:lang w:eastAsia="zh-CN"/>
        </w:rPr>
        <w:t xml:space="preserve">         发布时间：2026-06-11 21:30:00</w:t>
      </w:r>
    </w:p>
    <w:p w14:paraId="0CD5EBDA" w14:textId="77777777" w:rsidR="00960484" w:rsidRDefault="00000000">
      <w:pPr>
        <w:spacing w:after="120"/>
        <w:jc w:val="both"/>
        <w:rPr>
          <w:lang w:eastAsia="zh-CN"/>
        </w:rPr>
      </w:pPr>
      <w:r>
        <w:rPr>
          <w:lang w:eastAsia="zh-CN"/>
        </w:rPr>
        <w:t xml:space="preserve">         内容摘要：陶瓷正被AI带火，A股陶瓷概念股暴涨，其与英伟达、GPU、光模块等绑定，主要依托三条线：MLCC、陶瓷基板、半导体设备陶瓷部件。 MLCC是电路板被动元件，用于稳定芯片供电。AI服务器功耗达1万W，是传统服务器的5倍，导致MLCC需求激增。英伟达GB300单机需约3万颗MLCC，是普通服务器的10倍；NVL72机柜消耗约44万颗。摩根士丹利预测，Rubin平台VR200机柜MLCC用量将增至60万颗，价格从1530美元升至4320美元，暴增182%。中金公司预计2026-2027年AI服务器MLCC需求年增87%-88%，全球市场规模预计从52.66亿美元增至2032年的169.2亿美元。市场由日本村田（市占率70%）、三星电机、太阳诱电主导，国内风华高科、三环集团等高端份额不足10%。2025-2026年，村田、三星电机等集体涨价15%-35%，产能利用率达90%-95%，订单量是产能2倍，交期20周以上。 陶瓷基板用于高功率芯片散热，需同时满足导热、绝缘、耐高温。氮化铝、氮化硅等材料导热系数达200-300 W/(</w:t>
      </w:r>
      <w:proofErr w:type="spellStart"/>
      <w:r>
        <w:rPr>
          <w:lang w:eastAsia="zh-CN"/>
        </w:rPr>
        <w:t>m·K</w:t>
      </w:r>
      <w:proofErr w:type="spellEnd"/>
      <w:r>
        <w:rPr>
          <w:lang w:eastAsia="zh-CN"/>
        </w:rPr>
        <w:t>)，远超有机基板。</w:t>
      </w:r>
    </w:p>
    <w:p w14:paraId="05C5AF70"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://mp.weixin.qq.com/s/wrZTIBsgyI36M7kPB2gH6w</w:t>
      </w:r>
    </w:p>
    <w:p w14:paraId="0BE819BB" w14:textId="77777777" w:rsidR="00960484" w:rsidRDefault="00000000">
      <w:pPr>
        <w:spacing w:before="200" w:after="120"/>
        <w:jc w:val="center"/>
      </w:pPr>
      <w:r>
        <w:rPr>
          <w:b/>
          <w:sz w:val="18"/>
        </w:rPr>
        <w:t>——————————————————————————————</w:t>
      </w:r>
    </w:p>
    <w:p w14:paraId="622FDDB1" w14:textId="77777777" w:rsidR="00960484" w:rsidRDefault="00000000">
      <w:pPr>
        <w:spacing w:after="120"/>
        <w:rPr>
          <w:lang w:eastAsia="zh-CN"/>
        </w:rPr>
      </w:pPr>
      <w:r>
        <w:rPr>
          <w:b/>
          <w:sz w:val="24"/>
          <w:lang w:eastAsia="zh-CN"/>
        </w:rPr>
        <w:t>十、【港中大团队发布多模态大模型音频推理综述，提出四大前沿路径】</w:t>
      </w:r>
    </w:p>
    <w:p w14:paraId="6158C96F" w14:textId="77777777" w:rsidR="00960484" w:rsidRDefault="00000000">
      <w:pPr>
        <w:spacing w:after="120"/>
        <w:rPr>
          <w:lang w:eastAsia="zh-CN"/>
        </w:rPr>
      </w:pPr>
      <w:r>
        <w:rPr>
          <w:lang w:eastAsia="zh-CN"/>
        </w:rPr>
        <w:t xml:space="preserve">         来源：机器之心</w:t>
      </w:r>
    </w:p>
    <w:p w14:paraId="26348403" w14:textId="77777777" w:rsidR="00960484" w:rsidRDefault="00000000">
      <w:pPr>
        <w:spacing w:after="120"/>
        <w:rPr>
          <w:lang w:eastAsia="zh-CN"/>
        </w:rPr>
      </w:pPr>
      <w:r>
        <w:rPr>
          <w:lang w:eastAsia="zh-CN"/>
        </w:rPr>
        <w:t xml:space="preserve">         发布时间：2026-06-11 19:00:00</w:t>
      </w:r>
    </w:p>
    <w:p w14:paraId="47B93504" w14:textId="77777777" w:rsidR="00960484" w:rsidRDefault="00000000">
      <w:pPr>
        <w:spacing w:after="120"/>
        <w:jc w:val="both"/>
        <w:rPr>
          <w:lang w:eastAsia="zh-CN"/>
        </w:rPr>
      </w:pPr>
      <w:r>
        <w:rPr>
          <w:lang w:eastAsia="zh-CN"/>
        </w:rPr>
        <w:t xml:space="preserve">         内容摘要：香港中文大学团队发布首篇多模态大模型音频推理综述，系统定义“音频推理”范式，强调AI需从“音频感知”进化到“音频推理”，即不依赖文本转录，直接基于声音进行逻辑、情绪和物理常识的推理。当前研究存在三大断层：缺乏统一框架、部分任务不真</w:t>
      </w:r>
      <w:r>
        <w:rPr>
          <w:lang w:eastAsia="zh-CN"/>
        </w:rPr>
        <w:lastRenderedPageBreak/>
        <w:t>正依赖音频、模型常走文本捷径。论文提出四大前沿路径：1）Audio-to-Text Reasoning：从音频信号直接提炼逻辑链，突破长音频理解，但</w:t>
      </w:r>
      <w:proofErr w:type="spellStart"/>
      <w:r>
        <w:rPr>
          <w:lang w:eastAsia="zh-CN"/>
        </w:rPr>
        <w:t>CoT</w:t>
      </w:r>
      <w:proofErr w:type="spellEnd"/>
      <w:r>
        <w:rPr>
          <w:lang w:eastAsia="zh-CN"/>
        </w:rPr>
        <w:t>在复杂任务中可能误导；2）Audio-to-Speech Reasoning：端到端生成保留情感与副语言的语音回复，需平衡推理深度与低延迟；3）Audio-Visual Reasoning：联合音视频信号，解决跨模态时空对齐与事件定位；4）Agentic Audio Reasoning：音频驱动的自主决策，包括固定流程和动态工具调用两类智能体。数据构造需减少文本幻觉，评测应关注模型是否真正使用声学证据。未来方向包括合成数据可靠性、模态幻觉、实时交互延迟、长上下文推理及训练阶段前移。核心观点：音频推理的关键是让推理过程锚定在连续、细粒度的声学证据上，而非仅输出推理链。</w:t>
      </w:r>
    </w:p>
    <w:p w14:paraId="2733B0B3"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://mp.weixin.qq.com/s/On1y1-xHx_hU7ImtiXsyhg</w:t>
      </w:r>
    </w:p>
    <w:p w14:paraId="050E7921" w14:textId="77777777" w:rsidR="00960484" w:rsidRDefault="00000000">
      <w:pPr>
        <w:spacing w:before="200" w:after="120"/>
        <w:jc w:val="center"/>
      </w:pPr>
      <w:r>
        <w:rPr>
          <w:b/>
          <w:sz w:val="18"/>
        </w:rPr>
        <w:t>——————————————————————————————</w:t>
      </w:r>
    </w:p>
    <w:p w14:paraId="1749A003" w14:textId="77777777" w:rsidR="00960484" w:rsidRDefault="00000000">
      <w:pPr>
        <w:spacing w:after="120"/>
        <w:rPr>
          <w:lang w:eastAsia="zh-CN"/>
        </w:rPr>
      </w:pPr>
      <w:r>
        <w:rPr>
          <w:b/>
          <w:sz w:val="24"/>
          <w:lang w:eastAsia="zh-CN"/>
        </w:rPr>
        <w:t>十一、【浙江大学等机构提出NEWTON框架，将Agent范式引入视频生成以提升物理准确性】</w:t>
      </w:r>
    </w:p>
    <w:p w14:paraId="7E8C4F54" w14:textId="77777777" w:rsidR="00960484" w:rsidRDefault="00000000">
      <w:pPr>
        <w:spacing w:after="120"/>
        <w:rPr>
          <w:lang w:eastAsia="zh-CN"/>
        </w:rPr>
      </w:pPr>
      <w:r>
        <w:rPr>
          <w:lang w:eastAsia="zh-CN"/>
        </w:rPr>
        <w:t xml:space="preserve">         来源：机器之心</w:t>
      </w:r>
    </w:p>
    <w:p w14:paraId="67CC4B37" w14:textId="77777777" w:rsidR="00960484" w:rsidRDefault="00000000">
      <w:pPr>
        <w:spacing w:after="120"/>
        <w:rPr>
          <w:lang w:eastAsia="zh-CN"/>
        </w:rPr>
      </w:pPr>
      <w:r>
        <w:rPr>
          <w:lang w:eastAsia="zh-CN"/>
        </w:rPr>
        <w:t xml:space="preserve">         发布时间：2026-06-11 19:00:00</w:t>
      </w:r>
    </w:p>
    <w:p w14:paraId="236E6702" w14:textId="77777777" w:rsidR="00960484" w:rsidRDefault="00000000">
      <w:pPr>
        <w:spacing w:after="120"/>
        <w:jc w:val="both"/>
        <w:rPr>
          <w:lang w:eastAsia="zh-CN"/>
        </w:rPr>
      </w:pPr>
      <w:r>
        <w:rPr>
          <w:lang w:eastAsia="zh-CN"/>
        </w:rPr>
        <w:t xml:space="preserve">         内容摘要：当前视频生成模型虽画面逼真，但缺乏物理理解，在VideoPhy-2评测中最佳模型准确率仅32.6%。浙江大学、香港理工大学、树根科技与三一集团联合提出NEWTON，将Agent范式引入视频生成：通过可规划、可验证的多轮循环，让Planner分析任务、调用物理工具、Executor执行生成、Verifier验证修正，视频生成器降级为工具箱中的模块。 物理不稳的根源在于输入信息不足：文本提示词高度压缩，缺失容器形状、泡沫生成等关键参数，模型只能幻觉式补全。NEWTON要求同时满足信息完整、过程灵活、结果可查。其工具库覆盖关键帧生成（补充时间边界）、科学计算（轨迹、动量守恒等数值结果）和提示词优化（重写材料属性与因果关系），且无需改动底层生成器，仅需训练Planner通过Flow-GRPO优化工具调用策略。 实验显示，接入LTX-Video后联合准确率从21.4%提升至29.7%，接入Veo-3.1后从30.7%提升至37.4%。具体案例中，NEWTON能正确呈现液面上升、材料移除、颗粒堆积等因果动态，而基线模型常出现“动作发生但世界状态不变”的荒诞画面。</w:t>
      </w:r>
    </w:p>
    <w:p w14:paraId="5D726C06"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://mp.weixin.qq.com/s/vrmArwkY52pELHQ-wfh7tg</w:t>
      </w:r>
    </w:p>
    <w:p w14:paraId="09A71A25" w14:textId="77777777" w:rsidR="00960484" w:rsidRDefault="00000000">
      <w:pPr>
        <w:spacing w:before="200" w:after="120"/>
        <w:jc w:val="center"/>
      </w:pPr>
      <w:r>
        <w:rPr>
          <w:b/>
          <w:sz w:val="18"/>
        </w:rPr>
        <w:t>——————————————————————————————</w:t>
      </w:r>
    </w:p>
    <w:p w14:paraId="6AA2A97F" w14:textId="77777777" w:rsidR="00960484" w:rsidRDefault="00000000">
      <w:pPr>
        <w:spacing w:after="120"/>
        <w:rPr>
          <w:lang w:eastAsia="zh-CN"/>
        </w:rPr>
      </w:pPr>
      <w:r>
        <w:rPr>
          <w:b/>
          <w:sz w:val="24"/>
          <w:lang w:eastAsia="zh-CN"/>
        </w:rPr>
        <w:t>十二、【纽约大学助理教授刘书亮获ACM博士论文奖，曾连续三届获IMO金牌】</w:t>
      </w:r>
    </w:p>
    <w:p w14:paraId="7D4D65D8" w14:textId="77777777" w:rsidR="00960484" w:rsidRDefault="00000000">
      <w:pPr>
        <w:spacing w:after="120"/>
        <w:rPr>
          <w:lang w:eastAsia="zh-CN"/>
        </w:rPr>
      </w:pPr>
      <w:r>
        <w:rPr>
          <w:lang w:eastAsia="zh-CN"/>
        </w:rPr>
        <w:lastRenderedPageBreak/>
        <w:t xml:space="preserve">         来源：机器之心</w:t>
      </w:r>
    </w:p>
    <w:p w14:paraId="1D490136" w14:textId="77777777" w:rsidR="00960484" w:rsidRDefault="00000000">
      <w:pPr>
        <w:spacing w:after="120"/>
        <w:rPr>
          <w:lang w:eastAsia="zh-CN"/>
        </w:rPr>
      </w:pPr>
      <w:r>
        <w:rPr>
          <w:lang w:eastAsia="zh-CN"/>
        </w:rPr>
        <w:t xml:space="preserve">         发布时间：2026-06-11 19:00:00</w:t>
      </w:r>
    </w:p>
    <w:p w14:paraId="14C0441E" w14:textId="77777777" w:rsidR="00960484" w:rsidRDefault="00000000">
      <w:pPr>
        <w:spacing w:after="120"/>
        <w:jc w:val="both"/>
        <w:rPr>
          <w:lang w:eastAsia="zh-CN"/>
        </w:rPr>
      </w:pPr>
      <w:r>
        <w:rPr>
          <w:lang w:eastAsia="zh-CN"/>
        </w:rPr>
        <w:t xml:space="preserve">         </w:t>
      </w:r>
      <w:r>
        <w:t xml:space="preserve">内容摘要：6月10日，ACM公布2025年博士论文奖，MIT博士、现纽约大学助理教授Allen </w:t>
      </w:r>
      <w:proofErr w:type="spellStart"/>
      <w:r>
        <w:t>Liu（刘书亮）凭借论文《Learning</w:t>
      </w:r>
      <w:proofErr w:type="spellEnd"/>
      <w:r>
        <w:t xml:space="preserve"> Theoretic Foundations for Understanding Quantum Systems》获奖，奖金2万美元。</w:t>
      </w:r>
      <w:r>
        <w:rPr>
          <w:lang w:eastAsia="zh-CN"/>
        </w:rPr>
        <w:t>刘书亮本科就读MIT数学专业，2014-2016年连续三届IMO金牌得主（2016年满分），研究方向包括算法、机器学习理论及量子信息。 论文从学习理论视角研究量子系统，推翻了若干基本认知，提出可证明高效的量子系统学习算法。针对局域哈密顿量系统，论文证明纠缠在特定临界温度下“骤然消亡”，并首次提出任意温度下恢复哈密顿量的高效算法。此外，论文研究了量子态学习与检验的统计复杂性，刻画了单副本与多副本测量下的最优速率。 荣誉提名授予两位学者：博科尼大学博士后Gal Arnon，论文聚焦交互式预言机证明（IOP），从理论、实践和局限性三方面推进理解，包括证明小查询复杂度IOP与交互式证明等价、构造新NP问题IOP及揭示构造障碍；</w:t>
      </w:r>
    </w:p>
    <w:p w14:paraId="2F020206"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://mp.weixin.qq.com/s/LAX-</w:t>
      </w:r>
      <w:proofErr w:type="spellStart"/>
      <w:r>
        <w:rPr>
          <w:color w:val="0000FF"/>
        </w:rPr>
        <w:t>JUfqLNFiALSdXaaNmw</w:t>
      </w:r>
      <w:proofErr w:type="spellEnd"/>
    </w:p>
    <w:p w14:paraId="7B1472D3" w14:textId="77777777" w:rsidR="00960484" w:rsidRDefault="00000000">
      <w:pPr>
        <w:spacing w:before="200" w:after="120"/>
        <w:jc w:val="center"/>
      </w:pPr>
      <w:r>
        <w:rPr>
          <w:b/>
          <w:sz w:val="18"/>
        </w:rPr>
        <w:t>——————————————————————————————</w:t>
      </w:r>
    </w:p>
    <w:p w14:paraId="5A85EFE7" w14:textId="77777777" w:rsidR="00960484" w:rsidRDefault="00000000">
      <w:pPr>
        <w:spacing w:after="120"/>
        <w:rPr>
          <w:lang w:eastAsia="zh-CN"/>
        </w:rPr>
      </w:pPr>
      <w:r>
        <w:rPr>
          <w:b/>
          <w:sz w:val="24"/>
          <w:lang w:eastAsia="zh-CN"/>
        </w:rPr>
        <w:t>十三、【OpenAI o1缔造者称模型能力取决于推理预算，建议公布性能曲线】</w:t>
      </w:r>
    </w:p>
    <w:p w14:paraId="5F51564B" w14:textId="77777777" w:rsidR="00960484" w:rsidRDefault="00000000">
      <w:pPr>
        <w:spacing w:after="120"/>
        <w:rPr>
          <w:lang w:eastAsia="zh-CN"/>
        </w:rPr>
      </w:pPr>
      <w:r>
        <w:rPr>
          <w:lang w:eastAsia="zh-CN"/>
        </w:rPr>
        <w:t xml:space="preserve">         来源：新智元</w:t>
      </w:r>
    </w:p>
    <w:p w14:paraId="4E68723B" w14:textId="77777777" w:rsidR="00960484" w:rsidRDefault="00000000">
      <w:pPr>
        <w:spacing w:after="120"/>
        <w:rPr>
          <w:lang w:eastAsia="zh-CN"/>
        </w:rPr>
      </w:pPr>
      <w:r>
        <w:rPr>
          <w:lang w:eastAsia="zh-CN"/>
        </w:rPr>
        <w:t xml:space="preserve">         发布时间：2026-06-11 18:55:00</w:t>
      </w:r>
    </w:p>
    <w:p w14:paraId="17F32C5C" w14:textId="77777777" w:rsidR="00960484" w:rsidRDefault="00000000">
      <w:pPr>
        <w:spacing w:after="120"/>
        <w:jc w:val="both"/>
        <w:rPr>
          <w:lang w:eastAsia="zh-CN"/>
        </w:rPr>
      </w:pPr>
      <w:r>
        <w:rPr>
          <w:lang w:eastAsia="zh-CN"/>
        </w:rPr>
        <w:t xml:space="preserve">         内容摘要：OpenAI o1核心缔造者Noam Brown发文炮轰行业：用单一跑分评价AI模型已过时。同一模型在不同推理预算下（如1美元 vs 1万美元）表现天差地别，但排行榜从不标注预算。GPT-5.5发布时benchmark显示仅比5.4略好，但用户实测感受“炸裂”，因5.5定价低6倍，控制token预算后性能大幅领先。MMLU等基准已失效，前沿模型分数挤在88%以上；ARC-AGI上o3单题成本3万美元，而NVARC小模型仅0.2美元。Brown指出，模型能力是推理计算量的函数，正确做法是绘制“性能 vs 推理计算量”曲线，或设定明确预算上限。推理时计算已成标配（如GPT-5.5 Pro、Claude extended thinking、Gemini Deep Think），且越强模型在长时间推理中收益越大，能力天花板因测量成本过高而未知。Brown提出三建议：1）实验室发布模型时公布性能-推理曲线及预算；2）排行榜追踪推理用量或设预算上限；3）安全评估纳入推理预算，绘制从1美元到1000万美元的x轴。</w:t>
      </w:r>
    </w:p>
    <w:p w14:paraId="66F9809D"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://mp.weixin.qq.com/s/Xz-iwUTMzgfx0_E1wPeh-Q</w:t>
      </w:r>
    </w:p>
    <w:p w14:paraId="0CC7F3E9" w14:textId="77777777" w:rsidR="00960484" w:rsidRDefault="00000000">
      <w:pPr>
        <w:spacing w:before="200" w:after="120"/>
        <w:jc w:val="center"/>
      </w:pPr>
      <w:r>
        <w:rPr>
          <w:b/>
          <w:sz w:val="18"/>
        </w:rPr>
        <w:lastRenderedPageBreak/>
        <w:t>——————————————————————————————</w:t>
      </w:r>
    </w:p>
    <w:p w14:paraId="6DE4E232" w14:textId="77777777" w:rsidR="00960484" w:rsidRDefault="00000000">
      <w:pPr>
        <w:spacing w:after="120"/>
        <w:rPr>
          <w:lang w:eastAsia="zh-CN"/>
        </w:rPr>
      </w:pPr>
      <w:r>
        <w:rPr>
          <w:b/>
          <w:sz w:val="24"/>
          <w:lang w:eastAsia="zh-CN"/>
        </w:rPr>
        <w:t>十四、【1.8GW数据中心项目暂停引发美股AI板块震荡，Bloom Energy单日跌逾9%】</w:t>
      </w:r>
    </w:p>
    <w:p w14:paraId="00C68CFB" w14:textId="77777777" w:rsidR="00960484" w:rsidRDefault="00000000">
      <w:pPr>
        <w:spacing w:after="120"/>
        <w:rPr>
          <w:lang w:eastAsia="zh-CN"/>
        </w:rPr>
      </w:pPr>
      <w:r>
        <w:rPr>
          <w:lang w:eastAsia="zh-CN"/>
        </w:rPr>
        <w:t xml:space="preserve">         来源：华尔街见闻</w:t>
      </w:r>
    </w:p>
    <w:p w14:paraId="5C1B338D" w14:textId="77777777" w:rsidR="00960484" w:rsidRDefault="00000000">
      <w:pPr>
        <w:spacing w:after="120"/>
        <w:rPr>
          <w:lang w:eastAsia="zh-CN"/>
        </w:rPr>
      </w:pPr>
      <w:r>
        <w:rPr>
          <w:lang w:eastAsia="zh-CN"/>
        </w:rPr>
        <w:t xml:space="preserve">         发布时间：2026-06-11 17:20:28</w:t>
      </w:r>
    </w:p>
    <w:p w14:paraId="1A95952C" w14:textId="77777777" w:rsidR="00960484" w:rsidRDefault="00000000">
      <w:pPr>
        <w:spacing w:after="120"/>
        <w:jc w:val="both"/>
        <w:rPr>
          <w:lang w:eastAsia="zh-CN"/>
        </w:rPr>
      </w:pPr>
      <w:r>
        <w:rPr>
          <w:lang w:eastAsia="zh-CN"/>
        </w:rPr>
        <w:t xml:space="preserve">         内容摘要：一则数据中心项目暂停消息引发市场对美国AI基础设施交易兑现节奏的重新审视。6月10日，AI基础设施公司Crusoe宣布暂停怀俄明州夏延市1.8 GW的“翡翠项目”，因客户要求。Bloom Energy股价当日重挫逾9%，科技与AI板块整体承压。 高盛合伙人Rich Privorotsky指出，在AI资本支出挂钩的市场中，任何延误或优先级变更都足以迫使投资者重新审视需求假设。1.8 GW项目规模相当于大型发电厂，包含900兆瓦“表后能源”以绕过电网瓶颈。客户身份及叫停原因未披露。 Bloom Energy跌幅剧烈因其股价高度依赖AI数据中心需求兑现。该项目与美国电力公司有条件电力购买协议关联，绑定Bloom燃料电池供应。尽管Bloom基本面有支撑（甲骨文计划采购最多2.8 GW系统，季度营收同比增长130.4%），但市场焦点转向订单何时变成收入。 类似剧本去年已在</w:t>
      </w:r>
      <w:proofErr w:type="spellStart"/>
      <w:r>
        <w:rPr>
          <w:lang w:eastAsia="zh-CN"/>
        </w:rPr>
        <w:t>CoreWeave</w:t>
      </w:r>
      <w:proofErr w:type="spellEnd"/>
      <w:r>
        <w:rPr>
          <w:lang w:eastAsia="zh-CN"/>
        </w:rPr>
        <w:t>上演。得州Denton数据中心建设延误导致其六周内市值蒸发330亿美元，股价下跌46%。</w:t>
      </w:r>
    </w:p>
    <w:p w14:paraId="77887BF8"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://mp.weixin.qq.com/s/Ta97jncACWI3xCQ4JM0NJA</w:t>
      </w:r>
    </w:p>
    <w:p w14:paraId="4A08C1C5" w14:textId="77777777" w:rsidR="00960484" w:rsidRDefault="00000000">
      <w:pPr>
        <w:spacing w:before="200" w:after="120"/>
        <w:jc w:val="center"/>
      </w:pPr>
      <w:r>
        <w:rPr>
          <w:b/>
          <w:sz w:val="18"/>
        </w:rPr>
        <w:t>——————————————————————————————</w:t>
      </w:r>
    </w:p>
    <w:p w14:paraId="4CFE72F7" w14:textId="77777777" w:rsidR="00960484" w:rsidRDefault="00000000">
      <w:pPr>
        <w:spacing w:after="120"/>
        <w:rPr>
          <w:lang w:eastAsia="zh-CN"/>
        </w:rPr>
      </w:pPr>
      <w:r>
        <w:rPr>
          <w:b/>
          <w:sz w:val="24"/>
          <w:lang w:eastAsia="zh-CN"/>
        </w:rPr>
        <w:t>十五、【Anthropic承认错误并撤回针对竞争对手的隐秘性能限制政策】</w:t>
      </w:r>
    </w:p>
    <w:p w14:paraId="588D43BF" w14:textId="77777777" w:rsidR="00960484" w:rsidRDefault="00000000">
      <w:pPr>
        <w:spacing w:after="120"/>
        <w:rPr>
          <w:lang w:eastAsia="zh-CN"/>
        </w:rPr>
      </w:pPr>
      <w:r>
        <w:rPr>
          <w:lang w:eastAsia="zh-CN"/>
        </w:rPr>
        <w:t xml:space="preserve">         来源：华尔街见闻</w:t>
      </w:r>
    </w:p>
    <w:p w14:paraId="3E6CE44F" w14:textId="77777777" w:rsidR="00960484" w:rsidRDefault="00000000">
      <w:pPr>
        <w:spacing w:after="120"/>
        <w:rPr>
          <w:lang w:eastAsia="zh-CN"/>
        </w:rPr>
      </w:pPr>
      <w:r>
        <w:rPr>
          <w:lang w:eastAsia="zh-CN"/>
        </w:rPr>
        <w:t xml:space="preserve">         发布时间：2026-06-11 17:20:28</w:t>
      </w:r>
    </w:p>
    <w:p w14:paraId="727F7014" w14:textId="77777777" w:rsidR="00960484" w:rsidRDefault="00000000">
      <w:pPr>
        <w:spacing w:after="120"/>
        <w:jc w:val="both"/>
        <w:rPr>
          <w:lang w:eastAsia="zh-CN"/>
        </w:rPr>
      </w:pPr>
      <w:r>
        <w:rPr>
          <w:lang w:eastAsia="zh-CN"/>
        </w:rPr>
        <w:t xml:space="preserve">         内容摘要：Anthropic在AI研究社区强烈反弹下，撤回了一项针对竞争对手的隐秘限制政策。该政策在发布“最强模型”Claude Fable 5时，于319页系统说明文件中悄然披露：针对“前沿大语言模型开发”请求，模型会在用户不知情下被暗中降低性能，手段包括修改提示词、使用引导向量或参数高效微调（PEFT）等。这导致任何试图借助Claude开发竞争性AI模型的研究人员，可能收到被“注水”的回答。 消息曝光后，AI社区爆发批评。Anthropic随后道歉并撤回政策，称“在权衡上做出了错误选择”，将调整安全措施使其对用户可见。与以往针对网络安全等领域的限制不同，此干预被设计为“不可见”，直接在原模型内部降低输出质量。Anthropic估计影响约0.03%流量，集中在不足0.1%用户组织，理由包</w:t>
      </w:r>
      <w:r>
        <w:rPr>
          <w:lang w:eastAsia="zh-CN"/>
        </w:rPr>
        <w:lastRenderedPageBreak/>
        <w:t>括担忧AI能力提升超出社会适应能力、防止外国对手利用模型危害安全，并保护美国竞争优势。 批评者指出，该政策与Anthropic标榜的AI安全立场矛盾，限制了研究人员协作空间。开源AI公司研究负责人Will Brown将其比作“拉高梯子”，并警告第三方评估机构也可能受波及。</w:t>
      </w:r>
    </w:p>
    <w:p w14:paraId="1DFBB71D" w14:textId="77777777" w:rsidR="00960484" w:rsidRDefault="00000000">
      <w:pPr>
        <w:spacing w:after="240"/>
        <w:rPr>
          <w:lang w:eastAsia="zh-CN"/>
        </w:rPr>
      </w:pPr>
      <w:r>
        <w:rPr>
          <w:lang w:eastAsia="zh-CN"/>
        </w:rPr>
        <w:t xml:space="preserve">         文章链接：</w:t>
      </w:r>
      <w:r>
        <w:rPr>
          <w:color w:val="0000FF"/>
          <w:lang w:eastAsia="zh-CN"/>
        </w:rPr>
        <w:t>https://mp.weixin.qq.com/s/tYmdF7iEa2E6UORzge6q7Q</w:t>
      </w:r>
    </w:p>
    <w:p w14:paraId="5CAC9326" w14:textId="77777777" w:rsidR="00960484" w:rsidRDefault="00000000">
      <w:pPr>
        <w:spacing w:before="200" w:after="120"/>
        <w:jc w:val="center"/>
        <w:rPr>
          <w:lang w:eastAsia="zh-CN"/>
        </w:rPr>
      </w:pPr>
      <w:r>
        <w:rPr>
          <w:b/>
          <w:sz w:val="18"/>
          <w:lang w:eastAsia="zh-CN"/>
        </w:rPr>
        <w:t>——————————————————————————————</w:t>
      </w:r>
    </w:p>
    <w:p w14:paraId="6395FACF" w14:textId="77777777" w:rsidR="00960484" w:rsidRDefault="00000000">
      <w:pPr>
        <w:spacing w:after="120"/>
        <w:rPr>
          <w:lang w:eastAsia="zh-CN"/>
        </w:rPr>
      </w:pPr>
      <w:r>
        <w:rPr>
          <w:b/>
          <w:sz w:val="24"/>
          <w:lang w:eastAsia="zh-CN"/>
        </w:rPr>
        <w:t>十六、【2026年大厂AI人才争夺白热化，平均月薪13万，应届生年薪达数百万】</w:t>
      </w:r>
    </w:p>
    <w:p w14:paraId="0BC3C785" w14:textId="77777777" w:rsidR="00960484" w:rsidRDefault="00000000">
      <w:pPr>
        <w:spacing w:after="120"/>
        <w:rPr>
          <w:lang w:eastAsia="zh-CN"/>
        </w:rPr>
      </w:pPr>
      <w:r>
        <w:rPr>
          <w:lang w:eastAsia="zh-CN"/>
        </w:rPr>
        <w:t xml:space="preserve">         来源：财经天下WEEKLY</w:t>
      </w:r>
    </w:p>
    <w:p w14:paraId="70C9F781" w14:textId="77777777" w:rsidR="00960484" w:rsidRDefault="00000000">
      <w:pPr>
        <w:spacing w:after="120"/>
        <w:rPr>
          <w:lang w:eastAsia="zh-CN"/>
        </w:rPr>
      </w:pPr>
      <w:r>
        <w:rPr>
          <w:lang w:eastAsia="zh-CN"/>
        </w:rPr>
        <w:t xml:space="preserve">         发布时间：2026-06-11 16:33:32</w:t>
      </w:r>
    </w:p>
    <w:p w14:paraId="0F2906ED" w14:textId="77777777" w:rsidR="00960484" w:rsidRDefault="00000000">
      <w:pPr>
        <w:spacing w:after="120"/>
        <w:jc w:val="both"/>
        <w:rPr>
          <w:lang w:eastAsia="zh-CN"/>
        </w:rPr>
      </w:pPr>
      <w:r>
        <w:rPr>
          <w:lang w:eastAsia="zh-CN"/>
        </w:rPr>
        <w:t xml:space="preserve">         内容摘要：2026年以来，阿里、腾讯、字节跳动等大厂疯狂争夺AI人才，预算几乎无上限。AI人才年薪从百万元飙升至过亿元，应届生年薪总包可达大几百万。据脉脉报告，2026年1-4月，AI科学家/负责人平均月薪达132796元，断层领先算法研究员（74441元）。郭达雅以亿级年薪加入字节Seed部门，阿里、腾讯曾极力争取。 大厂抢人从毕业生延伸至在读学生甚至青少年，北京、深圳出现Agent、Coding青少年培训班，最小年龄6岁。同时，裁员与组织动荡并存，程序员抱怨“写出的AI反裁自己”。脉脉创始人林凡认为，真正替代工种的智能体尚未出现，颠覆性Agent产品可能来自第三方公司。 AI人才需求去年增长超10倍，今年再增8.7倍。人才争夺焦点从基模人才（预训练、算法设计）转向应用开发人才（懂业务流、Agent）。C9博士仍是首选，但985、211计算机毕业生也成为争夺对象。隐形大厂（如月之暗面、拓竹、Momenta）对AI人才需求迫切，Momenta新发岗位平均月薪69815元，优必选开出最高1.24亿元年薪招聘具身智能首席科学家。</w:t>
      </w:r>
    </w:p>
    <w:p w14:paraId="33FB7DB4" w14:textId="77777777" w:rsidR="00960484" w:rsidRDefault="00000000">
      <w:pPr>
        <w:spacing w:after="240"/>
        <w:rPr>
          <w:lang w:eastAsia="zh-CN"/>
        </w:rPr>
      </w:pPr>
      <w:r>
        <w:rPr>
          <w:lang w:eastAsia="zh-CN"/>
        </w:rPr>
        <w:t xml:space="preserve">         文章链接：</w:t>
      </w:r>
      <w:r>
        <w:rPr>
          <w:color w:val="0000FF"/>
          <w:lang w:eastAsia="zh-CN"/>
        </w:rPr>
        <w:t>https://mp.weixin.qq.com/s/B_ZQSgvAXBBMKZ-WdIajYA</w:t>
      </w:r>
    </w:p>
    <w:p w14:paraId="5212206E" w14:textId="77777777" w:rsidR="00960484" w:rsidRDefault="00000000">
      <w:pPr>
        <w:spacing w:before="200" w:after="120"/>
        <w:jc w:val="center"/>
      </w:pPr>
      <w:r>
        <w:rPr>
          <w:b/>
          <w:sz w:val="18"/>
        </w:rPr>
        <w:t>——————————————————————————————</w:t>
      </w:r>
    </w:p>
    <w:p w14:paraId="1C730516" w14:textId="77777777" w:rsidR="00960484" w:rsidRDefault="00000000">
      <w:pPr>
        <w:spacing w:after="120"/>
        <w:rPr>
          <w:lang w:eastAsia="zh-CN"/>
        </w:rPr>
      </w:pPr>
      <w:r>
        <w:rPr>
          <w:b/>
          <w:sz w:val="24"/>
          <w:lang w:eastAsia="zh-CN"/>
        </w:rPr>
        <w:t>十七、【芯片半导体8大核心企业梳理：兆易创新、北方华创等2025年业绩分化】</w:t>
      </w:r>
    </w:p>
    <w:p w14:paraId="0396F0C4" w14:textId="77777777" w:rsidR="00960484" w:rsidRDefault="00000000">
      <w:pPr>
        <w:spacing w:after="120"/>
        <w:rPr>
          <w:lang w:eastAsia="zh-CN"/>
        </w:rPr>
      </w:pPr>
      <w:r>
        <w:rPr>
          <w:lang w:eastAsia="zh-CN"/>
        </w:rPr>
        <w:t xml:space="preserve">         来源：南方财富网</w:t>
      </w:r>
    </w:p>
    <w:p w14:paraId="509F4587" w14:textId="77777777" w:rsidR="00960484" w:rsidRDefault="00000000">
      <w:pPr>
        <w:spacing w:after="120"/>
        <w:rPr>
          <w:lang w:eastAsia="zh-CN"/>
        </w:rPr>
      </w:pPr>
      <w:r>
        <w:rPr>
          <w:lang w:eastAsia="zh-CN"/>
        </w:rPr>
        <w:t xml:space="preserve">         发布时间：2026-06-12 10:54:56</w:t>
      </w:r>
    </w:p>
    <w:p w14:paraId="093B19F9" w14:textId="77777777" w:rsidR="00960484" w:rsidRDefault="00000000">
      <w:pPr>
        <w:spacing w:after="120"/>
        <w:jc w:val="both"/>
        <w:rPr>
          <w:lang w:eastAsia="zh-CN"/>
        </w:rPr>
      </w:pPr>
      <w:r>
        <w:rPr>
          <w:lang w:eastAsia="zh-CN"/>
        </w:rPr>
        <w:lastRenderedPageBreak/>
        <w:t xml:space="preserve">         内容摘要：芯片是半导体材料制成的集成电路，是现代电子设备核心。本文梳理8家核心企业： 1. 兆易创新：闪存芯片及MCU领导者，2025年营收92.03亿元（同比+25.12%），归母净利润16.48亿元（+49.47%），存储量价齐升，定制化进程加速。 2. 龙芯中科：国产自主CPU，适配边缘推理，2025年营收6.35亿元（+25.99%），归母净利润-4.55亿元（亏损收窄27.22%），聚焦工控与信息化芯片。 3. 恒烁股份：国内NOR Flash存储芯片领先，布局通用32位MCU，2025年营收4.75亿元（+27.49%），归母净利润-0.99亿元（亏损收窄38.2%），行业景气拐点。 4. TCL中环：全球光伏单晶硅龙头，2025年营收290.5亿元（+2.22%），归母净利润-92.64亿元（亏损收窄5.65%），成本优化，组件业务亏损收窄。 5. 北方华创：国内高端半导体设备供应商，2025年营收393.53亿元（+30.85%），归母净利润55.22亿元（-1.77%），近5年营收CAGR达41.98%，受益于2026年史诗级扩产。</w:t>
      </w:r>
    </w:p>
    <w:p w14:paraId="3B601556"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://mp.weixin.qq.com/s/8-9ad0yOuzO4AqKCbWBZZw</w:t>
      </w:r>
    </w:p>
    <w:p w14:paraId="701F60B3" w14:textId="77777777" w:rsidR="00960484" w:rsidRDefault="00000000">
      <w:pPr>
        <w:spacing w:before="200" w:after="120"/>
        <w:jc w:val="center"/>
      </w:pPr>
      <w:r>
        <w:rPr>
          <w:b/>
          <w:sz w:val="18"/>
        </w:rPr>
        <w:t>——————————————————————————————</w:t>
      </w:r>
    </w:p>
    <w:p w14:paraId="7ECDB8C5" w14:textId="77777777" w:rsidR="00960484" w:rsidRDefault="00000000">
      <w:pPr>
        <w:spacing w:after="120"/>
        <w:rPr>
          <w:lang w:eastAsia="zh-CN"/>
        </w:rPr>
      </w:pPr>
      <w:r>
        <w:rPr>
          <w:b/>
          <w:sz w:val="24"/>
          <w:lang w:eastAsia="zh-CN"/>
        </w:rPr>
        <w:t>十八、【中国光刻胶进口依赖度达80%-90%，国产替代面临验证周期长、设备短缺等三大障碍】</w:t>
      </w:r>
    </w:p>
    <w:p w14:paraId="3536669C" w14:textId="77777777" w:rsidR="00960484" w:rsidRDefault="00000000">
      <w:pPr>
        <w:spacing w:after="120"/>
        <w:rPr>
          <w:lang w:eastAsia="zh-CN"/>
        </w:rPr>
      </w:pPr>
      <w:r>
        <w:rPr>
          <w:lang w:eastAsia="zh-CN"/>
        </w:rPr>
        <w:t xml:space="preserve">         来源：观察者网</w:t>
      </w:r>
    </w:p>
    <w:p w14:paraId="030B510F" w14:textId="77777777" w:rsidR="00960484" w:rsidRDefault="00000000">
      <w:pPr>
        <w:spacing w:after="120"/>
        <w:rPr>
          <w:lang w:eastAsia="zh-CN"/>
        </w:rPr>
      </w:pPr>
      <w:r>
        <w:rPr>
          <w:lang w:eastAsia="zh-CN"/>
        </w:rPr>
        <w:t xml:space="preserve">         发布时间：2026-06-11 22:21:43</w:t>
      </w:r>
    </w:p>
    <w:p w14:paraId="64314C84" w14:textId="77777777" w:rsidR="00960484" w:rsidRDefault="00000000">
      <w:pPr>
        <w:spacing w:after="120"/>
        <w:jc w:val="both"/>
        <w:rPr>
          <w:lang w:eastAsia="zh-CN"/>
        </w:rPr>
      </w:pPr>
      <w:r>
        <w:rPr>
          <w:lang w:eastAsia="zh-CN"/>
        </w:rPr>
        <w:t xml:space="preserve">         内容摘要：2022年7月，国产光刻胶龙头徐州博康研发总监潘新刚强调，光刻胶国产化迫在眉睫，需实现全品类、全链条替代。2025年1月，中国对日本进口二氯二氢硅发起反倾销调查，标志首次在半导体材料上主动出击。光刻胶虽仅占晶圆材料成本5%，却影响30%-40%的制造时间，且保质期短（半年至一年），供应中断可致晶圆厂一个月内停产。全球半导体光刻胶市场2025年仅约33亿美元，日本信越化学等巨头主业非此，但中国整体进口依赖度达80%-90%，</w:t>
      </w:r>
      <w:proofErr w:type="spellStart"/>
      <w:r>
        <w:rPr>
          <w:lang w:eastAsia="zh-CN"/>
        </w:rPr>
        <w:t>KrF</w:t>
      </w:r>
      <w:proofErr w:type="spellEnd"/>
      <w:r>
        <w:rPr>
          <w:lang w:eastAsia="zh-CN"/>
        </w:rPr>
        <w:t>胶自供仅5%，</w:t>
      </w:r>
      <w:proofErr w:type="spellStart"/>
      <w:r>
        <w:rPr>
          <w:lang w:eastAsia="zh-CN"/>
        </w:rPr>
        <w:t>ArF</w:t>
      </w:r>
      <w:proofErr w:type="spellEnd"/>
      <w:r>
        <w:rPr>
          <w:lang w:eastAsia="zh-CN"/>
        </w:rPr>
        <w:t>和EUV胶几乎完全依赖日本。 国产替代难在三大坎：一是“用”，光刻胶非标，需一厂一配方，验证周期以年计，下游晶圆厂因良率风险不愿换供应商，只有新产线才给机会；二是“设备”，验证需光刻机，企业投资压力大；三是“供应链”，装胶的瓶子、冷链运输、纯度控制均存短板，国产瓶子纯度不足，阻抗比国外差五个数量级，2019年台积电因原料污染损失5.5亿美元。此外，规则壁垒高，IMEC等机构主导技术标准，国产企业面临“既当选手又当裁判”的困境。中日材料博弈已从单向依赖转向双向博弈。</w:t>
      </w:r>
    </w:p>
    <w:p w14:paraId="52515A44" w14:textId="77777777" w:rsidR="00960484" w:rsidRDefault="00000000">
      <w:pPr>
        <w:spacing w:after="240"/>
        <w:rPr>
          <w:lang w:eastAsia="zh-CN"/>
        </w:rPr>
      </w:pPr>
      <w:r>
        <w:rPr>
          <w:lang w:eastAsia="zh-CN"/>
        </w:rPr>
        <w:lastRenderedPageBreak/>
        <w:t xml:space="preserve">         文章链接：</w:t>
      </w:r>
      <w:r>
        <w:rPr>
          <w:color w:val="0000FF"/>
          <w:lang w:eastAsia="zh-CN"/>
        </w:rPr>
        <w:t>https://mp.weixin.qq.com/s/T7Uz2zaZUxZWNnSgNhQhdQ</w:t>
      </w:r>
    </w:p>
    <w:p w14:paraId="1600CC48" w14:textId="77777777" w:rsidR="00960484" w:rsidRDefault="00000000">
      <w:pPr>
        <w:spacing w:before="200" w:after="120"/>
        <w:jc w:val="center"/>
      </w:pPr>
      <w:r>
        <w:rPr>
          <w:b/>
          <w:sz w:val="18"/>
        </w:rPr>
        <w:t>——————————————————————————————</w:t>
      </w:r>
    </w:p>
    <w:p w14:paraId="37A99703" w14:textId="77777777" w:rsidR="00960484" w:rsidRDefault="00000000">
      <w:pPr>
        <w:spacing w:after="120"/>
        <w:rPr>
          <w:lang w:eastAsia="zh-CN"/>
        </w:rPr>
      </w:pPr>
      <w:r>
        <w:rPr>
          <w:b/>
          <w:sz w:val="24"/>
          <w:lang w:eastAsia="zh-CN"/>
        </w:rPr>
        <w:t>十九、【SK海力士与三星采用钼替代钨制作3D NAND字线，钼材料需求快速增长】</w:t>
      </w:r>
    </w:p>
    <w:p w14:paraId="0013120E" w14:textId="77777777" w:rsidR="00960484" w:rsidRDefault="00000000">
      <w:pPr>
        <w:spacing w:after="120"/>
        <w:rPr>
          <w:lang w:eastAsia="zh-CN"/>
        </w:rPr>
      </w:pPr>
      <w:r>
        <w:rPr>
          <w:lang w:eastAsia="zh-CN"/>
        </w:rPr>
        <w:t xml:space="preserve">         来源：东方财富网</w:t>
      </w:r>
    </w:p>
    <w:p w14:paraId="76A84CE5" w14:textId="77777777" w:rsidR="00960484" w:rsidRDefault="00000000">
      <w:pPr>
        <w:spacing w:after="120"/>
        <w:rPr>
          <w:lang w:eastAsia="zh-CN"/>
        </w:rPr>
      </w:pPr>
      <w:r>
        <w:rPr>
          <w:lang w:eastAsia="zh-CN"/>
        </w:rPr>
        <w:t xml:space="preserve">         发布时间：2026-06-11 19:13:49</w:t>
      </w:r>
    </w:p>
    <w:p w14:paraId="319AD4AC" w14:textId="77777777" w:rsidR="00960484" w:rsidRDefault="00000000">
      <w:pPr>
        <w:spacing w:after="120"/>
        <w:jc w:val="both"/>
        <w:rPr>
          <w:lang w:eastAsia="zh-CN"/>
        </w:rPr>
      </w:pPr>
      <w:r>
        <w:rPr>
          <w:lang w:eastAsia="zh-CN"/>
        </w:rPr>
        <w:t xml:space="preserve">         内容摘要：6月11日，A股“以钼代钨”概念活跃，金钼股份、盛龙股份、国城矿业、隆华科技、阿石创、欧莱新材、章源钨业涨停，厦门钨业、中钨高新、安泰科技涨超6%，洛阳钼业涨超3%。 消息面上，SK海力士完成375层3D NAND闪存生产验证，计划2026年底量产，最大技术亮点是用钼替代钨制作字线。字线是连接存储单元控制栅极的水平导线，层数越多字线越细。早期字线用多晶硅，64层后转向电阻更低的金属钨。但375层时，钨在极细尺寸下电阻率大幅上升，且需额外阻挡层挤占空间；钼在同等线宽下电阻更低、无需阻挡层，成为高层数NAND字线替代方向。 此前三星已于2024年4月在286层第九代3D NAND中引入钼工艺。两大存储巨头相继切换，钼替代钨趋势基本确立。钼材料需求量快速提升：三星去年采购约4吨，今年预计增至10吨，2030年达80吨；SK海力士明年大规模导入钼工艺，初期年采购约4吨。 国金证券研报指出，国内钼价走稳回升，“有量无价”僵局打破，上涨通道明确。钼作为军工金属，当前库存低位，海外国防开支增加有望提振价格中枢。（仅供投资者参考，不构成投资建议）</w:t>
      </w:r>
    </w:p>
    <w:p w14:paraId="1BDD85C1" w14:textId="77777777" w:rsidR="00960484" w:rsidRDefault="00000000">
      <w:pPr>
        <w:spacing w:after="240"/>
        <w:rPr>
          <w:lang w:eastAsia="zh-CN"/>
        </w:rPr>
      </w:pPr>
      <w:r>
        <w:rPr>
          <w:lang w:eastAsia="zh-CN"/>
        </w:rPr>
        <w:t xml:space="preserve">         文章链接：</w:t>
      </w:r>
      <w:r>
        <w:rPr>
          <w:color w:val="0000FF"/>
          <w:lang w:eastAsia="zh-CN"/>
        </w:rPr>
        <w:t>https://mp.weixin.qq.com/s/7AsdgzOIfBemt3YYkSK5Xw</w:t>
      </w:r>
    </w:p>
    <w:p w14:paraId="1C610A97" w14:textId="77777777" w:rsidR="00960484" w:rsidRDefault="00000000">
      <w:pPr>
        <w:spacing w:before="200" w:after="120"/>
        <w:jc w:val="center"/>
      </w:pPr>
      <w:r>
        <w:rPr>
          <w:b/>
          <w:sz w:val="18"/>
        </w:rPr>
        <w:t>——————————————————————————————</w:t>
      </w:r>
    </w:p>
    <w:p w14:paraId="51E015A7" w14:textId="77777777" w:rsidR="00960484" w:rsidRDefault="00000000">
      <w:pPr>
        <w:spacing w:after="120"/>
        <w:rPr>
          <w:lang w:eastAsia="zh-CN"/>
        </w:rPr>
      </w:pPr>
      <w:r>
        <w:rPr>
          <w:b/>
          <w:sz w:val="24"/>
          <w:lang w:eastAsia="zh-CN"/>
        </w:rPr>
        <w:t>二十、【中国人形机器人零部件全球领先，美银称造机器人离不开中国供应链】</w:t>
      </w:r>
    </w:p>
    <w:p w14:paraId="1CAB767F" w14:textId="77777777" w:rsidR="00960484" w:rsidRDefault="00000000">
      <w:pPr>
        <w:spacing w:after="120"/>
        <w:rPr>
          <w:lang w:eastAsia="zh-CN"/>
        </w:rPr>
      </w:pPr>
      <w:r>
        <w:rPr>
          <w:lang w:eastAsia="zh-CN"/>
        </w:rPr>
        <w:t xml:space="preserve">         来源：观察者网</w:t>
      </w:r>
    </w:p>
    <w:p w14:paraId="78ED9CE8" w14:textId="77777777" w:rsidR="00960484" w:rsidRDefault="00000000">
      <w:pPr>
        <w:spacing w:after="120"/>
        <w:rPr>
          <w:lang w:eastAsia="zh-CN"/>
        </w:rPr>
      </w:pPr>
      <w:r>
        <w:rPr>
          <w:lang w:eastAsia="zh-CN"/>
        </w:rPr>
        <w:t xml:space="preserve">         发布时间：2026-06-11 22:21:43</w:t>
      </w:r>
    </w:p>
    <w:p w14:paraId="4EA96804" w14:textId="77777777" w:rsidR="00960484" w:rsidRDefault="00000000">
      <w:pPr>
        <w:spacing w:after="120"/>
        <w:jc w:val="both"/>
        <w:rPr>
          <w:lang w:eastAsia="zh-CN"/>
        </w:rPr>
      </w:pPr>
      <w:r>
        <w:rPr>
          <w:lang w:eastAsia="zh-CN"/>
        </w:rPr>
        <w:t xml:space="preserve">         内容摘要：在人工智能浪潮推动下，人形机器人产业迎来发展风口，全球格局重塑。《纽约时报》报道称，依托电动汽车产业优势，中国企业在机器人零部件产能与定价上全球领先，已成为行业领跑者。东京人形机器人峰会上，日本企业聚焦如何应对中国主导市场。中国制造商主导供应链，宇树科技量产人形机器人单价不足5000美元，日本等地无法匹敌。过去</w:t>
      </w:r>
      <w:r>
        <w:rPr>
          <w:lang w:eastAsia="zh-CN"/>
        </w:rPr>
        <w:lastRenderedPageBreak/>
        <w:t>依赖进口的传感器、关节等核心零部件，现基本实现本土生产。中国在工业机器人领域已建立绝对优势：2024年工厂内超200万个机器人工作，新增装机量30万台，而日本、美国、韩国、德国装机量下滑。美银分析师指出，造人形机器人几乎离不开中国零部件。 中国人形机器人崛起与电动汽车产业密不可分。全产业链本土化布局使中国成最大电动汽车出口国，大量零部件厂商转型为机器人供货。3D打印技术加速生产，深圳企业称设计图纸发出后中午即可拿到成品。供应商选择丰富，本土替代已成趋势。2025年，中国对人形机器人初创企业投资超50亿美元，前五月投资额已较去年全年高近10亿美元。尽管机器人仍难适应复杂环境，但企业设想其未来可用于高危作业。宇树科技指出，复杂决策仍是行业难题。</w:t>
      </w:r>
    </w:p>
    <w:p w14:paraId="54084555" w14:textId="77777777" w:rsidR="00960484" w:rsidRDefault="00000000">
      <w:pPr>
        <w:spacing w:after="240"/>
        <w:rPr>
          <w:lang w:eastAsia="zh-CN"/>
        </w:rPr>
      </w:pPr>
      <w:r>
        <w:rPr>
          <w:lang w:eastAsia="zh-CN"/>
        </w:rPr>
        <w:t xml:space="preserve">         文章链接：</w:t>
      </w:r>
      <w:r>
        <w:rPr>
          <w:color w:val="0000FF"/>
          <w:lang w:eastAsia="zh-CN"/>
        </w:rPr>
        <w:t>https://mp.weixin.qq.com/s/Io_pbJ1Hsd01-vcsGYfiJQ</w:t>
      </w:r>
    </w:p>
    <w:p w14:paraId="5C58AC96" w14:textId="77777777" w:rsidR="00960484" w:rsidRDefault="00000000">
      <w:pPr>
        <w:spacing w:before="200" w:after="120"/>
        <w:jc w:val="center"/>
      </w:pPr>
      <w:r>
        <w:rPr>
          <w:b/>
          <w:sz w:val="18"/>
        </w:rPr>
        <w:t>——————————————————————————————</w:t>
      </w:r>
    </w:p>
    <w:p w14:paraId="50E1E71C" w14:textId="77777777" w:rsidR="00960484" w:rsidRDefault="00000000">
      <w:pPr>
        <w:spacing w:after="120"/>
        <w:rPr>
          <w:lang w:eastAsia="zh-CN"/>
        </w:rPr>
      </w:pPr>
      <w:r>
        <w:rPr>
          <w:b/>
          <w:sz w:val="24"/>
          <w:lang w:eastAsia="zh-CN"/>
        </w:rPr>
        <w:t>二十一、【中国人形机器人价格暴跌至万元级，2026年产量预期达10万至20万台】</w:t>
      </w:r>
    </w:p>
    <w:p w14:paraId="056BF73D" w14:textId="77777777" w:rsidR="00960484" w:rsidRDefault="00000000">
      <w:pPr>
        <w:spacing w:after="120"/>
        <w:rPr>
          <w:lang w:eastAsia="zh-CN"/>
        </w:rPr>
      </w:pPr>
      <w:r>
        <w:rPr>
          <w:lang w:eastAsia="zh-CN"/>
        </w:rPr>
        <w:t xml:space="preserve">         来源：36氪</w:t>
      </w:r>
    </w:p>
    <w:p w14:paraId="19F89F60" w14:textId="77777777" w:rsidR="00960484" w:rsidRDefault="00000000">
      <w:pPr>
        <w:spacing w:after="120"/>
        <w:rPr>
          <w:lang w:eastAsia="zh-CN"/>
        </w:rPr>
      </w:pPr>
      <w:r>
        <w:rPr>
          <w:lang w:eastAsia="zh-CN"/>
        </w:rPr>
        <w:t xml:space="preserve">         发布时间：2026-06-11 21:30:00</w:t>
      </w:r>
    </w:p>
    <w:p w14:paraId="7206F2E6" w14:textId="77777777" w:rsidR="00960484" w:rsidRDefault="00000000">
      <w:pPr>
        <w:spacing w:after="120"/>
        <w:jc w:val="both"/>
        <w:rPr>
          <w:lang w:eastAsia="zh-CN"/>
        </w:rPr>
      </w:pPr>
      <w:r>
        <w:rPr>
          <w:lang w:eastAsia="zh-CN"/>
        </w:rPr>
        <w:t xml:space="preserve">         内容摘要：2026年5月，中国人形机器人价格从近百万元暴跌至万元级，宇树G1降至8.5万元起，R1起售价2.99万元，松延动力Bumi仅9998元，比二手车和高端家电还便宜。中国2025年生产约1.5万台人形机器人，占全球90%，外媒称其将改写全球制造业规则。 降价原因有三：一是供应链“拿来主义”，核心关节复用新能源汽车零部件，感知组件来自消费电子产业，宇树G1物料成本仅4.16万元，毛利率仍达40%；二是核心零部件国产化率升至75%-90%，如空心杯电机成本降至千元以下；三是规模效应爆发，2026年产量预期达10万-20万台。此外，企业战略性地“工程降级”，砍掉极端环境能力，专注低配实用，以获取真实世界训练数据。 二手和租赁市场同步跳水：旧款样机二手价跌至3万-6万元，次新机打6-7折；日租金从1万元降至800-1500元。中国制造业在役工业机器人存量约200万台，是日本的4.5倍。人形机器人将推动工业自动化，巩固“中国制造”领先地位，尽管美国以安全风险为由限制采购，但产业冲击已不可阻挡。这场“2万元级”民用标准品的工业革命已然来临。</w:t>
      </w:r>
    </w:p>
    <w:p w14:paraId="0FA15745"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://mp.weixin.qq.com/s/W9rneDcSnAHQ1KdJtgO2yw</w:t>
      </w:r>
    </w:p>
    <w:p w14:paraId="3B9DB354" w14:textId="77777777" w:rsidR="00960484" w:rsidRDefault="00000000">
      <w:pPr>
        <w:spacing w:before="200" w:after="120"/>
        <w:jc w:val="center"/>
      </w:pPr>
      <w:r>
        <w:rPr>
          <w:b/>
          <w:sz w:val="18"/>
        </w:rPr>
        <w:t>——————————————————————————————</w:t>
      </w:r>
    </w:p>
    <w:p w14:paraId="2BF57F60" w14:textId="77777777" w:rsidR="00960484" w:rsidRDefault="00000000">
      <w:pPr>
        <w:spacing w:after="120"/>
        <w:rPr>
          <w:lang w:eastAsia="zh-CN"/>
        </w:rPr>
      </w:pPr>
      <w:r>
        <w:rPr>
          <w:b/>
          <w:sz w:val="24"/>
          <w:lang w:eastAsia="zh-CN"/>
        </w:rPr>
        <w:lastRenderedPageBreak/>
        <w:t>二十二、【英伟达领投德国机器人公司</w:t>
      </w:r>
      <w:proofErr w:type="spellStart"/>
      <w:r>
        <w:rPr>
          <w:b/>
          <w:sz w:val="24"/>
          <w:lang w:eastAsia="zh-CN"/>
        </w:rPr>
        <w:t>Neura</w:t>
      </w:r>
      <w:proofErr w:type="spellEnd"/>
      <w:r>
        <w:rPr>
          <w:b/>
          <w:sz w:val="24"/>
          <w:lang w:eastAsia="zh-CN"/>
        </w:rPr>
        <w:t>，14亿美元融资创欧洲纪录】</w:t>
      </w:r>
    </w:p>
    <w:p w14:paraId="042441E6" w14:textId="77777777" w:rsidR="00960484" w:rsidRDefault="00000000">
      <w:pPr>
        <w:spacing w:after="120"/>
        <w:rPr>
          <w:lang w:eastAsia="zh-CN"/>
        </w:rPr>
      </w:pPr>
      <w:r>
        <w:rPr>
          <w:lang w:eastAsia="zh-CN"/>
        </w:rPr>
        <w:t xml:space="preserve">         来源：36氪</w:t>
      </w:r>
    </w:p>
    <w:p w14:paraId="7E00B49F" w14:textId="77777777" w:rsidR="00960484" w:rsidRDefault="00000000">
      <w:pPr>
        <w:spacing w:after="120"/>
        <w:rPr>
          <w:lang w:eastAsia="zh-CN"/>
        </w:rPr>
      </w:pPr>
      <w:r>
        <w:rPr>
          <w:lang w:eastAsia="zh-CN"/>
        </w:rPr>
        <w:t xml:space="preserve">         发布时间：2026-06-11 17:31:51</w:t>
      </w:r>
    </w:p>
    <w:p w14:paraId="7C1E2E12" w14:textId="77777777" w:rsidR="00960484" w:rsidRDefault="00000000">
      <w:pPr>
        <w:spacing w:after="120"/>
        <w:jc w:val="both"/>
        <w:rPr>
          <w:lang w:eastAsia="zh-CN"/>
        </w:rPr>
      </w:pPr>
      <w:r>
        <w:rPr>
          <w:lang w:eastAsia="zh-CN"/>
        </w:rPr>
        <w:t xml:space="preserve">         内容摘要：6月10日，德国机器人公司</w:t>
      </w:r>
      <w:proofErr w:type="spellStart"/>
      <w:r>
        <w:rPr>
          <w:lang w:eastAsia="zh-CN"/>
        </w:rPr>
        <w:t>Neura</w:t>
      </w:r>
      <w:proofErr w:type="spellEnd"/>
      <w:r>
        <w:rPr>
          <w:lang w:eastAsia="zh-CN"/>
        </w:rPr>
        <w:t xml:space="preserve"> Robotics完成14亿美元融资（约95亿元人民币），估值约70亿美元，创欧洲机器人融资纪录。投资方包括英伟达、亚马逊、高通、博世、舍弗勒及欧洲投资银行等。</w:t>
      </w:r>
      <w:proofErr w:type="spellStart"/>
      <w:r>
        <w:rPr>
          <w:lang w:eastAsia="zh-CN"/>
        </w:rPr>
        <w:t>Neura</w:t>
      </w:r>
      <w:proofErr w:type="spellEnd"/>
      <w:r>
        <w:rPr>
          <w:lang w:eastAsia="zh-CN"/>
        </w:rPr>
        <w:t>成立于2019年，核心目标是打造机器人领域的“安卓系统”——</w:t>
      </w:r>
      <w:proofErr w:type="spellStart"/>
      <w:r>
        <w:rPr>
          <w:lang w:eastAsia="zh-CN"/>
        </w:rPr>
        <w:t>Neuraverse</w:t>
      </w:r>
      <w:proofErr w:type="spellEnd"/>
      <w:r>
        <w:rPr>
          <w:lang w:eastAsia="zh-CN"/>
        </w:rPr>
        <w:t>平台，实现机器人间的技能共享与云端学习。其产品涵盖协作机器人、四足机器人及人形机器人4NE1，后者是欧洲首款量产人形机器人。</w:t>
      </w:r>
      <w:proofErr w:type="spellStart"/>
      <w:r>
        <w:rPr>
          <w:lang w:eastAsia="zh-CN"/>
        </w:rPr>
        <w:t>Neura</w:t>
      </w:r>
      <w:proofErr w:type="spellEnd"/>
      <w:r>
        <w:rPr>
          <w:lang w:eastAsia="zh-CN"/>
        </w:rPr>
        <w:t>通过“机器人健身房”进行数字训练，降低真实世界成本，核心资产是数据和模型，而非硬件。博世和舍弗勒的投资代表德国制造业押注下一代劳动力，应对老龄化与缺工问题，并希望将精密制造能力移植到机器人产业链。英伟达提供AI算力，亚马逊提供云服务，形成“欧洲工业+美国AI”组合。创始人David Reger称这是欧洲最后一次重获制造能力的机会。</w:t>
      </w:r>
      <w:proofErr w:type="spellStart"/>
      <w:r>
        <w:rPr>
          <w:lang w:eastAsia="zh-CN"/>
        </w:rPr>
        <w:t>Neura</w:t>
      </w:r>
      <w:proofErr w:type="spellEnd"/>
      <w:r>
        <w:rPr>
          <w:lang w:eastAsia="zh-CN"/>
        </w:rPr>
        <w:t>计划2025年生产约6000台机器人，2030年前达数百万台，目前订单储备超10亿美元。</w:t>
      </w:r>
    </w:p>
    <w:p w14:paraId="2CDA618D"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://mp.weixin.qq.com/s/WB0YoPPugN9puuO-0BT-lg</w:t>
      </w:r>
    </w:p>
    <w:p w14:paraId="50DD1F2F" w14:textId="77777777" w:rsidR="00960484" w:rsidRDefault="00000000">
      <w:pPr>
        <w:spacing w:before="300"/>
        <w:rPr>
          <w:lang w:eastAsia="zh-CN"/>
        </w:rPr>
      </w:pPr>
      <w:bookmarkStart w:id="4" w:name="cat_5"/>
      <w:r>
        <w:rPr>
          <w:b/>
          <w:color w:val="000000"/>
          <w:sz w:val="32"/>
          <w:lang w:eastAsia="zh-CN"/>
        </w:rPr>
        <w:br/>
        <w:t>【医疗健康与生命科学】</w:t>
      </w:r>
      <w:bookmarkEnd w:id="4"/>
    </w:p>
    <w:p w14:paraId="4E023A6C" w14:textId="77777777" w:rsidR="00960484" w:rsidRDefault="00000000">
      <w:pPr>
        <w:spacing w:after="120"/>
        <w:rPr>
          <w:lang w:eastAsia="zh-CN"/>
        </w:rPr>
      </w:pPr>
      <w:r>
        <w:rPr>
          <w:b/>
          <w:sz w:val="24"/>
          <w:lang w:eastAsia="zh-CN"/>
        </w:rPr>
        <w:t>一、【公立医院护士编制改革遵循老人老办法新人新办法，新聘人员采用备案制与合同制】</w:t>
      </w:r>
    </w:p>
    <w:p w14:paraId="46880DBC" w14:textId="77777777" w:rsidR="00960484" w:rsidRDefault="00000000">
      <w:pPr>
        <w:spacing w:after="120"/>
        <w:rPr>
          <w:lang w:eastAsia="zh-CN"/>
        </w:rPr>
      </w:pPr>
      <w:r>
        <w:rPr>
          <w:lang w:eastAsia="zh-CN"/>
        </w:rPr>
        <w:t xml:space="preserve">         来源：杏林苑社群</w:t>
      </w:r>
    </w:p>
    <w:p w14:paraId="6C83D097" w14:textId="77777777" w:rsidR="00960484" w:rsidRDefault="00000000">
      <w:pPr>
        <w:spacing w:after="120"/>
        <w:rPr>
          <w:lang w:eastAsia="zh-CN"/>
        </w:rPr>
      </w:pPr>
      <w:r>
        <w:rPr>
          <w:lang w:eastAsia="zh-CN"/>
        </w:rPr>
        <w:t xml:space="preserve">         发布时间：2026-06-12 12:20:30</w:t>
      </w:r>
    </w:p>
    <w:p w14:paraId="17E63542" w14:textId="77777777" w:rsidR="00960484" w:rsidRDefault="00000000">
      <w:pPr>
        <w:spacing w:after="120"/>
        <w:jc w:val="both"/>
        <w:rPr>
          <w:lang w:eastAsia="zh-CN"/>
        </w:rPr>
      </w:pPr>
      <w:r>
        <w:rPr>
          <w:lang w:eastAsia="zh-CN"/>
        </w:rPr>
        <w:t xml:space="preserve">         内容摘要：近期网络流传“2026年护士不再纳入事业编制”的消息引发行业焦虑，但实际情况并非编制全面取消，而是用人模式调整。改革遵循“老人老办法、新人新办法”原则：已获得事业编制的在职护士，其编制身份、工资、社保、退休待遇全部维持不变；变化主要针对新招聘人员，公立医院新岗位主流采用备案制、员额制、合同制，这些属于医院正式用工，与劳务派遣、临时工有本质区别。 公立医院推动编制改革，核心原因在于传统编制管理僵化，导致人员调动缺乏弹性，临床科室忙时缺人、闲时人满为患，医院难以按需调配。备案制和员</w:t>
      </w:r>
      <w:r>
        <w:rPr>
          <w:lang w:eastAsia="zh-CN"/>
        </w:rPr>
        <w:lastRenderedPageBreak/>
        <w:t>额制赋予医院更大用人自主权，可根据科室实际需求灵活招人、调整结构，同时减轻财政压力，将资源用于设备升级和服务提升。 此次改革明确要求“同工同酬”，备案制、员额制护士在工资、职称、培训、社保等方面与编内人员统一标准，逐步打破身份壁垒。随着编制身份淡化，护理考核逻辑转向以临床操作、应急处理、护理质量等个人能力为核心，薪酬和晋升与能力直接挂钩，混日子、躺平的模式难以为继。行业强调专业能力才是真正的“铁饭碗”，对护理从业者而言既是压力也是机会。</w:t>
      </w:r>
    </w:p>
    <w:p w14:paraId="7595D6F3"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://mp.weixin.qq.com/s/V_KHXXDwr_3xYS6sauNKaw</w:t>
      </w:r>
    </w:p>
    <w:p w14:paraId="10642E67" w14:textId="77777777" w:rsidR="00960484" w:rsidRDefault="00000000">
      <w:pPr>
        <w:spacing w:before="200" w:after="120"/>
        <w:jc w:val="center"/>
      </w:pPr>
      <w:r>
        <w:rPr>
          <w:b/>
          <w:sz w:val="18"/>
        </w:rPr>
        <w:t>——————————————————————————————</w:t>
      </w:r>
    </w:p>
    <w:p w14:paraId="6E54DE23" w14:textId="77777777" w:rsidR="00960484" w:rsidRDefault="00000000">
      <w:pPr>
        <w:spacing w:after="120"/>
        <w:rPr>
          <w:lang w:eastAsia="zh-CN"/>
        </w:rPr>
      </w:pPr>
      <w:r>
        <w:rPr>
          <w:b/>
          <w:sz w:val="24"/>
          <w:lang w:eastAsia="zh-CN"/>
        </w:rPr>
        <w:t>二、【云南祥云13人食用自制食品后中毒，暂无生命危险，警方已介入调查】</w:t>
      </w:r>
    </w:p>
    <w:p w14:paraId="48DAD1CF" w14:textId="77777777" w:rsidR="00960484" w:rsidRDefault="00000000">
      <w:pPr>
        <w:spacing w:after="120"/>
        <w:rPr>
          <w:lang w:eastAsia="zh-CN"/>
        </w:rPr>
      </w:pPr>
      <w:r>
        <w:rPr>
          <w:lang w:eastAsia="zh-CN"/>
        </w:rPr>
        <w:t xml:space="preserve">         来源：澎湃新闻</w:t>
      </w:r>
    </w:p>
    <w:p w14:paraId="0DAFDE06" w14:textId="77777777" w:rsidR="00960484" w:rsidRDefault="00000000">
      <w:pPr>
        <w:spacing w:after="120"/>
        <w:rPr>
          <w:lang w:eastAsia="zh-CN"/>
        </w:rPr>
      </w:pPr>
      <w:r>
        <w:rPr>
          <w:lang w:eastAsia="zh-CN"/>
        </w:rPr>
        <w:t xml:space="preserve">         发布时间：2026-06-11 23:19:06</w:t>
      </w:r>
    </w:p>
    <w:p w14:paraId="2EE54E45" w14:textId="77777777" w:rsidR="00960484" w:rsidRDefault="00000000">
      <w:pPr>
        <w:spacing w:after="120"/>
        <w:jc w:val="both"/>
        <w:rPr>
          <w:lang w:eastAsia="zh-CN"/>
        </w:rPr>
      </w:pPr>
      <w:r>
        <w:rPr>
          <w:lang w:eastAsia="zh-CN"/>
        </w:rPr>
        <w:t xml:space="preserve">         内容摘要：6月11日晚间，澎湃新闻从云南大理祥云县人民政府新闻办公室获悉，6月10日，祥云县13名人员因食用自制食品后出现中毒症状，随即被送往祥云县人民医院救治。卫健部门迅速调集医疗骨干力量开展治疗，目前13名患者暂无生命危险。该县高度重视此事，已组建由多部门构成的专班开展相关工作，事件原因公安机关已介入调查。此前，已有媒体报道称云南祥云疑似发生食物中毒，警方已介入。</w:t>
      </w:r>
    </w:p>
    <w:p w14:paraId="2DF8687C"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://mp.weixin.qq.com/s/koUxBZDQvAjFLJNMlef5vw</w:t>
      </w:r>
    </w:p>
    <w:p w14:paraId="2DCD3876" w14:textId="77777777" w:rsidR="00960484" w:rsidRDefault="00000000">
      <w:pPr>
        <w:spacing w:before="300"/>
        <w:rPr>
          <w:lang w:eastAsia="zh-CN"/>
        </w:rPr>
      </w:pPr>
      <w:bookmarkStart w:id="5" w:name="cat_6"/>
      <w:r>
        <w:rPr>
          <w:b/>
          <w:color w:val="000000"/>
          <w:sz w:val="32"/>
          <w:lang w:eastAsia="zh-CN"/>
        </w:rPr>
        <w:br/>
        <w:t>【教育发展与人才培养】</w:t>
      </w:r>
      <w:bookmarkEnd w:id="5"/>
    </w:p>
    <w:p w14:paraId="34FBD16C" w14:textId="77777777" w:rsidR="00960484" w:rsidRDefault="00000000">
      <w:pPr>
        <w:spacing w:after="120"/>
        <w:rPr>
          <w:lang w:eastAsia="zh-CN"/>
        </w:rPr>
      </w:pPr>
      <w:r>
        <w:rPr>
          <w:b/>
          <w:sz w:val="24"/>
          <w:lang w:eastAsia="zh-CN"/>
        </w:rPr>
        <w:t>一、【黄河科技学院等多所高校建立辅导员容错免责机制，明确职责边界与免责清单】</w:t>
      </w:r>
    </w:p>
    <w:p w14:paraId="3B9DEBCF" w14:textId="77777777" w:rsidR="00960484" w:rsidRDefault="00000000">
      <w:pPr>
        <w:spacing w:after="120"/>
        <w:rPr>
          <w:lang w:eastAsia="zh-CN"/>
        </w:rPr>
      </w:pPr>
      <w:r>
        <w:rPr>
          <w:lang w:eastAsia="zh-CN"/>
        </w:rPr>
        <w:t xml:space="preserve">         来源：麦可思研究</w:t>
      </w:r>
    </w:p>
    <w:p w14:paraId="346C3A4B" w14:textId="77777777" w:rsidR="00960484" w:rsidRDefault="00000000">
      <w:pPr>
        <w:spacing w:after="120"/>
        <w:rPr>
          <w:lang w:eastAsia="zh-CN"/>
        </w:rPr>
      </w:pPr>
      <w:r>
        <w:rPr>
          <w:lang w:eastAsia="zh-CN"/>
        </w:rPr>
        <w:t xml:space="preserve">         发布时间：2026-06-12 13:20:39</w:t>
      </w:r>
    </w:p>
    <w:p w14:paraId="37051DC6" w14:textId="77777777" w:rsidR="00960484" w:rsidRDefault="00000000">
      <w:pPr>
        <w:spacing w:after="120"/>
        <w:jc w:val="both"/>
        <w:rPr>
          <w:lang w:eastAsia="zh-CN"/>
        </w:rPr>
      </w:pPr>
      <w:r>
        <w:rPr>
          <w:lang w:eastAsia="zh-CN"/>
        </w:rPr>
        <w:t xml:space="preserve">         内容摘要：黄河科技学院构建科学考核体系，明确分类标准，建立容错免责机制，鼓励辅导员创新实践。多地多校已探索类似机制：江西省教育厅联合六部门出台文件，建立专职辅</w:t>
      </w:r>
      <w:r>
        <w:rPr>
          <w:lang w:eastAsia="zh-CN"/>
        </w:rPr>
        <w:lastRenderedPageBreak/>
        <w:t>导员容错免责机制，明确容错条件清单，对符合条件者从轻或免除责任；陕西省指导高校探索尽职免责制度，明确辅导员在心理危机、安全稳定、突发事件中的职责边界与免责清单；井冈山大学、南昌航空大学、云南旅游职业学院等高校也相继出台实施细则，研制容错免责清单，为辅导员干事创业提供保障。 建立免责机制十分必要。辅导员工作涵盖思想教育、宿舍管理、奖助贷、就业指导等，权责边界模糊，学生任何问题都可能问责辅导员，导致其以“不出事”为目标。辅导员因学生诈骗、宿舍违规、到课率低等被通报，或因请假、成绩排名等被投诉举报，职业压力激增。数据显示，辅导员工作满意度仅70%，低于其他岗位。若无免责机制，易出现“出事即追责”的“一刀切”现象，使辅导员成为“背锅者”，陷入“多做多错”的消极心态，制约学生工作实效，加剧职业倦怠和人才流失。 建立尽职免责机制并非为辅导员开脱，而是厘清权责、保障权益的必要举措。</w:t>
      </w:r>
    </w:p>
    <w:p w14:paraId="5A53F631"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://mp.weixin.qq.com/s/lW4G7yHV-6pg0_bDvSLdeg</w:t>
      </w:r>
    </w:p>
    <w:p w14:paraId="621897A8" w14:textId="77777777" w:rsidR="00960484" w:rsidRDefault="00000000">
      <w:pPr>
        <w:spacing w:before="200" w:after="120"/>
        <w:jc w:val="center"/>
      </w:pPr>
      <w:r>
        <w:rPr>
          <w:b/>
          <w:sz w:val="18"/>
        </w:rPr>
        <w:t>——————————————————————————————</w:t>
      </w:r>
    </w:p>
    <w:p w14:paraId="647EEA69" w14:textId="77777777" w:rsidR="00960484" w:rsidRDefault="00000000">
      <w:pPr>
        <w:spacing w:after="120"/>
        <w:rPr>
          <w:lang w:eastAsia="zh-CN"/>
        </w:rPr>
      </w:pPr>
      <w:r>
        <w:rPr>
          <w:b/>
          <w:sz w:val="24"/>
          <w:lang w:eastAsia="zh-CN"/>
        </w:rPr>
        <w:t>二、【国务院常务会议审议通过《教育发展“十五五”规划》，要求坚持教育优先发展】</w:t>
      </w:r>
    </w:p>
    <w:p w14:paraId="73F3AAF0" w14:textId="77777777" w:rsidR="00960484" w:rsidRDefault="00000000">
      <w:pPr>
        <w:spacing w:after="120"/>
        <w:rPr>
          <w:lang w:eastAsia="zh-CN"/>
        </w:rPr>
      </w:pPr>
      <w:r>
        <w:rPr>
          <w:lang w:eastAsia="zh-CN"/>
        </w:rPr>
        <w:t xml:space="preserve">         来源：麦可思研究</w:t>
      </w:r>
    </w:p>
    <w:p w14:paraId="65F1AF7F" w14:textId="77777777" w:rsidR="00960484" w:rsidRDefault="00000000">
      <w:pPr>
        <w:spacing w:after="120"/>
        <w:rPr>
          <w:lang w:eastAsia="zh-CN"/>
        </w:rPr>
      </w:pPr>
      <w:r>
        <w:rPr>
          <w:lang w:eastAsia="zh-CN"/>
        </w:rPr>
        <w:t xml:space="preserve">         发布时间：2026-06-12 09:13:08</w:t>
      </w:r>
    </w:p>
    <w:p w14:paraId="03E69426" w14:textId="77777777" w:rsidR="00960484" w:rsidRDefault="00000000">
      <w:pPr>
        <w:spacing w:after="120"/>
        <w:jc w:val="both"/>
        <w:rPr>
          <w:lang w:eastAsia="zh-CN"/>
        </w:rPr>
      </w:pPr>
      <w:r>
        <w:rPr>
          <w:lang w:eastAsia="zh-CN"/>
        </w:rPr>
        <w:t xml:space="preserve">         内容摘要：重磅！《教育发展“十五五”规划》审议通过 近日，国务院总理李强主持召开国务院常务会议，研究2025年度中央预算执行和其他财政收支审计查出问题整改工作，听取贯彻落实全国科技大会精神情况汇报，审议通过《教育发展“十五五”规划》《美丽中国建设“十五五”规划》，讨论《中华人民共和国道路交通安全法（修订草案）》。 会议指出，要严肃对待审计整改，建立问题和整改清单，明确责任主体和时限，确保整改到位。被审计单位要主动认领问题，主管部门加强指导督办，跨部门问题加大统筹协调，形成合力。要举一反三、标本兼治，完善制度、堵塞漏洞，强化预算管理和财经纪律，深化财税体制改革。 会议强调，要锚定科技强国目标，高效组织实施国家重大科技任务，促进重大设施高效利用，强化国家战略科技力量协同攻关，发挥科技创新对中国式现代化的战略支撑作用。要夯实科技根基，明确基础研究主攻方向和重点领域，健全多元投入机制，深化评价改革，营造原始创新生态，加快实现高水平科技自立自强。 会议审议通过《教育发展“十五五”规划》，要求坚持教育优先发展，深化改革创新，促进公平、优化结构、提高质量，推动教育强国建设。</w:t>
      </w:r>
    </w:p>
    <w:p w14:paraId="3FCE36B1" w14:textId="77777777" w:rsidR="00960484" w:rsidRDefault="00000000">
      <w:pPr>
        <w:spacing w:after="240"/>
      </w:pPr>
      <w:r>
        <w:rPr>
          <w:lang w:eastAsia="zh-CN"/>
        </w:rPr>
        <w:lastRenderedPageBreak/>
        <w:t xml:space="preserve">         </w:t>
      </w:r>
      <w:proofErr w:type="spellStart"/>
      <w:r>
        <w:t>文章链接：</w:t>
      </w:r>
      <w:r>
        <w:rPr>
          <w:color w:val="0000FF"/>
        </w:rPr>
        <w:t>https</w:t>
      </w:r>
      <w:proofErr w:type="spellEnd"/>
      <w:r>
        <w:rPr>
          <w:color w:val="0000FF"/>
        </w:rPr>
        <w:t>://mp.weixin.qq.com/s/_7Gw72mKPRgQblDBVW7ABQ</w:t>
      </w:r>
    </w:p>
    <w:p w14:paraId="651509AD" w14:textId="77777777" w:rsidR="00960484" w:rsidRDefault="00000000">
      <w:pPr>
        <w:spacing w:before="200" w:after="120"/>
        <w:jc w:val="center"/>
      </w:pPr>
      <w:r>
        <w:rPr>
          <w:b/>
          <w:sz w:val="18"/>
        </w:rPr>
        <w:t>——————————————————————————————</w:t>
      </w:r>
    </w:p>
    <w:p w14:paraId="2324FFE3" w14:textId="5DABCC67" w:rsidR="00960484" w:rsidRDefault="00102050">
      <w:pPr>
        <w:spacing w:after="120"/>
        <w:rPr>
          <w:lang w:eastAsia="zh-CN"/>
        </w:rPr>
      </w:pPr>
      <w:r>
        <w:rPr>
          <w:rFonts w:hint="eastAsia"/>
          <w:b/>
          <w:sz w:val="24"/>
          <w:lang w:eastAsia="zh-CN"/>
        </w:rPr>
        <w:t>三</w:t>
      </w:r>
      <w:r w:rsidR="00000000">
        <w:rPr>
          <w:b/>
          <w:sz w:val="24"/>
          <w:lang w:eastAsia="zh-CN"/>
        </w:rPr>
        <w:t>、【父亲背8个土鸡蛋接考感动网友，折射高考公平与社会托举机制】</w:t>
      </w:r>
    </w:p>
    <w:p w14:paraId="5D7978D6" w14:textId="77777777" w:rsidR="00960484" w:rsidRDefault="00000000">
      <w:pPr>
        <w:spacing w:after="120"/>
        <w:rPr>
          <w:lang w:eastAsia="zh-CN"/>
        </w:rPr>
      </w:pPr>
      <w:r>
        <w:rPr>
          <w:lang w:eastAsia="zh-CN"/>
        </w:rPr>
        <w:t xml:space="preserve">         来源：澎湃新闻</w:t>
      </w:r>
    </w:p>
    <w:p w14:paraId="181D8DA0" w14:textId="77777777" w:rsidR="00960484" w:rsidRDefault="00000000">
      <w:pPr>
        <w:spacing w:after="120"/>
        <w:rPr>
          <w:lang w:eastAsia="zh-CN"/>
        </w:rPr>
      </w:pPr>
      <w:r>
        <w:rPr>
          <w:lang w:eastAsia="zh-CN"/>
        </w:rPr>
        <w:t xml:space="preserve">         发布时间：2026-06-12 12:21:13</w:t>
      </w:r>
    </w:p>
    <w:p w14:paraId="40CEEB79" w14:textId="77777777" w:rsidR="00960484" w:rsidRDefault="00000000">
      <w:pPr>
        <w:spacing w:after="120"/>
        <w:jc w:val="both"/>
        <w:rPr>
          <w:lang w:eastAsia="zh-CN"/>
        </w:rPr>
      </w:pPr>
      <w:r>
        <w:rPr>
          <w:lang w:eastAsia="zh-CN"/>
        </w:rPr>
        <w:t xml:space="preserve">         内容摘要：近日，湖南娄底新化县一位花甲父亲背着8个土鸡蛋在考点外等候儿子高考结束的视频引发广泛关注。这位父亲一早从家步行六七公里山路，再坐近三个小时大巴赶到新化一中考点，儿子患有先天性疾病直到初中才能正常行走，母亲因孩子生病哭瞎眼睛。考生贺永辉被媒体找到后，其老师表示他学习刻苦，按平时成绩可上一本线，本人理想大学是湘潭大学。湘潭大学随后回应欢迎填报，并承诺指派老师指导志愿填报，同时表示学校有完善资助体系可保障困难学生安心入学。越来越多当地企业和爱心人士也开始联系提供帮助。 文章指出，每年高考后类似感人故事频现，人们之所以动容，是因为这些故事蕴含逆境拼搏、父母守护、家庭凝聚的质朴力量。这些故事也是人们对高考价值的确认——无论来路多坎坷，努力仍能获得回应。高考不仅是考试当天的奋笔疾书，更是一整套从考场到校园再到未来人生的托举机制。据统计，2021年至2024年全国累计资助学生6.3亿人次，许多学生未因经济困难被大学拒之门外。当出身普通、经历坎坷的孩子能凭借努力获得公平竞争机会，并在社会支持体系帮助下走得更远，这条向上通道才足够宽广。文章祝愿贺永辉进入理想大学，也祝愿所有考生走向更广阔的人生。</w:t>
      </w:r>
    </w:p>
    <w:p w14:paraId="5D2C4B36"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://mp.weixin.qq.com/s/Gz2TF2az1tuodkkjEAqVWg</w:t>
      </w:r>
    </w:p>
    <w:p w14:paraId="074E30AF" w14:textId="77777777" w:rsidR="00960484" w:rsidRDefault="00000000">
      <w:pPr>
        <w:spacing w:before="200" w:after="120"/>
        <w:jc w:val="center"/>
      </w:pPr>
      <w:r>
        <w:rPr>
          <w:b/>
          <w:sz w:val="18"/>
        </w:rPr>
        <w:t>——————————————————————————————</w:t>
      </w:r>
    </w:p>
    <w:p w14:paraId="5DAE69C9" w14:textId="6F7D64E6" w:rsidR="00960484" w:rsidRDefault="00102050">
      <w:pPr>
        <w:spacing w:after="120"/>
        <w:rPr>
          <w:lang w:eastAsia="zh-CN"/>
        </w:rPr>
      </w:pPr>
      <w:r>
        <w:rPr>
          <w:rFonts w:hint="eastAsia"/>
          <w:b/>
          <w:sz w:val="24"/>
          <w:lang w:eastAsia="zh-CN"/>
        </w:rPr>
        <w:t>四</w:t>
      </w:r>
      <w:r w:rsidR="00000000">
        <w:rPr>
          <w:b/>
          <w:sz w:val="24"/>
          <w:lang w:eastAsia="zh-CN"/>
        </w:rPr>
        <w:t>、【中南大学校长李建成：人工智能正重塑全球高等教育，预计2026年进入通用AI阶段】</w:t>
      </w:r>
    </w:p>
    <w:p w14:paraId="071D376A" w14:textId="77777777" w:rsidR="00960484" w:rsidRDefault="00000000">
      <w:pPr>
        <w:spacing w:after="120"/>
        <w:rPr>
          <w:lang w:eastAsia="zh-CN"/>
        </w:rPr>
      </w:pPr>
      <w:r>
        <w:rPr>
          <w:lang w:eastAsia="zh-CN"/>
        </w:rPr>
        <w:t xml:space="preserve">         来源：麦可思研究</w:t>
      </w:r>
    </w:p>
    <w:p w14:paraId="06E3867F" w14:textId="77777777" w:rsidR="00960484" w:rsidRDefault="00000000">
      <w:pPr>
        <w:spacing w:after="120"/>
        <w:rPr>
          <w:lang w:eastAsia="zh-CN"/>
        </w:rPr>
      </w:pPr>
      <w:r>
        <w:rPr>
          <w:lang w:eastAsia="zh-CN"/>
        </w:rPr>
        <w:t xml:space="preserve">         发布时间：2026-06-12 09:13:08</w:t>
      </w:r>
    </w:p>
    <w:p w14:paraId="61AB7753" w14:textId="77777777" w:rsidR="00960484" w:rsidRDefault="00000000">
      <w:pPr>
        <w:spacing w:after="120"/>
        <w:jc w:val="both"/>
        <w:rPr>
          <w:lang w:eastAsia="zh-CN"/>
        </w:rPr>
      </w:pPr>
      <w:r>
        <w:rPr>
          <w:lang w:eastAsia="zh-CN"/>
        </w:rPr>
        <w:t xml:space="preserve">         内容摘要：在第二届建设教育强国·高等教育改革发展论坛上，中南大学校长李建成指出，人工智能正不可逆转地重塑全球高等教育新范式。AI发展分三阶段：当前为弱人工智能（“少年期”），需海量数据训练；预计2026-2027年进入通用人工智能阶段，AI智力与人</w:t>
      </w:r>
      <w:r>
        <w:rPr>
          <w:lang w:eastAsia="zh-CN"/>
        </w:rPr>
        <w:lastRenderedPageBreak/>
        <w:t>类相当；2050年前后或达超级人工智能阶段。数智时代，学科重塑从物理实体驱动转向以数据为核心，数据是AI基本要素，传统学科专业壁垒可能被打破。人才培养需从线性知识传授转向系统性架构思维，从培养单学科匠人转向端到端架构师。李建成强调，AI辅助编程可能削弱基础能力，是未来挑战。未来高等教育目标为夯实学生基础科研能力，同时培养具备全产业链系统思维的复合型人才；教师应从知识传授者转为学习引导者和设计者。数智化重塑引发大学核心功能的结构性变革：学习体验从“标准化批量生产”走向“极致个性化”；评价体系从单一结果导向转向多维过程导向；组织管理从经验驱动转向智能管理。针对AI代写论文伦理问题，李建成认为，在真实数据、自主实验、恪守学术诚信前提下，可合理借助AI辅助撰写，但不能照搬。高等教育新范式不是机器替代人，而是人机协同育人。</w:t>
      </w:r>
    </w:p>
    <w:p w14:paraId="0A0D860B"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://mp.weixin.qq.com/s/pzxNF3v-uuskES6jKjuLFw</w:t>
      </w:r>
    </w:p>
    <w:p w14:paraId="43DC1423" w14:textId="77777777" w:rsidR="00960484" w:rsidRDefault="00000000">
      <w:pPr>
        <w:spacing w:before="200" w:after="120"/>
        <w:jc w:val="center"/>
      </w:pPr>
      <w:r>
        <w:rPr>
          <w:b/>
          <w:sz w:val="18"/>
        </w:rPr>
        <w:t>——————————————————————————————</w:t>
      </w:r>
    </w:p>
    <w:p w14:paraId="6CFD48C5" w14:textId="24E2CFF5" w:rsidR="00960484" w:rsidRDefault="00102050">
      <w:pPr>
        <w:spacing w:after="120"/>
        <w:rPr>
          <w:lang w:eastAsia="zh-CN"/>
        </w:rPr>
      </w:pPr>
      <w:r>
        <w:rPr>
          <w:rFonts w:hint="eastAsia"/>
          <w:b/>
          <w:sz w:val="24"/>
          <w:lang w:eastAsia="zh-CN"/>
        </w:rPr>
        <w:t>五</w:t>
      </w:r>
      <w:r w:rsidR="00000000">
        <w:rPr>
          <w:b/>
          <w:sz w:val="24"/>
          <w:lang w:eastAsia="zh-CN"/>
        </w:rPr>
        <w:t>、【2026年高考报名人数减少45万，多所双一流高校扩招聚焦新工科】</w:t>
      </w:r>
    </w:p>
    <w:p w14:paraId="4BDDA766" w14:textId="77777777" w:rsidR="00960484" w:rsidRDefault="00000000">
      <w:pPr>
        <w:spacing w:after="120"/>
        <w:rPr>
          <w:lang w:eastAsia="zh-CN"/>
        </w:rPr>
      </w:pPr>
      <w:r>
        <w:rPr>
          <w:lang w:eastAsia="zh-CN"/>
        </w:rPr>
        <w:t xml:space="preserve">         来源：财经杂志</w:t>
      </w:r>
    </w:p>
    <w:p w14:paraId="116BDB3C" w14:textId="77777777" w:rsidR="00960484" w:rsidRDefault="00000000">
      <w:pPr>
        <w:spacing w:after="120"/>
        <w:rPr>
          <w:lang w:eastAsia="zh-CN"/>
        </w:rPr>
      </w:pPr>
      <w:r>
        <w:rPr>
          <w:lang w:eastAsia="zh-CN"/>
        </w:rPr>
        <w:t xml:space="preserve">         发布时间：2026-06-11 21:19:47</w:t>
      </w:r>
    </w:p>
    <w:p w14:paraId="71C644D7" w14:textId="77777777" w:rsidR="00960484" w:rsidRDefault="00000000">
      <w:pPr>
        <w:spacing w:after="120"/>
        <w:jc w:val="both"/>
        <w:rPr>
          <w:lang w:eastAsia="zh-CN"/>
        </w:rPr>
      </w:pPr>
      <w:r>
        <w:rPr>
          <w:lang w:eastAsia="zh-CN"/>
        </w:rPr>
        <w:t xml:space="preserve">         内容摘要：2026年高考报名人数1290万，较2025年减少45万，连续第二年下降。同时，多所“双一流”高校宣布扩招，“十五五”规划支持本科扩招10万人以上。考生减少与名校扩招同步，并非简单“高考变容易”，而是高等教育在学龄人口达峰前对优质资源的前瞻性调整。 考生减少主因：一是复读生规模收缩，源于高考命题改革和复读政策收紧；二是中职招生减少30.75万人，压缩“职教高考生”基数；三是“学历迷信”退潮，部分中职生选择先就业。但高考人数下降属常规波动，未来仍将增长，高等教育学龄人口预计2032年达峰。 扩招方面，11所“985高校”已宣布扩招，如东南大学扩招600人，西安电子科技大学扩招400人。专业聚焦新工科、人工智能、集成电路等国家战略急需领域。此外，新型研究型大学（如西湖大学）、职业本科（如北京科技职业大学扩招1200人）及中外合作办学也在大规模扩招。 扩招深层逻辑：一是适应学龄人口结构变化，优化资源配置；二是服务高水平科技自立自强，支撑新质生产力发展。但专家提醒，扩招关键在提升培养质量，部分高校专业设置滞后于市场需求，需推动创新转型。</w:t>
      </w:r>
    </w:p>
    <w:p w14:paraId="5E4BE736"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://mp.weixin.qq.com/s/8LoPKKWHYq0QYOz4mUgRXg</w:t>
      </w:r>
    </w:p>
    <w:p w14:paraId="20F1ED3E" w14:textId="77777777" w:rsidR="00960484" w:rsidRDefault="00000000">
      <w:pPr>
        <w:spacing w:before="200" w:after="120"/>
        <w:jc w:val="center"/>
      </w:pPr>
      <w:r>
        <w:rPr>
          <w:b/>
          <w:sz w:val="18"/>
        </w:rPr>
        <w:t>——————————————————————————————</w:t>
      </w:r>
    </w:p>
    <w:p w14:paraId="7C272934" w14:textId="44B6B6BD" w:rsidR="00960484" w:rsidRDefault="00102050">
      <w:pPr>
        <w:spacing w:after="120"/>
        <w:rPr>
          <w:lang w:eastAsia="zh-CN"/>
        </w:rPr>
      </w:pPr>
      <w:r>
        <w:rPr>
          <w:rFonts w:hint="eastAsia"/>
          <w:b/>
          <w:sz w:val="24"/>
          <w:lang w:eastAsia="zh-CN"/>
        </w:rPr>
        <w:lastRenderedPageBreak/>
        <w:t>六</w:t>
      </w:r>
      <w:r w:rsidR="00000000">
        <w:rPr>
          <w:b/>
          <w:sz w:val="24"/>
          <w:lang w:eastAsia="zh-CN"/>
        </w:rPr>
        <w:t>、【西安交通大学开设20个微专业，面向社会人士开放报名】</w:t>
      </w:r>
    </w:p>
    <w:p w14:paraId="0564AD40" w14:textId="77777777" w:rsidR="00960484" w:rsidRDefault="00000000">
      <w:pPr>
        <w:spacing w:after="120"/>
        <w:rPr>
          <w:lang w:eastAsia="zh-CN"/>
        </w:rPr>
      </w:pPr>
      <w:r>
        <w:rPr>
          <w:lang w:eastAsia="zh-CN"/>
        </w:rPr>
        <w:t xml:space="preserve">         来源：麦可思研究</w:t>
      </w:r>
    </w:p>
    <w:p w14:paraId="02571F62" w14:textId="77777777" w:rsidR="00960484" w:rsidRDefault="00000000">
      <w:pPr>
        <w:spacing w:after="120"/>
        <w:rPr>
          <w:lang w:eastAsia="zh-CN"/>
        </w:rPr>
      </w:pPr>
      <w:r>
        <w:rPr>
          <w:lang w:eastAsia="zh-CN"/>
        </w:rPr>
        <w:t xml:space="preserve">         发布时间：2026-06-11 17:55:00</w:t>
      </w:r>
    </w:p>
    <w:p w14:paraId="635BAFBE" w14:textId="77777777" w:rsidR="00960484" w:rsidRDefault="00000000">
      <w:pPr>
        <w:spacing w:after="120"/>
        <w:jc w:val="both"/>
        <w:rPr>
          <w:lang w:eastAsia="zh-CN"/>
        </w:rPr>
      </w:pPr>
      <w:r>
        <w:rPr>
          <w:lang w:eastAsia="zh-CN"/>
        </w:rPr>
        <w:t xml:space="preserve">         内容摘要：西安交通大学于6月5日宣布首批20个微专业启动报名，涵盖智能高分子、数智电气工程、智慧能源与虚拟电厂等方向。这些微专业聚焦AI+行业前沿及重点领域，旨在为学生提供跨学科、多样化的学习路径，拓宽就业方向并提升竞争力。微专业学习周期为1年，总学分10至16学分，设置5至8门课程。招生对象主要面向本校2023级、2024级、2025级本科生，以及对微专业有浓厚兴趣的研究生（含已获本校2026年研究生录取资格者），同时也对其他高校学生和社会人士开放。 微专业计划于2026年秋季学期开课，授课安排在周内晚间或周末，采用线上线下相结合的教学方式。课程原则上只安排一次考试或考查，如有不及格者可申请下一年度重修一次。校内学生须在毕业前完成修读，微专业成绩及学分单独记载，不纳入主修专业学分绩点计算，不作为评奖评优、推荐免试攻读研究生的审核依据。学生须在规定的学习年限（最长2年）内完成修读，毕业后将获得盖有校章的结业证书，但不授予学位证书。根据教育部“双千”计划相关通知，学校将积极推进微专业在学信网备案入库。</w:t>
      </w:r>
    </w:p>
    <w:p w14:paraId="4F71EE42"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://mp.weixin.qq.com/s/0RbnO2rMjITKNhUFjxzKjQ</w:t>
      </w:r>
    </w:p>
    <w:p w14:paraId="60CE2979" w14:textId="77777777" w:rsidR="00960484" w:rsidRDefault="00000000">
      <w:pPr>
        <w:spacing w:before="200" w:after="120"/>
        <w:jc w:val="center"/>
      </w:pPr>
      <w:r>
        <w:rPr>
          <w:b/>
          <w:sz w:val="18"/>
        </w:rPr>
        <w:t>——————————————————————————————</w:t>
      </w:r>
    </w:p>
    <w:p w14:paraId="6019FC71" w14:textId="489858C0" w:rsidR="00960484" w:rsidRDefault="00102050">
      <w:pPr>
        <w:spacing w:after="120"/>
        <w:rPr>
          <w:lang w:eastAsia="zh-CN"/>
        </w:rPr>
      </w:pPr>
      <w:r>
        <w:rPr>
          <w:rFonts w:hint="eastAsia"/>
          <w:b/>
          <w:sz w:val="24"/>
          <w:lang w:eastAsia="zh-CN"/>
        </w:rPr>
        <w:t>七</w:t>
      </w:r>
      <w:r w:rsidR="00000000">
        <w:rPr>
          <w:b/>
          <w:sz w:val="24"/>
          <w:lang w:eastAsia="zh-CN"/>
        </w:rPr>
        <w:t>、【“双减”后教育消费向AI硬件迁移，学习机市场2026年预计达691亿元】</w:t>
      </w:r>
    </w:p>
    <w:p w14:paraId="5FF6740F" w14:textId="77777777" w:rsidR="00960484" w:rsidRDefault="00000000">
      <w:pPr>
        <w:spacing w:after="120"/>
        <w:rPr>
          <w:lang w:eastAsia="zh-CN"/>
        </w:rPr>
      </w:pPr>
      <w:r>
        <w:rPr>
          <w:lang w:eastAsia="zh-CN"/>
        </w:rPr>
        <w:t xml:space="preserve">         来源：财新</w:t>
      </w:r>
    </w:p>
    <w:p w14:paraId="0CCF4AB4" w14:textId="77777777" w:rsidR="00960484" w:rsidRDefault="00000000">
      <w:pPr>
        <w:spacing w:after="120"/>
        <w:rPr>
          <w:lang w:eastAsia="zh-CN"/>
        </w:rPr>
      </w:pPr>
      <w:r>
        <w:rPr>
          <w:lang w:eastAsia="zh-CN"/>
        </w:rPr>
        <w:t xml:space="preserve">         发布时间：2026-06-11 17:37:41</w:t>
      </w:r>
    </w:p>
    <w:p w14:paraId="07719A69" w14:textId="77777777" w:rsidR="00960484" w:rsidRDefault="00000000">
      <w:pPr>
        <w:spacing w:after="120"/>
        <w:jc w:val="both"/>
        <w:rPr>
          <w:lang w:eastAsia="zh-CN"/>
        </w:rPr>
      </w:pPr>
      <w:r>
        <w:rPr>
          <w:lang w:eastAsia="zh-CN"/>
        </w:rPr>
        <w:t xml:space="preserve">         内容摘要：“双减”政策深化与人工智能技术加速融合，正重塑中国家庭教育消费图景。多鲸教育研究院发布的《2026中国教育消费与学习场景报告》显示，教育消费并未因“双减”而降温，而是向家庭学习场景、智能硬件、AI学习服务、素质培养等方向演化迁移。学科培训需求由线下机构向家庭与硬件迁移，政策收紧倒逼教育公司加速转型，推动学习机等家庭智能硬件及配套软件内容快速升级。报告数据显示，以学习机为代表的中国消费级教育智能硬件市场规模从2020年的252亿元上升至2023年的512亿元，预计2026年将达到691亿元。另据洛图科技数据，2025年中国学习平板全渠道销量已达632.1万台，销额199.1亿元。当前，学习机主要消费群体为6岁以上学龄儿童和青少年，0-6岁低龄儿童家庭则以熏听机、早教机器人、绘本阅读机等“启蒙硬件”为主。不同消费能力的家庭，教育支出分化在“双减”</w:t>
      </w:r>
      <w:r>
        <w:rPr>
          <w:lang w:eastAsia="zh-CN"/>
        </w:rPr>
        <w:lastRenderedPageBreak/>
        <w:t>政策后进一步加剧：高收入家庭通过私教、国际学校等方式维持教育优势，中等收入家庭则陷入“退出不甘心，投入不划算”的困境。</w:t>
      </w:r>
    </w:p>
    <w:p w14:paraId="2C3D5868"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://mp.weixin.qq.com/s/Tyw7Ifn0X4jrroLGnEJ8OA</w:t>
      </w:r>
    </w:p>
    <w:p w14:paraId="48755257" w14:textId="77777777" w:rsidR="00960484" w:rsidRDefault="00000000">
      <w:pPr>
        <w:spacing w:before="300"/>
        <w:rPr>
          <w:lang w:eastAsia="zh-CN"/>
        </w:rPr>
      </w:pPr>
      <w:bookmarkStart w:id="6" w:name="cat_7"/>
      <w:r>
        <w:rPr>
          <w:b/>
          <w:color w:val="000000"/>
          <w:sz w:val="32"/>
          <w:lang w:eastAsia="zh-CN"/>
        </w:rPr>
        <w:br/>
        <w:t>【社会民生与消费】</w:t>
      </w:r>
      <w:bookmarkEnd w:id="6"/>
    </w:p>
    <w:p w14:paraId="57E4B529" w14:textId="77777777" w:rsidR="00960484" w:rsidRDefault="00000000">
      <w:pPr>
        <w:spacing w:after="120"/>
        <w:rPr>
          <w:lang w:eastAsia="zh-CN"/>
        </w:rPr>
      </w:pPr>
      <w:r>
        <w:rPr>
          <w:b/>
          <w:sz w:val="24"/>
          <w:lang w:eastAsia="zh-CN"/>
        </w:rPr>
        <w:t>一、【北京启动毕业季租房服务进校园，统筹20余万套优惠房源专供毕业生】</w:t>
      </w:r>
    </w:p>
    <w:p w14:paraId="7C06D2C3" w14:textId="77777777" w:rsidR="00960484" w:rsidRDefault="00000000">
      <w:pPr>
        <w:spacing w:after="120"/>
        <w:rPr>
          <w:lang w:eastAsia="zh-CN"/>
        </w:rPr>
      </w:pPr>
      <w:r>
        <w:rPr>
          <w:lang w:eastAsia="zh-CN"/>
        </w:rPr>
        <w:t xml:space="preserve">         来源：北京发布</w:t>
      </w:r>
    </w:p>
    <w:p w14:paraId="2CD0801F" w14:textId="77777777" w:rsidR="00960484" w:rsidRDefault="00000000">
      <w:pPr>
        <w:spacing w:after="120"/>
        <w:rPr>
          <w:lang w:eastAsia="zh-CN"/>
        </w:rPr>
      </w:pPr>
      <w:r>
        <w:rPr>
          <w:lang w:eastAsia="zh-CN"/>
        </w:rPr>
        <w:t xml:space="preserve">         发布时间：2026-06-12 12:00:00</w:t>
      </w:r>
    </w:p>
    <w:p w14:paraId="55CFF3B6" w14:textId="77777777" w:rsidR="00960484" w:rsidRDefault="00000000">
      <w:pPr>
        <w:spacing w:after="120"/>
        <w:jc w:val="both"/>
        <w:rPr>
          <w:lang w:eastAsia="zh-CN"/>
        </w:rPr>
      </w:pPr>
      <w:r>
        <w:rPr>
          <w:lang w:eastAsia="zh-CN"/>
        </w:rPr>
        <w:t xml:space="preserve">         内容摘要：北京启动毕业季租房服务进校园专项活动，统筹释放20余万套（间）优惠房源，护航毕业生租房。活动由市住建委等多部门牵头，首场落地中国矿业大学，将政策解读、房源对接、维权服务送到宿舍楼下。房源来自全市房产经纪机构、住房租赁企业及保障性租赁住房运营单位，动态更新保障充足。毕业生可享专属福利：如丰台区保障性租赁住房项目提供八折优惠，25平方米小开间月租2700元，配备独立卫浴、冰箱、空调等家电，支持月付。北京我爱我家推出两万多套特惠房源；北京链家提供7×24小时线上管家、换租权益及维修服务。活动持续至9月底，后续将走进朝阳、丰台、石景山等14所高校，并延伸至产业园区，实现长效服务。北京房地产中介行业协会同步公布官方咨询渠道、服务热线及纠纷维权流程，构建全流程租房安全保障。这是北京连续第八年开展此项服务，旨在减轻青年租房压力，提供安居保障。</w:t>
      </w:r>
    </w:p>
    <w:p w14:paraId="25C56DC7"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://mp.weixin.qq.com/s/7f5EJUxvQuWJJJER6V_LHw</w:t>
      </w:r>
    </w:p>
    <w:p w14:paraId="22112AE9" w14:textId="77777777" w:rsidR="00960484" w:rsidRDefault="00000000">
      <w:pPr>
        <w:spacing w:before="200" w:after="120"/>
        <w:jc w:val="center"/>
      </w:pPr>
      <w:r>
        <w:rPr>
          <w:b/>
          <w:sz w:val="18"/>
        </w:rPr>
        <w:t>——————————————————————————————</w:t>
      </w:r>
    </w:p>
    <w:p w14:paraId="5D41EC1B" w14:textId="0AA2802F" w:rsidR="00960484" w:rsidRDefault="00605236">
      <w:pPr>
        <w:spacing w:after="120"/>
        <w:rPr>
          <w:lang w:eastAsia="zh-CN"/>
        </w:rPr>
      </w:pPr>
      <w:r>
        <w:rPr>
          <w:rFonts w:hint="eastAsia"/>
          <w:b/>
          <w:sz w:val="24"/>
          <w:lang w:eastAsia="zh-CN"/>
        </w:rPr>
        <w:t>二</w:t>
      </w:r>
      <w:r w:rsidR="00000000">
        <w:rPr>
          <w:b/>
          <w:sz w:val="24"/>
          <w:lang w:eastAsia="zh-CN"/>
        </w:rPr>
        <w:t>、【北京轨道交通22号线20座车站主体结构封顶，京津冀交通一体化加速】</w:t>
      </w:r>
    </w:p>
    <w:p w14:paraId="450BC191" w14:textId="77777777" w:rsidR="00960484" w:rsidRDefault="00000000">
      <w:pPr>
        <w:spacing w:after="120"/>
        <w:rPr>
          <w:lang w:eastAsia="zh-CN"/>
        </w:rPr>
      </w:pPr>
      <w:r>
        <w:rPr>
          <w:lang w:eastAsia="zh-CN"/>
        </w:rPr>
        <w:t xml:space="preserve">         来源：北京发布</w:t>
      </w:r>
    </w:p>
    <w:p w14:paraId="6F0DB7E2" w14:textId="77777777" w:rsidR="00960484" w:rsidRDefault="00000000">
      <w:pPr>
        <w:spacing w:after="120"/>
        <w:rPr>
          <w:lang w:eastAsia="zh-CN"/>
        </w:rPr>
      </w:pPr>
      <w:r>
        <w:rPr>
          <w:lang w:eastAsia="zh-CN"/>
        </w:rPr>
        <w:t xml:space="preserve">         发布时间：2026-06-11 17:30:00</w:t>
      </w:r>
    </w:p>
    <w:p w14:paraId="7C543BA1" w14:textId="77777777" w:rsidR="00960484" w:rsidRDefault="00000000">
      <w:pPr>
        <w:spacing w:after="120"/>
        <w:jc w:val="both"/>
        <w:rPr>
          <w:lang w:eastAsia="zh-CN"/>
        </w:rPr>
      </w:pPr>
      <w:r>
        <w:rPr>
          <w:lang w:eastAsia="zh-CN"/>
        </w:rPr>
        <w:t xml:space="preserve">         内容摘要：6月10日，京津冀交通协同专题工作组第4次全体会议在北京召开，发布交通一体化最新“成绩单”。在铁路与轨道方面，北京通州站开通运营，“八站两场”现代化</w:t>
      </w:r>
      <w:r>
        <w:rPr>
          <w:lang w:eastAsia="zh-CN"/>
        </w:rPr>
        <w:lastRenderedPageBreak/>
        <w:t>枢纽格局成型；京唐城际铁路全线贯通；北京新开通6号线南延、17号线中段、18号线等3条（段）地铁新线，总长30公里。备受关注的22号线（平谷线）20座车站主体结构已封顶，市郊铁路东北环线正加快建设，“轨道上的京津冀”主骨架愈发明晰。公路路网方面，承平高速、京平高速改扩建、石小路等工程完工通车，G335北京段主体完工；京密高速二期、G108新线高速北京段等项目加速推进。目前，通州与北三县连接道路已达12条。雄安新区对外骨干路网已建成项目11个、597公里，“四纵三横”高速公路网和主要普通干线公路网全面形成，实现雄安新区与北京中心城区直达、与大兴国际机场直通、与天津港和黄骅港直连。雄安新区至大兴机场快线河北段主体工程及设备设施安装全部完成，北京段隧道施工收尾。</w:t>
      </w:r>
    </w:p>
    <w:p w14:paraId="46808A4C"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://mp.weixin.qq.com/s/Ck5r865vDiuE94Go1bRu1Q</w:t>
      </w:r>
    </w:p>
    <w:p w14:paraId="4C46545C" w14:textId="77777777" w:rsidR="00960484" w:rsidRDefault="00000000">
      <w:pPr>
        <w:spacing w:before="200" w:after="120"/>
        <w:jc w:val="center"/>
      </w:pPr>
      <w:r>
        <w:rPr>
          <w:b/>
          <w:sz w:val="18"/>
        </w:rPr>
        <w:t>——————————————————————————————</w:t>
      </w:r>
    </w:p>
    <w:p w14:paraId="411F2397" w14:textId="6B4886E5" w:rsidR="00960484" w:rsidRDefault="00605236">
      <w:pPr>
        <w:spacing w:after="120"/>
        <w:rPr>
          <w:lang w:eastAsia="zh-CN"/>
        </w:rPr>
      </w:pPr>
      <w:r>
        <w:rPr>
          <w:rFonts w:hint="eastAsia"/>
          <w:b/>
          <w:sz w:val="24"/>
          <w:lang w:eastAsia="zh-CN"/>
        </w:rPr>
        <w:t>三</w:t>
      </w:r>
      <w:r w:rsidR="00000000">
        <w:rPr>
          <w:b/>
          <w:sz w:val="24"/>
          <w:lang w:eastAsia="zh-CN"/>
        </w:rPr>
        <w:t>、【多地提醒：网约车市场饱和，谨慎进入】</w:t>
      </w:r>
    </w:p>
    <w:p w14:paraId="62A52D59" w14:textId="77777777" w:rsidR="00960484" w:rsidRDefault="00000000">
      <w:pPr>
        <w:spacing w:after="120"/>
        <w:rPr>
          <w:lang w:eastAsia="zh-CN"/>
        </w:rPr>
      </w:pPr>
      <w:r>
        <w:rPr>
          <w:lang w:eastAsia="zh-CN"/>
        </w:rPr>
        <w:t xml:space="preserve">         来源：中金在线</w:t>
      </w:r>
    </w:p>
    <w:p w14:paraId="75C992D5" w14:textId="77777777" w:rsidR="00960484" w:rsidRDefault="00000000">
      <w:pPr>
        <w:spacing w:after="120"/>
        <w:rPr>
          <w:lang w:eastAsia="zh-CN"/>
        </w:rPr>
      </w:pPr>
      <w:r>
        <w:rPr>
          <w:lang w:eastAsia="zh-CN"/>
        </w:rPr>
        <w:t xml:space="preserve">         发布时间：2026-06-12 09:55:07</w:t>
      </w:r>
    </w:p>
    <w:p w14:paraId="5112FDF9" w14:textId="77777777" w:rsidR="00960484" w:rsidRDefault="00000000">
      <w:pPr>
        <w:spacing w:after="120"/>
        <w:jc w:val="both"/>
        <w:rPr>
          <w:lang w:eastAsia="zh-CN"/>
        </w:rPr>
      </w:pPr>
      <w:r>
        <w:rPr>
          <w:lang w:eastAsia="zh-CN"/>
        </w:rPr>
        <w:t xml:space="preserve">         内容摘要：近日，河南许昌、海口、深圳等地交通运输部门相继发布网约车行业风险预警，提示市场饱和、收入不稳定，建议从业者谨慎进入。 许昌市交通运输局6月10日提醒，中心城区现有网约车平台7家、车辆1199辆，单车日均接单15-20单，日均收入180-200元，运营时长10-12小时。综合考虑人口、出行需求及公交发展等因素，行业经营收入不稳定。 海口市交通运输局6月3日发布风险提示，截至5月31日，全市已有32家平台、31356辆网约车、50297名驾驶员。日均订单约19万单，活跃车辆约2.32万辆，活跃驾驶员约2.4万人，单车日均订单仅8.3单，日均营收约245.54元。 深圳市交通运输局5月25日发布4月运营动态，截至4月30日，全市有26家平台、142247辆网约车、394872名驾驶员。日均单车订单约13.01单。深圳明确表示，当前市场总体已饱和，呈季节性波动特征，提醒从业者充分调研、客观评估收益，理性决策，并警惕相关风险，避免经济损失。</w:t>
      </w:r>
    </w:p>
    <w:p w14:paraId="60A61864"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://mp.weixin.qq.com/s/IVpCOu9TOf5Q-qKR0j57zA</w:t>
      </w:r>
    </w:p>
    <w:p w14:paraId="5F02937C" w14:textId="77777777" w:rsidR="00960484" w:rsidRDefault="00000000">
      <w:pPr>
        <w:spacing w:before="200" w:after="120"/>
        <w:jc w:val="center"/>
      </w:pPr>
      <w:r>
        <w:rPr>
          <w:b/>
          <w:sz w:val="18"/>
        </w:rPr>
        <w:t>——————————————————————————————</w:t>
      </w:r>
    </w:p>
    <w:p w14:paraId="00E0F01D" w14:textId="3A5FE311" w:rsidR="00960484" w:rsidRDefault="00605236">
      <w:pPr>
        <w:spacing w:after="120"/>
        <w:rPr>
          <w:lang w:eastAsia="zh-CN"/>
        </w:rPr>
      </w:pPr>
      <w:r>
        <w:rPr>
          <w:rFonts w:hint="eastAsia"/>
          <w:b/>
          <w:sz w:val="24"/>
          <w:lang w:eastAsia="zh-CN"/>
        </w:rPr>
        <w:t>四</w:t>
      </w:r>
      <w:r w:rsidR="00000000">
        <w:rPr>
          <w:b/>
          <w:sz w:val="24"/>
          <w:lang w:eastAsia="zh-CN"/>
        </w:rPr>
        <w:t>、【领导者应依据团队成员生物钟安排工作，以提升效率与创造力】</w:t>
      </w:r>
    </w:p>
    <w:p w14:paraId="506849DF" w14:textId="77777777" w:rsidR="00960484" w:rsidRDefault="00000000">
      <w:pPr>
        <w:spacing w:after="120"/>
        <w:rPr>
          <w:lang w:eastAsia="zh-CN"/>
        </w:rPr>
      </w:pPr>
      <w:r>
        <w:rPr>
          <w:lang w:eastAsia="zh-CN"/>
        </w:rPr>
        <w:t xml:space="preserve">         来源：哈佛商业评论</w:t>
      </w:r>
    </w:p>
    <w:p w14:paraId="4BE6D8D6" w14:textId="77777777" w:rsidR="00960484" w:rsidRDefault="00000000">
      <w:pPr>
        <w:spacing w:after="120"/>
        <w:rPr>
          <w:lang w:eastAsia="zh-CN"/>
        </w:rPr>
      </w:pPr>
      <w:r>
        <w:rPr>
          <w:lang w:eastAsia="zh-CN"/>
        </w:rPr>
        <w:lastRenderedPageBreak/>
        <w:t xml:space="preserve">         发布时间：2026-06-12 08:00:00</w:t>
      </w:r>
    </w:p>
    <w:p w14:paraId="72197377" w14:textId="77777777" w:rsidR="00960484" w:rsidRDefault="00000000">
      <w:pPr>
        <w:spacing w:after="120"/>
        <w:jc w:val="both"/>
        <w:rPr>
          <w:lang w:eastAsia="zh-CN"/>
        </w:rPr>
      </w:pPr>
      <w:r>
        <w:rPr>
          <w:lang w:eastAsia="zh-CN"/>
        </w:rPr>
        <w:t xml:space="preserve">         内容摘要：研究表明，每个人的昼夜节律（生物钟）是高度稳定的生物本能，影响精力、专注力和情绪变化。然而，多数领导者不了解自身及团队成员的节律，导致团队协作效率低下。例如，手术室团队若成员节律不同，永远无法步调一致；机组排班若忽视节律，后半程会疲惫不堪。职场中普遍存在的“崇尚早起”偏见，将清晨精力与敬业精神、能力画等号，这会影响管理判断，如团队负责人史蒂夫因不了解下属丽莎的“夜猫子”节律，导致双方不满。 领导者应遵循昼夜节律领导力：首先，自我觉察，将战略思考、复杂决策等关键任务安排在自身精力高峰期，如“百灵鸟”型在清晨处理冲刺规划，“夜猫子”型在傍晚处理；在低谷期委派任务或减少情绪劳动。其次，关注团队成员节律，使用“晨型—夜型问卷”等工具识别员工精力高峰时段，安排高强度协作或复杂任务在共同高峰期，如工程经理选择节律相同的同事进行夜间系统迁移；在低谷期分配常规工作。避免在员工低谷期分派高风险任务，将精力不足误判为投入不够。波士顿咨询公司的“可预期休假”计划通过重新设计工作流程，提升绩效，而非减少工作量。最终，团队可实现可持续的高绩效。</w:t>
      </w:r>
    </w:p>
    <w:p w14:paraId="556F8162" w14:textId="77777777" w:rsidR="00960484" w:rsidRDefault="00000000">
      <w:pPr>
        <w:spacing w:after="240"/>
        <w:rPr>
          <w:lang w:eastAsia="zh-CN"/>
        </w:rPr>
      </w:pPr>
      <w:r>
        <w:rPr>
          <w:lang w:eastAsia="zh-CN"/>
        </w:rPr>
        <w:t xml:space="preserve">         文章链接：</w:t>
      </w:r>
      <w:r>
        <w:rPr>
          <w:color w:val="0000FF"/>
          <w:lang w:eastAsia="zh-CN"/>
        </w:rPr>
        <w:t>https://mp.weixin.qq.com/s/AnLBQVUnEpaSlmtq8Y092Q</w:t>
      </w:r>
    </w:p>
    <w:p w14:paraId="31C36EAF" w14:textId="77777777" w:rsidR="00960484" w:rsidRDefault="00000000">
      <w:pPr>
        <w:spacing w:before="200" w:after="120"/>
        <w:jc w:val="center"/>
      </w:pPr>
      <w:r>
        <w:rPr>
          <w:b/>
          <w:sz w:val="18"/>
        </w:rPr>
        <w:t>——————————————————————————————</w:t>
      </w:r>
    </w:p>
    <w:p w14:paraId="317A007F" w14:textId="4AC72252" w:rsidR="00960484" w:rsidRDefault="00605236">
      <w:pPr>
        <w:spacing w:after="120"/>
        <w:rPr>
          <w:lang w:eastAsia="zh-CN"/>
        </w:rPr>
      </w:pPr>
      <w:r>
        <w:rPr>
          <w:rFonts w:hint="eastAsia"/>
          <w:b/>
          <w:sz w:val="24"/>
          <w:lang w:eastAsia="zh-CN"/>
        </w:rPr>
        <w:t>五</w:t>
      </w:r>
      <w:r w:rsidR="00000000">
        <w:rPr>
          <w:b/>
          <w:sz w:val="24"/>
          <w:lang w:eastAsia="zh-CN"/>
        </w:rPr>
        <w:t>、【原支行长因违法调岗被开除，法院判银行赔偿近94万元】</w:t>
      </w:r>
    </w:p>
    <w:p w14:paraId="3071E892" w14:textId="77777777" w:rsidR="00960484" w:rsidRDefault="00000000">
      <w:pPr>
        <w:spacing w:after="120"/>
        <w:rPr>
          <w:lang w:eastAsia="zh-CN"/>
        </w:rPr>
      </w:pPr>
      <w:r>
        <w:rPr>
          <w:lang w:eastAsia="zh-CN"/>
        </w:rPr>
        <w:t xml:space="preserve">         来源：毒舌财商</w:t>
      </w:r>
    </w:p>
    <w:p w14:paraId="1CF3FA1D" w14:textId="77777777" w:rsidR="00960484" w:rsidRDefault="00000000">
      <w:pPr>
        <w:spacing w:after="120"/>
        <w:rPr>
          <w:lang w:eastAsia="zh-CN"/>
        </w:rPr>
      </w:pPr>
      <w:r>
        <w:rPr>
          <w:lang w:eastAsia="zh-CN"/>
        </w:rPr>
        <w:t xml:space="preserve">         发布时间：2026-06-11 21:00:00</w:t>
      </w:r>
    </w:p>
    <w:p w14:paraId="56CEF28A" w14:textId="77777777" w:rsidR="00960484" w:rsidRDefault="00000000">
      <w:pPr>
        <w:spacing w:after="120"/>
        <w:jc w:val="both"/>
        <w:rPr>
          <w:lang w:eastAsia="zh-CN"/>
        </w:rPr>
      </w:pPr>
      <w:r>
        <w:rPr>
          <w:lang w:eastAsia="zh-CN"/>
        </w:rPr>
        <w:t xml:space="preserve">         内容摘要：浙江某大行原支行行长张某，因被违法调岗后拒绝到新岗位报到，遭银行以“连续旷工超15天”为由开除。张某不服，耗时一年多起诉银行，最终法院终审判决银行支付其各类损失及绩效奖金合计近94万元。法院认定，银行将行长调为客户经理缺乏合理性和必要性，属违法调岗，张某有权拒绝并继续在原岗位出勤。判决包括：违法解除劳动合同赔偿金249305元、工资差额及基本工资约10万元、延期支付工资128719元、未发工资220127元、未休年假工资4.4万余元，以及FTP绩效奖金和福利共93506元。该案例警示银行在降本增效中滥用调岗手段迫使员工离职的做法，若员工依法维权，银行将面临高额赔偿。</w:t>
      </w:r>
    </w:p>
    <w:p w14:paraId="5C3B8753"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://mp.weixin.qq.com/s/IZ7lh2PGILjwp0mk0cgbbg</w:t>
      </w:r>
    </w:p>
    <w:p w14:paraId="72C36A45" w14:textId="77777777" w:rsidR="00960484" w:rsidRDefault="00000000">
      <w:pPr>
        <w:spacing w:before="200" w:after="120"/>
        <w:jc w:val="center"/>
      </w:pPr>
      <w:r>
        <w:rPr>
          <w:b/>
          <w:sz w:val="18"/>
        </w:rPr>
        <w:t>——————————————————————————————</w:t>
      </w:r>
    </w:p>
    <w:p w14:paraId="4DD0C137" w14:textId="5FD7C72B" w:rsidR="00960484" w:rsidRDefault="00605236">
      <w:pPr>
        <w:spacing w:after="120"/>
        <w:rPr>
          <w:lang w:eastAsia="zh-CN"/>
        </w:rPr>
      </w:pPr>
      <w:r>
        <w:rPr>
          <w:rFonts w:hint="eastAsia"/>
          <w:b/>
          <w:sz w:val="24"/>
          <w:lang w:eastAsia="zh-CN"/>
        </w:rPr>
        <w:lastRenderedPageBreak/>
        <w:t>六</w:t>
      </w:r>
      <w:r w:rsidR="00000000">
        <w:rPr>
          <w:b/>
          <w:sz w:val="24"/>
          <w:lang w:eastAsia="zh-CN"/>
        </w:rPr>
        <w:t>、【北京规划新建5座防洪水库，山区控制面积比例将提至84%】</w:t>
      </w:r>
    </w:p>
    <w:p w14:paraId="5C914740" w14:textId="77777777" w:rsidR="00960484" w:rsidRDefault="00000000">
      <w:pPr>
        <w:spacing w:after="120"/>
        <w:rPr>
          <w:lang w:eastAsia="zh-CN"/>
        </w:rPr>
      </w:pPr>
      <w:r>
        <w:rPr>
          <w:lang w:eastAsia="zh-CN"/>
        </w:rPr>
        <w:t xml:space="preserve">         来源：北京发布</w:t>
      </w:r>
    </w:p>
    <w:p w14:paraId="4C674E25" w14:textId="77777777" w:rsidR="00960484" w:rsidRDefault="00000000">
      <w:pPr>
        <w:spacing w:after="120"/>
        <w:rPr>
          <w:lang w:eastAsia="zh-CN"/>
        </w:rPr>
      </w:pPr>
      <w:r>
        <w:rPr>
          <w:lang w:eastAsia="zh-CN"/>
        </w:rPr>
        <w:t xml:space="preserve">         发布时间：2026-06-11 19:50:43</w:t>
      </w:r>
    </w:p>
    <w:p w14:paraId="322DD0DC" w14:textId="77777777" w:rsidR="00960484" w:rsidRDefault="00000000">
      <w:pPr>
        <w:spacing w:after="120"/>
        <w:jc w:val="both"/>
        <w:rPr>
          <w:lang w:eastAsia="zh-CN"/>
        </w:rPr>
      </w:pPr>
      <w:r>
        <w:rPr>
          <w:lang w:eastAsia="zh-CN"/>
        </w:rPr>
        <w:t xml:space="preserve">         内容摘要：北京在永定河、拒马河、大石河、温榆河上游规划新建5座防洪水库，建成后山区控制面积比例由68%提至84%，形成北部和西部山区水库群防洪屏障，提升山区、中心城区、城市副中心、雄安新区防洪标准，完善京津冀区域防洪体系。 目前，二道河水库、钻子岭水库已全面施工，西峰山水库已开工，永定河官厅山峡洪水控制工程力争年底前开工，拒马河张坊洪水控制工程进入审批阶段。其中，官厅山峡和张坊工程大坝坝高超100米。 官厅山峡工程位于门头沟区永定河官厅山峡河段，控制流域面积1397平方公里，是永定河“上蓄、中疏、下排”防洪体系关键部分，建成后可提高北京防御永定河洪水能力，提升大宁水库和小清河蓄滞洪区分洪标准，保障下游京津冀重要区域防洪安全。 张坊工程位于房山区十渡镇，控制流域面积4460平方公里，以防洪为主，兼顾南水北调应急补水。建成后可控制拒马河山区面积90%，完善大清河北支防洪体系，提升雄安新区、十渡镇、涿州市防洪能力，保障南水北调中线总干渠安全，减轻小清河、兰沟洼蓄滞洪区压力。 二道河水库位于房山区大石河上游，控制流域面积493平方公里，总库容7632万立方米，最大坝高100米。</w:t>
      </w:r>
    </w:p>
    <w:p w14:paraId="22B26596"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://mp.weixin.qq.com/s/QUqSB7V2QfHJ4f8GhvnBkg</w:t>
      </w:r>
    </w:p>
    <w:p w14:paraId="30EFE0EB" w14:textId="77777777" w:rsidR="00960484" w:rsidRDefault="00000000">
      <w:pPr>
        <w:spacing w:before="300"/>
        <w:rPr>
          <w:lang w:eastAsia="zh-CN"/>
        </w:rPr>
      </w:pPr>
      <w:bookmarkStart w:id="7" w:name="cat_8"/>
      <w:r>
        <w:rPr>
          <w:b/>
          <w:color w:val="000000"/>
          <w:sz w:val="32"/>
          <w:lang w:eastAsia="zh-CN"/>
        </w:rPr>
        <w:br/>
        <w:t>【企业与商业】</w:t>
      </w:r>
      <w:bookmarkEnd w:id="7"/>
    </w:p>
    <w:p w14:paraId="7D945E66" w14:textId="77777777" w:rsidR="00960484" w:rsidRDefault="00000000">
      <w:pPr>
        <w:spacing w:after="120"/>
        <w:rPr>
          <w:lang w:eastAsia="zh-CN"/>
        </w:rPr>
      </w:pPr>
      <w:r>
        <w:rPr>
          <w:b/>
          <w:sz w:val="24"/>
          <w:lang w:eastAsia="zh-CN"/>
        </w:rPr>
        <w:t>一、【钉钉CEO陈航因管理争议卸任，92年技术极客陈宇森接棒】</w:t>
      </w:r>
    </w:p>
    <w:p w14:paraId="3FF676C0" w14:textId="77777777" w:rsidR="00960484" w:rsidRDefault="00000000">
      <w:pPr>
        <w:spacing w:after="120"/>
        <w:rPr>
          <w:lang w:eastAsia="zh-CN"/>
        </w:rPr>
      </w:pPr>
      <w:r>
        <w:rPr>
          <w:lang w:eastAsia="zh-CN"/>
        </w:rPr>
        <w:t xml:space="preserve">         来源：财新、澎湃新闻、财经天下WEEKLY、贝壳财经、财经杂志（多来源整合）</w:t>
      </w:r>
    </w:p>
    <w:p w14:paraId="6D367BCA" w14:textId="77777777" w:rsidR="00960484" w:rsidRDefault="00000000">
      <w:pPr>
        <w:spacing w:after="120"/>
        <w:rPr>
          <w:lang w:eastAsia="zh-CN"/>
        </w:rPr>
      </w:pPr>
      <w:r>
        <w:rPr>
          <w:lang w:eastAsia="zh-CN"/>
        </w:rPr>
        <w:t xml:space="preserve">         发布时间：2026-06-12 11:07:04</w:t>
      </w:r>
    </w:p>
    <w:p w14:paraId="5E37DEA1" w14:textId="77777777" w:rsidR="00960484" w:rsidRDefault="00000000">
      <w:pPr>
        <w:spacing w:after="120"/>
        <w:jc w:val="both"/>
        <w:rPr>
          <w:lang w:eastAsia="zh-CN"/>
        </w:rPr>
      </w:pPr>
      <w:r>
        <w:rPr>
          <w:lang w:eastAsia="zh-CN"/>
        </w:rPr>
        <w:t xml:space="preserve">         内容摘要：6月11日，阿里巴巴宣布钉钉管理层调整，创始人陈航卸任CEO，由1992年出生的陈宇森接棒。直接诱因是前产品经理滕雅辛6月5日在内网发布7.5万字离职帖，直指陈航管理“暴虐”、依赖个人意志、追求短期成果，并揭露“已读”功能引发用户强烈反感。6月10日阿里合伙人委员会严厉批评钉钉管理方式“不是阿里文化该有的样子”。不到24小时后，阿里火速换帅。陈航2025年3月回归后推动AI转型，但ONE项目从立项到收缩仅</w:t>
      </w:r>
      <w:r>
        <w:rPr>
          <w:lang w:eastAsia="zh-CN"/>
        </w:rPr>
        <w:lastRenderedPageBreak/>
        <w:t>十个月，进展有限。接任者陈宇森22岁创办长亭科技，2019年被阿里云收购；2025年内部创业研发AI Agent产品</w:t>
      </w:r>
      <w:proofErr w:type="spellStart"/>
      <w:r>
        <w:rPr>
          <w:lang w:eastAsia="zh-CN"/>
        </w:rPr>
        <w:t>MuleRun</w:t>
      </w:r>
      <w:proofErr w:type="spellEnd"/>
      <w:r>
        <w:rPr>
          <w:lang w:eastAsia="zh-CN"/>
        </w:rPr>
        <w:t>，截至2026年5月服务全球43个国家，单月付费超200美元用户占比34%，业务反馈优于钉钉其他AI项目。阿里意在注入“AI原生基因”，陈宇森面临从轻量化团队到庞大组织的挑战。</w:t>
      </w:r>
    </w:p>
    <w:p w14:paraId="2064B60F" w14:textId="77777777" w:rsidR="00960484" w:rsidRDefault="00000000">
      <w:pPr>
        <w:spacing w:after="240"/>
        <w:rPr>
          <w:lang w:eastAsia="zh-CN"/>
        </w:rPr>
      </w:pPr>
      <w:r>
        <w:rPr>
          <w:b/>
          <w:lang w:eastAsia="zh-CN"/>
        </w:rPr>
        <w:t xml:space="preserve">         来源列表：</w:t>
      </w:r>
    </w:p>
    <w:p w14:paraId="52A922AF" w14:textId="77777777" w:rsidR="00960484" w:rsidRDefault="00000000">
      <w:pPr>
        <w:spacing w:after="40"/>
        <w:ind w:left="360"/>
        <w:rPr>
          <w:lang w:eastAsia="zh-CN"/>
        </w:rPr>
      </w:pPr>
      <w:r>
        <w:rPr>
          <w:lang w:eastAsia="zh-CN"/>
        </w:rPr>
        <w:t>• 《</w:t>
      </w:r>
      <w:r>
        <w:fldChar w:fldCharType="begin"/>
      </w:r>
      <w:r>
        <w:rPr>
          <w:lang w:eastAsia="zh-CN"/>
        </w:rPr>
        <w:instrText>HYPERLINK "https://mp.weixin.qq.com/s/zjBOwV4ZQkqAh7GEKGHmmQ" \h</w:instrText>
      </w:r>
      <w:r>
        <w:fldChar w:fldCharType="separate"/>
      </w:r>
      <w:r>
        <w:rPr>
          <w:color w:val="0000FF"/>
          <w:u w:val="single"/>
          <w:lang w:eastAsia="zh-CN"/>
        </w:rPr>
        <w:t>钉钉换帅背后：92年极客接棒，阿里的AI组织实验与基因换代</w:t>
      </w:r>
      <w:r>
        <w:fldChar w:fldCharType="end"/>
      </w:r>
      <w:r>
        <w:rPr>
          <w:lang w:eastAsia="zh-CN"/>
        </w:rPr>
        <w:t>》（澎湃新闻）</w:t>
      </w:r>
    </w:p>
    <w:p w14:paraId="3DA4671F" w14:textId="77777777" w:rsidR="00960484" w:rsidRDefault="00000000">
      <w:pPr>
        <w:spacing w:after="40"/>
        <w:ind w:left="360"/>
        <w:rPr>
          <w:lang w:eastAsia="zh-CN"/>
        </w:rPr>
      </w:pPr>
      <w:r>
        <w:rPr>
          <w:lang w:eastAsia="zh-CN"/>
        </w:rPr>
        <w:t>• 《</w:t>
      </w:r>
      <w:r>
        <w:fldChar w:fldCharType="begin"/>
      </w:r>
      <w:r>
        <w:rPr>
          <w:lang w:eastAsia="zh-CN"/>
        </w:rPr>
        <w:instrText>HYPERLINK "https://mp.weixin.qq.com/s/O6ykKKXT7eu92FBY411Tuw" \h</w:instrText>
      </w:r>
      <w:r>
        <w:fldChar w:fldCharType="separate"/>
      </w:r>
      <w:r>
        <w:rPr>
          <w:color w:val="0000FF"/>
          <w:u w:val="single"/>
          <w:lang w:eastAsia="zh-CN"/>
        </w:rPr>
        <w:t>一封7万字离职帖：“已读”执念，压倒“钉钉之父”</w:t>
      </w:r>
      <w:r>
        <w:fldChar w:fldCharType="end"/>
      </w:r>
      <w:r>
        <w:rPr>
          <w:lang w:eastAsia="zh-CN"/>
        </w:rPr>
        <w:t>》（贝壳财经）</w:t>
      </w:r>
    </w:p>
    <w:p w14:paraId="6714D80A" w14:textId="77777777" w:rsidR="00960484" w:rsidRDefault="00000000">
      <w:pPr>
        <w:spacing w:after="40"/>
        <w:ind w:left="360"/>
        <w:rPr>
          <w:lang w:eastAsia="zh-CN"/>
        </w:rPr>
      </w:pPr>
      <w:r>
        <w:rPr>
          <w:lang w:eastAsia="zh-CN"/>
        </w:rPr>
        <w:t>• 《</w:t>
      </w:r>
      <w:r>
        <w:fldChar w:fldCharType="begin"/>
      </w:r>
      <w:r>
        <w:rPr>
          <w:lang w:eastAsia="zh-CN"/>
        </w:rPr>
        <w:instrText>HYPERLINK "https://mp.weixin.qq.com/s/suFiVfu0ppJLY0Y-IhWeLQ" \h</w:instrText>
      </w:r>
      <w:r>
        <w:fldChar w:fldCharType="separate"/>
      </w:r>
      <w:r>
        <w:rPr>
          <w:color w:val="0000FF"/>
          <w:u w:val="single"/>
          <w:lang w:eastAsia="zh-CN"/>
        </w:rPr>
        <w:t>钉钉15个月再次换帅，陈航因争议卸任，90后极客陈宇森接棒</w:t>
      </w:r>
      <w:r>
        <w:fldChar w:fldCharType="end"/>
      </w:r>
      <w:r>
        <w:rPr>
          <w:lang w:eastAsia="zh-CN"/>
        </w:rPr>
        <w:t>》（财经杂志）</w:t>
      </w:r>
    </w:p>
    <w:p w14:paraId="25B0F849" w14:textId="77777777" w:rsidR="00960484" w:rsidRDefault="00000000">
      <w:pPr>
        <w:spacing w:after="40"/>
        <w:ind w:left="360"/>
        <w:rPr>
          <w:lang w:eastAsia="zh-CN"/>
        </w:rPr>
      </w:pPr>
      <w:r>
        <w:rPr>
          <w:lang w:eastAsia="zh-CN"/>
        </w:rPr>
        <w:t>• 《</w:t>
      </w:r>
      <w:r>
        <w:fldChar w:fldCharType="begin"/>
      </w:r>
      <w:r>
        <w:rPr>
          <w:lang w:eastAsia="zh-CN"/>
        </w:rPr>
        <w:instrText>HYPERLINK "https://mp.weixin.qq.com/s/ZFUJgCXRBgqd3PLF4KASbg" \h</w:instrText>
      </w:r>
      <w:r>
        <w:fldChar w:fldCharType="separate"/>
      </w:r>
      <w:r>
        <w:rPr>
          <w:color w:val="0000FF"/>
          <w:u w:val="single"/>
          <w:lang w:eastAsia="zh-CN"/>
        </w:rPr>
        <w:t>离职员工万字长文质疑内部管理 钉钉CEO陈航卸任</w:t>
      </w:r>
      <w:r>
        <w:fldChar w:fldCharType="end"/>
      </w:r>
      <w:r>
        <w:rPr>
          <w:lang w:eastAsia="zh-CN"/>
        </w:rPr>
        <w:t>》（财新）</w:t>
      </w:r>
    </w:p>
    <w:p w14:paraId="1131DDA4" w14:textId="77777777" w:rsidR="00960484" w:rsidRDefault="00000000">
      <w:pPr>
        <w:spacing w:after="40"/>
        <w:ind w:left="360"/>
        <w:rPr>
          <w:lang w:eastAsia="zh-CN"/>
        </w:rPr>
      </w:pPr>
      <w:r>
        <w:rPr>
          <w:lang w:eastAsia="zh-CN"/>
        </w:rPr>
        <w:t>• 《</w:t>
      </w:r>
      <w:r>
        <w:fldChar w:fldCharType="begin"/>
      </w:r>
      <w:r>
        <w:rPr>
          <w:lang w:eastAsia="zh-CN"/>
        </w:rPr>
        <w:instrText>HYPERLINK "https://mp.weixin.qq.com/s/13fPuLXt1YhGtEt21ij0ZA" \h</w:instrText>
      </w:r>
      <w:r>
        <w:fldChar w:fldCharType="separate"/>
      </w:r>
      <w:r>
        <w:rPr>
          <w:color w:val="0000FF"/>
          <w:u w:val="single"/>
          <w:lang w:eastAsia="zh-CN"/>
        </w:rPr>
        <w:t>钉钉24小时闪电换帅，阿里痛下狠招</w:t>
      </w:r>
      <w:r>
        <w:fldChar w:fldCharType="end"/>
      </w:r>
      <w:r>
        <w:rPr>
          <w:lang w:eastAsia="zh-CN"/>
        </w:rPr>
        <w:t>》（财经天下WEEKLY）</w:t>
      </w:r>
    </w:p>
    <w:p w14:paraId="41109D3E" w14:textId="77777777" w:rsidR="00960484" w:rsidRDefault="00000000">
      <w:pPr>
        <w:spacing w:before="200" w:after="120"/>
        <w:jc w:val="center"/>
      </w:pPr>
      <w:r>
        <w:rPr>
          <w:b/>
          <w:sz w:val="18"/>
        </w:rPr>
        <w:t>——————————————————————————————</w:t>
      </w:r>
    </w:p>
    <w:p w14:paraId="356D23FF" w14:textId="77777777" w:rsidR="00960484" w:rsidRDefault="00000000">
      <w:pPr>
        <w:spacing w:after="120"/>
        <w:rPr>
          <w:lang w:eastAsia="zh-CN"/>
        </w:rPr>
      </w:pPr>
      <w:r>
        <w:rPr>
          <w:b/>
          <w:sz w:val="24"/>
          <w:lang w:eastAsia="zh-CN"/>
        </w:rPr>
        <w:t>二、【SpaceX史上最大IPO启动：估值1.77万亿美元，马斯克有望成首位万亿富豪】</w:t>
      </w:r>
    </w:p>
    <w:p w14:paraId="370ACAA0" w14:textId="77777777" w:rsidR="00960484" w:rsidRDefault="00000000">
      <w:pPr>
        <w:spacing w:after="120"/>
        <w:rPr>
          <w:lang w:eastAsia="zh-CN"/>
        </w:rPr>
      </w:pPr>
      <w:r>
        <w:rPr>
          <w:lang w:eastAsia="zh-CN"/>
        </w:rPr>
        <w:t xml:space="preserve">         来源：澎湃新闻、观察者网、量子位、路透午报、机器之心、华尔街见闻（多来源整合）</w:t>
      </w:r>
    </w:p>
    <w:p w14:paraId="340C1F90" w14:textId="77777777" w:rsidR="00960484" w:rsidRDefault="00000000">
      <w:pPr>
        <w:spacing w:after="120"/>
        <w:rPr>
          <w:lang w:eastAsia="zh-CN"/>
        </w:rPr>
      </w:pPr>
      <w:r>
        <w:rPr>
          <w:lang w:eastAsia="zh-CN"/>
        </w:rPr>
        <w:t xml:space="preserve">         发布时间：2026-06-12 12:52:22</w:t>
      </w:r>
    </w:p>
    <w:p w14:paraId="50239D12" w14:textId="77777777" w:rsidR="00960484" w:rsidRDefault="00000000">
      <w:pPr>
        <w:spacing w:after="120"/>
        <w:jc w:val="both"/>
        <w:rPr>
          <w:lang w:eastAsia="zh-CN"/>
        </w:rPr>
      </w:pPr>
      <w:r>
        <w:rPr>
          <w:lang w:eastAsia="zh-CN"/>
        </w:rPr>
        <w:t xml:space="preserve">         内容摘要：SpaceX于6月11日宣布首次公开募股（IPO），定价每股135美元，发行约5.56亿股，募资750亿美元，估值达1.77万亿美元，超越沙特阿美纪录成为史上最大规模IPO。股票将于6月12日在纳斯达克交易，代码SPCX，其中30%份额预留散户认购，马斯克保留82%投票权。此次IPO将批量制造约4000名百万富翁，包括高管、工程师乃至食堂员工，受益者已联合谈判更低费率，德州布朗斯维尔房地产市场提前升温。然而，SpaceX 2025年收入约186.7亿美元，净亏损近50亿美元，自2023年累计亏损130亿美元，Morningstar估计公允价值仅63美元/股。招股书回避了关键原材料供应链严重依赖中国的问题：全球镓产能几乎全在中国，中方自2024年起基本停止对美出口；多晶硅方面中国掌控全球93%产能。SpaceX业务横跨火箭发射（承担全球超80%入轨质量）、Starlink卫星互联网（覆盖164国数百万用户）及</w:t>
      </w:r>
      <w:proofErr w:type="spellStart"/>
      <w:r>
        <w:rPr>
          <w:lang w:eastAsia="zh-CN"/>
        </w:rPr>
        <w:t>xAI</w:t>
      </w:r>
      <w:proofErr w:type="spellEnd"/>
      <w:r>
        <w:rPr>
          <w:lang w:eastAsia="zh-CN"/>
        </w:rPr>
        <w:t>人工智能，定位28.5万亿美元市场。</w:t>
      </w:r>
    </w:p>
    <w:p w14:paraId="014D9981" w14:textId="77777777" w:rsidR="00960484" w:rsidRDefault="00000000">
      <w:pPr>
        <w:spacing w:after="240"/>
        <w:rPr>
          <w:lang w:eastAsia="zh-CN"/>
        </w:rPr>
      </w:pPr>
      <w:r>
        <w:rPr>
          <w:b/>
          <w:lang w:eastAsia="zh-CN"/>
        </w:rPr>
        <w:t xml:space="preserve">         来源列表：</w:t>
      </w:r>
    </w:p>
    <w:p w14:paraId="190694CD" w14:textId="77777777" w:rsidR="00960484" w:rsidRDefault="00000000">
      <w:pPr>
        <w:spacing w:after="40"/>
        <w:ind w:left="360"/>
        <w:rPr>
          <w:lang w:eastAsia="zh-CN"/>
        </w:rPr>
      </w:pPr>
      <w:r>
        <w:rPr>
          <w:lang w:eastAsia="zh-CN"/>
        </w:rPr>
        <w:t>• 《</w:t>
      </w:r>
      <w:r>
        <w:fldChar w:fldCharType="begin"/>
      </w:r>
      <w:r>
        <w:rPr>
          <w:lang w:eastAsia="zh-CN"/>
        </w:rPr>
        <w:instrText>HYPERLINK "https://mp.weixin.qq.com/s/-sfGtKizD-K-54cJBeAVUA" \h</w:instrText>
      </w:r>
      <w:r>
        <w:fldChar w:fldCharType="separate"/>
      </w:r>
      <w:r>
        <w:rPr>
          <w:color w:val="0000FF"/>
          <w:u w:val="single"/>
          <w:lang w:eastAsia="zh-CN"/>
        </w:rPr>
        <w:t>“SpaceX没说，但所有线索都指向中国”</w:t>
      </w:r>
      <w:r>
        <w:fldChar w:fldCharType="end"/>
      </w:r>
      <w:r>
        <w:rPr>
          <w:lang w:eastAsia="zh-CN"/>
        </w:rPr>
        <w:t>》（观察者网）</w:t>
      </w:r>
    </w:p>
    <w:p w14:paraId="2C873306" w14:textId="77777777" w:rsidR="00960484" w:rsidRDefault="00000000">
      <w:pPr>
        <w:spacing w:after="40"/>
        <w:ind w:left="360"/>
        <w:rPr>
          <w:lang w:eastAsia="zh-CN"/>
        </w:rPr>
      </w:pPr>
      <w:r>
        <w:rPr>
          <w:lang w:eastAsia="zh-CN"/>
        </w:rPr>
        <w:lastRenderedPageBreak/>
        <w:t>• 《</w:t>
      </w:r>
      <w:r>
        <w:fldChar w:fldCharType="begin"/>
      </w:r>
      <w:r>
        <w:rPr>
          <w:lang w:eastAsia="zh-CN"/>
        </w:rPr>
        <w:instrText>HYPERLINK "https://mp.weixin.qq.com/s/CIytXpZapRlColoq_cKIIQ" \h</w:instrText>
      </w:r>
      <w:r>
        <w:fldChar w:fldCharType="separate"/>
      </w:r>
      <w:r>
        <w:rPr>
          <w:color w:val="0000FF"/>
          <w:u w:val="single"/>
          <w:lang w:eastAsia="zh-CN"/>
        </w:rPr>
        <w:t>SpaceX一上市，连食堂阿姨都要成百万富翁了。。。</w:t>
      </w:r>
      <w:r>
        <w:fldChar w:fldCharType="end"/>
      </w:r>
      <w:r>
        <w:rPr>
          <w:lang w:eastAsia="zh-CN"/>
        </w:rPr>
        <w:t>》（量子位）</w:t>
      </w:r>
    </w:p>
    <w:p w14:paraId="59BD3526" w14:textId="77777777" w:rsidR="00960484" w:rsidRDefault="00000000">
      <w:pPr>
        <w:spacing w:after="40"/>
        <w:ind w:left="360"/>
        <w:rPr>
          <w:lang w:eastAsia="zh-CN"/>
        </w:rPr>
      </w:pPr>
      <w:r>
        <w:rPr>
          <w:lang w:eastAsia="zh-CN"/>
        </w:rPr>
        <w:t>• 《</w:t>
      </w:r>
      <w:r>
        <w:fldChar w:fldCharType="begin"/>
      </w:r>
      <w:r>
        <w:rPr>
          <w:lang w:eastAsia="zh-CN"/>
        </w:rPr>
        <w:instrText>HYPERLINK "https://mp.weixin.qq.com/s/eiuUdEiVkfmx_yLgbOXCsA" \h</w:instrText>
      </w:r>
      <w:r>
        <w:fldChar w:fldCharType="separate"/>
      </w:r>
      <w:r>
        <w:rPr>
          <w:color w:val="0000FF"/>
          <w:u w:val="single"/>
          <w:lang w:eastAsia="zh-CN"/>
        </w:rPr>
        <w:t>今晚，人类历史上首位万亿富豪或将诞生</w:t>
      </w:r>
      <w:r>
        <w:fldChar w:fldCharType="end"/>
      </w:r>
      <w:r>
        <w:rPr>
          <w:lang w:eastAsia="zh-CN"/>
        </w:rPr>
        <w:t>》（澎湃新闻）</w:t>
      </w:r>
    </w:p>
    <w:p w14:paraId="4AACCB55" w14:textId="77777777" w:rsidR="00960484" w:rsidRDefault="00000000">
      <w:pPr>
        <w:spacing w:after="40"/>
        <w:ind w:left="360"/>
        <w:rPr>
          <w:lang w:eastAsia="zh-CN"/>
        </w:rPr>
      </w:pPr>
      <w:r>
        <w:rPr>
          <w:lang w:eastAsia="zh-CN"/>
        </w:rPr>
        <w:t>• 《</w:t>
      </w:r>
      <w:r>
        <w:fldChar w:fldCharType="begin"/>
      </w:r>
      <w:r>
        <w:rPr>
          <w:lang w:eastAsia="zh-CN"/>
        </w:rPr>
        <w:instrText>HYPERLINK "https://mp.weixin.qq.com/s/xhOmny33ZQCESZNMVyLCsg" \h</w:instrText>
      </w:r>
      <w:r>
        <w:fldChar w:fldCharType="separate"/>
      </w:r>
      <w:r>
        <w:rPr>
          <w:color w:val="0000FF"/>
          <w:u w:val="single"/>
          <w:lang w:eastAsia="zh-CN"/>
        </w:rPr>
        <w:t>给造火箭的做饭也能一夜暴富，马斯克SpaceX创史上最大IPO</w:t>
      </w:r>
      <w:r>
        <w:fldChar w:fldCharType="end"/>
      </w:r>
      <w:r>
        <w:rPr>
          <w:lang w:eastAsia="zh-CN"/>
        </w:rPr>
        <w:t>》（机器之心）</w:t>
      </w:r>
    </w:p>
    <w:p w14:paraId="620159EA" w14:textId="77777777" w:rsidR="00960484" w:rsidRDefault="00000000">
      <w:pPr>
        <w:spacing w:after="40"/>
        <w:ind w:left="360"/>
        <w:rPr>
          <w:lang w:eastAsia="zh-CN"/>
        </w:rPr>
      </w:pPr>
      <w:r>
        <w:rPr>
          <w:lang w:eastAsia="zh-CN"/>
        </w:rPr>
        <w:t>• 《</w:t>
      </w:r>
      <w:r>
        <w:fldChar w:fldCharType="begin"/>
      </w:r>
      <w:r>
        <w:rPr>
          <w:lang w:eastAsia="zh-CN"/>
        </w:rPr>
        <w:instrText>HYPERLINK "https://mp.weixin.qq.com/s/yFsZ7BrZrXGtSlTzEc0aHg" \h</w:instrText>
      </w:r>
      <w:r>
        <w:fldChar w:fldCharType="separate"/>
      </w:r>
      <w:r>
        <w:rPr>
          <w:color w:val="0000FF"/>
          <w:u w:val="single"/>
          <w:lang w:eastAsia="zh-CN"/>
        </w:rPr>
        <w:t>SpaceX，4000人将成名百万富翁，连食堂员工都财富自由了</w:t>
      </w:r>
      <w:r>
        <w:fldChar w:fldCharType="end"/>
      </w:r>
      <w:r>
        <w:rPr>
          <w:lang w:eastAsia="zh-CN"/>
        </w:rPr>
        <w:t>》（华尔街见闻）</w:t>
      </w:r>
    </w:p>
    <w:p w14:paraId="68E33E45" w14:textId="77777777" w:rsidR="00960484" w:rsidRDefault="00000000">
      <w:pPr>
        <w:spacing w:after="40"/>
        <w:ind w:left="360"/>
        <w:rPr>
          <w:lang w:eastAsia="zh-CN"/>
        </w:rPr>
      </w:pPr>
      <w:r>
        <w:rPr>
          <w:lang w:eastAsia="zh-CN"/>
        </w:rPr>
        <w:t>• 《</w:t>
      </w:r>
      <w:r>
        <w:fldChar w:fldCharType="begin"/>
      </w:r>
      <w:r>
        <w:rPr>
          <w:lang w:eastAsia="zh-CN"/>
        </w:rPr>
        <w:instrText>HYPERLINK "https://mp.weixin.qq.com/s/TJFOKPGnInMNvuFIic5Rnw" \h</w:instrText>
      </w:r>
      <w:r>
        <w:fldChar w:fldCharType="separate"/>
      </w:r>
      <w:r>
        <w:rPr>
          <w:color w:val="0000FF"/>
          <w:u w:val="single"/>
          <w:lang w:eastAsia="zh-CN"/>
        </w:rPr>
        <w:t>SpaceX超级IPO助马斯克晋升首位万亿富豪</w:t>
      </w:r>
      <w:r>
        <w:fldChar w:fldCharType="end"/>
      </w:r>
      <w:r>
        <w:rPr>
          <w:lang w:eastAsia="zh-CN"/>
        </w:rPr>
        <w:t>》（路透午报）</w:t>
      </w:r>
    </w:p>
    <w:p w14:paraId="70D8DC38" w14:textId="77777777" w:rsidR="00960484" w:rsidRDefault="00000000">
      <w:pPr>
        <w:spacing w:before="200" w:after="120"/>
        <w:jc w:val="center"/>
      </w:pPr>
      <w:r>
        <w:rPr>
          <w:b/>
          <w:sz w:val="18"/>
        </w:rPr>
        <w:t>——————————————————————————————</w:t>
      </w:r>
    </w:p>
    <w:p w14:paraId="4A85338C" w14:textId="77777777" w:rsidR="00960484" w:rsidRDefault="00000000">
      <w:pPr>
        <w:spacing w:after="120"/>
        <w:rPr>
          <w:lang w:eastAsia="zh-CN"/>
        </w:rPr>
      </w:pPr>
      <w:r>
        <w:rPr>
          <w:b/>
          <w:sz w:val="24"/>
          <w:lang w:eastAsia="zh-CN"/>
        </w:rPr>
        <w:t>三、【泸州老窖推世界杯纪念酒定价1399元，市场成交价已跌至1088元】</w:t>
      </w:r>
    </w:p>
    <w:p w14:paraId="73176E94" w14:textId="77777777" w:rsidR="00960484" w:rsidRDefault="00000000">
      <w:pPr>
        <w:spacing w:after="120"/>
        <w:rPr>
          <w:lang w:eastAsia="zh-CN"/>
        </w:rPr>
      </w:pPr>
      <w:r>
        <w:rPr>
          <w:lang w:eastAsia="zh-CN"/>
        </w:rPr>
        <w:t xml:space="preserve">         来源：财经天下WEEKLY</w:t>
      </w:r>
    </w:p>
    <w:p w14:paraId="64FA131B" w14:textId="77777777" w:rsidR="00960484" w:rsidRDefault="00000000">
      <w:pPr>
        <w:spacing w:after="120"/>
        <w:rPr>
          <w:lang w:eastAsia="zh-CN"/>
        </w:rPr>
      </w:pPr>
      <w:r>
        <w:rPr>
          <w:lang w:eastAsia="zh-CN"/>
        </w:rPr>
        <w:t xml:space="preserve">         发布时间：2026-06-12 14:13:27</w:t>
      </w:r>
    </w:p>
    <w:p w14:paraId="68BBEFDD" w14:textId="77777777" w:rsidR="00960484" w:rsidRDefault="00000000">
      <w:pPr>
        <w:spacing w:after="120"/>
        <w:jc w:val="both"/>
        <w:rPr>
          <w:lang w:eastAsia="zh-CN"/>
        </w:rPr>
      </w:pPr>
      <w:r>
        <w:rPr>
          <w:lang w:eastAsia="zh-CN"/>
        </w:rPr>
        <w:t xml:space="preserve">         内容摘要：2026美加墨世界杯开幕，泸州老窖旗下国窖1573携手阿根廷队和葡萄牙队推出官方纪念酒：52度500ml装建议零售价1399元，38度100ml装158元。纪念酒印有梅西和C罗领衔的球员形象，借“绝代双骄”世界杯谢幕战的情怀叙事提升品牌声量，强化高端认知与国际化形象。 然而，国窖1573此前52度500ml装建议零售价虽已定为1399元，但市场实际成交价长期低于此，甚至跌破千元。此次纪念酒上市后，电商平台活动价已降至1088元，反映定价与市场脱节。 当前白酒行业深度调整，泸州老窖面临挑战。2025年营收257.31亿元，同比下降17.52%；归母净利润108.31亿元，同比下降19.61%。中高档酒类营收229.68亿元，同比下滑16.74%；其他酒类营收26.38亿元，同比下滑23.93%。境内市场营收255.34亿元，同比下滑17.66%；境外市场营收1.97亿元，同比增长5.74%，但规模极小。2026年一季度，营收80.25亿元，同比下滑14.19%；归母净利润37.08亿元，同比下滑19.25%。</w:t>
      </w:r>
    </w:p>
    <w:p w14:paraId="0CEDD132"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://mp.weixin.qq.com/s/LcafGNxxxzEnpOyhB95AhA</w:t>
      </w:r>
    </w:p>
    <w:p w14:paraId="1A7F31D3" w14:textId="77777777" w:rsidR="00960484" w:rsidRDefault="00000000">
      <w:pPr>
        <w:spacing w:before="200" w:after="120"/>
        <w:jc w:val="center"/>
      </w:pPr>
      <w:r>
        <w:rPr>
          <w:b/>
          <w:sz w:val="18"/>
        </w:rPr>
        <w:t>——————————————————————————————</w:t>
      </w:r>
    </w:p>
    <w:p w14:paraId="1CA72A25" w14:textId="77777777" w:rsidR="00960484" w:rsidRDefault="00000000">
      <w:pPr>
        <w:spacing w:after="120"/>
        <w:rPr>
          <w:lang w:eastAsia="zh-CN"/>
        </w:rPr>
      </w:pPr>
      <w:r>
        <w:rPr>
          <w:b/>
          <w:sz w:val="24"/>
          <w:lang w:eastAsia="zh-CN"/>
        </w:rPr>
        <w:t>四、【5月传统燃油车零售份额降至37%，新能源渗透率突破六成创历史新高】</w:t>
      </w:r>
    </w:p>
    <w:p w14:paraId="540893A6" w14:textId="77777777" w:rsidR="00960484" w:rsidRDefault="00000000">
      <w:pPr>
        <w:spacing w:after="120"/>
        <w:rPr>
          <w:lang w:eastAsia="zh-CN"/>
        </w:rPr>
      </w:pPr>
      <w:r>
        <w:rPr>
          <w:lang w:eastAsia="zh-CN"/>
        </w:rPr>
        <w:t xml:space="preserve">         来源：财经杂志</w:t>
      </w:r>
    </w:p>
    <w:p w14:paraId="681528B6" w14:textId="77777777" w:rsidR="00960484" w:rsidRDefault="00000000">
      <w:pPr>
        <w:spacing w:after="120"/>
        <w:rPr>
          <w:lang w:eastAsia="zh-CN"/>
        </w:rPr>
      </w:pPr>
      <w:r>
        <w:rPr>
          <w:lang w:eastAsia="zh-CN"/>
        </w:rPr>
        <w:t xml:space="preserve">         发布时间：2026-06-12 12:16:32</w:t>
      </w:r>
    </w:p>
    <w:p w14:paraId="0EC7AD0E" w14:textId="77777777" w:rsidR="00960484" w:rsidRDefault="00000000">
      <w:pPr>
        <w:spacing w:after="120"/>
        <w:jc w:val="both"/>
        <w:rPr>
          <w:lang w:eastAsia="zh-CN"/>
        </w:rPr>
      </w:pPr>
      <w:r>
        <w:rPr>
          <w:lang w:eastAsia="zh-CN"/>
        </w:rPr>
        <w:t xml:space="preserve">         内容摘要：5月，国内传统燃油车市场加速萎缩，新能源渗透率创历史新高，出海成为车企增长新引擎。全国汽车产销分别完成261.6万辆和262.9万辆，同比小幅下降；前五个</w:t>
      </w:r>
      <w:r>
        <w:rPr>
          <w:lang w:eastAsia="zh-CN"/>
        </w:rPr>
        <w:lastRenderedPageBreak/>
        <w:t>月累计产销降幅均超4%。乘用车零售151万辆，同比下降22%，前五个月累计零售约710万辆，同比跌超19%。乘联分会秘书长崔东树指出，石油价格高企和需求不旺导致“油冷电热”零和博弈，传统燃油车零售份额降至37.1%，其单月减量占乘用车零售总减量的八成以上。燃油车零售整体同比下滑39%，自主、主流合资和豪华品牌分别下滑39%、41%和31%。合资品牌新能源车零售同比增长超50%，但燃油车业务庞大拖累整体表现，经销商普遍亏损。 中汽协数据显示，5月传统燃料汽车销量65万辆，同比降近38%，其中乘用车仅49.7万辆，同比降42%。反观新能源乘用车，环比增长15.6%至94.7万辆。新能源渗透率突破六成，达62.9%，创历史新高。市场呈现两极分化，经济型电动车承压，中高端化趋势明显，B级新能源乘用车前五个月销量增长14.8%，10万至15万元区间增长15.7%。</w:t>
      </w:r>
    </w:p>
    <w:p w14:paraId="1D46AAE2"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://mp.weixin.qq.com/s/ZHWE6BmiyOCH2ZAgIexVcw</w:t>
      </w:r>
    </w:p>
    <w:p w14:paraId="3B166DCE" w14:textId="77777777" w:rsidR="00960484" w:rsidRDefault="00000000">
      <w:pPr>
        <w:spacing w:before="200" w:after="120"/>
        <w:jc w:val="center"/>
      </w:pPr>
      <w:r>
        <w:rPr>
          <w:b/>
          <w:sz w:val="18"/>
        </w:rPr>
        <w:t>——————————————————————————————</w:t>
      </w:r>
    </w:p>
    <w:p w14:paraId="667F392C" w14:textId="77777777" w:rsidR="00960484" w:rsidRDefault="00000000">
      <w:pPr>
        <w:spacing w:after="120"/>
        <w:rPr>
          <w:lang w:eastAsia="zh-CN"/>
        </w:rPr>
      </w:pPr>
      <w:r>
        <w:rPr>
          <w:b/>
          <w:sz w:val="24"/>
          <w:lang w:eastAsia="zh-CN"/>
        </w:rPr>
        <w:t>五、【安克创新毛利率43.9%但经营现金流为负，因美国关税备货及充电宝召回致资金吃紧】</w:t>
      </w:r>
    </w:p>
    <w:p w14:paraId="39C135CF" w14:textId="77777777" w:rsidR="00960484" w:rsidRDefault="00000000">
      <w:pPr>
        <w:spacing w:after="120"/>
        <w:rPr>
          <w:lang w:eastAsia="zh-CN"/>
        </w:rPr>
      </w:pPr>
      <w:r>
        <w:rPr>
          <w:lang w:eastAsia="zh-CN"/>
        </w:rPr>
        <w:t xml:space="preserve">         来源：钛媒体</w:t>
      </w:r>
    </w:p>
    <w:p w14:paraId="443A2476" w14:textId="77777777" w:rsidR="00960484" w:rsidRDefault="00000000">
      <w:pPr>
        <w:spacing w:after="120"/>
        <w:rPr>
          <w:lang w:eastAsia="zh-CN"/>
        </w:rPr>
      </w:pPr>
      <w:r>
        <w:rPr>
          <w:lang w:eastAsia="zh-CN"/>
        </w:rPr>
        <w:t xml:space="preserve">         发布时间：2026-06-12 12:08:55</w:t>
      </w:r>
    </w:p>
    <w:p w14:paraId="059589AE" w14:textId="77777777" w:rsidR="00960484" w:rsidRDefault="00000000">
      <w:pPr>
        <w:spacing w:after="120"/>
        <w:jc w:val="both"/>
        <w:rPr>
          <w:lang w:eastAsia="zh-CN"/>
        </w:rPr>
      </w:pPr>
      <w:r>
        <w:rPr>
          <w:lang w:eastAsia="zh-CN"/>
        </w:rPr>
        <w:t xml:space="preserve">         内容摘要：安克创新于6月3日首次递表失效次日即二次向港交所递交上市申请，背后是急迫的财务压力：营收增长但经营性现金流持续恶化。2026年一季度营收76.08亿元，同比增长27%，但归母净利润4.72亿元，同比下降4.87%；2025年全年经营现金流同比暴跌82.49%至4.81亿元，2026年一季度再跌56.66%至负4.51亿元。尽管平均毛利率达43.9%，公司现金流却严重吃紧。 现金流大跌主因两起事件：一是美国关税风波，安克创新最大市场美国占收入46.3%，为应对高关税不确定性，2025年大批量备货导致存货激增20.05亿元（2024年仅增8.05亿元），截至2026年3月存货余额达55.69亿元；二是全球充电宝召回危机，因电芯自燃风险，2025年召回约238万台产品，计提1.04亿元质量保证负债，影响持续数个季度。 安克创新上市不仅为补血，更旨在转型“AI+硬件”公司。对比影石创新（同期营收24.81亿元、市值626.79亿元）和智谱（营收7.24亿元、亏损46.98亿元，市值4378亿元），安克需提升估值。</w:t>
      </w:r>
    </w:p>
    <w:p w14:paraId="54CF7E46"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://mp.weixin.qq.com/s/iDSaNkpSfXCR2_PJ6EQcug</w:t>
      </w:r>
    </w:p>
    <w:p w14:paraId="372C27C2" w14:textId="77777777" w:rsidR="00960484" w:rsidRDefault="00000000">
      <w:pPr>
        <w:spacing w:before="200" w:after="120"/>
        <w:jc w:val="center"/>
      </w:pPr>
      <w:r>
        <w:rPr>
          <w:b/>
          <w:sz w:val="18"/>
        </w:rPr>
        <w:t>——————————————————————————————</w:t>
      </w:r>
    </w:p>
    <w:p w14:paraId="33FE1FA2" w14:textId="77777777" w:rsidR="00960484" w:rsidRDefault="00000000">
      <w:pPr>
        <w:spacing w:after="120"/>
        <w:rPr>
          <w:lang w:eastAsia="zh-CN"/>
        </w:rPr>
      </w:pPr>
      <w:r>
        <w:rPr>
          <w:b/>
          <w:sz w:val="24"/>
          <w:lang w:eastAsia="zh-CN"/>
        </w:rPr>
        <w:lastRenderedPageBreak/>
        <w:t>六、【圣奥“市场未动，专利先行”策略，为中国家具企业海外维权树立标杆】</w:t>
      </w:r>
    </w:p>
    <w:p w14:paraId="371061BE" w14:textId="77777777" w:rsidR="00960484" w:rsidRDefault="00000000">
      <w:pPr>
        <w:spacing w:after="120"/>
        <w:rPr>
          <w:lang w:eastAsia="zh-CN"/>
        </w:rPr>
      </w:pPr>
      <w:r>
        <w:rPr>
          <w:lang w:eastAsia="zh-CN"/>
        </w:rPr>
        <w:t xml:space="preserve">         来源：消费日报官方平台</w:t>
      </w:r>
    </w:p>
    <w:p w14:paraId="0A829257" w14:textId="77777777" w:rsidR="00960484" w:rsidRDefault="00000000">
      <w:pPr>
        <w:spacing w:after="120"/>
        <w:rPr>
          <w:lang w:eastAsia="zh-CN"/>
        </w:rPr>
      </w:pPr>
      <w:r>
        <w:rPr>
          <w:lang w:eastAsia="zh-CN"/>
        </w:rPr>
        <w:t xml:space="preserve">         发布时间：2026-06-12 10:45:03</w:t>
      </w:r>
    </w:p>
    <w:p w14:paraId="4E34BEB0" w14:textId="77777777" w:rsidR="00960484" w:rsidRDefault="00000000">
      <w:pPr>
        <w:spacing w:after="120"/>
        <w:jc w:val="both"/>
        <w:rPr>
          <w:lang w:eastAsia="zh-CN"/>
        </w:rPr>
      </w:pPr>
      <w:r>
        <w:rPr>
          <w:lang w:eastAsia="zh-CN"/>
        </w:rPr>
        <w:t xml:space="preserve">         内容摘要：随着中国从家具大国向强国迈进，中国原创设计成为海外企业模仿抄袭的对象，但许多中国企业在出海时因忽视海外专利布局，面临产品被抢注、展会查封、渠道封锁等困境。圣奥作为行业代表，通过“市场未动，专利先行”的策略，在欧盟、美国等核心市场提前完成专利、商标、外观设计等知识产权全面布局，形成“创新研发+全球知识产权布局”的双轮驱动模式，有效防御侵权并主动出击。面对海外侵权，圣奥采取“全球监控+本地法律团队+行业追责+市场抵制”的系统维权策略，强调维权是长期投入的战略工程。文章指出，中国企业不仅要敢于创新，更要敢于在海外维权中“亮剑”，这不仅是态度，更是走向全球的必修课。圣奥的做法为行业树立了榜样，表明硬核创新是全球竞争的通行证，但创新成果需有效保护，中国企业应通过提前布局和系统维权，维护自身合法权益。</w:t>
      </w:r>
    </w:p>
    <w:p w14:paraId="588450C9"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://mp.weixin.qq.com/s/6zBj3_XmyQpGOGQ0BImoCg</w:t>
      </w:r>
    </w:p>
    <w:p w14:paraId="671C099B" w14:textId="77777777" w:rsidR="00960484" w:rsidRDefault="00000000">
      <w:pPr>
        <w:spacing w:before="200" w:after="120"/>
        <w:jc w:val="center"/>
      </w:pPr>
      <w:r>
        <w:rPr>
          <w:b/>
          <w:sz w:val="18"/>
        </w:rPr>
        <w:t>——————————————————————————————</w:t>
      </w:r>
    </w:p>
    <w:p w14:paraId="39A9704D" w14:textId="77777777" w:rsidR="00960484" w:rsidRDefault="00000000">
      <w:pPr>
        <w:spacing w:after="120"/>
        <w:rPr>
          <w:lang w:eastAsia="zh-CN"/>
        </w:rPr>
      </w:pPr>
      <w:r>
        <w:rPr>
          <w:b/>
          <w:sz w:val="24"/>
          <w:lang w:eastAsia="zh-CN"/>
        </w:rPr>
        <w:t>七、【林州重机六年三次被证监会立案，2026年业绩预告变脸致市值蒸发超4亿元】</w:t>
      </w:r>
    </w:p>
    <w:p w14:paraId="34461084" w14:textId="77777777" w:rsidR="00960484" w:rsidRDefault="00000000">
      <w:pPr>
        <w:spacing w:after="120"/>
        <w:rPr>
          <w:lang w:eastAsia="zh-CN"/>
        </w:rPr>
      </w:pPr>
      <w:r>
        <w:rPr>
          <w:lang w:eastAsia="zh-CN"/>
        </w:rPr>
        <w:t xml:space="preserve">         来源：中金在线</w:t>
      </w:r>
    </w:p>
    <w:p w14:paraId="7EF469EC" w14:textId="77777777" w:rsidR="00960484" w:rsidRDefault="00000000">
      <w:pPr>
        <w:spacing w:after="120"/>
        <w:rPr>
          <w:lang w:eastAsia="zh-CN"/>
        </w:rPr>
      </w:pPr>
      <w:r>
        <w:rPr>
          <w:lang w:eastAsia="zh-CN"/>
        </w:rPr>
        <w:t xml:space="preserve">         发布时间：2026-06-12 09:55:07</w:t>
      </w:r>
    </w:p>
    <w:p w14:paraId="01907800" w14:textId="77777777" w:rsidR="00960484" w:rsidRDefault="00000000">
      <w:pPr>
        <w:spacing w:after="120"/>
        <w:jc w:val="both"/>
        <w:rPr>
          <w:lang w:eastAsia="zh-CN"/>
        </w:rPr>
      </w:pPr>
      <w:r>
        <w:rPr>
          <w:lang w:eastAsia="zh-CN"/>
        </w:rPr>
        <w:t xml:space="preserve">         内容摘要：林州重机（2011年上市）六年内三次被证监会立案调查，均涉及信息披露违法违规，堪称A股“信披惯犯”。2019年，公司虚增在建工程2.07亿元，虚增利润1124万元，占当期利润总额48.72%。2021年，公司向实控人郭现生关联公司提供7.22亿元资金未披露，被罚150万元，实控人被罚270万元。2026年，业绩预告从盈利850-1200万元“变脸”至亏损4500-4900万元，偏差超5000万元，公司解释为所得税税率调整导致递延所得税资产测算不充分，但市场质疑其操纵股价，证监会再次立案，股价连续跌停，市值蒸发超4亿元。 基本面同样溃败：2025年营收11.28亿元，同比下滑33%；毛利率从2023年28.47%降至25.32%；2025年归母净亏损0.47亿元，2026年一季度营收和净利润继续下滑。公司业务高度依赖煤机（占营收95.92%），军工业务占比不足2%，且前五大客户销售额占</w:t>
      </w:r>
      <w:r>
        <w:rPr>
          <w:lang w:eastAsia="zh-CN"/>
        </w:rPr>
        <w:lastRenderedPageBreak/>
        <w:t>比达69.65%，客户集中度畸高。在煤机行业存量竞争下，公司营收规模在可比公司中倒数第二，毛利率远低于创力集团（40.79%）和利君股份（36.65%）。</w:t>
      </w:r>
    </w:p>
    <w:p w14:paraId="1E5855D1"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://mp.weixin.qq.com/s/6aBWdI4MgbHPneX8tlV1NQ</w:t>
      </w:r>
    </w:p>
    <w:p w14:paraId="3DE10726" w14:textId="77777777" w:rsidR="00960484" w:rsidRDefault="00000000">
      <w:pPr>
        <w:spacing w:before="200" w:after="120"/>
        <w:jc w:val="center"/>
      </w:pPr>
      <w:r>
        <w:rPr>
          <w:b/>
          <w:sz w:val="18"/>
        </w:rPr>
        <w:t>——————————————————————————————</w:t>
      </w:r>
    </w:p>
    <w:p w14:paraId="7CDC0213" w14:textId="77777777" w:rsidR="00960484" w:rsidRDefault="00000000">
      <w:pPr>
        <w:spacing w:after="120"/>
        <w:rPr>
          <w:lang w:eastAsia="zh-CN"/>
        </w:rPr>
      </w:pPr>
      <w:r>
        <w:rPr>
          <w:b/>
          <w:sz w:val="24"/>
          <w:lang w:eastAsia="zh-CN"/>
        </w:rPr>
        <w:t>八、【三安光电控股股东三安电子被申请破产重整，所持11.3亿股全部冻结】</w:t>
      </w:r>
    </w:p>
    <w:p w14:paraId="1F487D27" w14:textId="77777777" w:rsidR="00960484" w:rsidRDefault="00000000">
      <w:pPr>
        <w:spacing w:after="120"/>
        <w:rPr>
          <w:lang w:eastAsia="zh-CN"/>
        </w:rPr>
      </w:pPr>
      <w:r>
        <w:rPr>
          <w:lang w:eastAsia="zh-CN"/>
        </w:rPr>
        <w:t xml:space="preserve">         来源：中金在线</w:t>
      </w:r>
    </w:p>
    <w:p w14:paraId="3AF60A60" w14:textId="77777777" w:rsidR="00960484" w:rsidRDefault="00000000">
      <w:pPr>
        <w:spacing w:after="120"/>
        <w:rPr>
          <w:lang w:eastAsia="zh-CN"/>
        </w:rPr>
      </w:pPr>
      <w:r>
        <w:rPr>
          <w:lang w:eastAsia="zh-CN"/>
        </w:rPr>
        <w:t xml:space="preserve">         发布时间：2026-06-12 09:55:07</w:t>
      </w:r>
    </w:p>
    <w:p w14:paraId="0BF8CA1D" w14:textId="77777777" w:rsidR="00960484" w:rsidRDefault="00000000">
      <w:pPr>
        <w:spacing w:after="120"/>
        <w:jc w:val="both"/>
        <w:rPr>
          <w:lang w:eastAsia="zh-CN"/>
        </w:rPr>
      </w:pPr>
      <w:r>
        <w:rPr>
          <w:lang w:eastAsia="zh-CN"/>
        </w:rPr>
        <w:t xml:space="preserve">         内容摘要：A股光电龙头三安光电6月11日公告，控股股东三安电子被债权人林素真申请破产重整，法院尚未正式受理，结果存不确定性。若受理，可能影响公司股权结构及控制权。今年以来，三安电子持股屡遭司法强制执行、拍卖、轮候冻结，目前所持11.3亿股（占总股本22.65%）已全部冻结。实控人林秀成及副董事长林科闯被留置调查，但公司称未收到相关调查文件。经营方面，公司拟2.39亿美元收购</w:t>
      </w:r>
      <w:proofErr w:type="spellStart"/>
      <w:r>
        <w:rPr>
          <w:lang w:eastAsia="zh-CN"/>
        </w:rPr>
        <w:t>Lumileds</w:t>
      </w:r>
      <w:proofErr w:type="spellEnd"/>
      <w:r>
        <w:rPr>
          <w:lang w:eastAsia="zh-CN"/>
        </w:rPr>
        <w:t>全部股权事项于4月终止。2025年营收179.49亿元，同比增11.45%，但归母净利润亏损3.53亿元，由盈转亏；一季度营收29.07亿元，同比降32.59%，净利润6749.22万元，同比降68.15%。公司强调与控股股东独立，生产经营正常，该事项无重大不利影响。截至6月11日收盘，股价15.26元，总市值约760亿元。</w:t>
      </w:r>
    </w:p>
    <w:p w14:paraId="626E67B7" w14:textId="77777777" w:rsidR="00960484" w:rsidRDefault="00000000">
      <w:pPr>
        <w:spacing w:after="240"/>
        <w:rPr>
          <w:lang w:eastAsia="zh-CN"/>
        </w:rPr>
      </w:pPr>
      <w:r>
        <w:rPr>
          <w:lang w:eastAsia="zh-CN"/>
        </w:rPr>
        <w:t xml:space="preserve">         文章链接：</w:t>
      </w:r>
      <w:r>
        <w:rPr>
          <w:color w:val="0000FF"/>
          <w:lang w:eastAsia="zh-CN"/>
        </w:rPr>
        <w:t>https://mp.weixin.qq.com/s/cERblHB4C2IwCSFWX9SoYQ</w:t>
      </w:r>
    </w:p>
    <w:p w14:paraId="408DC5A0" w14:textId="77777777" w:rsidR="00960484" w:rsidRDefault="00000000">
      <w:pPr>
        <w:spacing w:before="200" w:after="120"/>
        <w:jc w:val="center"/>
      </w:pPr>
      <w:r>
        <w:rPr>
          <w:b/>
          <w:sz w:val="18"/>
        </w:rPr>
        <w:t>——————————————————————————————</w:t>
      </w:r>
    </w:p>
    <w:p w14:paraId="19E3656B" w14:textId="77777777" w:rsidR="00960484" w:rsidRDefault="00000000">
      <w:pPr>
        <w:spacing w:after="120"/>
        <w:rPr>
          <w:lang w:eastAsia="zh-CN"/>
        </w:rPr>
      </w:pPr>
      <w:r>
        <w:rPr>
          <w:b/>
          <w:sz w:val="24"/>
          <w:lang w:eastAsia="zh-CN"/>
        </w:rPr>
        <w:t>九、【锐石创芯科创板IPO获受理，滤波器业务营收占比不足0.4%】</w:t>
      </w:r>
    </w:p>
    <w:p w14:paraId="43B668A0" w14:textId="77777777" w:rsidR="00960484" w:rsidRDefault="00000000">
      <w:pPr>
        <w:spacing w:after="120"/>
        <w:rPr>
          <w:lang w:eastAsia="zh-CN"/>
        </w:rPr>
      </w:pPr>
      <w:r>
        <w:rPr>
          <w:lang w:eastAsia="zh-CN"/>
        </w:rPr>
        <w:t xml:space="preserve">         来源：财经杂志</w:t>
      </w:r>
    </w:p>
    <w:p w14:paraId="47D8A927" w14:textId="77777777" w:rsidR="00960484" w:rsidRDefault="00000000">
      <w:pPr>
        <w:spacing w:after="120"/>
        <w:rPr>
          <w:lang w:eastAsia="zh-CN"/>
        </w:rPr>
      </w:pPr>
      <w:r>
        <w:rPr>
          <w:lang w:eastAsia="zh-CN"/>
        </w:rPr>
        <w:t xml:space="preserve">         发布时间：2026-06-12 09:47:56</w:t>
      </w:r>
    </w:p>
    <w:p w14:paraId="5DDE0DA4" w14:textId="77777777" w:rsidR="00960484" w:rsidRDefault="00000000">
      <w:pPr>
        <w:spacing w:after="120"/>
        <w:jc w:val="both"/>
        <w:rPr>
          <w:lang w:eastAsia="zh-CN"/>
        </w:rPr>
      </w:pPr>
      <w:r>
        <w:rPr>
          <w:lang w:eastAsia="zh-CN"/>
        </w:rPr>
        <w:t xml:space="preserve">         内容摘要：锐石创芯的国产替代故事靠什么支撑？ 锐石创芯（重庆）科技股份有限公司成立于2017年，主营射频前端芯片及模组，产品用于智能手机、无人机等通信设备。2025年入选重庆市独角兽企业，同年12月科创板IPO获受理，因强调自建滤波器产线，获“滤波器首股”标签。射频前端核心器件包括功率放大器（PA）、滤波器等，其中滤波器占市场总值40%以上，国产化率最低，尤其是5G BAW滤波器成为自主化瓶颈。锐石创芯提出“科技创芯+国产替代”战略，聚焦滤波器国产化。 然而，招股书未披露滤波器业务营收，引发质疑。</w:t>
      </w:r>
      <w:r>
        <w:rPr>
          <w:lang w:eastAsia="zh-CN"/>
        </w:rPr>
        <w:lastRenderedPageBreak/>
        <w:t>2026年1月进入问询阶段，5月回复首轮审核问询，监管围绕产品竞争力、持续亏损等15大问题追问。回复显示，锐石创芯自建滤波器产线符合行业趋势，但营收仍依赖传统PA业务。2025年总营收8.59亿元，其中集成自产滤波器的</w:t>
      </w:r>
      <w:proofErr w:type="spellStart"/>
      <w:r>
        <w:rPr>
          <w:lang w:eastAsia="zh-CN"/>
        </w:rPr>
        <w:t>DiFEM</w:t>
      </w:r>
      <w:proofErr w:type="spellEnd"/>
      <w:r>
        <w:rPr>
          <w:lang w:eastAsia="zh-CN"/>
        </w:rPr>
        <w:t>模组销售额仅29.14万元，分立滤波器及晶圆销售310.03万元，合计不足0.4%。PA模组营收6.96亿元，占比81.03%，是当前基本盘。相比同行卓胜微，其自研滤波器模组已大规模销售，L-</w:t>
      </w:r>
      <w:proofErr w:type="spellStart"/>
      <w:r>
        <w:rPr>
          <w:lang w:eastAsia="zh-CN"/>
        </w:rPr>
        <w:t>PAMiD</w:t>
      </w:r>
      <w:proofErr w:type="spellEnd"/>
      <w:r>
        <w:rPr>
          <w:lang w:eastAsia="zh-CN"/>
        </w:rPr>
        <w:t>产品进入头部品牌供应链。</w:t>
      </w:r>
    </w:p>
    <w:p w14:paraId="2ABE2991"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://mp.weixin.qq.com/s/TEHXlKMlU6vcXB9x_n1kkw</w:t>
      </w:r>
    </w:p>
    <w:p w14:paraId="5C4D631C" w14:textId="77777777" w:rsidR="00960484" w:rsidRDefault="00000000">
      <w:pPr>
        <w:spacing w:before="200" w:after="120"/>
        <w:jc w:val="center"/>
      </w:pPr>
      <w:r>
        <w:rPr>
          <w:b/>
          <w:sz w:val="18"/>
        </w:rPr>
        <w:t>——————————————————————————————</w:t>
      </w:r>
    </w:p>
    <w:p w14:paraId="1FE0154C" w14:textId="77777777" w:rsidR="00960484" w:rsidRDefault="00000000">
      <w:pPr>
        <w:spacing w:after="120"/>
        <w:rPr>
          <w:lang w:eastAsia="zh-CN"/>
        </w:rPr>
      </w:pPr>
      <w:r>
        <w:rPr>
          <w:b/>
          <w:sz w:val="24"/>
          <w:lang w:eastAsia="zh-CN"/>
        </w:rPr>
        <w:t>十、【胖东来否认降薪传闻，称薪酬政策旨在培养人才】</w:t>
      </w:r>
    </w:p>
    <w:p w14:paraId="729DBC34" w14:textId="77777777" w:rsidR="00960484" w:rsidRDefault="00000000">
      <w:pPr>
        <w:spacing w:after="120"/>
        <w:rPr>
          <w:lang w:eastAsia="zh-CN"/>
        </w:rPr>
      </w:pPr>
      <w:r>
        <w:rPr>
          <w:lang w:eastAsia="zh-CN"/>
        </w:rPr>
        <w:t xml:space="preserve">         来源：观察者网</w:t>
      </w:r>
    </w:p>
    <w:p w14:paraId="284A0E8E" w14:textId="77777777" w:rsidR="00960484" w:rsidRDefault="00000000">
      <w:pPr>
        <w:spacing w:after="120"/>
        <w:rPr>
          <w:lang w:eastAsia="zh-CN"/>
        </w:rPr>
      </w:pPr>
      <w:r>
        <w:rPr>
          <w:lang w:eastAsia="zh-CN"/>
        </w:rPr>
        <w:t xml:space="preserve">         发布时间：2026-06-12 08:23:27</w:t>
      </w:r>
    </w:p>
    <w:p w14:paraId="3C1D1436" w14:textId="77777777" w:rsidR="00960484" w:rsidRDefault="00000000">
      <w:pPr>
        <w:spacing w:after="120"/>
        <w:jc w:val="both"/>
        <w:rPr>
          <w:lang w:eastAsia="zh-CN"/>
        </w:rPr>
      </w:pPr>
      <w:r>
        <w:rPr>
          <w:lang w:eastAsia="zh-CN"/>
        </w:rPr>
        <w:t xml:space="preserve">         内容摘要：6月12日早间，针对网络上关于“胖东来大幅降薪”“员工不值这么多钱”等话题的讨论，胖东来发布情况说明，强调从未有任何降薪决定，并呼吁公众不要误读。胖东来表示，其薪酬政策在公平公正基础上，保障薪酬收入与创造价值相匹配，目的是培养人和成就人。 此前，6月10日，胖东来创始人于东来在企业内部分享会上公开反思经营管理问题。他承认，公司30年来一直使用超越员工期望的薪酬，这虽能激发热情，但也产生溺爱，导致员工产生认知偏差，认为自己就值这么多钱。于东来分析，国内多数企业员工薪资达不到公平标准，而胖东来当前薪资较行业合理线高出一倍，处于失控状态。为此，公司已划定薪酬红线，未来员工薪资最多在行业公平线上浮10%至20%。 6月11日，于东来再次发文澄清，强调胖东来未有任何调降工资政策，只是在培训中引导员工持续学习，提升个人品格及专业能力，以跟上公司运营标准，成就员工的个性自信和美好生活能力。胖东来重申，其薪酬政策旨在通过合理分配，激励员工成长，而非简单降薪。</w:t>
      </w:r>
    </w:p>
    <w:p w14:paraId="429D1F0E"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://mp.weixin.qq.com/s/dT9W-uA1GezKRM2GyAVCAw</w:t>
      </w:r>
    </w:p>
    <w:p w14:paraId="20BD21D9" w14:textId="77777777" w:rsidR="00960484" w:rsidRDefault="00000000">
      <w:pPr>
        <w:spacing w:before="200" w:after="120"/>
        <w:jc w:val="center"/>
      </w:pPr>
      <w:r>
        <w:rPr>
          <w:b/>
          <w:sz w:val="18"/>
        </w:rPr>
        <w:t>——————————————————————————————</w:t>
      </w:r>
    </w:p>
    <w:p w14:paraId="12C8396F" w14:textId="77777777" w:rsidR="00960484" w:rsidRDefault="00000000">
      <w:pPr>
        <w:spacing w:after="120"/>
        <w:rPr>
          <w:lang w:eastAsia="zh-CN"/>
        </w:rPr>
      </w:pPr>
      <w:r>
        <w:rPr>
          <w:b/>
          <w:sz w:val="24"/>
          <w:lang w:eastAsia="zh-CN"/>
        </w:rPr>
        <w:t>十一、【2026年两轮电动车行业报告：新国标推动市场集中度提升，智能化成核心驱动力】</w:t>
      </w:r>
    </w:p>
    <w:p w14:paraId="26500243" w14:textId="77777777" w:rsidR="00960484" w:rsidRDefault="00000000">
      <w:pPr>
        <w:spacing w:after="120"/>
        <w:rPr>
          <w:lang w:eastAsia="zh-CN"/>
        </w:rPr>
      </w:pPr>
      <w:r>
        <w:rPr>
          <w:lang w:eastAsia="zh-CN"/>
        </w:rPr>
        <w:t xml:space="preserve">         来源：艾瑞咨询</w:t>
      </w:r>
    </w:p>
    <w:p w14:paraId="66737AE3" w14:textId="77777777" w:rsidR="00960484" w:rsidRDefault="00000000">
      <w:pPr>
        <w:spacing w:after="120"/>
        <w:rPr>
          <w:lang w:eastAsia="zh-CN"/>
        </w:rPr>
      </w:pPr>
      <w:r>
        <w:rPr>
          <w:lang w:eastAsia="zh-CN"/>
        </w:rPr>
        <w:lastRenderedPageBreak/>
        <w:t xml:space="preserve">         发布时间：2026-06-12 08:00:00</w:t>
      </w:r>
    </w:p>
    <w:p w14:paraId="773E394B" w14:textId="77777777" w:rsidR="00960484" w:rsidRDefault="00000000">
      <w:pPr>
        <w:spacing w:after="120"/>
        <w:jc w:val="both"/>
        <w:rPr>
          <w:lang w:eastAsia="zh-CN"/>
        </w:rPr>
      </w:pPr>
      <w:r>
        <w:rPr>
          <w:lang w:eastAsia="zh-CN"/>
        </w:rPr>
        <w:t xml:space="preserve">         内容摘要：《2026年中国两轮电动车行业研究报告》由艾瑞咨询与鲁大师联合发布，基于定量调研、专家访谈等方法，剖析行业现状、竞争格局、用户行为及趋势。新国标（GB17761-2024）全面实施推动行业从价格战转向价值战，准入门槛提升，市场份额向头部集中，CR5预计从2025年70%升至2028年80%。智能化成为核心驱动力，九号凭借技术优势在4000元以上高端市场领先，雅迪、爱玛加速智能化升级。26-35岁群体为主力消费人群，80.6%用户优先选择智能车型，电池续航、耐用性和智能化是购车三大核心因素。 2025年销量达5800万台，受新国标过渡期和以旧换新政策驱动；2026年预计回落至5400万台。智能化评测体系涵盖8大系统，九号连续四年智能电动车销量第一，雅迪、小牛居第二梯队。电动摩托车市场因新国标限制和油价波动快速增长，出口市场向亚非拉倾斜，但呈现“增量不增收”特征。用户痛点包括储物空间不足、续航难达预期及语音交互缺失。未来，两轮电动车将从交通工具进化为多场景智能生活载体，钠离子电池、400V高压平台等技术缓解续航焦虑，操作系统成竞争制高点，企业从“产品出海”转向“品牌出海”。</w:t>
      </w:r>
    </w:p>
    <w:p w14:paraId="2928E27E"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://mp.weixin.qq.com/s/Vlj9wj2-kw35tvebdFVdYg</w:t>
      </w:r>
    </w:p>
    <w:p w14:paraId="2085B2FF" w14:textId="77777777" w:rsidR="00960484" w:rsidRDefault="00000000">
      <w:pPr>
        <w:spacing w:before="200" w:after="120"/>
        <w:jc w:val="center"/>
      </w:pPr>
      <w:r>
        <w:rPr>
          <w:b/>
          <w:sz w:val="18"/>
        </w:rPr>
        <w:t>——————————————————————————————</w:t>
      </w:r>
    </w:p>
    <w:p w14:paraId="4430B575" w14:textId="77777777" w:rsidR="00960484" w:rsidRDefault="00000000">
      <w:pPr>
        <w:spacing w:after="120"/>
        <w:rPr>
          <w:lang w:eastAsia="zh-CN"/>
        </w:rPr>
      </w:pPr>
      <w:r>
        <w:rPr>
          <w:b/>
          <w:sz w:val="24"/>
          <w:lang w:eastAsia="zh-CN"/>
        </w:rPr>
        <w:t>十二、【广西国控拟以12.32亿元收购两面针控股权，实控人由柳州国资委变为广西国资委】</w:t>
      </w:r>
    </w:p>
    <w:p w14:paraId="1BAE14A9" w14:textId="77777777" w:rsidR="00960484" w:rsidRDefault="00000000">
      <w:pPr>
        <w:spacing w:after="120"/>
        <w:rPr>
          <w:lang w:eastAsia="zh-CN"/>
        </w:rPr>
      </w:pPr>
      <w:r>
        <w:rPr>
          <w:lang w:eastAsia="zh-CN"/>
        </w:rPr>
        <w:t xml:space="preserve">         来源：斑马消费</w:t>
      </w:r>
    </w:p>
    <w:p w14:paraId="005B51FE" w14:textId="77777777" w:rsidR="00960484" w:rsidRDefault="00000000">
      <w:pPr>
        <w:spacing w:after="120"/>
        <w:rPr>
          <w:lang w:eastAsia="zh-CN"/>
        </w:rPr>
      </w:pPr>
      <w:r>
        <w:rPr>
          <w:lang w:eastAsia="zh-CN"/>
        </w:rPr>
        <w:t xml:space="preserve">         发布时间：2026-06-12 07:43:01</w:t>
      </w:r>
    </w:p>
    <w:p w14:paraId="4A653266" w14:textId="77777777" w:rsidR="00960484" w:rsidRDefault="00000000">
      <w:pPr>
        <w:spacing w:after="120"/>
        <w:jc w:val="both"/>
        <w:rPr>
          <w:lang w:eastAsia="zh-CN"/>
        </w:rPr>
      </w:pPr>
      <w:r>
        <w:rPr>
          <w:lang w:eastAsia="zh-CN"/>
        </w:rPr>
        <w:t xml:space="preserve">         内容摘要：广西国控通过协议转让，即将成为两面针新东家，实际控制主体由柳州国资委转为广西壮族自治区国资委，有望获得更高层级资源整合与战略赋能。交易总对价不超过12.32亿元，完成后广西国控及一致行动人合计持股29.59%。 两面针曾是中国牙膏第一品牌，2001年市占率达17%，年销5亿支，仅次于佳洁士和高露洁。但上市后盲目多元化，涉足卫生棉、纸尿裤、房地产等领域，主业被分流。2025年家用牙膏市场份额不足0.5%，主流商超难觅踪迹，仅靠处置中信证券股票维持运营。 公司经历多轮管理层更迭：梁英奇时期达巅峰，后因虚报利润离职；马朝梅任内扣非净利润连续5年为负；钟春彬推动高端化但未打开市场；林钻煌砍掉非核心业务，回归牙膏主业，但转向酒店用品B端市场，2024-2025年旅游牙膏销量16.44亿支，日化业务毛利率仅13.45%。今年2月林钻煌退休。 市场对易主持乐</w:t>
      </w:r>
      <w:r>
        <w:rPr>
          <w:lang w:eastAsia="zh-CN"/>
        </w:rPr>
        <w:lastRenderedPageBreak/>
        <w:t>观态度，预计广西国控将推动人事调整与业务重塑，向大健康产业平台升级，助力公司重回良性发展轨道。</w:t>
      </w:r>
    </w:p>
    <w:p w14:paraId="274B4494"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w:t>
      </w:r>
      <w:proofErr w:type="spellStart"/>
      <w:r>
        <w:rPr>
          <w:color w:val="0000FF"/>
        </w:rPr>
        <w:t>qXoUHkjCYynfSMWfUPOtcg</w:t>
      </w:r>
      <w:proofErr w:type="spellEnd"/>
    </w:p>
    <w:p w14:paraId="0D92BB9C" w14:textId="77777777" w:rsidR="00960484" w:rsidRDefault="00000000">
      <w:pPr>
        <w:spacing w:before="200" w:after="120"/>
        <w:jc w:val="center"/>
      </w:pPr>
      <w:r>
        <w:rPr>
          <w:b/>
          <w:sz w:val="18"/>
        </w:rPr>
        <w:t>——————————————————————————————</w:t>
      </w:r>
    </w:p>
    <w:p w14:paraId="5133FAFB" w14:textId="77777777" w:rsidR="00960484" w:rsidRDefault="00000000">
      <w:pPr>
        <w:spacing w:after="120"/>
        <w:rPr>
          <w:lang w:eastAsia="zh-CN"/>
        </w:rPr>
      </w:pPr>
      <w:r>
        <w:rPr>
          <w:b/>
          <w:sz w:val="24"/>
          <w:lang w:eastAsia="zh-CN"/>
        </w:rPr>
        <w:t>十三、【茅台股东会回应热点：暂无拆股计划，飞天茅台零售价已上调】</w:t>
      </w:r>
    </w:p>
    <w:p w14:paraId="52304892" w14:textId="77777777" w:rsidR="00960484" w:rsidRDefault="00000000">
      <w:pPr>
        <w:spacing w:after="120"/>
        <w:rPr>
          <w:lang w:eastAsia="zh-CN"/>
        </w:rPr>
      </w:pPr>
      <w:r>
        <w:rPr>
          <w:lang w:eastAsia="zh-CN"/>
        </w:rPr>
        <w:t xml:space="preserve">         来源：澎湃新闻</w:t>
      </w:r>
    </w:p>
    <w:p w14:paraId="215CFDA1" w14:textId="77777777" w:rsidR="00960484" w:rsidRDefault="00000000">
      <w:pPr>
        <w:spacing w:after="120"/>
        <w:rPr>
          <w:lang w:eastAsia="zh-CN"/>
        </w:rPr>
      </w:pPr>
      <w:r>
        <w:rPr>
          <w:lang w:eastAsia="zh-CN"/>
        </w:rPr>
        <w:t xml:space="preserve">         发布时间：2026-06-11 23:19:06</w:t>
      </w:r>
    </w:p>
    <w:p w14:paraId="077AD53F" w14:textId="77777777" w:rsidR="00960484" w:rsidRDefault="00000000">
      <w:pPr>
        <w:spacing w:after="120"/>
        <w:jc w:val="both"/>
        <w:rPr>
          <w:lang w:eastAsia="zh-CN"/>
        </w:rPr>
      </w:pPr>
      <w:r>
        <w:rPr>
          <w:lang w:eastAsia="zh-CN"/>
        </w:rPr>
        <w:t xml:space="preserve">         内容摘要：6月11日，贵州茅台在2025年度股东会上回应市场化改革、价格调整、拆股、市值管理及品牌联名等热点。茅台集团董事长陈华表示，白酒行业将进入存量竞争，茅台凭借“高毛利、高净利、高分红、低负债”优势，毛利率超90%，净利率超50%，稀缺性长期保持，供需紧平衡不变。 关于价格调整，陈华强调“随行就市、相对平稳”原则，避免大起大落。今年飞天茅台、公斤茅台等产品自营体系零售价已上调，系基于市场供需的谨慎调整。他呼吁“不信谣、不传谣”，价格调整过程高度保密。 针对拆股，陈华称股东观点分化明显，经综合研判，公司暂无拆股计划。市值管理方面，他表态公司经营健康，能穿越周期，呼吁股东保持耐心。 品牌联名方面，代总经理王莉表示将非常谨慎，指出茅台冰淇淋和酱香拿铁对品牌“不是加持”，已逐步“软着陆”。她强调茅台最大资产是品牌和商誉。 市场化改革成效显著：</w:t>
      </w:r>
      <w:proofErr w:type="spellStart"/>
      <w:r>
        <w:rPr>
          <w:lang w:eastAsia="zh-CN"/>
        </w:rPr>
        <w:t>i</w:t>
      </w:r>
      <w:proofErr w:type="spellEnd"/>
      <w:r>
        <w:rPr>
          <w:lang w:eastAsia="zh-CN"/>
        </w:rPr>
        <w:t>茅台注册用户达9643万，今年新增1696万，一季度实现酒类收入215.53亿元，同比增267%，占公司总营收近四成。陈华称，改革拓展了大众消费蓝海，线上线下渠道生态已形成。</w:t>
      </w:r>
    </w:p>
    <w:p w14:paraId="0E537781"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://mp.weixin.qq.com/s/rMEKBOzSem30UhQVttZJBw</w:t>
      </w:r>
    </w:p>
    <w:p w14:paraId="331C4A62" w14:textId="77777777" w:rsidR="00960484" w:rsidRDefault="00000000">
      <w:pPr>
        <w:spacing w:before="200" w:after="120"/>
        <w:jc w:val="center"/>
      </w:pPr>
      <w:r>
        <w:rPr>
          <w:b/>
          <w:sz w:val="18"/>
        </w:rPr>
        <w:t>——————————————————————————————</w:t>
      </w:r>
    </w:p>
    <w:p w14:paraId="5F5E661E" w14:textId="77777777" w:rsidR="00960484" w:rsidRDefault="00000000">
      <w:pPr>
        <w:spacing w:after="120"/>
        <w:rPr>
          <w:lang w:eastAsia="zh-CN"/>
        </w:rPr>
      </w:pPr>
      <w:r>
        <w:rPr>
          <w:b/>
          <w:sz w:val="24"/>
          <w:lang w:eastAsia="zh-CN"/>
        </w:rPr>
        <w:t>十四、【李书福卸任极氪董事长，安聪慧同步退出，淦家阅接任法定代表人】</w:t>
      </w:r>
    </w:p>
    <w:p w14:paraId="438088E8" w14:textId="77777777" w:rsidR="00960484" w:rsidRDefault="00000000">
      <w:pPr>
        <w:spacing w:after="120"/>
        <w:rPr>
          <w:lang w:eastAsia="zh-CN"/>
        </w:rPr>
      </w:pPr>
      <w:r>
        <w:rPr>
          <w:lang w:eastAsia="zh-CN"/>
        </w:rPr>
        <w:t xml:space="preserve">         来源：澎湃新闻</w:t>
      </w:r>
    </w:p>
    <w:p w14:paraId="3510F75C" w14:textId="77777777" w:rsidR="00960484" w:rsidRDefault="00000000">
      <w:pPr>
        <w:spacing w:after="120"/>
        <w:rPr>
          <w:lang w:eastAsia="zh-CN"/>
        </w:rPr>
      </w:pPr>
      <w:r>
        <w:rPr>
          <w:lang w:eastAsia="zh-CN"/>
        </w:rPr>
        <w:t xml:space="preserve">         发布时间：2026-06-11 23:19:06</w:t>
      </w:r>
    </w:p>
    <w:p w14:paraId="66EE5E69" w14:textId="77777777" w:rsidR="00960484" w:rsidRDefault="00000000">
      <w:pPr>
        <w:spacing w:after="120"/>
        <w:jc w:val="both"/>
        <w:rPr>
          <w:lang w:eastAsia="zh-CN"/>
        </w:rPr>
      </w:pPr>
      <w:r>
        <w:rPr>
          <w:lang w:eastAsia="zh-CN"/>
        </w:rPr>
        <w:t xml:space="preserve">         内容摘要：浙江极氪智能科技有限公司近日发生工商变更，李书福卸任董事长，安聪慧卸任法定代表人，由淦家阅接任法定代表人。李书福目前仍任吉利控股集团董事长，安聪慧为吉利控股集团董事兼首席执行官。淦家阅自2021年起接任吉利汽车集团CEO，统筹吉利银河、</w:t>
      </w:r>
      <w:r>
        <w:rPr>
          <w:lang w:eastAsia="zh-CN"/>
        </w:rPr>
        <w:lastRenderedPageBreak/>
        <w:t xml:space="preserve">中国星、极氪、领克四大品牌运营，是吉利体系核心的80后管理者。 </w:t>
      </w:r>
      <w:r>
        <w:t>极氪成立于2021年7月，注册资本130亿人民币，由Zeekr Technology Limited全资持股，是吉利控股集团旗下豪华智能纯电品牌。2024年5月，极氪在纽交所上市，</w:t>
      </w:r>
      <w:proofErr w:type="gramStart"/>
      <w:r>
        <w:t>股票代码“ZK”。</w:t>
      </w:r>
      <w:proofErr w:type="gramEnd"/>
      <w:r>
        <w:rPr>
          <w:lang w:eastAsia="zh-CN"/>
        </w:rPr>
        <w:t>2024年11月，极氪与姊妹品牌领克宣布战略整合；2025年2月，双方正式整合为极氪科技集团，但两大品牌独立运营。2025年，</w:t>
      </w:r>
      <w:proofErr w:type="gramStart"/>
      <w:r>
        <w:rPr>
          <w:lang w:eastAsia="zh-CN"/>
        </w:rPr>
        <w:t>吉利推进“回归一个吉利”战略</w:t>
      </w:r>
      <w:proofErr w:type="gramEnd"/>
      <w:r>
        <w:rPr>
          <w:lang w:eastAsia="zh-CN"/>
        </w:rPr>
        <w:t>，拟将极氪私有化；7月15日，吉利与极氪签署合并协议，收购其全部未持股份；2025年12月，极氪从纽交所退市，成为吉利汽车全资附属公司。 此外，领克汽车科技有限公司近日也完成工商变更，安聪慧卸任法定代表人及董事长，由淦家阅接任。</w:t>
      </w:r>
    </w:p>
    <w:p w14:paraId="61A8C1C0"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://mp.weixin.qq.com/s/3lgrpKC_jDLQZ_4HcYTqbg</w:t>
      </w:r>
    </w:p>
    <w:p w14:paraId="221DDA43" w14:textId="77777777" w:rsidR="00960484" w:rsidRDefault="00000000">
      <w:pPr>
        <w:spacing w:before="200" w:after="120"/>
        <w:jc w:val="center"/>
      </w:pPr>
      <w:r>
        <w:rPr>
          <w:b/>
          <w:sz w:val="18"/>
        </w:rPr>
        <w:t>——————————————————————————————</w:t>
      </w:r>
    </w:p>
    <w:p w14:paraId="6E4B0B50" w14:textId="77777777" w:rsidR="00960484" w:rsidRDefault="00000000">
      <w:pPr>
        <w:spacing w:after="120"/>
        <w:rPr>
          <w:lang w:eastAsia="zh-CN"/>
        </w:rPr>
      </w:pPr>
      <w:r>
        <w:rPr>
          <w:b/>
          <w:sz w:val="24"/>
          <w:lang w:eastAsia="zh-CN"/>
        </w:rPr>
        <w:t>十五、【英特尔获谷歌300万颗AI芯片代工订单，股价较2024年低点涨五倍】</w:t>
      </w:r>
    </w:p>
    <w:p w14:paraId="4FFDE722" w14:textId="77777777" w:rsidR="00960484" w:rsidRDefault="00000000">
      <w:pPr>
        <w:spacing w:after="120"/>
        <w:rPr>
          <w:lang w:eastAsia="zh-CN"/>
        </w:rPr>
      </w:pPr>
      <w:r>
        <w:rPr>
          <w:lang w:eastAsia="zh-CN"/>
        </w:rPr>
        <w:t xml:space="preserve">         来源：东方财富网</w:t>
      </w:r>
    </w:p>
    <w:p w14:paraId="5A98F2EB" w14:textId="77777777" w:rsidR="00960484" w:rsidRDefault="00000000">
      <w:pPr>
        <w:spacing w:after="120"/>
        <w:rPr>
          <w:lang w:eastAsia="zh-CN"/>
        </w:rPr>
      </w:pPr>
      <w:r>
        <w:rPr>
          <w:lang w:eastAsia="zh-CN"/>
        </w:rPr>
        <w:t xml:space="preserve">         发布时间：2026-06-11 19:13:49</w:t>
      </w:r>
    </w:p>
    <w:p w14:paraId="38AC0CF8" w14:textId="77777777" w:rsidR="00960484" w:rsidRDefault="00000000">
      <w:pPr>
        <w:spacing w:after="120"/>
        <w:jc w:val="both"/>
        <w:rPr>
          <w:lang w:eastAsia="zh-CN"/>
        </w:rPr>
      </w:pPr>
      <w:r>
        <w:rPr>
          <w:lang w:eastAsia="zh-CN"/>
        </w:rPr>
        <w:t xml:space="preserve">         内容摘要：2026年6月，谷歌签下300万颗AI芯片订单，交由英特尔代工，消息推动其股价一度飙升13%。两年前，英特尔深陷危机：2024年净亏损近188亿美元，CEO被迫离职，股价全年跌近60%。但短短一年多，股价涨了五倍，重回牌桌。 英特尔曾三次错失关键机遇：2006年拒绝为iPhone生产芯片，错失移动时代；2016年押错EUV光刻技术路线，落后台积电；2017年拒绝投资OpenAI，错失130倍回报。2022年起，公司出现近30年来首次季度亏损，2024年巨亏188亿美元。其代工业务是主要拖累：2021年宣布与台积电竞争后，大规模建厂，每年投入数百亿美元，但2025年外部客户收入仅3.07亿美元，2022-2025年经营亏损累计达359亿美元。 2024年12月，CEO基辛格辞职。2025年3月，陈立武成为英特尔57年历史上首位华人CEO。他推行2万余人裁员，精简管理层级50%，集中资源押注18A制程代工和AI专用芯片。时代转向助力复苏：AI军备竞赛导致台积电产能告急，谷歌下单300万颗TPU，英伟达也开始测试英特尔18A制程。</w:t>
      </w:r>
    </w:p>
    <w:p w14:paraId="3B7A59A4"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://mp.weixin.qq.com/s/tQKcXnQm9b_4JeUxX-CR-Q</w:t>
      </w:r>
    </w:p>
    <w:p w14:paraId="5FCDB05C" w14:textId="77777777" w:rsidR="00960484" w:rsidRDefault="00000000">
      <w:pPr>
        <w:spacing w:before="200" w:after="120"/>
        <w:jc w:val="center"/>
      </w:pPr>
      <w:r>
        <w:rPr>
          <w:b/>
          <w:sz w:val="18"/>
        </w:rPr>
        <w:t>——————————————————————————————</w:t>
      </w:r>
    </w:p>
    <w:p w14:paraId="70F393B5" w14:textId="77777777" w:rsidR="00960484" w:rsidRDefault="00000000">
      <w:pPr>
        <w:spacing w:after="120"/>
        <w:rPr>
          <w:lang w:eastAsia="zh-CN"/>
        </w:rPr>
      </w:pPr>
      <w:r>
        <w:rPr>
          <w:b/>
          <w:sz w:val="24"/>
          <w:lang w:eastAsia="zh-CN"/>
        </w:rPr>
        <w:t>十六、【溜溜梅更名赴港上市，核心大单品梅干零食收入下滑】</w:t>
      </w:r>
    </w:p>
    <w:p w14:paraId="4B76823C" w14:textId="77777777" w:rsidR="00960484" w:rsidRDefault="00000000">
      <w:pPr>
        <w:spacing w:after="120"/>
        <w:rPr>
          <w:lang w:eastAsia="zh-CN"/>
        </w:rPr>
      </w:pPr>
      <w:r>
        <w:rPr>
          <w:lang w:eastAsia="zh-CN"/>
        </w:rPr>
        <w:lastRenderedPageBreak/>
        <w:t xml:space="preserve">         来源：斑马消费</w:t>
      </w:r>
    </w:p>
    <w:p w14:paraId="1C6F1ED3" w14:textId="77777777" w:rsidR="00960484" w:rsidRDefault="00000000">
      <w:pPr>
        <w:spacing w:after="120"/>
        <w:rPr>
          <w:lang w:eastAsia="zh-CN"/>
        </w:rPr>
      </w:pPr>
      <w:r>
        <w:rPr>
          <w:lang w:eastAsia="zh-CN"/>
        </w:rPr>
        <w:t xml:space="preserve">         发布时间：2026-06-11 18:13:29</w:t>
      </w:r>
    </w:p>
    <w:p w14:paraId="6DFE551F" w14:textId="77777777" w:rsidR="00960484" w:rsidRDefault="00000000">
      <w:pPr>
        <w:spacing w:after="120"/>
        <w:jc w:val="both"/>
        <w:rPr>
          <w:lang w:eastAsia="zh-CN"/>
        </w:rPr>
      </w:pPr>
      <w:r>
        <w:rPr>
          <w:lang w:eastAsia="zh-CN"/>
        </w:rPr>
        <w:t xml:space="preserve">         内容摘要：溜溜梅将于数日后在联交所挂牌，成为“梅干零食第一股”。公司预计募资约4.4亿港元，其中60%用于扩建产能，20%用于品牌推广、销售网络及海外市场拓展。上市筹备近7年，2019年曾申请深交所上市但撤回，2025年转投港股，并更名为“溜溜梅股份有限公司”，以聚焦核心产品、统一消费者心智。 公司1999年创立于安徽，主营青梅、西梅等休闲零食，核心产品为梅干零食，市占率24.2%，稳居行业首位（2024年青梅零食市场规模91亿元，前五大企业合计份额44.1%）。2023-2025年，营收分别为13.22亿、16.16亿和17.11亿元，归母净利润0.99亿、1.48亿和1.82亿元，但综合毛利率从40.1%降至35.6%。核心大单品梅干零食收入由8.38亿元降至8.30亿元，毛利率从37.7%回落至33.4%，销量从23.2千吨降至23.6千吨，2024年提价后市场接受度低，导致销量下滑。 与此同时，梅冻和西梅产品逆势增长。梅冻收入从3.11亿元增至4.66亿元，西梅从1.56亿元增至3.80亿元，2025年合计贡献近半营收，分散了单一品类风险。 公司长期依赖营销驱动。</w:t>
      </w:r>
    </w:p>
    <w:p w14:paraId="5114899C" w14:textId="77777777" w:rsidR="00960484" w:rsidRDefault="00000000">
      <w:pPr>
        <w:spacing w:after="240"/>
        <w:rPr>
          <w:lang w:eastAsia="zh-CN"/>
        </w:rPr>
      </w:pPr>
      <w:r>
        <w:rPr>
          <w:lang w:eastAsia="zh-CN"/>
        </w:rPr>
        <w:t xml:space="preserve">         文章链接：</w:t>
      </w:r>
      <w:r>
        <w:rPr>
          <w:color w:val="0000FF"/>
          <w:lang w:eastAsia="zh-CN"/>
        </w:rPr>
        <w:t>https://mp.weixin.qq.com/s/ywdeZr815yeabR4KlBznAg</w:t>
      </w:r>
    </w:p>
    <w:p w14:paraId="1BF00F8C" w14:textId="77777777" w:rsidR="00960484" w:rsidRDefault="00000000">
      <w:pPr>
        <w:spacing w:before="200" w:after="120"/>
        <w:jc w:val="center"/>
      </w:pPr>
      <w:r>
        <w:rPr>
          <w:b/>
          <w:sz w:val="18"/>
        </w:rPr>
        <w:t>——————————————————————————————</w:t>
      </w:r>
    </w:p>
    <w:p w14:paraId="63913A96" w14:textId="77777777" w:rsidR="00960484" w:rsidRDefault="00000000">
      <w:pPr>
        <w:spacing w:after="120"/>
        <w:rPr>
          <w:lang w:eastAsia="zh-CN"/>
        </w:rPr>
      </w:pPr>
      <w:r>
        <w:rPr>
          <w:b/>
          <w:sz w:val="24"/>
          <w:lang w:eastAsia="zh-CN"/>
        </w:rPr>
        <w:t>十七、【耐克足球全球负责人谈未来战略，聚焦运动员需求与多元文化】</w:t>
      </w:r>
    </w:p>
    <w:p w14:paraId="55816655" w14:textId="77777777" w:rsidR="00960484" w:rsidRDefault="00000000">
      <w:pPr>
        <w:spacing w:after="120"/>
        <w:rPr>
          <w:lang w:eastAsia="zh-CN"/>
        </w:rPr>
      </w:pPr>
      <w:r>
        <w:rPr>
          <w:lang w:eastAsia="zh-CN"/>
        </w:rPr>
        <w:t xml:space="preserve">         来源：36氪</w:t>
      </w:r>
    </w:p>
    <w:p w14:paraId="603F9C8D" w14:textId="77777777" w:rsidR="00960484" w:rsidRDefault="00000000">
      <w:pPr>
        <w:spacing w:after="120"/>
        <w:rPr>
          <w:lang w:eastAsia="zh-CN"/>
        </w:rPr>
      </w:pPr>
      <w:r>
        <w:rPr>
          <w:lang w:eastAsia="zh-CN"/>
        </w:rPr>
        <w:t xml:space="preserve">         发布时间：2026-06-11 17:31:51</w:t>
      </w:r>
    </w:p>
    <w:p w14:paraId="0365A69E" w14:textId="77777777" w:rsidR="00960484" w:rsidRDefault="00000000">
      <w:pPr>
        <w:spacing w:after="120"/>
        <w:jc w:val="both"/>
        <w:rPr>
          <w:lang w:eastAsia="zh-CN"/>
        </w:rPr>
      </w:pPr>
      <w:r>
        <w:rPr>
          <w:lang w:eastAsia="zh-CN"/>
        </w:rPr>
        <w:t xml:space="preserve">         内容摘要：耐克足球品类全球副总裁卡米罗·安德拉德强调，耐克的核心是回归运动本身，从运动员真实需求出发，推动创新。2026世界杯主题影片《让剧本都作废》以“足球宇宙”概念，汇聚C罗、姆巴佩、勒布朗·詹姆斯等30多位球星与文化名人，24小时内在YouTube和Instagram播放量超1400万和4800万，旨在打破传统叙事，融合多元文化。耐克CEO贺雁峰提出“以运动为引领”战略，足球作为重点，通过端到端创新满足运动员需求。新一代刺客球鞋以极致轻量与爆发力诠释速度，Aero-FIT面料专为湿热环境设计，先用于足球后扩展至其他运动。</w:t>
      </w:r>
      <w:proofErr w:type="spellStart"/>
      <w:r>
        <w:rPr>
          <w:lang w:eastAsia="zh-CN"/>
        </w:rPr>
        <w:t>Cryoshock</w:t>
      </w:r>
      <w:proofErr w:type="spellEnd"/>
      <w:r>
        <w:rPr>
          <w:lang w:eastAsia="zh-CN"/>
        </w:rPr>
        <w:t>鞋款将传奇战靴封入透明TPU外壳，解决工程难题，实现街头穿着。耐克强调创新不翻档案库，而是基于运动表现与文化时刻。TOMA街头足球项目面向16-19岁少年，弱化规则，强调本能，今夏首次落地中国六城。女性足球方面，耐克长期押注，</w:t>
      </w:r>
      <w:r>
        <w:rPr>
          <w:lang w:eastAsia="zh-CN"/>
        </w:rPr>
        <w:lastRenderedPageBreak/>
        <w:t>中国女足获巴西世界杯资格，被视为讲述中国足球故事的机会。卡米罗指出，连接代际是关键，从姆巴佩以C罗为偶像到成为他人英雄，耐克通过多元产品与文化层次，拓展足球边界。</w:t>
      </w:r>
    </w:p>
    <w:p w14:paraId="6DB5A342"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://mp.weixin.qq.com/s/u65LfKHyIAOiB-ExP4YbtA</w:t>
      </w:r>
    </w:p>
    <w:p w14:paraId="6C450D17" w14:textId="77777777" w:rsidR="00960484" w:rsidRDefault="00000000">
      <w:pPr>
        <w:spacing w:before="200" w:after="120"/>
        <w:jc w:val="center"/>
      </w:pPr>
      <w:r>
        <w:rPr>
          <w:b/>
          <w:sz w:val="18"/>
        </w:rPr>
        <w:t>——————————————————————————————</w:t>
      </w:r>
    </w:p>
    <w:p w14:paraId="30141DC6" w14:textId="77777777" w:rsidR="00960484" w:rsidRDefault="00000000">
      <w:pPr>
        <w:spacing w:after="120"/>
        <w:rPr>
          <w:lang w:eastAsia="zh-CN"/>
        </w:rPr>
      </w:pPr>
      <w:r>
        <w:rPr>
          <w:b/>
          <w:sz w:val="24"/>
          <w:lang w:eastAsia="zh-CN"/>
        </w:rPr>
        <w:t>十八、【义乌世界杯周边商品转向IP创意驱动，低价内卷与侵权风险并存】</w:t>
      </w:r>
    </w:p>
    <w:p w14:paraId="0EC6F67F" w14:textId="77777777" w:rsidR="00960484" w:rsidRDefault="00000000">
      <w:pPr>
        <w:spacing w:after="120"/>
        <w:rPr>
          <w:lang w:eastAsia="zh-CN"/>
        </w:rPr>
      </w:pPr>
      <w:r>
        <w:rPr>
          <w:lang w:eastAsia="zh-CN"/>
        </w:rPr>
        <w:t xml:space="preserve">         来源：36氪</w:t>
      </w:r>
    </w:p>
    <w:p w14:paraId="01EB1725" w14:textId="77777777" w:rsidR="00960484" w:rsidRDefault="00000000">
      <w:pPr>
        <w:spacing w:after="120"/>
        <w:rPr>
          <w:lang w:eastAsia="zh-CN"/>
        </w:rPr>
      </w:pPr>
      <w:r>
        <w:rPr>
          <w:lang w:eastAsia="zh-CN"/>
        </w:rPr>
        <w:t xml:space="preserve">         发布时间：2026-06-11 17:31:51</w:t>
      </w:r>
    </w:p>
    <w:p w14:paraId="32E391FA" w14:textId="77777777" w:rsidR="00960484" w:rsidRDefault="00000000">
      <w:pPr>
        <w:spacing w:after="120"/>
        <w:jc w:val="both"/>
        <w:rPr>
          <w:lang w:eastAsia="zh-CN"/>
        </w:rPr>
      </w:pPr>
      <w:r>
        <w:rPr>
          <w:lang w:eastAsia="zh-CN"/>
        </w:rPr>
        <w:t xml:space="preserve">         内容摘要：2026美加墨世界杯开幕在即，义乌早在一年前进入备赛状态，其世界杯周边商品曾占全球七成份额。从早期基础球衣、假发，到2010年“呜呜祖拉”、2022年“拉伊卜”，再到本届爆款“咩西GOAT”小羊挂饰、宠物球衣、足球尖叫鸡，义乌正从低价代工转向IP、情绪和创意驱动。传统标品如球衣、旗帜仍为海外大客商刚需，但已升级为速干面料、防水材质；中小商户则通过国旗配色、AI二次创作等“擦边球”设计规避侵权，快速推出潮玩和日用品。官方授权产品利润最高，但门槛极高，普通商户难以涉足。 渠道方面，从2002年线下档口为主，到如今TikTok等短视频平台重构获客逻辑，实现“货找人”。亚马逊、TikTok和全托管平台形成差异化生态，适配不同商户。选品人、授权经销商等新角色涌现，整合供应链服务小B端客户。 世界杯也照出义乌的进与困：进步在于创意和专利驱动、AI赋能设计、供应链整合增强；困境则是低价内卷和IP侵权风险。仿品泛滥、恶性价格战压缩利润，侵权导致封店冻结。从业者开始探索轻量化品牌路线或转向B端外贸，以摆脱“赚快钱”模式。未来，义乌能否在赛事大考中彻底甩掉低价帽子，答案或在下一届世界杯订单中。</w:t>
      </w:r>
    </w:p>
    <w:p w14:paraId="5F63EBC1"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://mp.weixin.qq.com/s/zAxnpc4vghsk2maYpG7cxw</w:t>
      </w:r>
    </w:p>
    <w:p w14:paraId="175823FB" w14:textId="77777777" w:rsidR="00960484" w:rsidRDefault="00000000">
      <w:pPr>
        <w:spacing w:before="200" w:after="120"/>
        <w:jc w:val="center"/>
      </w:pPr>
      <w:r>
        <w:rPr>
          <w:b/>
          <w:sz w:val="18"/>
        </w:rPr>
        <w:t>——————————————————————————————</w:t>
      </w:r>
    </w:p>
    <w:p w14:paraId="2B6917FF" w14:textId="77777777" w:rsidR="00960484" w:rsidRDefault="00000000">
      <w:pPr>
        <w:spacing w:after="120"/>
        <w:rPr>
          <w:lang w:eastAsia="zh-CN"/>
        </w:rPr>
      </w:pPr>
      <w:r>
        <w:rPr>
          <w:b/>
          <w:sz w:val="24"/>
          <w:lang w:eastAsia="zh-CN"/>
        </w:rPr>
        <w:t>十九、【黄光裕回归国美五年市值蒸发98%，累计亏损523亿元】</w:t>
      </w:r>
    </w:p>
    <w:p w14:paraId="79CA53DF" w14:textId="77777777" w:rsidR="00960484" w:rsidRDefault="00000000">
      <w:pPr>
        <w:spacing w:after="120"/>
        <w:rPr>
          <w:lang w:eastAsia="zh-CN"/>
        </w:rPr>
      </w:pPr>
      <w:r>
        <w:rPr>
          <w:lang w:eastAsia="zh-CN"/>
        </w:rPr>
        <w:t xml:space="preserve">         来源：商业洞察</w:t>
      </w:r>
    </w:p>
    <w:p w14:paraId="620081BA" w14:textId="77777777" w:rsidR="00960484" w:rsidRDefault="00000000">
      <w:pPr>
        <w:spacing w:after="120"/>
        <w:rPr>
          <w:lang w:eastAsia="zh-CN"/>
        </w:rPr>
      </w:pPr>
      <w:r>
        <w:rPr>
          <w:lang w:eastAsia="zh-CN"/>
        </w:rPr>
        <w:t xml:space="preserve">         发布时间：2026-06-11 17:24:03</w:t>
      </w:r>
    </w:p>
    <w:p w14:paraId="487DB62E" w14:textId="77777777" w:rsidR="00960484" w:rsidRDefault="00000000">
      <w:pPr>
        <w:spacing w:after="120"/>
        <w:jc w:val="both"/>
        <w:rPr>
          <w:lang w:eastAsia="zh-CN"/>
        </w:rPr>
      </w:pPr>
      <w:r>
        <w:rPr>
          <w:lang w:eastAsia="zh-CN"/>
        </w:rPr>
        <w:t xml:space="preserve">         内容摘要：黄光裕曾是中国首富，缔造国美帝国，2008年因非法经营、内幕交易等罪入狱14年，2020年假释出狱，2021年正式回归。市场曾寄予厚望，国美零售市值一度超500亿港元。然而五年后，公司市值蒸发98%，沦为仙股，第一大股东易主，黄光裕夫妇持</w:t>
      </w:r>
      <w:r>
        <w:rPr>
          <w:lang w:eastAsia="zh-CN"/>
        </w:rPr>
        <w:lastRenderedPageBreak/>
        <w:t>股仅6.74%。 黄光裕的失败源于错过电商浪潮。狱中遥控决策难以应对行业剧变，回归后他试图通过“真快乐”App、全员直播、低价补贴重现辉煌，但缺乏独立流量入口和算法能力，成本高企却收效甚微。2021年营收469亿元，但支出509亿元，增长代价沉重。2022年现金流危机爆发，供应商断供、门店关停、员工裁减，形成恶性循环。2022年亏损205亿元，2025年营收仅5亿多元，五年累计亏损523亿元。 此后，黄光裕尝试无人零售、汽车销售、国美智造、氢能等新赛道，但均未激起水花。线下渠道霸权已失，电商、直播、即时零售重塑格局，黄光裕的“折腾”难挽颓势。他并非能力衰退，而是时代已变，草莽枭雄终难逆势。</w:t>
      </w:r>
    </w:p>
    <w:p w14:paraId="19C2D4FC"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://mp.weixin.qq.com/s/pxQhgC-keoAydCZ-Ex7VCg</w:t>
      </w:r>
    </w:p>
    <w:p w14:paraId="62718BF4" w14:textId="77777777" w:rsidR="00960484" w:rsidRDefault="00000000">
      <w:pPr>
        <w:spacing w:before="200" w:after="120"/>
        <w:jc w:val="center"/>
      </w:pPr>
      <w:r>
        <w:rPr>
          <w:b/>
          <w:sz w:val="18"/>
        </w:rPr>
        <w:t>——————————————————————————————</w:t>
      </w:r>
    </w:p>
    <w:p w14:paraId="391309A0" w14:textId="77777777" w:rsidR="00960484" w:rsidRDefault="00000000">
      <w:pPr>
        <w:spacing w:after="120"/>
        <w:rPr>
          <w:lang w:eastAsia="zh-CN"/>
        </w:rPr>
      </w:pPr>
      <w:r>
        <w:rPr>
          <w:b/>
          <w:sz w:val="24"/>
          <w:lang w:eastAsia="zh-CN"/>
        </w:rPr>
        <w:t>二十、【东鹏饮料电解质水“补水啦”年销32.74亿元，遭农夫山泉等百款竞品围攻】</w:t>
      </w:r>
    </w:p>
    <w:p w14:paraId="2A650DE0" w14:textId="77777777" w:rsidR="00960484" w:rsidRDefault="00000000">
      <w:pPr>
        <w:spacing w:after="120"/>
        <w:rPr>
          <w:lang w:eastAsia="zh-CN"/>
        </w:rPr>
      </w:pPr>
      <w:r>
        <w:rPr>
          <w:lang w:eastAsia="zh-CN"/>
        </w:rPr>
        <w:t xml:space="preserve">         来源：财经天下WEEKLY</w:t>
      </w:r>
    </w:p>
    <w:p w14:paraId="01D2208C" w14:textId="77777777" w:rsidR="00960484" w:rsidRDefault="00000000">
      <w:pPr>
        <w:spacing w:after="120"/>
        <w:rPr>
          <w:lang w:eastAsia="zh-CN"/>
        </w:rPr>
      </w:pPr>
      <w:r>
        <w:rPr>
          <w:lang w:eastAsia="zh-CN"/>
        </w:rPr>
        <w:t xml:space="preserve">         发布时间：2026-06-12 14:13:27</w:t>
      </w:r>
    </w:p>
    <w:p w14:paraId="753749FD" w14:textId="77777777" w:rsidR="00960484" w:rsidRDefault="00000000">
      <w:pPr>
        <w:spacing w:after="120"/>
        <w:jc w:val="both"/>
        <w:rPr>
          <w:lang w:eastAsia="zh-CN"/>
        </w:rPr>
      </w:pPr>
      <w:r>
        <w:rPr>
          <w:lang w:eastAsia="zh-CN"/>
        </w:rPr>
        <w:t xml:space="preserve">         内容摘要：东鹏饮料旗下电解质饮料“补水啦”成为第二增长曲线后，市场涌现“快补水”“补水乐”等上百款相似产品，包括农夫山泉、今麦郎等巨头跟进，引发“补水大战”。为应对竞争，东鹏签约足球巨星姆巴佩为代言人，并赞助美加墨世界杯，投入巨资提升品牌高度，目标打造百亿品牌。 补水啦2023年诞生，2024年销售额达32.74亿元，同比增长118.99%，逼近元气森林外星人（约40亿元）。其成功源于性价比（555ml装4元）和“一元乐购”等高中奖率营销，依托东鹏特饮渠道快速崛起。但新入局者复制相同策略，如今麦郎“快补水”1L装仅4元，农夫山泉等也加入“一元乐享”活动，竞争白热化。 东鹏升级营销战术，在社区渠道将“一元乐享”改为“免费乐享”，提升复购和终端动销。东鹏饮料2025年营收208.75亿元，同比增长31.8%，净利润44.15亿元，增长32.72%。但2026年第一季度营收58.88亿元，增长21.46%，增速明显放缓；能量饮料和电解质饮料增速分别从25.7%和260.8%降至13%和13.2%。公司市值约1000亿元，较2025年高点下跌超46%；港股上市四个月股价接近腰斩。</w:t>
      </w:r>
    </w:p>
    <w:p w14:paraId="651E526A"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://mp.weixin.qq.com/s/MGkoy69d7kZsLQKz09G22g</w:t>
      </w:r>
    </w:p>
    <w:p w14:paraId="574CA5AA" w14:textId="77777777" w:rsidR="00960484" w:rsidRDefault="00000000">
      <w:pPr>
        <w:spacing w:before="200" w:after="120"/>
        <w:jc w:val="center"/>
      </w:pPr>
      <w:r>
        <w:rPr>
          <w:b/>
          <w:sz w:val="18"/>
        </w:rPr>
        <w:t>——————————————————————————————</w:t>
      </w:r>
    </w:p>
    <w:p w14:paraId="327C5FF2" w14:textId="77777777" w:rsidR="00960484" w:rsidRDefault="00000000">
      <w:pPr>
        <w:spacing w:after="120"/>
        <w:rPr>
          <w:lang w:eastAsia="zh-CN"/>
        </w:rPr>
      </w:pPr>
      <w:r>
        <w:rPr>
          <w:b/>
          <w:sz w:val="24"/>
          <w:lang w:eastAsia="zh-CN"/>
        </w:rPr>
        <w:lastRenderedPageBreak/>
        <w:t>二十一、【赛力斯旗下赛豆发布AI汽车品牌AIVA，首款量产车计划2026年上市】</w:t>
      </w:r>
    </w:p>
    <w:p w14:paraId="6879A40C" w14:textId="77777777" w:rsidR="00960484" w:rsidRDefault="00000000">
      <w:pPr>
        <w:spacing w:after="120"/>
        <w:rPr>
          <w:lang w:eastAsia="zh-CN"/>
        </w:rPr>
      </w:pPr>
      <w:r>
        <w:rPr>
          <w:lang w:eastAsia="zh-CN"/>
        </w:rPr>
        <w:t xml:space="preserve">         来源：财经杂志</w:t>
      </w:r>
    </w:p>
    <w:p w14:paraId="1D975819" w14:textId="77777777" w:rsidR="00960484" w:rsidRDefault="00000000">
      <w:pPr>
        <w:spacing w:after="120"/>
        <w:rPr>
          <w:lang w:eastAsia="zh-CN"/>
        </w:rPr>
      </w:pPr>
      <w:r>
        <w:rPr>
          <w:lang w:eastAsia="zh-CN"/>
        </w:rPr>
        <w:t xml:space="preserve">         发布时间：2026-06-12 12:16:32</w:t>
      </w:r>
    </w:p>
    <w:p w14:paraId="521B7499" w14:textId="77777777" w:rsidR="00960484" w:rsidRDefault="00000000">
      <w:pPr>
        <w:spacing w:after="120"/>
        <w:jc w:val="both"/>
        <w:rPr>
          <w:lang w:eastAsia="zh-CN"/>
        </w:rPr>
      </w:pPr>
      <w:r>
        <w:rPr>
          <w:lang w:eastAsia="zh-CN"/>
        </w:rPr>
        <w:t xml:space="preserve">         内容摘要：赛力斯旗下赛豆科技发布AI汽车品牌AIVA，核心逻辑是脱离华为合作体系，携手字节生态切入AI原生赛道。AIVA提出“AI定义汽车”，先有AI再有车，将大模型作为开发原点。首款概念车AIVA Origin Concept已推出，量产车AIVA ME7计划2026年内上市，定位20万元以上市场。AIVA总裁李博曾任华为智选车产品部部长，2024年加入赛力斯。 赛豆科技前身为蓝电科技，赛力斯持股降至32.96%，沙磁致远以34.3亿元领投，宁德时代等跟投，融资超66亿元。李博称，AI可主动批量挖掘用户需求，车从AI对人的理解中“生长”出来。 资本市场观望。6月10日赛力斯收报68.88元，跌3.95%。自5月29日更名以来，股价累计跌14.6%，2026年初至今跌约40%，较2025年9月高点173.55元回调超60%，市值从约3000亿元回落至约1200亿元。 发布会前后出现争议。字节跳动澄清未造车，与赛豆仅为技术合作。阿维塔发文称品牌名称相似，保留追责权利。荣威则欢迎同行加入AI原生赛道，与赛豆差异化布局。 赛力斯意图复刻问界式成功。</w:t>
      </w:r>
    </w:p>
    <w:p w14:paraId="0254F04C" w14:textId="77777777" w:rsidR="00960484" w:rsidRDefault="00000000">
      <w:pPr>
        <w:spacing w:after="240"/>
        <w:rPr>
          <w:lang w:eastAsia="zh-CN"/>
        </w:rPr>
      </w:pPr>
      <w:r>
        <w:rPr>
          <w:lang w:eastAsia="zh-CN"/>
        </w:rPr>
        <w:t xml:space="preserve">         文章链接：</w:t>
      </w:r>
      <w:r>
        <w:rPr>
          <w:color w:val="0000FF"/>
          <w:lang w:eastAsia="zh-CN"/>
        </w:rPr>
        <w:t>https://mp.weixin.qq.com/s/P4UbdJ3wfXm5dZrz1EY2FQ</w:t>
      </w:r>
    </w:p>
    <w:p w14:paraId="0F933781" w14:textId="77777777" w:rsidR="00960484" w:rsidRDefault="00000000">
      <w:pPr>
        <w:spacing w:before="200" w:after="120"/>
        <w:jc w:val="center"/>
      </w:pPr>
      <w:r>
        <w:rPr>
          <w:b/>
          <w:sz w:val="18"/>
        </w:rPr>
        <w:t>——————————————————————————————</w:t>
      </w:r>
    </w:p>
    <w:p w14:paraId="1DC50392" w14:textId="77777777" w:rsidR="00960484" w:rsidRDefault="00000000">
      <w:pPr>
        <w:spacing w:after="120"/>
        <w:rPr>
          <w:lang w:eastAsia="zh-CN"/>
        </w:rPr>
      </w:pPr>
      <w:r>
        <w:rPr>
          <w:b/>
          <w:sz w:val="24"/>
          <w:lang w:eastAsia="zh-CN"/>
        </w:rPr>
        <w:t>二十二、【胡舒立宣布财新推出全球高峰论坛，春夏秋冬四地峰会链接中国与世界】</w:t>
      </w:r>
    </w:p>
    <w:p w14:paraId="2A26A8E5" w14:textId="77777777" w:rsidR="00960484" w:rsidRDefault="00000000">
      <w:pPr>
        <w:spacing w:after="120"/>
        <w:rPr>
          <w:lang w:eastAsia="zh-CN"/>
        </w:rPr>
      </w:pPr>
      <w:r>
        <w:rPr>
          <w:lang w:eastAsia="zh-CN"/>
        </w:rPr>
        <w:t xml:space="preserve">         来源：财新</w:t>
      </w:r>
    </w:p>
    <w:p w14:paraId="282A1D27" w14:textId="77777777" w:rsidR="00960484" w:rsidRDefault="00000000">
      <w:pPr>
        <w:spacing w:after="120"/>
        <w:rPr>
          <w:lang w:eastAsia="zh-CN"/>
        </w:rPr>
      </w:pPr>
      <w:r>
        <w:rPr>
          <w:lang w:eastAsia="zh-CN"/>
        </w:rPr>
        <w:t xml:space="preserve">         发布时间：2026-06-12 11:34:55</w:t>
      </w:r>
    </w:p>
    <w:p w14:paraId="72AD3157" w14:textId="77777777" w:rsidR="00960484" w:rsidRDefault="00000000">
      <w:pPr>
        <w:spacing w:after="120"/>
        <w:jc w:val="both"/>
        <w:rPr>
          <w:lang w:eastAsia="zh-CN"/>
        </w:rPr>
      </w:pPr>
      <w:r>
        <w:rPr>
          <w:lang w:eastAsia="zh-CN"/>
        </w:rPr>
        <w:t xml:space="preserve">         内容摘要：6月11日晚，财新传媒社长胡舒立在第九届财新夏季峰会香港欢迎晚宴致辞中表示，在一个越来越碎片化的世界和中国经济快速发展、对全球各板块越发重要的时代，需要更多对话而非更少。她宣布，财新正在努力推出一个独一无二的、春夏秋冬同在的完整国际性峰会，名为“财新全球高峰论坛”，旨在为中国与世界的对话提供更具功能性和影响力的平台。 胡舒立介绍，财新传媒成立17年来，一直勤勉做新闻，并用媒体平台搭建思想与对话之桥，链接中国与世界。从今年夏天开始，财新会议进行了创新性组构，搭建全年性会议。论坛主体结构由四大峰会组成：春季的伦敦大西洋对话、夏季的香港峰会、秋季的新加坡亚洲愿景论坛，以及冬季在北京召开的财新峰会年会。这四大峰会以春夏秋冬为时间节奏，分别在北</w:t>
      </w:r>
      <w:r>
        <w:rPr>
          <w:lang w:eastAsia="zh-CN"/>
        </w:rPr>
        <w:lastRenderedPageBreak/>
        <w:t>京、香港、新加坡、伦敦四地召开，本身是动态且不断发展的。 为确保论坛质量，财新成立了专班负责，并建立了论坛国际顾问委员会，在议程设置、嘉宾邀请等方面进行更完整的设计和更精心的组构。此外，财新还将通过国内外媒体做更开放、更强力的推广，以扩大论坛影响力。胡舒立强调，这一峰会体系旨在为全球思想交流提供持续、深入的对话平台。</w:t>
      </w:r>
    </w:p>
    <w:p w14:paraId="794ABE14"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://mp.weixin.qq.com/s/ZqK9SHoQC6IYDr4yzKeobw</w:t>
      </w:r>
    </w:p>
    <w:p w14:paraId="436AFFA0" w14:textId="77777777" w:rsidR="00960484" w:rsidRDefault="00000000">
      <w:pPr>
        <w:spacing w:before="200" w:after="120"/>
        <w:jc w:val="center"/>
      </w:pPr>
      <w:r>
        <w:rPr>
          <w:b/>
          <w:sz w:val="18"/>
        </w:rPr>
        <w:t>——————————————————————————————</w:t>
      </w:r>
    </w:p>
    <w:p w14:paraId="7ADD686D" w14:textId="77777777" w:rsidR="00960484" w:rsidRDefault="00000000">
      <w:pPr>
        <w:spacing w:after="120"/>
        <w:rPr>
          <w:lang w:eastAsia="zh-CN"/>
        </w:rPr>
      </w:pPr>
      <w:r>
        <w:rPr>
          <w:b/>
          <w:sz w:val="24"/>
          <w:lang w:eastAsia="zh-CN"/>
        </w:rPr>
        <w:t>二十三、【中国外卖平台99Food和Keeta进军巴西，以半价优惠挑战</w:t>
      </w:r>
      <w:proofErr w:type="spellStart"/>
      <w:r>
        <w:rPr>
          <w:b/>
          <w:sz w:val="24"/>
          <w:lang w:eastAsia="zh-CN"/>
        </w:rPr>
        <w:t>iFood</w:t>
      </w:r>
      <w:proofErr w:type="spellEnd"/>
      <w:r>
        <w:rPr>
          <w:b/>
          <w:sz w:val="24"/>
          <w:lang w:eastAsia="zh-CN"/>
        </w:rPr>
        <w:t>垄断地位】</w:t>
      </w:r>
    </w:p>
    <w:p w14:paraId="1AFC0C7E" w14:textId="77777777" w:rsidR="00960484" w:rsidRDefault="00000000">
      <w:pPr>
        <w:spacing w:after="120"/>
        <w:rPr>
          <w:lang w:eastAsia="zh-CN"/>
        </w:rPr>
      </w:pPr>
      <w:r>
        <w:rPr>
          <w:lang w:eastAsia="zh-CN"/>
        </w:rPr>
        <w:t xml:space="preserve">         来源：蓝洞新消费</w:t>
      </w:r>
    </w:p>
    <w:p w14:paraId="52781105" w14:textId="77777777" w:rsidR="00960484" w:rsidRDefault="00000000">
      <w:pPr>
        <w:spacing w:after="120"/>
        <w:rPr>
          <w:lang w:eastAsia="zh-CN"/>
        </w:rPr>
      </w:pPr>
      <w:r>
        <w:rPr>
          <w:lang w:eastAsia="zh-CN"/>
        </w:rPr>
        <w:t xml:space="preserve">         发布时间：2026-06-12 09:24:00</w:t>
      </w:r>
    </w:p>
    <w:p w14:paraId="6331BF16" w14:textId="77777777" w:rsidR="00960484" w:rsidRDefault="00000000">
      <w:pPr>
        <w:spacing w:after="120"/>
        <w:jc w:val="both"/>
        <w:rPr>
          <w:lang w:eastAsia="zh-CN"/>
        </w:rPr>
      </w:pPr>
      <w:r>
        <w:rPr>
          <w:lang w:eastAsia="zh-CN"/>
        </w:rPr>
        <w:t xml:space="preserve">         内容摘要：中国企业正积极进军巴西外卖市场，凭借半价优惠和大规模投资，威胁市场领头羊</w:t>
      </w:r>
      <w:proofErr w:type="spellStart"/>
      <w:r>
        <w:rPr>
          <w:lang w:eastAsia="zh-CN"/>
        </w:rPr>
        <w:t>iFood</w:t>
      </w:r>
      <w:proofErr w:type="spellEnd"/>
      <w:r>
        <w:rPr>
          <w:lang w:eastAsia="zh-CN"/>
        </w:rPr>
        <w:t>的地位，并引发垄断和商业间谍争议。巴西拥有超2亿人口，高城市化率和智能手机普及带来强劲增长潜力。彭博社报道，滴滴旗下的99Food和香港送餐应用Keeta对</w:t>
      </w:r>
      <w:proofErr w:type="spellStart"/>
      <w:r>
        <w:rPr>
          <w:lang w:eastAsia="zh-CN"/>
        </w:rPr>
        <w:t>iFood</w:t>
      </w:r>
      <w:proofErr w:type="spellEnd"/>
      <w:r>
        <w:rPr>
          <w:lang w:eastAsia="zh-CN"/>
        </w:rPr>
        <w:t>发起折扣和投资攻势。Keeta预测，五年内巴西外卖用户将达1.2亿，是当前两倍。此前，</w:t>
      </w:r>
      <w:proofErr w:type="spellStart"/>
      <w:r>
        <w:rPr>
          <w:lang w:eastAsia="zh-CN"/>
        </w:rPr>
        <w:t>iFood</w:t>
      </w:r>
      <w:proofErr w:type="spellEnd"/>
      <w:r>
        <w:rPr>
          <w:lang w:eastAsia="zh-CN"/>
        </w:rPr>
        <w:t>几乎独霸市场，Uber Eats、Rappi等均未能扩大份额。</w:t>
      </w:r>
      <w:proofErr w:type="spellStart"/>
      <w:r>
        <w:rPr>
          <w:lang w:eastAsia="zh-CN"/>
        </w:rPr>
        <w:t>iFood</w:t>
      </w:r>
      <w:proofErr w:type="spellEnd"/>
      <w:r>
        <w:rPr>
          <w:lang w:eastAsia="zh-CN"/>
        </w:rPr>
        <w:t>通过支付、会员和广告生态系统巩固主导地位。但Keeta去年底进入圣保罗后，仅三个月月活跃用户就超Rappi。99Food重返巴西，首年投资20亿雷亚尔；Keeta计划五年投资56亿雷亚尔。中国企业以高达50%的折扣券吸引消费者，</w:t>
      </w:r>
      <w:proofErr w:type="spellStart"/>
      <w:r>
        <w:rPr>
          <w:lang w:eastAsia="zh-CN"/>
        </w:rPr>
        <w:t>iFood</w:t>
      </w:r>
      <w:proofErr w:type="spellEnd"/>
      <w:r>
        <w:rPr>
          <w:lang w:eastAsia="zh-CN"/>
        </w:rPr>
        <w:t>则通过免费YouTube Premium、Spotify Premium和旅行折扣留住用户。竞争加剧引发监管行动：巴西反垄断机构调查99Food独家合同是否反竞争，同时调查</w:t>
      </w:r>
      <w:proofErr w:type="spellStart"/>
      <w:r>
        <w:rPr>
          <w:lang w:eastAsia="zh-CN"/>
        </w:rPr>
        <w:t>iFood</w:t>
      </w:r>
      <w:proofErr w:type="spellEnd"/>
      <w:r>
        <w:rPr>
          <w:lang w:eastAsia="zh-CN"/>
        </w:rPr>
        <w:t>涉嫌违反限制规定。</w:t>
      </w:r>
      <w:proofErr w:type="spellStart"/>
      <w:r>
        <w:rPr>
          <w:lang w:eastAsia="zh-CN"/>
        </w:rPr>
        <w:t>iFood</w:t>
      </w:r>
      <w:proofErr w:type="spellEnd"/>
      <w:r>
        <w:rPr>
          <w:lang w:eastAsia="zh-CN"/>
        </w:rPr>
        <w:t>还以商业间谍罪起诉Keeta，称其“窃取商业机密”。当地餐馆老板和外卖员欢迎中国企业进入，认为竞争能改善处境。</w:t>
      </w:r>
    </w:p>
    <w:p w14:paraId="067C99C5"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://mp.weixin.qq.com/s/zh7hzf-AcYfV28pzPkczHw</w:t>
      </w:r>
    </w:p>
    <w:p w14:paraId="7523C7D2" w14:textId="77777777" w:rsidR="00960484" w:rsidRDefault="00000000">
      <w:pPr>
        <w:spacing w:before="200" w:after="120"/>
        <w:jc w:val="center"/>
      </w:pPr>
      <w:r>
        <w:rPr>
          <w:b/>
          <w:sz w:val="18"/>
        </w:rPr>
        <w:t>——————————————————————————————</w:t>
      </w:r>
    </w:p>
    <w:p w14:paraId="78B5B866" w14:textId="77777777" w:rsidR="00960484" w:rsidRDefault="00000000">
      <w:pPr>
        <w:spacing w:after="120"/>
        <w:rPr>
          <w:lang w:eastAsia="zh-CN"/>
        </w:rPr>
      </w:pPr>
      <w:r>
        <w:rPr>
          <w:b/>
          <w:sz w:val="24"/>
          <w:lang w:eastAsia="zh-CN"/>
        </w:rPr>
        <w:t>二十四、【武汉本土新茶饮品牌规模与影响力远逊头部，资本匮乏与供应链短板制约发展】</w:t>
      </w:r>
    </w:p>
    <w:p w14:paraId="6E701DA8" w14:textId="77777777" w:rsidR="00960484" w:rsidRDefault="00000000">
      <w:pPr>
        <w:spacing w:after="120"/>
        <w:rPr>
          <w:lang w:eastAsia="zh-CN"/>
        </w:rPr>
      </w:pPr>
      <w:r>
        <w:rPr>
          <w:lang w:eastAsia="zh-CN"/>
        </w:rPr>
        <w:t xml:space="preserve">         来源：斑马消费</w:t>
      </w:r>
    </w:p>
    <w:p w14:paraId="5E2EB8EE" w14:textId="77777777" w:rsidR="00960484" w:rsidRDefault="00000000">
      <w:pPr>
        <w:spacing w:after="120"/>
        <w:rPr>
          <w:lang w:eastAsia="zh-CN"/>
        </w:rPr>
      </w:pPr>
      <w:r>
        <w:rPr>
          <w:lang w:eastAsia="zh-CN"/>
        </w:rPr>
        <w:t xml:space="preserve">         发布时间：2026-06-12 07:43:01</w:t>
      </w:r>
    </w:p>
    <w:p w14:paraId="417968E3" w14:textId="77777777" w:rsidR="00960484" w:rsidRDefault="00000000">
      <w:pPr>
        <w:spacing w:after="120"/>
        <w:jc w:val="both"/>
        <w:rPr>
          <w:lang w:eastAsia="zh-CN"/>
        </w:rPr>
      </w:pPr>
      <w:r>
        <w:rPr>
          <w:lang w:eastAsia="zh-CN"/>
        </w:rPr>
        <w:lastRenderedPageBreak/>
        <w:t xml:space="preserve">         内容摘要：武汉常住人口超1300万，在校大学生规模全国前三，新茶饮门店超2400家，密度居全国前列，是品牌必争之地。然而，本土品牌未能跑出全国头部。益禾堂（全国8000家店）、爷爷不泡茶（近3000家）、吾饮良品（约2500家）等规模与影响力远逊于茶颜悦色、茶百道、霸王茶姬等。益禾堂主打平价，缺乏创新和溢价；爷爷不泡茶急速扩张导致出品参差、加盟商利润受压。 武汉本土品牌存在多重短板：资本匮乏，主流品牌无外部融资，发展路径单一；供应链薄弱，茶叶、鲜果等原料多需外地调入，推高成本；核心人才外流，管理团队以创始人家族为主，全国扩张后管理能力不足；品牌文化缺失，未能像长沙、成都品牌那样实现城市文化与品牌深度绑定。 2025年新茶饮市场增速放缓至17%，进入存量竞争，全年关店超开店。头部品牌已上市并建立强大壁垒，武汉本土品牌生存空间被挤压。未来突围方向应是跳出低价内卷，深耕华中市场，聚焦品质升级，打造区域中高端品牌，先做透湖北再稳步全国化。</w:t>
      </w:r>
    </w:p>
    <w:p w14:paraId="69B9B1EA"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://mp.weixin.qq.com/s/H_jb8AU0WWjw7LFkXokNEQ</w:t>
      </w:r>
    </w:p>
    <w:p w14:paraId="13EB5BF7" w14:textId="77777777" w:rsidR="00960484" w:rsidRDefault="00000000">
      <w:pPr>
        <w:spacing w:before="200" w:after="120"/>
        <w:jc w:val="center"/>
      </w:pPr>
      <w:r>
        <w:rPr>
          <w:b/>
          <w:sz w:val="18"/>
        </w:rPr>
        <w:t>——————————————————————————————</w:t>
      </w:r>
    </w:p>
    <w:p w14:paraId="4733D32B" w14:textId="77777777" w:rsidR="00960484" w:rsidRDefault="00000000">
      <w:pPr>
        <w:spacing w:after="120"/>
        <w:rPr>
          <w:lang w:eastAsia="zh-CN"/>
        </w:rPr>
      </w:pPr>
      <w:r>
        <w:rPr>
          <w:b/>
          <w:sz w:val="24"/>
          <w:lang w:eastAsia="zh-CN"/>
        </w:rPr>
        <w:t>二十五、【家居业“618”转向价值重构，京东推免费送装等三免服务】</w:t>
      </w:r>
    </w:p>
    <w:p w14:paraId="2A38FA8E" w14:textId="77777777" w:rsidR="00960484" w:rsidRDefault="00000000">
      <w:pPr>
        <w:spacing w:after="120"/>
        <w:rPr>
          <w:lang w:eastAsia="zh-CN"/>
        </w:rPr>
      </w:pPr>
      <w:r>
        <w:rPr>
          <w:lang w:eastAsia="zh-CN"/>
        </w:rPr>
        <w:t xml:space="preserve">         来源：消费日报官方平台</w:t>
      </w:r>
    </w:p>
    <w:p w14:paraId="66F0DC92" w14:textId="77777777" w:rsidR="00960484" w:rsidRDefault="00000000">
      <w:pPr>
        <w:spacing w:after="120"/>
        <w:rPr>
          <w:lang w:eastAsia="zh-CN"/>
        </w:rPr>
      </w:pPr>
      <w:r>
        <w:rPr>
          <w:lang w:eastAsia="zh-CN"/>
        </w:rPr>
        <w:t xml:space="preserve">         发布时间：2026-06-12 10:45:03</w:t>
      </w:r>
    </w:p>
    <w:p w14:paraId="414AB5B7" w14:textId="77777777" w:rsidR="00960484" w:rsidRDefault="00000000">
      <w:pPr>
        <w:spacing w:after="120"/>
        <w:jc w:val="both"/>
        <w:rPr>
          <w:lang w:eastAsia="zh-CN"/>
        </w:rPr>
      </w:pPr>
      <w:r>
        <w:rPr>
          <w:lang w:eastAsia="zh-CN"/>
        </w:rPr>
        <w:t xml:space="preserve">         内容摘要：今年“618”，家居行业促销模式发生显著变化，商家不再一味追逐低价，而是聚焦服务体系、下沉市场与全周期价值。京东推出“家具三免服务”（免费送装、免费取旧、免费试用）及以旧换新补贴，直击旧房翻新痛点；居然之家、香江家居等线下卖场通过主题活动吸引消费者体验。品牌端，志邦联合抖音达人直播，火星人则打破“重产品、轻售后”痛点，推出全周期服务保障。 下沉市场被提升至新高度，京东家电家居专卖店深耕县镇，通过国补下乡和门店福利激发消费潜力。销售数据亮眼：京东“618”开门红52小时下单用户数创新高，家电家居品牌成交额同比增长超100%，老房焕新需求激增，卫浴、厨房改造套装成交额同比增长超20倍，智能家居产品成交额环比增长显著。 行业变局明显：消费者从“比价买单品”转向“产品+售后综合性价比”，品质、服务和智能化体验成为决策核心。“80后”“90后”“00后”成为家装主力，注重环保、美学与省心服务。家居行业竞争重心从流量拉锯转向全渠道融合、技术沉淀与全周期服务的系统级长跑。今年“618”标志着行业从价格内卷进入价值重构阶段，赢家将是那些在服务和体验上持续投入的企业。</w:t>
      </w:r>
    </w:p>
    <w:p w14:paraId="6A29FDCD"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://mp.weixin.qq.com/s/HKIHTp4oRndIpFVf27I1Dw</w:t>
      </w:r>
    </w:p>
    <w:p w14:paraId="67FA96E2" w14:textId="77777777" w:rsidR="00960484" w:rsidRDefault="00000000">
      <w:pPr>
        <w:spacing w:before="200" w:after="120"/>
        <w:jc w:val="center"/>
      </w:pPr>
      <w:r>
        <w:rPr>
          <w:b/>
          <w:sz w:val="18"/>
        </w:rPr>
        <w:lastRenderedPageBreak/>
        <w:t>——————————————————————————————</w:t>
      </w:r>
    </w:p>
    <w:p w14:paraId="137B4E25" w14:textId="77777777" w:rsidR="00960484" w:rsidRDefault="00000000">
      <w:pPr>
        <w:spacing w:after="120"/>
        <w:rPr>
          <w:lang w:eastAsia="zh-CN"/>
        </w:rPr>
      </w:pPr>
      <w:r>
        <w:rPr>
          <w:b/>
          <w:sz w:val="24"/>
          <w:lang w:eastAsia="zh-CN"/>
        </w:rPr>
        <w:t>二十六、【TikTok Shop全托管转向“优质供给”，中国供应链商家借兴趣电商实现长期经营】</w:t>
      </w:r>
    </w:p>
    <w:p w14:paraId="7C71A672" w14:textId="77777777" w:rsidR="00960484" w:rsidRDefault="00000000">
      <w:pPr>
        <w:spacing w:after="120"/>
        <w:rPr>
          <w:lang w:eastAsia="zh-CN"/>
        </w:rPr>
      </w:pPr>
      <w:r>
        <w:rPr>
          <w:lang w:eastAsia="zh-CN"/>
        </w:rPr>
        <w:t xml:space="preserve">         来源：霞光社</w:t>
      </w:r>
    </w:p>
    <w:p w14:paraId="2F0B6EC8" w14:textId="77777777" w:rsidR="00960484" w:rsidRDefault="00000000">
      <w:pPr>
        <w:spacing w:after="120"/>
        <w:rPr>
          <w:lang w:eastAsia="zh-CN"/>
        </w:rPr>
      </w:pPr>
      <w:r>
        <w:rPr>
          <w:lang w:eastAsia="zh-CN"/>
        </w:rPr>
        <w:t xml:space="preserve">         发布时间：2026-06-11 16:58:52</w:t>
      </w:r>
    </w:p>
    <w:p w14:paraId="64A5C2CC" w14:textId="77777777" w:rsidR="00960484" w:rsidRDefault="00000000">
      <w:pPr>
        <w:spacing w:after="120"/>
        <w:jc w:val="both"/>
        <w:rPr>
          <w:lang w:eastAsia="zh-CN"/>
        </w:rPr>
      </w:pPr>
      <w:r>
        <w:rPr>
          <w:lang w:eastAsia="zh-CN"/>
        </w:rPr>
        <w:t xml:space="preserve">         内容摘要：TikTok Shop全托管业务正将资源向优质供给倾斜，其增长数据亮眼：美国市场较去年同期翻倍，英国及欧盟四国同比增长71%，并新增波兰、荷兰等8国站点，已覆盖16国市场。平台在商家大会上强调“品质严选”和“新奇特”商品，其中品质严选商品复购率比大盘高20个百分点，新奇特商品45天出爆成功率是其他新品的4倍。广州女装商家新物与服饰仅4人团队，在墨西哥品牌日三天卖出近8000单；深耕个护电器15年的LARGNER品牌，出海三年已跻身英美个护类目头部。这些商家不再追逐短期大促脉冲，而是以年为单位规划产品，注重面料、品质和长期复购。TikTok Shop全托管通过“优质好商计划”和AIGC工具降低内容制作门槛，帮助产业带商家将“制造逻辑”转化为“消费理由”。平台不鼓励商家围绕大促转，而是通过新品激励、内容排位赛等机制支持日常经营。内容成为好货的放大器，但无法将平庸商品变好。商家需先选对货盘，再通过内容放大价值，最终实现从供货商向品牌经营者的转变。</w:t>
      </w:r>
    </w:p>
    <w:p w14:paraId="462F0BA3"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://mp.weixin.qq.com/s/LObQ0f2Kt_tVeOhnpH-C0g</w:t>
      </w:r>
    </w:p>
    <w:p w14:paraId="15DE4BE7" w14:textId="77777777" w:rsidR="00960484" w:rsidRDefault="00000000">
      <w:pPr>
        <w:spacing w:before="200" w:after="120"/>
        <w:jc w:val="center"/>
      </w:pPr>
      <w:r>
        <w:rPr>
          <w:b/>
          <w:sz w:val="18"/>
        </w:rPr>
        <w:t>——————————————————————————————</w:t>
      </w:r>
    </w:p>
    <w:p w14:paraId="0C128EAD" w14:textId="77777777" w:rsidR="00960484" w:rsidRDefault="00000000">
      <w:pPr>
        <w:spacing w:after="120"/>
        <w:rPr>
          <w:lang w:eastAsia="zh-CN"/>
        </w:rPr>
      </w:pPr>
      <w:r>
        <w:rPr>
          <w:b/>
          <w:sz w:val="24"/>
          <w:lang w:eastAsia="zh-CN"/>
        </w:rPr>
        <w:t>二十七、【蔚蓝支点完成数亿元三轮融资，专注小型模块化核反应堆商业化】</w:t>
      </w:r>
    </w:p>
    <w:p w14:paraId="3EF82757" w14:textId="77777777" w:rsidR="00960484" w:rsidRDefault="00000000">
      <w:pPr>
        <w:spacing w:after="120"/>
        <w:rPr>
          <w:lang w:eastAsia="zh-CN"/>
        </w:rPr>
      </w:pPr>
      <w:r>
        <w:rPr>
          <w:lang w:eastAsia="zh-CN"/>
        </w:rPr>
        <w:t xml:space="preserve">         来源：36氪</w:t>
      </w:r>
    </w:p>
    <w:p w14:paraId="5109F9B0" w14:textId="77777777" w:rsidR="00960484" w:rsidRDefault="00000000">
      <w:pPr>
        <w:spacing w:after="120"/>
        <w:rPr>
          <w:lang w:eastAsia="zh-CN"/>
        </w:rPr>
      </w:pPr>
      <w:r>
        <w:rPr>
          <w:lang w:eastAsia="zh-CN"/>
        </w:rPr>
        <w:t xml:space="preserve">         发布时间：2026-06-12 08:05:07</w:t>
      </w:r>
    </w:p>
    <w:p w14:paraId="06BCC0EA" w14:textId="77777777" w:rsidR="00960484" w:rsidRDefault="00000000">
      <w:pPr>
        <w:spacing w:after="120"/>
        <w:jc w:val="both"/>
        <w:rPr>
          <w:lang w:eastAsia="zh-CN"/>
        </w:rPr>
      </w:pPr>
      <w:r>
        <w:rPr>
          <w:lang w:eastAsia="zh-CN"/>
        </w:rPr>
        <w:t xml:space="preserve">         内容摘要：蔚蓝支点近日完成天使轮、天使+轮及Pre-A轮共三轮融资，总金额数亿元，由光合创投领投，英诺天使基金、柏睿资本、鼎晖投资等联合投资。公司成立于2025年，专注小型模块化核反应堆（SMR）商业化。创始人胡珀深耕核工程20余年，团队吸纳10余位整建制总师级专家，覆盖堆芯设计、核岛等关键子系统。 在AI产业爆发和能源安全需求下，核能关注度激增。截至2026年3月，38国签署《2050三倍核能宣言》，预计全球SMR部署超1000座，总装机超200GW，应用于火电替代、AI数据中心等场景。蔚蓝支点选择技术成熟度最高的水冷堆路线，复用大堆工程经验，商业化预期锁定三到五年。 安全性方面，小</w:t>
      </w:r>
      <w:r>
        <w:rPr>
          <w:lang w:eastAsia="zh-CN"/>
        </w:rPr>
        <w:lastRenderedPageBreak/>
        <w:t>堆功率仅为大堆1/10，事故处理更易；通过非能动自然循环实现长期安全冷却，安全性比三代大堆提高十倍到百倍。成本控制上，小堆可模块化批量制造，现场工期压缩至2-3年；采用“用户直供模式”，免去容量费和过网费，直供电价低于大网调电。相比四代堆，水冷堆占全球在运核电站93%，供应链成熟，是当前最具性价比的商业化路径。</w:t>
      </w:r>
    </w:p>
    <w:p w14:paraId="12417AAC"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://mp.weixin.qq.com/s/-NIWZjq8axUcaBrXKtnTeA</w:t>
      </w:r>
    </w:p>
    <w:p w14:paraId="750BCBA8" w14:textId="77777777" w:rsidR="00960484" w:rsidRDefault="00000000">
      <w:pPr>
        <w:spacing w:before="300"/>
        <w:rPr>
          <w:lang w:eastAsia="zh-CN"/>
        </w:rPr>
      </w:pPr>
      <w:bookmarkStart w:id="8" w:name="cat_9"/>
      <w:r>
        <w:rPr>
          <w:b/>
          <w:color w:val="000000"/>
          <w:sz w:val="32"/>
          <w:lang w:eastAsia="zh-CN"/>
        </w:rPr>
        <w:br/>
        <w:t>【政策法规与监管】</w:t>
      </w:r>
      <w:bookmarkEnd w:id="8"/>
    </w:p>
    <w:p w14:paraId="6090EE8E" w14:textId="77777777" w:rsidR="00960484" w:rsidRDefault="00000000">
      <w:pPr>
        <w:spacing w:after="120"/>
        <w:rPr>
          <w:lang w:eastAsia="zh-CN"/>
        </w:rPr>
      </w:pPr>
      <w:r>
        <w:rPr>
          <w:b/>
          <w:sz w:val="24"/>
          <w:lang w:eastAsia="zh-CN"/>
        </w:rPr>
        <w:t>一、【中国首部对外投资行政法规7月施行，个人与企业纳入强监管】</w:t>
      </w:r>
    </w:p>
    <w:p w14:paraId="331CA776" w14:textId="77777777" w:rsidR="00960484" w:rsidRDefault="00000000">
      <w:pPr>
        <w:spacing w:after="120"/>
        <w:rPr>
          <w:lang w:eastAsia="zh-CN"/>
        </w:rPr>
      </w:pPr>
      <w:r>
        <w:rPr>
          <w:lang w:eastAsia="zh-CN"/>
        </w:rPr>
        <w:t xml:space="preserve">         来源：财新</w:t>
      </w:r>
    </w:p>
    <w:p w14:paraId="6D512697" w14:textId="77777777" w:rsidR="00960484" w:rsidRDefault="00000000">
      <w:pPr>
        <w:spacing w:after="120"/>
        <w:rPr>
          <w:lang w:eastAsia="zh-CN"/>
        </w:rPr>
      </w:pPr>
      <w:r>
        <w:rPr>
          <w:lang w:eastAsia="zh-CN"/>
        </w:rPr>
        <w:t xml:space="preserve">         发布时间：2026-06-12 11:34:55</w:t>
      </w:r>
    </w:p>
    <w:p w14:paraId="5D426F0E" w14:textId="77777777" w:rsidR="00960484" w:rsidRDefault="00000000">
      <w:pPr>
        <w:spacing w:after="120"/>
        <w:jc w:val="both"/>
        <w:rPr>
          <w:lang w:eastAsia="zh-CN"/>
        </w:rPr>
      </w:pPr>
      <w:r>
        <w:rPr>
          <w:lang w:eastAsia="zh-CN"/>
        </w:rPr>
        <w:t xml:space="preserve">         内容摘要：2026年6月1日，中国首部对外投资行政法规《国务院关于对外投资的规定》发布，7月1日起施行。该法规将居民个人与企业一并纳入监管，加强全过程安全审查，同时强调投资保护。此举源于地缘政治风险上升和对外投资规模激增——2024年中国全行业对外直接投资净额1922亿美元，存量达3.14万亿美元，均列全球第三。法规旨在将长期部门规章上升为法律制度，对接国际高标准规则。典型案例是福特在美30亿美元电池工厂，采用宁德时代技术授权模式（不出资、不持股），各方博弈数年达成。新规出台后，此类合作模式需重新审视合规性。截至2024年底，中国3.4万家境内投资者在190个国家设立约5.2万家境外企业。新规将如何重塑海外投资流程、保护权益及影响全球合作，成为关注焦点。</w:t>
      </w:r>
    </w:p>
    <w:p w14:paraId="58AB6432"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://mp.weixin.qq.com/s/I7Ry41uxyl2uLcF_PF8H0Q</w:t>
      </w:r>
    </w:p>
    <w:p w14:paraId="422FB286" w14:textId="77777777" w:rsidR="00960484" w:rsidRDefault="00000000">
      <w:pPr>
        <w:spacing w:before="200" w:after="120"/>
        <w:jc w:val="center"/>
      </w:pPr>
      <w:r>
        <w:rPr>
          <w:b/>
          <w:sz w:val="18"/>
        </w:rPr>
        <w:t>——————————————————————————————</w:t>
      </w:r>
    </w:p>
    <w:p w14:paraId="3AE088C9" w14:textId="77777777" w:rsidR="00960484" w:rsidRDefault="00000000">
      <w:pPr>
        <w:spacing w:after="120"/>
        <w:rPr>
          <w:lang w:eastAsia="zh-CN"/>
        </w:rPr>
      </w:pPr>
      <w:r>
        <w:rPr>
          <w:b/>
          <w:sz w:val="24"/>
          <w:lang w:eastAsia="zh-CN"/>
        </w:rPr>
        <w:t>二、【林毅夫：基础科研经费占比应从7%提升至15%-25%】</w:t>
      </w:r>
    </w:p>
    <w:p w14:paraId="52EC5325" w14:textId="77777777" w:rsidR="00960484" w:rsidRDefault="00000000">
      <w:pPr>
        <w:spacing w:after="120"/>
        <w:rPr>
          <w:lang w:eastAsia="zh-CN"/>
        </w:rPr>
      </w:pPr>
      <w:r>
        <w:rPr>
          <w:lang w:eastAsia="zh-CN"/>
        </w:rPr>
        <w:t xml:space="preserve">         来源：New Economist</w:t>
      </w:r>
    </w:p>
    <w:p w14:paraId="4F3EA142" w14:textId="77777777" w:rsidR="00960484" w:rsidRDefault="00000000">
      <w:pPr>
        <w:spacing w:after="120"/>
        <w:rPr>
          <w:lang w:eastAsia="zh-CN"/>
        </w:rPr>
      </w:pPr>
      <w:r>
        <w:rPr>
          <w:lang w:eastAsia="zh-CN"/>
        </w:rPr>
        <w:t xml:space="preserve">         发布时间：2026-06-11 19:47:29</w:t>
      </w:r>
    </w:p>
    <w:p w14:paraId="30BD539E" w14:textId="77777777" w:rsidR="00960484" w:rsidRDefault="00000000">
      <w:pPr>
        <w:spacing w:after="120"/>
        <w:jc w:val="both"/>
        <w:rPr>
          <w:lang w:eastAsia="zh-CN"/>
        </w:rPr>
      </w:pPr>
      <w:r>
        <w:rPr>
          <w:lang w:eastAsia="zh-CN"/>
        </w:rPr>
        <w:t xml:space="preserve">         内容摘要：林毅夫指出，基础科研属于公共知识，企业投入积极性低，需政府主导；开发环节企业可获专利回报，应依靠市场竞争。政府与企业在基础研究上可深度合作：政府提供</w:t>
      </w:r>
      <w:r>
        <w:rPr>
          <w:lang w:eastAsia="zh-CN"/>
        </w:rPr>
        <w:lastRenderedPageBreak/>
        <w:t>资金和税收优惠，企业配套投入，共同攻克技术难题。西方发达国家领先产业的基础科研多由政府支持。 当前我国基础科研经费占全社会研发经费约7%，发达国家普遍为15%-20%。林毅夫建议逐步提升至15%-25%。资金来源上，发达国家政府、企业、社会占比分别约40%、40%、20%，我国企业习惯引进吸收、社会基金会少，政府占比应达50%甚至更高。政府资金需聚焦芯片、关键材料、生物医药、能源安全、农业育种等对国家经济和国家安全至关重要的领域，避免“撒胡椒面”。解决企业短视需加强知识产权保护，并通过补贴和税收优惠分担风险。 针对“唯论文、唯职称、唯学历、唯奖项”现象，根源在于长期追赶阶段缺乏学术大师，依赖外部量化标准。当前需转向“领跑”，改革评价体系：分类评价，延长考核周期至5-10年；弱化量化指标，增加同行评议；培养本土学术大师，邀请国际专家参与；赋予顶尖大学和科研机构学术自主权，以判断原创思想而非论文数量。</w:t>
      </w:r>
    </w:p>
    <w:p w14:paraId="6A3DAACA"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://mp.weixin.qq.com/s/DC22UFnvVh9nEnO0NiHFzg</w:t>
      </w:r>
    </w:p>
    <w:p w14:paraId="5ACDF1C8" w14:textId="77777777" w:rsidR="00960484" w:rsidRDefault="00000000">
      <w:pPr>
        <w:spacing w:before="200" w:after="120"/>
        <w:jc w:val="center"/>
      </w:pPr>
      <w:r>
        <w:rPr>
          <w:b/>
          <w:sz w:val="18"/>
        </w:rPr>
        <w:t>——————————————————————————————</w:t>
      </w:r>
    </w:p>
    <w:p w14:paraId="29C15CCD" w14:textId="77777777" w:rsidR="00960484" w:rsidRDefault="00000000">
      <w:pPr>
        <w:spacing w:after="120"/>
        <w:rPr>
          <w:lang w:eastAsia="zh-CN"/>
        </w:rPr>
      </w:pPr>
      <w:r>
        <w:rPr>
          <w:b/>
          <w:sz w:val="24"/>
          <w:lang w:eastAsia="zh-CN"/>
        </w:rPr>
        <w:t>三、【澎湃报道“特供酒”案进展，抓获40人并查处7家电商平台】</w:t>
      </w:r>
    </w:p>
    <w:p w14:paraId="7A11E176" w14:textId="77777777" w:rsidR="00960484" w:rsidRDefault="00000000">
      <w:pPr>
        <w:spacing w:after="120"/>
        <w:rPr>
          <w:lang w:eastAsia="zh-CN"/>
        </w:rPr>
      </w:pPr>
      <w:r>
        <w:rPr>
          <w:lang w:eastAsia="zh-CN"/>
        </w:rPr>
        <w:t xml:space="preserve">         来源：澎湃新闻</w:t>
      </w:r>
    </w:p>
    <w:p w14:paraId="1B036687" w14:textId="77777777" w:rsidR="00960484" w:rsidRDefault="00000000">
      <w:pPr>
        <w:spacing w:after="120"/>
        <w:rPr>
          <w:lang w:eastAsia="zh-CN"/>
        </w:rPr>
      </w:pPr>
      <w:r>
        <w:rPr>
          <w:lang w:eastAsia="zh-CN"/>
        </w:rPr>
        <w:t xml:space="preserve">         发布时间：2026-06-12 13:53:48</w:t>
      </w:r>
    </w:p>
    <w:p w14:paraId="6C8109DB" w14:textId="77777777" w:rsidR="00960484" w:rsidRDefault="00000000">
      <w:pPr>
        <w:spacing w:after="120"/>
        <w:jc w:val="both"/>
        <w:rPr>
          <w:lang w:eastAsia="zh-CN"/>
        </w:rPr>
      </w:pPr>
      <w:r>
        <w:rPr>
          <w:lang w:eastAsia="zh-CN"/>
        </w:rPr>
        <w:t xml:space="preserve">         内容摘要：国务院食安办6月12日召开新闻发布会，通报澎湃新闻3.15期间独家报道的“特供酒”案件进展，已抓获犯罪嫌疑人40名。近年来，不法分子假借党政军名义制售“特供酒”，实为用食用酒精和香精勾兑的假冒伪劣产品，破坏市场秩序，损害消费者权益和党政军形象。市场监管总局食品安全总监孙会川表示，相关部门持续开展“净风”和“清源打链”行动，但仍有不法分子通过流窜直播、暗语暗示等方式销售“京总一号”“军台”等“特供酒”。此次查处成果包括：查实涉案“特供酒”7.52万箱；抓获40名犯罪嫌疑人，涉嫌虚假广告罪、生产销售伪劣产品罪；立案查处52件案件，关停5家白酒生产企业、36家销售主体，捣毁3个无证生产窝点，查处1家香精企业和7家包材企业；查处7家违法电商平台、61家网店、78个直播间，下架涉案酒品并删除虚假信息。孙会川警告，市场监管部门将露头就打、严惩重处，深挖源头，铲除违法链条，防止“特供酒”乱象死灰复燃。</w:t>
      </w:r>
    </w:p>
    <w:p w14:paraId="2D63F4F8"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w:t>
      </w:r>
      <w:proofErr w:type="spellStart"/>
      <w:r>
        <w:rPr>
          <w:color w:val="0000FF"/>
        </w:rPr>
        <w:t>AMSwcMkNL_ax_ULmdxHJOg</w:t>
      </w:r>
      <w:proofErr w:type="spellEnd"/>
    </w:p>
    <w:p w14:paraId="6EB9A2D6" w14:textId="77777777" w:rsidR="00960484" w:rsidRDefault="00000000">
      <w:pPr>
        <w:spacing w:before="200" w:after="120"/>
        <w:jc w:val="center"/>
      </w:pPr>
      <w:r>
        <w:rPr>
          <w:b/>
          <w:sz w:val="18"/>
        </w:rPr>
        <w:t>——————————————————————————————</w:t>
      </w:r>
    </w:p>
    <w:p w14:paraId="62A8D64A" w14:textId="77777777" w:rsidR="00960484" w:rsidRDefault="00000000">
      <w:pPr>
        <w:spacing w:after="120"/>
        <w:rPr>
          <w:lang w:eastAsia="zh-CN"/>
        </w:rPr>
      </w:pPr>
      <w:r>
        <w:rPr>
          <w:b/>
          <w:sz w:val="24"/>
          <w:lang w:eastAsia="zh-CN"/>
        </w:rPr>
        <w:lastRenderedPageBreak/>
        <w:t>四、【市场监管总局等三部门联合约谈携程、同程等7家平台，规范火车票销售行为】</w:t>
      </w:r>
    </w:p>
    <w:p w14:paraId="0231B9F7" w14:textId="77777777" w:rsidR="00960484" w:rsidRDefault="00000000">
      <w:pPr>
        <w:spacing w:after="120"/>
        <w:rPr>
          <w:lang w:eastAsia="zh-CN"/>
        </w:rPr>
      </w:pPr>
      <w:r>
        <w:rPr>
          <w:lang w:eastAsia="zh-CN"/>
        </w:rPr>
        <w:t xml:space="preserve">         来源：财新</w:t>
      </w:r>
    </w:p>
    <w:p w14:paraId="48B7ED7B" w14:textId="77777777" w:rsidR="00960484" w:rsidRDefault="00000000">
      <w:pPr>
        <w:spacing w:after="120"/>
        <w:rPr>
          <w:lang w:eastAsia="zh-CN"/>
        </w:rPr>
      </w:pPr>
      <w:r>
        <w:rPr>
          <w:lang w:eastAsia="zh-CN"/>
        </w:rPr>
        <w:t xml:space="preserve">         发布时间：2026-06-12 11:34:55</w:t>
      </w:r>
    </w:p>
    <w:p w14:paraId="531E5CBB" w14:textId="77777777" w:rsidR="00960484" w:rsidRDefault="00000000">
      <w:pPr>
        <w:spacing w:after="120"/>
        <w:jc w:val="both"/>
        <w:rPr>
          <w:lang w:eastAsia="zh-CN"/>
        </w:rPr>
      </w:pPr>
      <w:r>
        <w:rPr>
          <w:lang w:eastAsia="zh-CN"/>
        </w:rPr>
        <w:t xml:space="preserve">         内容摘要：6月11日，市场监管总局会同中央网信办、国家铁路局，联合约谈携程、同程、去哪儿、飞猪、美团、智行火车票、高铁管家等7家第三方平台企业，主要针对其不当宣传“候补帮抢”及付费选座业务、不当诱导用户“买长乘短”或“买短乘长”、不当收集和使用平台用户个人信息等不规范经营问题。三部门要求上述企业严格遵守《反不正当竞争法》《消费者权益保护法》《电子商务法》《个人信息保护法》等法律法规，落实主体责任，全面规范火车票销售经营行为，共同维护铁路售票市场秩序，保障广大消费者合法权益。国铁集团表示，“抢票软件”的“加速包”实为营销噱头，旅客加钱并不会提高购票速度，通过买短乘长、买长乘短、推荐不合理换乘方案等方式诱导旅客购票。无论是否购买“加速包”，均需通过铁路12306系统排队，若被识别为异常访问，速度反而更慢。此次约谈旨在整治第三方平台在火车票销售中的不规范行为，维护市场公平和消费者权益。</w:t>
      </w:r>
    </w:p>
    <w:p w14:paraId="4ED842A1"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://mp.weixin.qq.com/s/Q3154qZxSu87nHHPbUC0tg</w:t>
      </w:r>
    </w:p>
    <w:p w14:paraId="59810C61" w14:textId="77777777" w:rsidR="00960484" w:rsidRDefault="00000000">
      <w:pPr>
        <w:spacing w:before="200" w:after="120"/>
        <w:jc w:val="center"/>
      </w:pPr>
      <w:r>
        <w:rPr>
          <w:b/>
          <w:sz w:val="18"/>
        </w:rPr>
        <w:t>——————————————————————————————</w:t>
      </w:r>
    </w:p>
    <w:p w14:paraId="46C4C2AC" w14:textId="77777777" w:rsidR="00960484" w:rsidRDefault="00000000">
      <w:pPr>
        <w:spacing w:after="120"/>
        <w:rPr>
          <w:lang w:eastAsia="zh-CN"/>
        </w:rPr>
      </w:pPr>
      <w:r>
        <w:rPr>
          <w:b/>
          <w:sz w:val="24"/>
          <w:lang w:eastAsia="zh-CN"/>
        </w:rPr>
        <w:t>五、【网信办推动网站平台主动清除涉企虚假不实信息，制定自律公约】</w:t>
      </w:r>
    </w:p>
    <w:p w14:paraId="056D2DBC" w14:textId="77777777" w:rsidR="00960484" w:rsidRDefault="00000000">
      <w:pPr>
        <w:spacing w:after="120"/>
        <w:rPr>
          <w:lang w:eastAsia="zh-CN"/>
        </w:rPr>
      </w:pPr>
      <w:r>
        <w:rPr>
          <w:lang w:eastAsia="zh-CN"/>
        </w:rPr>
        <w:t xml:space="preserve">         来源：澎湃新闻</w:t>
      </w:r>
    </w:p>
    <w:p w14:paraId="48803254" w14:textId="77777777" w:rsidR="00960484" w:rsidRDefault="00000000">
      <w:pPr>
        <w:spacing w:after="120"/>
        <w:rPr>
          <w:lang w:eastAsia="zh-CN"/>
        </w:rPr>
      </w:pPr>
      <w:r>
        <w:rPr>
          <w:lang w:eastAsia="zh-CN"/>
        </w:rPr>
        <w:t xml:space="preserve">         发布时间：2026-06-12 09:28:22</w:t>
      </w:r>
    </w:p>
    <w:p w14:paraId="7917A0B8" w14:textId="77777777" w:rsidR="00960484" w:rsidRDefault="00000000">
      <w:pPr>
        <w:spacing w:after="120"/>
        <w:jc w:val="both"/>
        <w:rPr>
          <w:lang w:eastAsia="zh-CN"/>
        </w:rPr>
      </w:pPr>
      <w:r>
        <w:rPr>
          <w:lang w:eastAsia="zh-CN"/>
        </w:rPr>
        <w:t xml:space="preserve">         内容摘要：近期，在国家网信办指导下，重点网站平台共同制定《整治涉企侵权信息 优化营商网络环境自律公约》。《公约》明确网站平台需及时清理侵犯企业家个人隐私的信息，主动清除已核实的涉企虚假不实信息；加强榜单涉企话题管理，不得呈现AI生成的涉企负面信息或未经核实的负面热点；优化算法推荐机制，杜绝涉企负面信息“投流”行为；严厉打击网络水军，清理机器人账号及同质化评论；从严管理非法牟利，关闭假冒新闻单位账号，处置以“负面信息求证”名义收费的账号；取消经常性发布涉企负面信息“自媒体”账号的营利权限（包括流量分成、广告收益等）；加强涉事账号处置，坚持“信息、账号一同处置”，并对MCN机构联动处置。国家网信办负责人表示，该《公约》旨在凝聚行业共识、强化自律，保</w:t>
      </w:r>
      <w:r>
        <w:rPr>
          <w:lang w:eastAsia="zh-CN"/>
        </w:rPr>
        <w:lastRenderedPageBreak/>
        <w:t>护企业和企业家网络合法权益。下一步将督促网站平台落实，并欢迎社会监督，共同营造清朗营商网络环境。</w:t>
      </w:r>
    </w:p>
    <w:p w14:paraId="1A7DBBBE"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://mp.weixin.qq.com/s/qaa7sUdm0xG4Ua54yp7ihw</w:t>
      </w:r>
    </w:p>
    <w:p w14:paraId="6498161A" w14:textId="77777777" w:rsidR="00960484" w:rsidRDefault="00000000">
      <w:pPr>
        <w:spacing w:before="200" w:after="120"/>
        <w:jc w:val="center"/>
      </w:pPr>
      <w:r>
        <w:rPr>
          <w:b/>
          <w:sz w:val="18"/>
        </w:rPr>
        <w:t>——————————————————————————————</w:t>
      </w:r>
    </w:p>
    <w:p w14:paraId="3994D87C" w14:textId="77777777" w:rsidR="00960484" w:rsidRDefault="00000000">
      <w:pPr>
        <w:spacing w:after="120"/>
        <w:rPr>
          <w:lang w:eastAsia="zh-CN"/>
        </w:rPr>
      </w:pPr>
      <w:r>
        <w:rPr>
          <w:b/>
          <w:sz w:val="24"/>
          <w:lang w:eastAsia="zh-CN"/>
        </w:rPr>
        <w:t>六、【摩托车行业呼吁差异化管控，为禁限摩政策松绑释放万亿消费潜力】</w:t>
      </w:r>
    </w:p>
    <w:p w14:paraId="1E41DC40" w14:textId="77777777" w:rsidR="00960484" w:rsidRDefault="00000000">
      <w:pPr>
        <w:spacing w:after="120"/>
        <w:rPr>
          <w:lang w:eastAsia="zh-CN"/>
        </w:rPr>
      </w:pPr>
      <w:r>
        <w:rPr>
          <w:lang w:eastAsia="zh-CN"/>
        </w:rPr>
        <w:t xml:space="preserve">         来源：贝壳财经</w:t>
      </w:r>
    </w:p>
    <w:p w14:paraId="5FAB3680" w14:textId="77777777" w:rsidR="00960484" w:rsidRDefault="00000000">
      <w:pPr>
        <w:spacing w:after="120"/>
        <w:rPr>
          <w:lang w:eastAsia="zh-CN"/>
        </w:rPr>
      </w:pPr>
      <w:r>
        <w:rPr>
          <w:lang w:eastAsia="zh-CN"/>
        </w:rPr>
        <w:t xml:space="preserve">         发布时间：2026-06-11 22:48:32</w:t>
      </w:r>
    </w:p>
    <w:p w14:paraId="4656AFA1" w14:textId="77777777" w:rsidR="00960484" w:rsidRDefault="00000000">
      <w:pPr>
        <w:spacing w:after="120"/>
        <w:jc w:val="both"/>
        <w:rPr>
          <w:lang w:eastAsia="zh-CN"/>
        </w:rPr>
      </w:pPr>
      <w:r>
        <w:rPr>
          <w:lang w:eastAsia="zh-CN"/>
        </w:rPr>
        <w:t xml:space="preserve">         内容摘要：6月10日，2026中国摩托车产业高质量发展圆桌会议在北京举行。中国摩托车产业出口量连续31年全球第一，占全球贸易七成以上，但受“禁限摩”政策、13年强制报废制度、消费税及社会认知等影响，国内市场受限。中国摩托车商会、清华大学李稻葵及宗申、张雪机车、春风动力等企业代表共同呼吁：推行精细化、差异化管控，调整13年强制报废规则，优化消费税和购置税按排量分级，实施驾照分级制度，严管“炸街”等违法行为，在守住安全底线前提下为禁限行政策松绑，释放万亿级消费潜力。 西安自2017年底放开摩托车通行限制，数据显示：九成受访者将摩托车用于通勤，超七成市民持接纳态度，万车事故率连续5年下降，摩托车通行效率优于小汽车。嘉宾建议参照国际经验，管理重心聚焦违法行为，避免“一刀切”。 现行13年强制报废政策争议大，宗申左宗申建议结合行驶里程和车况判定报废标准。税收方面，250cc以上摩托车统一征收10%消费税，高于汽车按排量分级税率，张雪建议500cc以下下调税率。商会正推动税费分级优化。 产业层面，国产摩托车制造能力已达世界前列，中小排量完全自主研发，中大排量进步显著，宝马、KTM等国际品牌由国内代工。</w:t>
      </w:r>
    </w:p>
    <w:p w14:paraId="069C993F"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://mp.weixin.qq.com/s/kOUURkocDzmmGEPBM8Rc6w</w:t>
      </w:r>
    </w:p>
    <w:p w14:paraId="40AFACA0" w14:textId="77777777" w:rsidR="00960484" w:rsidRDefault="00000000">
      <w:pPr>
        <w:spacing w:before="200" w:after="120"/>
        <w:jc w:val="center"/>
      </w:pPr>
      <w:r>
        <w:rPr>
          <w:b/>
          <w:sz w:val="18"/>
        </w:rPr>
        <w:t>——————————————————————————————</w:t>
      </w:r>
    </w:p>
    <w:p w14:paraId="2E7E4C72" w14:textId="77777777" w:rsidR="00960484" w:rsidRDefault="00000000">
      <w:pPr>
        <w:spacing w:after="120"/>
        <w:rPr>
          <w:lang w:eastAsia="zh-CN"/>
        </w:rPr>
      </w:pPr>
      <w:r>
        <w:rPr>
          <w:b/>
          <w:sz w:val="24"/>
          <w:lang w:eastAsia="zh-CN"/>
        </w:rPr>
        <w:t>七、【两部门约谈涉嫌非理性竞争车企，要求加强价格合规与质量管控】</w:t>
      </w:r>
    </w:p>
    <w:p w14:paraId="3E476E7B" w14:textId="77777777" w:rsidR="00960484" w:rsidRDefault="00000000">
      <w:pPr>
        <w:spacing w:after="120"/>
        <w:rPr>
          <w:lang w:eastAsia="zh-CN"/>
        </w:rPr>
      </w:pPr>
      <w:r>
        <w:rPr>
          <w:lang w:eastAsia="zh-CN"/>
        </w:rPr>
        <w:t xml:space="preserve">         来源：观察者网</w:t>
      </w:r>
    </w:p>
    <w:p w14:paraId="55663FF2" w14:textId="77777777" w:rsidR="00960484" w:rsidRDefault="00000000">
      <w:pPr>
        <w:spacing w:after="120"/>
        <w:rPr>
          <w:lang w:eastAsia="zh-CN"/>
        </w:rPr>
      </w:pPr>
      <w:r>
        <w:rPr>
          <w:lang w:eastAsia="zh-CN"/>
        </w:rPr>
        <w:t xml:space="preserve">         发布时间：2026-06-11 20:06:28</w:t>
      </w:r>
    </w:p>
    <w:p w14:paraId="4EB009E5" w14:textId="77777777" w:rsidR="00960484" w:rsidRDefault="00000000">
      <w:pPr>
        <w:spacing w:after="120"/>
        <w:jc w:val="both"/>
        <w:rPr>
          <w:lang w:eastAsia="zh-CN"/>
        </w:rPr>
      </w:pPr>
      <w:r>
        <w:rPr>
          <w:lang w:eastAsia="zh-CN"/>
        </w:rPr>
        <w:t xml:space="preserve">         内容摘要：6月11日，工业和信息化部、市场监管总局对涉嫌存在非理性竞争行为的汽车生产企业进行约谈提醒。两部门要求相关企业严格遵守《中华人民共和国价格法》《关于</w:t>
      </w:r>
      <w:r>
        <w:rPr>
          <w:lang w:eastAsia="zh-CN"/>
        </w:rPr>
        <w:lastRenderedPageBreak/>
        <w:t>制止低价倾销行为的规定》等法律法规规章，并按照《汽车行业价格行为合规指南》要求，加强价格合规建设，强化产品质量管控，切实保护消费者合法权益。此次约谈旨在共同维护优质优价、良性竞争的市场秩序。</w:t>
      </w:r>
    </w:p>
    <w:p w14:paraId="52786E02"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://mp.weixin.qq.com/s/hu0JDyYaPQK7lHPRaZM8qQ</w:t>
      </w:r>
    </w:p>
    <w:p w14:paraId="71211811" w14:textId="77777777" w:rsidR="00960484" w:rsidRDefault="00000000">
      <w:pPr>
        <w:spacing w:before="200" w:after="120"/>
        <w:jc w:val="center"/>
      </w:pPr>
      <w:r>
        <w:rPr>
          <w:b/>
          <w:sz w:val="18"/>
        </w:rPr>
        <w:t>——————————————————————————————</w:t>
      </w:r>
    </w:p>
    <w:p w14:paraId="1DA5401C" w14:textId="77777777" w:rsidR="00960484" w:rsidRDefault="00000000">
      <w:pPr>
        <w:spacing w:after="120"/>
        <w:rPr>
          <w:lang w:eastAsia="zh-CN"/>
        </w:rPr>
      </w:pPr>
      <w:r>
        <w:rPr>
          <w:b/>
          <w:sz w:val="24"/>
          <w:lang w:eastAsia="zh-CN"/>
        </w:rPr>
        <w:t>八、【北京市监局约谈淘天京东等5家电商，通报百亿补贴虚假宣传等典型问题】</w:t>
      </w:r>
    </w:p>
    <w:p w14:paraId="67993648" w14:textId="77777777" w:rsidR="00960484" w:rsidRDefault="00000000">
      <w:pPr>
        <w:spacing w:after="120"/>
        <w:rPr>
          <w:lang w:eastAsia="zh-CN"/>
        </w:rPr>
      </w:pPr>
      <w:r>
        <w:rPr>
          <w:lang w:eastAsia="zh-CN"/>
        </w:rPr>
        <w:t xml:space="preserve">         来源：财新</w:t>
      </w:r>
    </w:p>
    <w:p w14:paraId="7BC44643" w14:textId="77777777" w:rsidR="00960484" w:rsidRDefault="00000000">
      <w:pPr>
        <w:spacing w:after="120"/>
        <w:rPr>
          <w:lang w:eastAsia="zh-CN"/>
        </w:rPr>
      </w:pPr>
      <w:r>
        <w:rPr>
          <w:lang w:eastAsia="zh-CN"/>
        </w:rPr>
        <w:t xml:space="preserve">         发布时间：2026-06-11 17:37:41</w:t>
      </w:r>
    </w:p>
    <w:p w14:paraId="33C87DF0" w14:textId="77777777" w:rsidR="00960484" w:rsidRDefault="00000000">
      <w:pPr>
        <w:spacing w:after="120"/>
        <w:jc w:val="both"/>
        <w:rPr>
          <w:lang w:eastAsia="zh-CN"/>
        </w:rPr>
      </w:pPr>
      <w:r>
        <w:rPr>
          <w:lang w:eastAsia="zh-CN"/>
        </w:rPr>
        <w:t xml:space="preserve">         内容摘要：6月11日，北京市市场监督管理局约谈淘宝天猫、京东、拼多多、抖音、小红书5家电商平台，通报平台“内卷式”竞争综合整治发现的第二批典型问题，主要包括促销活动虚假宣传、促销规则制定与公示不规范、商品经营者信息未公示等，并提出整改要求。 “6·18”大促期间，淘天、拼多多、京东均推出“百亿补贴”，但均未在规则中明确投入的实际补贴金额及平台、商家间的出资比例，无法提供相关证明材料。淘天方面，2026年5月起，平台在媒体和应用程序端广泛宣传“6·18百亿补贴”活动，但监管部门向平台了解到，百亿补贴并非“6·18”期间平台投入百亿资金补贴消费者，实际是一项长期的营销活动，平台多次拒绝提供本次“6·18”活动期间投入的实际补贴金额及平台、商家间的出资比例。此外，平台未在显著位置公示“百亿补贴”相关活动规则，“百亿补贴”频道部分商品未公示实际销售者资质信息。拼多多除了类似淘天的上述问题，还在促销规则中提出单方面免责条款，声称对于与商品有关的任何纠纷，平台可在法定范围内予以必要协助，但不因此承担商品有关的责任。</w:t>
      </w:r>
    </w:p>
    <w:p w14:paraId="2D9434EF"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://mp.weixin.qq.com/s/7kbTJMGfGYdxc1wcC79Qpg</w:t>
      </w:r>
    </w:p>
    <w:p w14:paraId="29BF7903" w14:textId="77777777" w:rsidR="00960484" w:rsidRDefault="00000000">
      <w:pPr>
        <w:spacing w:before="200" w:after="120"/>
        <w:jc w:val="center"/>
      </w:pPr>
      <w:r>
        <w:rPr>
          <w:b/>
          <w:sz w:val="18"/>
        </w:rPr>
        <w:t>——————————————————————————————</w:t>
      </w:r>
    </w:p>
    <w:p w14:paraId="319226CE" w14:textId="77777777" w:rsidR="00960484" w:rsidRDefault="00000000">
      <w:pPr>
        <w:spacing w:after="120"/>
        <w:rPr>
          <w:lang w:eastAsia="zh-CN"/>
        </w:rPr>
      </w:pPr>
      <w:r>
        <w:rPr>
          <w:b/>
          <w:sz w:val="24"/>
          <w:lang w:eastAsia="zh-CN"/>
        </w:rPr>
        <w:t>九、【极兔速递因安全生产管理缺位被国家邮政局立案调查，股价一度跌超10%】</w:t>
      </w:r>
    </w:p>
    <w:p w14:paraId="4EE787F3" w14:textId="77777777" w:rsidR="00960484" w:rsidRDefault="00000000">
      <w:pPr>
        <w:spacing w:after="120"/>
        <w:rPr>
          <w:lang w:eastAsia="zh-CN"/>
        </w:rPr>
      </w:pPr>
      <w:r>
        <w:rPr>
          <w:lang w:eastAsia="zh-CN"/>
        </w:rPr>
        <w:t xml:space="preserve">         来源：消费日报官方平台</w:t>
      </w:r>
    </w:p>
    <w:p w14:paraId="23574A53" w14:textId="77777777" w:rsidR="00960484" w:rsidRDefault="00000000">
      <w:pPr>
        <w:spacing w:after="120"/>
        <w:rPr>
          <w:lang w:eastAsia="zh-CN"/>
        </w:rPr>
      </w:pPr>
      <w:r>
        <w:rPr>
          <w:lang w:eastAsia="zh-CN"/>
        </w:rPr>
        <w:t xml:space="preserve">         发布时间：2026-06-11 16:51:32</w:t>
      </w:r>
    </w:p>
    <w:p w14:paraId="66CB0BD8" w14:textId="77777777" w:rsidR="00960484" w:rsidRDefault="00000000">
      <w:pPr>
        <w:spacing w:after="120"/>
        <w:jc w:val="both"/>
        <w:rPr>
          <w:lang w:eastAsia="zh-CN"/>
        </w:rPr>
      </w:pPr>
      <w:r>
        <w:rPr>
          <w:lang w:eastAsia="zh-CN"/>
        </w:rPr>
        <w:t xml:space="preserve">         内容摘要：国家邮政局官网消息显示，今年以来，使用“极兔速递”商标、字号、快递运单经营快递业务的企业多发生产安全事故，场所内多次被检查发现生产安全事故隐患。极兔速递有限公司对相关企业安全生产管理缺位，未按规定实行安全保障统一管理，国家邮政局依</w:t>
      </w:r>
      <w:r>
        <w:rPr>
          <w:lang w:eastAsia="zh-CN"/>
        </w:rPr>
        <w:lastRenderedPageBreak/>
        <w:t>法对极兔速递有限公司进行立案调查。极兔速递官网发文回应称，公司中国区高度重视，诚恳接受，坚决服从、全力配合主管部门依法依规开展的各项调查工作。极兔中国表示，安全生产是企业不可逾越的红线，公司深刻反思，深感作为品牌总部，在对使用“极兔速递”商标、字号、快递运单经营的部分企业落实安全保障统一管理责任方面存在差距和不足，教训深刻，诚恳接受监督。极兔中国已第一时间成立专项工作组，由安全负责人牵头，开展安全生产隐患排查整治工作。公开报道显示，极兔速递创立于2015年，2023年10月在港交所上市。今日盘中，极兔速递股价跳水，一度跌超10%。</w:t>
      </w:r>
    </w:p>
    <w:p w14:paraId="1692586E" w14:textId="77777777" w:rsidR="00960484" w:rsidRDefault="00000000">
      <w:pPr>
        <w:spacing w:after="240"/>
        <w:rPr>
          <w:lang w:eastAsia="zh-CN"/>
        </w:rPr>
      </w:pPr>
      <w:r>
        <w:rPr>
          <w:lang w:eastAsia="zh-CN"/>
        </w:rPr>
        <w:t xml:space="preserve">         文章链接：</w:t>
      </w:r>
      <w:r>
        <w:rPr>
          <w:color w:val="0000FF"/>
          <w:lang w:eastAsia="zh-CN"/>
        </w:rPr>
        <w:t>https://mp.weixin.qq.com/s/jkrhtRmhGWaIBvcuT1iVfw</w:t>
      </w:r>
    </w:p>
    <w:p w14:paraId="07572A36" w14:textId="77777777" w:rsidR="00960484" w:rsidRDefault="00000000">
      <w:pPr>
        <w:spacing w:before="200" w:after="120"/>
        <w:jc w:val="center"/>
      </w:pPr>
      <w:r>
        <w:rPr>
          <w:b/>
          <w:sz w:val="18"/>
        </w:rPr>
        <w:t>——————————————————————————————</w:t>
      </w:r>
    </w:p>
    <w:p w14:paraId="35FB2093" w14:textId="77777777" w:rsidR="00960484" w:rsidRDefault="00000000">
      <w:pPr>
        <w:spacing w:after="120"/>
        <w:rPr>
          <w:lang w:eastAsia="zh-CN"/>
        </w:rPr>
      </w:pPr>
      <w:r>
        <w:rPr>
          <w:b/>
          <w:sz w:val="24"/>
          <w:lang w:eastAsia="zh-CN"/>
        </w:rPr>
        <w:t>十、【浙江组织干部旁听百场“民告官”庭审，涉房屋征收补偿协议案达成调解】</w:t>
      </w:r>
    </w:p>
    <w:p w14:paraId="7E1D81C3" w14:textId="77777777" w:rsidR="00960484" w:rsidRDefault="00000000">
      <w:pPr>
        <w:spacing w:after="120"/>
        <w:rPr>
          <w:lang w:eastAsia="zh-CN"/>
        </w:rPr>
      </w:pPr>
      <w:r>
        <w:rPr>
          <w:lang w:eastAsia="zh-CN"/>
        </w:rPr>
        <w:t xml:space="preserve">         来源：澎湃新闻</w:t>
      </w:r>
    </w:p>
    <w:p w14:paraId="4D08184A" w14:textId="77777777" w:rsidR="00960484" w:rsidRDefault="00000000">
      <w:pPr>
        <w:spacing w:after="120"/>
        <w:rPr>
          <w:lang w:eastAsia="zh-CN"/>
        </w:rPr>
      </w:pPr>
      <w:r>
        <w:rPr>
          <w:lang w:eastAsia="zh-CN"/>
        </w:rPr>
        <w:t xml:space="preserve">         发布时间：2026-06-12 12:52:22</w:t>
      </w:r>
    </w:p>
    <w:p w14:paraId="4A98B1DD" w14:textId="77777777" w:rsidR="00960484" w:rsidRDefault="00000000">
      <w:pPr>
        <w:spacing w:after="120"/>
        <w:jc w:val="both"/>
        <w:rPr>
          <w:lang w:eastAsia="zh-CN"/>
        </w:rPr>
      </w:pPr>
      <w:r>
        <w:rPr>
          <w:lang w:eastAsia="zh-CN"/>
        </w:rPr>
        <w:t xml:space="preserve">         内容摘要：2026年6月10日，浙江省高级人民法院公开开庭审理一起涉集体土地上房屋征收补偿行政协议再审案件，省高院副院长许惠春担任审判长，被诉行政机关负责人出庭应诉。这是浙江法院系统“百场庭审旁听”活动的省级专场，省委政法委、省司法厅、公安厅、自然资源厅等单位领导及相关部门负责人全程旁听。 该案源于2017年鲍某某家房屋被征收，属地街道办与鲍家签订两份安置补偿协议，后街道办认为安置方式有误，撤销协议并合并为一户，补偿减少近一半。鲍某某起诉后一审、二审均败诉，遂申请再审。庭审中双方围绕行政机关单方撤销行政协议的合法性展开辩论，最终在法庭调解下达成化解共识。庭后，省高院召开座谈会，与旁听领导干部就推进法治政府建设、强化府院互动进行交流。 除旁听外，浙江各级行政机关主要负责人还积极出庭应诉。6月5日，金华市中级人民法院审理一起工伤认定及行政复议案，金华中院院长柳启东任审判长，金华市市长张健出庭应诉，100余名市直机关及县市区政府主要负责人旁听。张健表示，行政机关要带头守法、规范用权，敢于接受监督。 行政机关负责人出庭应诉是浙江首创。</w:t>
      </w:r>
    </w:p>
    <w:p w14:paraId="5EEC4319" w14:textId="77777777" w:rsidR="00960484" w:rsidRDefault="00000000">
      <w:pPr>
        <w:spacing w:after="240"/>
        <w:rPr>
          <w:lang w:eastAsia="zh-CN"/>
        </w:rPr>
      </w:pPr>
      <w:r>
        <w:rPr>
          <w:lang w:eastAsia="zh-CN"/>
        </w:rPr>
        <w:t xml:space="preserve">         文章链接：</w:t>
      </w:r>
      <w:r>
        <w:rPr>
          <w:color w:val="0000FF"/>
          <w:lang w:eastAsia="zh-CN"/>
        </w:rPr>
        <w:t>https://mp.weixin.qq.com/s/z0NMbgGMKKDiUvL8iNV-cA</w:t>
      </w:r>
    </w:p>
    <w:p w14:paraId="28D711CA" w14:textId="77777777" w:rsidR="00960484" w:rsidRDefault="00000000">
      <w:pPr>
        <w:spacing w:before="200" w:after="120"/>
        <w:jc w:val="center"/>
      </w:pPr>
      <w:r>
        <w:rPr>
          <w:b/>
          <w:sz w:val="18"/>
        </w:rPr>
        <w:t>——————————————————————————————</w:t>
      </w:r>
    </w:p>
    <w:p w14:paraId="5DD247F3" w14:textId="77777777" w:rsidR="00960484" w:rsidRDefault="00000000">
      <w:pPr>
        <w:spacing w:after="120"/>
        <w:rPr>
          <w:lang w:eastAsia="zh-CN"/>
        </w:rPr>
      </w:pPr>
      <w:r>
        <w:rPr>
          <w:b/>
          <w:sz w:val="24"/>
          <w:lang w:eastAsia="zh-CN"/>
        </w:rPr>
        <w:t>十一、【山西应急管理厅副厅长张和平被查，与致82死矿难监管失守相关】</w:t>
      </w:r>
    </w:p>
    <w:p w14:paraId="671F1FC0" w14:textId="77777777" w:rsidR="00960484" w:rsidRDefault="00000000">
      <w:pPr>
        <w:spacing w:after="120"/>
        <w:rPr>
          <w:lang w:eastAsia="zh-CN"/>
        </w:rPr>
      </w:pPr>
      <w:r>
        <w:rPr>
          <w:lang w:eastAsia="zh-CN"/>
        </w:rPr>
        <w:lastRenderedPageBreak/>
        <w:t xml:space="preserve">         来源：晚情楼</w:t>
      </w:r>
    </w:p>
    <w:p w14:paraId="3011E6DC" w14:textId="77777777" w:rsidR="00960484" w:rsidRDefault="00000000">
      <w:pPr>
        <w:spacing w:after="120"/>
        <w:rPr>
          <w:lang w:eastAsia="zh-CN"/>
        </w:rPr>
      </w:pPr>
      <w:r>
        <w:rPr>
          <w:lang w:eastAsia="zh-CN"/>
        </w:rPr>
        <w:t xml:space="preserve">         发布时间：2026-06-11 18:20:46</w:t>
      </w:r>
    </w:p>
    <w:p w14:paraId="39D26528" w14:textId="77777777" w:rsidR="00960484" w:rsidRDefault="00000000">
      <w:pPr>
        <w:spacing w:after="120"/>
        <w:jc w:val="both"/>
        <w:rPr>
          <w:lang w:eastAsia="zh-CN"/>
        </w:rPr>
      </w:pPr>
      <w:r>
        <w:rPr>
          <w:lang w:eastAsia="zh-CN"/>
        </w:rPr>
        <w:t xml:space="preserve">         内容摘要：6月10日晚，山西省应急管理厅副厅长张和平因涉嫌严重违纪违法被查。此次落马与沁源县通洲集团留神峪煤业“5·22”特别重大瓦斯爆炸事故直接相关。该事故发生于5月22日19时29分，井下瓦斯爆炸造成82人遇难、2人失联、128人受伤，是近年来伤亡最惨重的矿难之一。官方核查认定涉事煤矿存在重大违法行为，随后追责风暴迅速展开。6月2日，沁源县委书记赵永进被查；县应急管理局党委书记、局长孙晓晔，执法队副队长岳晓东，执法一队队长张谦三名核心执法干部相继被异地纪委立案审查。从县委书记到应急局长再到省厅副厅长，监管链条上的关键节点接连失守。张和平作为主管煤炭生产的副厅长，最熟悉矿山安全规则和瓦斯防控要点，却成为践踏规矩者。文章指出，涉事煤矿敢于违规作业、漠视安全隐患，底气来自监管链条的层层失守。山西煤矿安全规章制度虽全，但权力滥用和监管放水使制度沦为虚设。事故暴露了权力越界和监管失守的深层问题，最终结论将由国务院调查组给出。文章强调，安全生产是底线中的底线，追责无法挽回逝去生命，关键在于如何避免下一场类似灾难。</w:t>
      </w:r>
    </w:p>
    <w:p w14:paraId="577F8433"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://mp.weixin.qq.com/s/YmHoWSEG4fOAnxZkmdVb7g</w:t>
      </w:r>
    </w:p>
    <w:p w14:paraId="51FF7C1B" w14:textId="77777777" w:rsidR="00960484" w:rsidRDefault="00000000">
      <w:pPr>
        <w:spacing w:before="300"/>
        <w:rPr>
          <w:lang w:eastAsia="zh-CN"/>
        </w:rPr>
      </w:pPr>
      <w:bookmarkStart w:id="9" w:name="cat_10"/>
      <w:r>
        <w:rPr>
          <w:b/>
          <w:color w:val="000000"/>
          <w:sz w:val="32"/>
          <w:lang w:eastAsia="zh-CN"/>
        </w:rPr>
        <w:br/>
        <w:t>【能源与资源】</w:t>
      </w:r>
      <w:bookmarkEnd w:id="9"/>
    </w:p>
    <w:p w14:paraId="51490102" w14:textId="77777777" w:rsidR="00960484" w:rsidRDefault="00000000">
      <w:pPr>
        <w:spacing w:after="120"/>
        <w:rPr>
          <w:lang w:eastAsia="zh-CN"/>
        </w:rPr>
      </w:pPr>
      <w:r>
        <w:rPr>
          <w:b/>
          <w:sz w:val="24"/>
          <w:lang w:eastAsia="zh-CN"/>
        </w:rPr>
        <w:t>一、【重资产项目开发五项实践：多场景评估与跨学科团队可提升采收率1%-2%】</w:t>
      </w:r>
    </w:p>
    <w:p w14:paraId="78B88476" w14:textId="77777777" w:rsidR="00960484" w:rsidRDefault="00000000">
      <w:pPr>
        <w:spacing w:after="120"/>
        <w:rPr>
          <w:lang w:eastAsia="zh-CN"/>
        </w:rPr>
      </w:pPr>
      <w:r>
        <w:rPr>
          <w:lang w:eastAsia="zh-CN"/>
        </w:rPr>
        <w:t xml:space="preserve">         来源：哈佛商业评论</w:t>
      </w:r>
    </w:p>
    <w:p w14:paraId="59BEA1CB" w14:textId="77777777" w:rsidR="00960484" w:rsidRDefault="00000000">
      <w:pPr>
        <w:spacing w:after="120"/>
        <w:rPr>
          <w:lang w:eastAsia="zh-CN"/>
        </w:rPr>
      </w:pPr>
      <w:r>
        <w:rPr>
          <w:lang w:eastAsia="zh-CN"/>
        </w:rPr>
        <w:t xml:space="preserve">         发布时间：2026-06-12 08:00:00</w:t>
      </w:r>
    </w:p>
    <w:p w14:paraId="0151DD6A" w14:textId="77777777" w:rsidR="00960484" w:rsidRDefault="00000000">
      <w:pPr>
        <w:spacing w:after="120"/>
        <w:jc w:val="both"/>
        <w:rPr>
          <w:lang w:eastAsia="zh-CN"/>
        </w:rPr>
      </w:pPr>
      <w:r>
        <w:rPr>
          <w:lang w:eastAsia="zh-CN"/>
        </w:rPr>
        <w:t xml:space="preserve">         内容摘要：重资产项目开发中，管理者需在信息不完全、沉没成本高、试错空间小的条件下平衡短期目标与长期价值。以某大型油气田企业为例，同类气藏经营质量差异显著，如孔隙型白云岩气藏采出程度从40%到90%不等，裂缝-孔隙型气藏开发3年即见水，而同类气藏10年未见水。企业拥有300多个气藏，快速上产中需优化管理，实现资产可持续开发。高质量运营定义为：同时期同类气藏中综合评价前15%，需满足采出程度高、稳产期12-15年以上、综合经济效益卓越。若管理提升使采收率提高1%-2%，基于2.2万亿立方米储量，可增产220亿-440亿立方米天然气。 基于14位专家访谈和正反案例，提炼五项最佳实践：一、</w:t>
      </w:r>
      <w:r>
        <w:rPr>
          <w:lang w:eastAsia="zh-CN"/>
        </w:rPr>
        <w:lastRenderedPageBreak/>
        <w:t>破除单一高目标执念，引入多场景概率评估。如气藏1采用滚动开发，稳产超20年，采出程度达46%；气藏2一次性部署多口井，稳产期仅4年，采出程度12%。企业已要求所有新方案提供高、中、低三种产量比选。二、打破部门墙，组建多学科团队。气藏3通过专职化工作组实现实质融合，采出程度31%，稳产超10年。三、拒绝经验主义，推动技术与资产动态匹配。气藏4通过水平井技术攻关，采收率提升至70%以上。</w:t>
      </w:r>
    </w:p>
    <w:p w14:paraId="3CA7D7DE"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://mp.weixin.qq.com/s/PE1y7UVhMnz1iB0NdlD0Fw</w:t>
      </w:r>
    </w:p>
    <w:p w14:paraId="0E112782" w14:textId="77777777" w:rsidR="00960484" w:rsidRDefault="00000000">
      <w:pPr>
        <w:spacing w:before="300"/>
        <w:rPr>
          <w:lang w:eastAsia="zh-CN"/>
        </w:rPr>
      </w:pPr>
      <w:bookmarkStart w:id="10" w:name="cat_11"/>
      <w:r>
        <w:rPr>
          <w:b/>
          <w:color w:val="000000"/>
          <w:sz w:val="32"/>
          <w:lang w:eastAsia="zh-CN"/>
        </w:rPr>
        <w:br/>
        <w:t>【社会热点与舆论动态】</w:t>
      </w:r>
      <w:bookmarkEnd w:id="10"/>
    </w:p>
    <w:p w14:paraId="43256C96" w14:textId="77777777" w:rsidR="00960484" w:rsidRDefault="00000000">
      <w:pPr>
        <w:spacing w:after="120"/>
        <w:rPr>
          <w:lang w:eastAsia="zh-CN"/>
        </w:rPr>
      </w:pPr>
      <w:r>
        <w:rPr>
          <w:b/>
          <w:sz w:val="24"/>
          <w:lang w:eastAsia="zh-CN"/>
        </w:rPr>
        <w:t>一、【盒马旗下门店因螺丝椒农残超标563%等被立案调查】</w:t>
      </w:r>
    </w:p>
    <w:p w14:paraId="0DC37F7A" w14:textId="77777777" w:rsidR="00960484" w:rsidRDefault="00000000">
      <w:pPr>
        <w:spacing w:after="120"/>
        <w:rPr>
          <w:lang w:eastAsia="zh-CN"/>
        </w:rPr>
      </w:pPr>
      <w:r>
        <w:rPr>
          <w:lang w:eastAsia="zh-CN"/>
        </w:rPr>
        <w:t xml:space="preserve">         来源：消费日报官方平台、澎湃新闻（多来源整合）</w:t>
      </w:r>
    </w:p>
    <w:p w14:paraId="1FFE1BA7" w14:textId="77777777" w:rsidR="00960484" w:rsidRDefault="00000000">
      <w:pPr>
        <w:spacing w:after="120"/>
        <w:rPr>
          <w:lang w:eastAsia="zh-CN"/>
        </w:rPr>
      </w:pPr>
      <w:r>
        <w:rPr>
          <w:lang w:eastAsia="zh-CN"/>
        </w:rPr>
        <w:t xml:space="preserve">         发布时间：2026-06-12 11:49:02</w:t>
      </w:r>
    </w:p>
    <w:p w14:paraId="72778F36" w14:textId="77777777" w:rsidR="00960484" w:rsidRDefault="00000000">
      <w:pPr>
        <w:spacing w:after="120"/>
        <w:jc w:val="both"/>
        <w:rPr>
          <w:lang w:eastAsia="zh-CN"/>
        </w:rPr>
      </w:pPr>
      <w:r>
        <w:rPr>
          <w:lang w:eastAsia="zh-CN"/>
        </w:rPr>
        <w:t xml:space="preserve">         内容摘要：近日，浙江省慈溪市市场监督管理局发布通告，盒马（中国）全资控股的杭州涓选网络科技有限公司两家分公司因销售农产品农药残留超标被立案调查。其中，慈溪第一分公司销售的螺丝椒中，呋虫胺检出值1.99 mg/kg，超标约563.3%；甲氨基阿维菌素苯甲酸盐检出值0.078 mg/kg，超标290%。慈溪第三分公司销售的荷兰豆中，吡唑醚菌酯检出值0.060 mg/kg，超标200%。市场监管部门已送达检验文书并开展现场检查，未发现同批次问题产品。企查查信息显示，涉事两家分公司均由盒马全资控股。值得注意的是，这已是2026年以来盒马荷兰豆第二次被检出农残不合格，今年1月浙江省市场监管局曾通报杭州涓选安吉递铺分公司销售的荷兰豆多菌灵超标，复检后维持原结论。近期盒马风波频发，此前其双拼麻薯因标注“醇厚黑巧”但配料含代可可脂引发争议，盒马回应称系标签未及时更换，商品已下架；今年5月北京盒马黄寺分公司因“误将水仙当百合”被警告并罚款198元。</w:t>
      </w:r>
    </w:p>
    <w:p w14:paraId="6FBDF7A3" w14:textId="77777777" w:rsidR="00960484" w:rsidRDefault="00000000">
      <w:pPr>
        <w:spacing w:after="240"/>
        <w:rPr>
          <w:lang w:eastAsia="zh-CN"/>
        </w:rPr>
      </w:pPr>
      <w:r>
        <w:rPr>
          <w:b/>
          <w:lang w:eastAsia="zh-CN"/>
        </w:rPr>
        <w:t xml:space="preserve">         来源列表：</w:t>
      </w:r>
    </w:p>
    <w:p w14:paraId="65D20D24" w14:textId="77777777" w:rsidR="00960484" w:rsidRDefault="00000000">
      <w:pPr>
        <w:spacing w:after="40"/>
        <w:ind w:left="360"/>
        <w:rPr>
          <w:lang w:eastAsia="zh-CN"/>
        </w:rPr>
      </w:pPr>
      <w:r>
        <w:rPr>
          <w:lang w:eastAsia="zh-CN"/>
        </w:rPr>
        <w:t>• 《</w:t>
      </w:r>
      <w:r>
        <w:fldChar w:fldCharType="begin"/>
      </w:r>
      <w:r>
        <w:rPr>
          <w:lang w:eastAsia="zh-CN"/>
        </w:rPr>
        <w:instrText>HYPERLINK "https://mp.weixin.qq.com/s/qQnaLpu0_qO9f2haqUGE0g" \h</w:instrText>
      </w:r>
      <w:r>
        <w:fldChar w:fldCharType="separate"/>
      </w:r>
      <w:r>
        <w:rPr>
          <w:color w:val="0000FF"/>
          <w:u w:val="single"/>
          <w:lang w:eastAsia="zh-CN"/>
        </w:rPr>
        <w:t>螺丝椒农残超标563%，盒马涉事门店被立案调查</w:t>
      </w:r>
      <w:r>
        <w:fldChar w:fldCharType="end"/>
      </w:r>
      <w:r>
        <w:rPr>
          <w:lang w:eastAsia="zh-CN"/>
        </w:rPr>
        <w:t>》（消费日报官方平台）</w:t>
      </w:r>
    </w:p>
    <w:p w14:paraId="464F11B1" w14:textId="77777777" w:rsidR="00960484" w:rsidRDefault="00000000">
      <w:pPr>
        <w:spacing w:after="40"/>
        <w:ind w:left="360"/>
        <w:rPr>
          <w:lang w:eastAsia="zh-CN"/>
        </w:rPr>
      </w:pPr>
      <w:r>
        <w:rPr>
          <w:lang w:eastAsia="zh-CN"/>
        </w:rPr>
        <w:t>• 《</w:t>
      </w:r>
      <w:r>
        <w:fldChar w:fldCharType="begin"/>
      </w:r>
      <w:r>
        <w:rPr>
          <w:lang w:eastAsia="zh-CN"/>
        </w:rPr>
        <w:instrText>HYPERLINK "https://mp.weixin.qq.com/s/e2Q3_C6bUh9PmiDnpDoqMQ" \h</w:instrText>
      </w:r>
      <w:r>
        <w:fldChar w:fldCharType="separate"/>
      </w:r>
      <w:r>
        <w:rPr>
          <w:color w:val="0000FF"/>
          <w:u w:val="single"/>
          <w:lang w:eastAsia="zh-CN"/>
        </w:rPr>
        <w:t>螺丝椒农残超标563%，盒马涉事门店被立案调查</w:t>
      </w:r>
      <w:r>
        <w:fldChar w:fldCharType="end"/>
      </w:r>
      <w:r>
        <w:rPr>
          <w:lang w:eastAsia="zh-CN"/>
        </w:rPr>
        <w:t>》（澎湃新闻）</w:t>
      </w:r>
    </w:p>
    <w:p w14:paraId="6266978E" w14:textId="77777777" w:rsidR="00960484" w:rsidRDefault="00000000">
      <w:pPr>
        <w:spacing w:before="200" w:after="120"/>
        <w:jc w:val="center"/>
      </w:pPr>
      <w:r>
        <w:rPr>
          <w:b/>
          <w:sz w:val="18"/>
        </w:rPr>
        <w:t>——————————————————————————————</w:t>
      </w:r>
    </w:p>
    <w:p w14:paraId="14D0FDC7" w14:textId="77777777" w:rsidR="00960484" w:rsidRDefault="00000000">
      <w:pPr>
        <w:spacing w:after="120"/>
        <w:rPr>
          <w:lang w:eastAsia="zh-CN"/>
        </w:rPr>
      </w:pPr>
      <w:r>
        <w:rPr>
          <w:b/>
          <w:sz w:val="24"/>
          <w:lang w:eastAsia="zh-CN"/>
        </w:rPr>
        <w:t>二、【武汉一小区保安发信息骚扰女业主及初中女儿，警方已介入调查】</w:t>
      </w:r>
    </w:p>
    <w:p w14:paraId="30A470F1" w14:textId="77777777" w:rsidR="00960484" w:rsidRDefault="00000000">
      <w:pPr>
        <w:spacing w:after="120"/>
        <w:rPr>
          <w:lang w:eastAsia="zh-CN"/>
        </w:rPr>
      </w:pPr>
      <w:r>
        <w:rPr>
          <w:lang w:eastAsia="zh-CN"/>
        </w:rPr>
        <w:lastRenderedPageBreak/>
        <w:t xml:space="preserve">         来源：澎湃新闻</w:t>
      </w:r>
    </w:p>
    <w:p w14:paraId="2F8DA97D" w14:textId="77777777" w:rsidR="00960484" w:rsidRDefault="00000000">
      <w:pPr>
        <w:spacing w:after="120"/>
        <w:rPr>
          <w:lang w:eastAsia="zh-CN"/>
        </w:rPr>
      </w:pPr>
      <w:r>
        <w:rPr>
          <w:lang w:eastAsia="zh-CN"/>
        </w:rPr>
        <w:t xml:space="preserve">         发布时间：2026-06-12 14:18:40</w:t>
      </w:r>
    </w:p>
    <w:p w14:paraId="68ABF560" w14:textId="77777777" w:rsidR="00960484" w:rsidRDefault="00000000">
      <w:pPr>
        <w:spacing w:after="120"/>
        <w:jc w:val="both"/>
        <w:rPr>
          <w:lang w:eastAsia="zh-CN"/>
        </w:rPr>
      </w:pPr>
      <w:r>
        <w:rPr>
          <w:lang w:eastAsia="zh-CN"/>
        </w:rPr>
        <w:t xml:space="preserve">         内容摘要：湖北省武汉市公安局武昌区分局6月12日发布警情通报，针对“小区保安发信息骚扰女业主”事件作出回应。据封面新闻此前报道，武汉女子张婷（化名）于6月11日向记者求助，称母女俩长期遭受陌生人骚扰。张婷表示，对方先是匿名发信息骚扰，在她丈夫警告后变本加厉，24小时不定时发送露骨信息，甚至半夜上门敲门后逃离，导致她整夜不敢入睡。更令她崩溃的是，她发现对方两个月前就开始骚扰她正在读初中的女儿。经调查，骚扰者竟是小区保安。此外，小区内多位女业主也曾被该保安骚扰。涉事物业“惠之美”公司保安队长表示，已报警处理，并取消了涉事保安进入小区的权限，称不会再对业主造成麻烦。6月11日下午，涉事男子已被警方带走调查。</w:t>
      </w:r>
    </w:p>
    <w:p w14:paraId="27F16354" w14:textId="77777777" w:rsidR="00960484" w:rsidRDefault="00000000">
      <w:pPr>
        <w:spacing w:after="240"/>
        <w:rPr>
          <w:lang w:eastAsia="zh-CN"/>
        </w:rPr>
      </w:pPr>
      <w:r>
        <w:rPr>
          <w:lang w:eastAsia="zh-CN"/>
        </w:rPr>
        <w:t xml:space="preserve">         文章链接：</w:t>
      </w:r>
      <w:r>
        <w:rPr>
          <w:color w:val="0000FF"/>
          <w:lang w:eastAsia="zh-CN"/>
        </w:rPr>
        <w:t>https://mp.weixin.qq.com/s/ez_6xbIxHVViXeKENj_o7A</w:t>
      </w:r>
    </w:p>
    <w:p w14:paraId="727C663A" w14:textId="77777777" w:rsidR="00960484" w:rsidRDefault="00000000">
      <w:pPr>
        <w:spacing w:before="200" w:after="120"/>
        <w:jc w:val="center"/>
      </w:pPr>
      <w:r>
        <w:rPr>
          <w:b/>
          <w:sz w:val="18"/>
        </w:rPr>
        <w:t>——————————————————————————————</w:t>
      </w:r>
    </w:p>
    <w:p w14:paraId="296AC1AC" w14:textId="77777777" w:rsidR="00960484" w:rsidRDefault="00000000">
      <w:pPr>
        <w:spacing w:after="120"/>
        <w:rPr>
          <w:lang w:eastAsia="zh-CN"/>
        </w:rPr>
      </w:pPr>
      <w:r>
        <w:rPr>
          <w:b/>
          <w:sz w:val="24"/>
          <w:lang w:eastAsia="zh-CN"/>
        </w:rPr>
        <w:t>三、【南京警方破获国内最大黄金盗窃案，追回27公斤黄金并跨境缉捕11名嫌疑人】</w:t>
      </w:r>
    </w:p>
    <w:p w14:paraId="7F94AE09" w14:textId="77777777" w:rsidR="00960484" w:rsidRDefault="00000000">
      <w:pPr>
        <w:spacing w:after="120"/>
        <w:rPr>
          <w:lang w:eastAsia="zh-CN"/>
        </w:rPr>
      </w:pPr>
      <w:r>
        <w:rPr>
          <w:lang w:eastAsia="zh-CN"/>
        </w:rPr>
        <w:t xml:space="preserve">         来源：澎湃新闻</w:t>
      </w:r>
    </w:p>
    <w:p w14:paraId="05E58536" w14:textId="77777777" w:rsidR="00960484" w:rsidRDefault="00000000">
      <w:pPr>
        <w:spacing w:after="120"/>
        <w:rPr>
          <w:lang w:eastAsia="zh-CN"/>
        </w:rPr>
      </w:pPr>
      <w:r>
        <w:rPr>
          <w:lang w:eastAsia="zh-CN"/>
        </w:rPr>
        <w:t xml:space="preserve">         发布时间：2026-06-12 14:18:40</w:t>
      </w:r>
    </w:p>
    <w:p w14:paraId="51341859" w14:textId="77777777" w:rsidR="00960484" w:rsidRDefault="00000000">
      <w:pPr>
        <w:spacing w:after="120"/>
        <w:jc w:val="both"/>
        <w:rPr>
          <w:lang w:eastAsia="zh-CN"/>
        </w:rPr>
      </w:pPr>
      <w:r>
        <w:rPr>
          <w:lang w:eastAsia="zh-CN"/>
        </w:rPr>
        <w:t xml:space="preserve">         内容摘要：6月12日，南京市公安局通报江宁“5·16”特大黄金盗窃案侦办情况。该案中，某商铺27公斤黄金被盗，价值2700万余元，为国内近年案值最大的黄金盗窃案。省、市、区三级警方联动，跨越8省追击，通过澜湄合作机制跨境缉捕，抓获全部11名嫌疑人，27公斤黄金悉数追回。 案发后，专案组迅速锁定盗窃实施者童某某。其案发后消失于偏僻村庄，后搭车外逃。警方排查2273辆过往车辆，发现其于5月16日凌晨搭车，多次变换目的地，17日抵达广西南宁。18日凌晨，在距中越边境仅100多米处将其抓获，缴获黄金8.75公斤。 经技术勘验和数据分析，警方锁定主犯王某某。其已于案发当日乘飞机潜逃泰国曼谷。专案组启动国际警务协作，泰国警方于5月23日将其抓获，5月29日引渡回南京，警方缴获黄金13.2公斤。另一嫌疑人张某某负责接应，5月21日在温州机场被抓获，相关收赃人员也相继落网。 王某某和童某某均为研究生毕业，因沉迷网络赌博欠下高额债务，与张某某等人通过网络结识，合谋作案。案件侦破后，警方对被盗店铺开展安防指导，并对全区金店、珠宝行等重点单位进行为期一个月的“拉网式”安全检查。</w:t>
      </w:r>
    </w:p>
    <w:p w14:paraId="5696DCDB" w14:textId="77777777" w:rsidR="00960484" w:rsidRDefault="00000000">
      <w:pPr>
        <w:spacing w:after="240"/>
      </w:pPr>
      <w:r>
        <w:rPr>
          <w:lang w:eastAsia="zh-CN"/>
        </w:rPr>
        <w:lastRenderedPageBreak/>
        <w:t xml:space="preserve">         </w:t>
      </w:r>
      <w:proofErr w:type="spellStart"/>
      <w:r>
        <w:t>文章链接：</w:t>
      </w:r>
      <w:r>
        <w:rPr>
          <w:color w:val="0000FF"/>
        </w:rPr>
        <w:t>https</w:t>
      </w:r>
      <w:proofErr w:type="spellEnd"/>
      <w:r>
        <w:rPr>
          <w:color w:val="0000FF"/>
        </w:rPr>
        <w:t>://mp.weixin.qq.com/s/TL96o0IThXejULP-htnRTQ</w:t>
      </w:r>
    </w:p>
    <w:p w14:paraId="74A3A52E" w14:textId="77777777" w:rsidR="00960484" w:rsidRDefault="00000000">
      <w:pPr>
        <w:spacing w:before="200" w:after="120"/>
        <w:jc w:val="center"/>
      </w:pPr>
      <w:r>
        <w:rPr>
          <w:b/>
          <w:sz w:val="18"/>
        </w:rPr>
        <w:t>——————————————————————————————</w:t>
      </w:r>
    </w:p>
    <w:p w14:paraId="4504DDEE" w14:textId="77777777" w:rsidR="00960484" w:rsidRDefault="00000000">
      <w:pPr>
        <w:spacing w:after="120"/>
        <w:rPr>
          <w:lang w:eastAsia="zh-CN"/>
        </w:rPr>
      </w:pPr>
      <w:r>
        <w:rPr>
          <w:b/>
          <w:sz w:val="24"/>
          <w:lang w:eastAsia="zh-CN"/>
        </w:rPr>
        <w:t>四、【辽宁男子2859克黄金被扣押30年，警方已返还财产并达成和解】</w:t>
      </w:r>
    </w:p>
    <w:p w14:paraId="66C2D5D7" w14:textId="77777777" w:rsidR="00960484" w:rsidRDefault="00000000">
      <w:pPr>
        <w:spacing w:after="120"/>
        <w:rPr>
          <w:lang w:eastAsia="zh-CN"/>
        </w:rPr>
      </w:pPr>
      <w:r>
        <w:rPr>
          <w:lang w:eastAsia="zh-CN"/>
        </w:rPr>
        <w:t xml:space="preserve">         来源：澎湃新闻</w:t>
      </w:r>
    </w:p>
    <w:p w14:paraId="5B9285E6" w14:textId="77777777" w:rsidR="00960484" w:rsidRDefault="00000000">
      <w:pPr>
        <w:spacing w:after="120"/>
        <w:rPr>
          <w:lang w:eastAsia="zh-CN"/>
        </w:rPr>
      </w:pPr>
      <w:r>
        <w:rPr>
          <w:lang w:eastAsia="zh-CN"/>
        </w:rPr>
        <w:t xml:space="preserve">         发布时间：2026-06-12 11:37:12</w:t>
      </w:r>
    </w:p>
    <w:p w14:paraId="1F27BEDE" w14:textId="77777777" w:rsidR="00960484" w:rsidRDefault="00000000">
      <w:pPr>
        <w:spacing w:after="120"/>
        <w:jc w:val="both"/>
        <w:rPr>
          <w:lang w:eastAsia="zh-CN"/>
        </w:rPr>
      </w:pPr>
      <w:r>
        <w:rPr>
          <w:lang w:eastAsia="zh-CN"/>
        </w:rPr>
        <w:t xml:space="preserve">         内容摘要：辽宁男子潘永嘉30年前被扣押2859克黄金一事有了最终结果。6月12日，澎湃新闻获悉，辽宁省盖州市公安局已返还潘永嘉财产，并与其达成和解，潘永嘉也撤回了国家赔偿申请。 澎湃新闻此前报道，1996年5月，潘永嘉在大连周水子机场被盖州市公安局以涉嫌走私犯罪抓获；其称合法购买的2859.2克黄金也被扣押。当年，潘永嘉的妻子缴纳5万元保证金后，潘永嘉被取保候审。潘永嘉称，他至今没有收到包括撤案决定书、终止侦查决定书、解除取保候审通知书等在内的任何案件终结文书，未被告知案件处理结果，被扣押的黄金也一直未返还。 2026年1月6日，潘永嘉委托律师提出赔偿申请。盖州市公安局于1月8日作出的《不予受理决定书》显示，该局经审查认为，综合现有证据材料，潘永嘉的请求已超过时效，不符合申请条件，决定不予受理。此后，潘永嘉向营口市公安局申请复议。营口市公安局认为本案赔偿义务机关作出的不予受理决定不符合规定情形，于4月28日作出《刑事赔偿复议决定书》，责令盖州市公安局依法重新作出决定。</w:t>
      </w:r>
    </w:p>
    <w:p w14:paraId="52D21D38"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://mp.weixin.qq.com/s/K3sDYa0TgnjWb3BZYDjeRQ</w:t>
      </w:r>
    </w:p>
    <w:p w14:paraId="61B7CDA0" w14:textId="77777777" w:rsidR="00960484" w:rsidRDefault="00000000">
      <w:pPr>
        <w:spacing w:before="200" w:after="120"/>
        <w:jc w:val="center"/>
      </w:pPr>
      <w:r>
        <w:rPr>
          <w:b/>
          <w:sz w:val="18"/>
        </w:rPr>
        <w:t>——————————————————————————————</w:t>
      </w:r>
    </w:p>
    <w:p w14:paraId="63585C9F" w14:textId="77777777" w:rsidR="00960484" w:rsidRDefault="00000000">
      <w:pPr>
        <w:spacing w:after="120"/>
        <w:rPr>
          <w:lang w:eastAsia="zh-CN"/>
        </w:rPr>
      </w:pPr>
      <w:r>
        <w:rPr>
          <w:b/>
          <w:sz w:val="24"/>
          <w:lang w:eastAsia="zh-CN"/>
        </w:rPr>
        <w:t>五、【泰国公主帕查拉吉迪雅帕因病逝世，享年47岁】</w:t>
      </w:r>
    </w:p>
    <w:p w14:paraId="4FE6365F" w14:textId="77777777" w:rsidR="00960484" w:rsidRDefault="00000000">
      <w:pPr>
        <w:spacing w:after="120"/>
        <w:rPr>
          <w:lang w:eastAsia="zh-CN"/>
        </w:rPr>
      </w:pPr>
      <w:r>
        <w:rPr>
          <w:lang w:eastAsia="zh-CN"/>
        </w:rPr>
        <w:t xml:space="preserve">         来源：澎湃新闻</w:t>
      </w:r>
    </w:p>
    <w:p w14:paraId="4DC0C8F5" w14:textId="77777777" w:rsidR="00960484" w:rsidRDefault="00000000">
      <w:pPr>
        <w:spacing w:after="120"/>
        <w:rPr>
          <w:lang w:eastAsia="zh-CN"/>
        </w:rPr>
      </w:pPr>
      <w:r>
        <w:rPr>
          <w:lang w:eastAsia="zh-CN"/>
        </w:rPr>
        <w:t xml:space="preserve">         发布时间：2026-06-12 09:54:30</w:t>
      </w:r>
    </w:p>
    <w:p w14:paraId="77EA2ECD" w14:textId="77777777" w:rsidR="00960484" w:rsidRDefault="00000000">
      <w:pPr>
        <w:spacing w:after="120"/>
        <w:jc w:val="both"/>
        <w:rPr>
          <w:lang w:eastAsia="zh-CN"/>
        </w:rPr>
      </w:pPr>
      <w:r>
        <w:rPr>
          <w:lang w:eastAsia="zh-CN"/>
        </w:rPr>
        <w:t xml:space="preserve">         内容摘要：泰国王室宫务处12日发布公告，泰国公主帕查拉吉迪雅帕于11日因病逝世，享年47岁。帕查拉吉迪雅帕是泰国现任国王玛哈·哇集拉隆功的女儿。</w:t>
      </w:r>
    </w:p>
    <w:p w14:paraId="6E125978"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://mp.weixin.qq.com/s/wpbKnrq9uGH0g-z4qpMLug</w:t>
      </w:r>
    </w:p>
    <w:p w14:paraId="50FF391E" w14:textId="77777777" w:rsidR="00960484" w:rsidRDefault="00000000">
      <w:pPr>
        <w:spacing w:before="200" w:after="120"/>
        <w:jc w:val="center"/>
      </w:pPr>
      <w:r>
        <w:rPr>
          <w:b/>
          <w:sz w:val="18"/>
        </w:rPr>
        <w:t>——————————————————————————————</w:t>
      </w:r>
    </w:p>
    <w:p w14:paraId="6A3F1CB9" w14:textId="77777777" w:rsidR="00960484" w:rsidRDefault="00000000">
      <w:pPr>
        <w:spacing w:after="120"/>
        <w:rPr>
          <w:lang w:eastAsia="zh-CN"/>
        </w:rPr>
      </w:pPr>
      <w:r>
        <w:rPr>
          <w:b/>
          <w:sz w:val="24"/>
          <w:lang w:eastAsia="zh-CN"/>
        </w:rPr>
        <w:t>六、【澎湃新闻暗访发现钓鱼窝料添加安眠药地西泮，日产十吨销往全国】</w:t>
      </w:r>
    </w:p>
    <w:p w14:paraId="123DC378" w14:textId="77777777" w:rsidR="00960484" w:rsidRDefault="00000000">
      <w:pPr>
        <w:spacing w:after="120"/>
        <w:rPr>
          <w:lang w:eastAsia="zh-CN"/>
        </w:rPr>
      </w:pPr>
      <w:r>
        <w:rPr>
          <w:lang w:eastAsia="zh-CN"/>
        </w:rPr>
        <w:lastRenderedPageBreak/>
        <w:t xml:space="preserve">         来源：澎湃新闻</w:t>
      </w:r>
    </w:p>
    <w:p w14:paraId="66809966" w14:textId="77777777" w:rsidR="00960484" w:rsidRDefault="00000000">
      <w:pPr>
        <w:spacing w:after="120"/>
        <w:rPr>
          <w:lang w:eastAsia="zh-CN"/>
        </w:rPr>
      </w:pPr>
      <w:r>
        <w:rPr>
          <w:lang w:eastAsia="zh-CN"/>
        </w:rPr>
        <w:t xml:space="preserve">         发布时间：2026-06-12 09:28:22</w:t>
      </w:r>
    </w:p>
    <w:p w14:paraId="6E89D0D8" w14:textId="77777777" w:rsidR="00960484" w:rsidRDefault="00000000">
      <w:pPr>
        <w:spacing w:after="120"/>
        <w:jc w:val="both"/>
        <w:rPr>
          <w:lang w:eastAsia="zh-CN"/>
        </w:rPr>
      </w:pPr>
      <w:r>
        <w:rPr>
          <w:lang w:eastAsia="zh-CN"/>
        </w:rPr>
        <w:t xml:space="preserve">         内容摘要：澎湃新闻暗访发现，一种添加地西泮（安定，第二类精神药品）的“强效窝料”在钓鱼圈热销。2026年4至6月，调查队赴四川、浙江、安徽等地溯源，揭露非法产业链：上游工厂日产十吨，中游供货商利润率超50%，下游通过线上线下销往全国，含药鱼类可能被端上餐桌。 电商平台产品包装标注“地西畔”或“DXP”，销量数万件。送检6份样本均检出地西泮。根据《食品安全国家标准》，地西泮在食用动物组织中“不得检出”，水产养殖全流程禁用。地西泮在鱼体内代谢缓慢，残留期长，长期食用可能影响中枢神经，引起嗜睡、动作失调等症状，儿童和孕妇风险更高。 供货商赵先生承认添加地西泮，称产能日产10吨，浙江发货量最大，利润率超50%。他自诩“路子有点野”，地西泮来源不明。工厂位于简阳，生产线全机械化，地西泮被拌入红色粉末中。发货时加纸箱隐蔽。 下游至少涉及浙江、安徽、四川14家渔具店。记者走访5家，店主均认可效果，称“公开的秘密”。有店主声称自产，或表示“上有政策下有对策”。钓鱼者称，含药渔获以每斤五六十元卖给饭店，部分流入市场。 地西泮未经水产养殖用药批准，使用可依《刑法》追责。</w:t>
      </w:r>
    </w:p>
    <w:p w14:paraId="381DD2CC"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://mp.weixin.qq.com/s/a2MqSWqCFWxaS9xzvI-2zQ</w:t>
      </w:r>
    </w:p>
    <w:p w14:paraId="6B2CBE57" w14:textId="77777777" w:rsidR="00960484" w:rsidRDefault="00000000">
      <w:pPr>
        <w:spacing w:before="200" w:after="120"/>
        <w:jc w:val="center"/>
      </w:pPr>
      <w:r>
        <w:rPr>
          <w:b/>
          <w:sz w:val="18"/>
        </w:rPr>
        <w:t>——————————————————————————————</w:t>
      </w:r>
    </w:p>
    <w:p w14:paraId="2E8EEE77" w14:textId="77777777" w:rsidR="00960484" w:rsidRDefault="00000000">
      <w:pPr>
        <w:spacing w:after="120"/>
        <w:rPr>
          <w:lang w:eastAsia="zh-CN"/>
        </w:rPr>
      </w:pPr>
      <w:r>
        <w:rPr>
          <w:b/>
          <w:sz w:val="24"/>
          <w:lang w:eastAsia="zh-CN"/>
        </w:rPr>
        <w:t>七、【陕西宝鸡撞坏护栏被索赔10840元，涉事管护公司被暂停业务】</w:t>
      </w:r>
    </w:p>
    <w:p w14:paraId="3C5F236C" w14:textId="77777777" w:rsidR="00960484" w:rsidRDefault="00000000">
      <w:pPr>
        <w:spacing w:after="120"/>
        <w:rPr>
          <w:lang w:eastAsia="zh-CN"/>
        </w:rPr>
      </w:pPr>
      <w:r>
        <w:rPr>
          <w:lang w:eastAsia="zh-CN"/>
        </w:rPr>
        <w:t xml:space="preserve">         来源：观察者网</w:t>
      </w:r>
    </w:p>
    <w:p w14:paraId="28DEB80F" w14:textId="77777777" w:rsidR="00960484" w:rsidRDefault="00000000">
      <w:pPr>
        <w:spacing w:after="120"/>
        <w:rPr>
          <w:lang w:eastAsia="zh-CN"/>
        </w:rPr>
      </w:pPr>
      <w:r>
        <w:rPr>
          <w:lang w:eastAsia="zh-CN"/>
        </w:rPr>
        <w:t xml:space="preserve">         发布时间：2026-06-11 22:21:43</w:t>
      </w:r>
    </w:p>
    <w:p w14:paraId="0347D86B" w14:textId="77777777" w:rsidR="00960484" w:rsidRDefault="00000000">
      <w:pPr>
        <w:spacing w:after="120"/>
        <w:jc w:val="both"/>
        <w:rPr>
          <w:lang w:eastAsia="zh-CN"/>
        </w:rPr>
      </w:pPr>
      <w:r>
        <w:rPr>
          <w:lang w:eastAsia="zh-CN"/>
        </w:rPr>
        <w:t xml:space="preserve">         内容摘要：陕西宝鸡一车主撞坏防护栏后，被管护公司索赔10840元，包括螺栓20元/个、花箱780元/个等高价项目。车主质疑后，费用降至9060元，实收7500元。6月11日，渭滨区联合调查组通报：经查，媒体反映情况大部分属实，涉事管护公司存在核查不实、重复计费、超量计算等问题，如将损坏的2组1.56米护栏按2米计算、重复计算3箱花卉及营养土等。赔付标准参照同材质购置单价及运营成本，已委托第三方评估。此外，管护公司维修不及时，部分花箱拖延至6月10日才修。交警部门在22日出具事故认定书，符合规定。目前，已暂停管护公司维保业务，区环卫站主要负责人停职调查。调查组将彻查赔偿标准、招标程序及监管责任，依法处理侵害群众利益行为，并开展市政设施管护排查整治。</w:t>
      </w:r>
    </w:p>
    <w:p w14:paraId="7646207D"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://mp.weixin.qq.com/s/i57IY4PdP76c4hozFudZ7w</w:t>
      </w:r>
    </w:p>
    <w:p w14:paraId="7B594E46" w14:textId="77777777" w:rsidR="00960484" w:rsidRDefault="00000000">
      <w:pPr>
        <w:spacing w:before="200" w:after="120"/>
        <w:jc w:val="center"/>
      </w:pPr>
      <w:r>
        <w:rPr>
          <w:b/>
          <w:sz w:val="18"/>
        </w:rPr>
        <w:lastRenderedPageBreak/>
        <w:t>——————————————————————————————</w:t>
      </w:r>
    </w:p>
    <w:p w14:paraId="2C1CD5BB" w14:textId="77777777" w:rsidR="00960484" w:rsidRDefault="00000000">
      <w:pPr>
        <w:spacing w:after="120"/>
        <w:rPr>
          <w:lang w:eastAsia="zh-CN"/>
        </w:rPr>
      </w:pPr>
      <w:r>
        <w:rPr>
          <w:b/>
          <w:sz w:val="24"/>
          <w:lang w:eastAsia="zh-CN"/>
        </w:rPr>
        <w:t>八、【多平台网店售卖含处方药成分“泰国果冻”，涉嫌违法被立案调查】</w:t>
      </w:r>
    </w:p>
    <w:p w14:paraId="69403BFA" w14:textId="77777777" w:rsidR="00960484" w:rsidRDefault="00000000">
      <w:pPr>
        <w:spacing w:after="120"/>
        <w:rPr>
          <w:lang w:eastAsia="zh-CN"/>
        </w:rPr>
      </w:pPr>
      <w:r>
        <w:rPr>
          <w:lang w:eastAsia="zh-CN"/>
        </w:rPr>
        <w:t xml:space="preserve">         来源：澎湃新闻</w:t>
      </w:r>
    </w:p>
    <w:p w14:paraId="6049C5E0" w14:textId="77777777" w:rsidR="00960484" w:rsidRDefault="00000000">
      <w:pPr>
        <w:spacing w:after="120"/>
        <w:rPr>
          <w:lang w:eastAsia="zh-CN"/>
        </w:rPr>
      </w:pPr>
      <w:r>
        <w:rPr>
          <w:lang w:eastAsia="zh-CN"/>
        </w:rPr>
        <w:t xml:space="preserve">         发布时间：2026-06-11 22:19:30</w:t>
      </w:r>
    </w:p>
    <w:p w14:paraId="09391D56" w14:textId="77777777" w:rsidR="00960484" w:rsidRDefault="00000000">
      <w:pPr>
        <w:spacing w:after="120"/>
        <w:jc w:val="both"/>
        <w:rPr>
          <w:lang w:eastAsia="zh-CN"/>
        </w:rPr>
      </w:pPr>
      <w:r>
        <w:rPr>
          <w:lang w:eastAsia="zh-CN"/>
        </w:rPr>
        <w:t xml:space="preserve">         内容摘要：山东省市场监督管理局通报，程某通过微信销售KAMAGRA果冻，检出达泊西汀1.27×10⁴ mg/kg、西地那非2.30×10⁴ mg/kg，涉嫌犯罪被立案。KAMAGRA为印度药企Ajanta Pharma Ltd.仿制药，含西地那非，加强版含西地那非和达泊西汀。国家药监局查询显示，该产品未获注册，合法西地那非药品仅14种，均为处方药。 澎湃新闻调查发现，淘宝、天猫、京东、拼多多等平台多家网店以“泰国果冻”名义售卖疑似</w:t>
      </w:r>
      <w:proofErr w:type="spellStart"/>
      <w:r>
        <w:rPr>
          <w:lang w:eastAsia="zh-CN"/>
        </w:rPr>
        <w:t>Kamagra</w:t>
      </w:r>
      <w:proofErr w:type="spellEnd"/>
      <w:r>
        <w:rPr>
          <w:lang w:eastAsia="zh-CN"/>
        </w:rPr>
        <w:t>产品，宣称“正品行货”，无需处方即可购买。客服承认含处方药成分，但称“无副作用”或轻描淡写副作用。部分店铺经营范围仅含食品销售，无药品资质。 多平台回应：淘宝、天猫正核查商品，对违规内容处置并抽检；拼多多已下架涉事商品复核；小红书针对“泰国果冻”进行站内治理。京东、抖音未回应。截至6月11日，拼多多涉事店铺商品全下架，淘宝、京东部分商品仍在售。短视频平台存在大量引流信息。 律师指出，销售者无论产品被认定为食品或药品，均已违法，可能面临行政处罚或“销售有毒有害食品罪”等刑事责任。西地那非与达泊西汀有明确副作用和禁忌，滥用危及生命。</w:t>
      </w:r>
    </w:p>
    <w:p w14:paraId="6F27227D"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://mp.weixin.qq.com/s/f4QLA8yCTNXSpLsicUoxew</w:t>
      </w:r>
    </w:p>
    <w:p w14:paraId="4B6302BB" w14:textId="77777777" w:rsidR="00960484" w:rsidRDefault="00000000">
      <w:pPr>
        <w:spacing w:before="200" w:after="120"/>
        <w:jc w:val="center"/>
      </w:pPr>
      <w:r>
        <w:rPr>
          <w:b/>
          <w:sz w:val="18"/>
        </w:rPr>
        <w:t>——————————————————————————————</w:t>
      </w:r>
    </w:p>
    <w:p w14:paraId="306C9A60" w14:textId="77777777" w:rsidR="00960484" w:rsidRDefault="00000000">
      <w:pPr>
        <w:spacing w:after="120"/>
        <w:rPr>
          <w:lang w:eastAsia="zh-CN"/>
        </w:rPr>
      </w:pPr>
      <w:r>
        <w:rPr>
          <w:b/>
          <w:sz w:val="24"/>
          <w:lang w:eastAsia="zh-CN"/>
        </w:rPr>
        <w:t>九、【“降皮质醇”成网络新热潮，专家提醒警惕焦虑转移与智商税陷阱】</w:t>
      </w:r>
    </w:p>
    <w:p w14:paraId="516B1191" w14:textId="77777777" w:rsidR="00960484" w:rsidRDefault="00000000">
      <w:pPr>
        <w:spacing w:after="120"/>
        <w:rPr>
          <w:lang w:eastAsia="zh-CN"/>
        </w:rPr>
      </w:pPr>
      <w:r>
        <w:rPr>
          <w:lang w:eastAsia="zh-CN"/>
        </w:rPr>
        <w:t xml:space="preserve">         来源：36氪</w:t>
      </w:r>
    </w:p>
    <w:p w14:paraId="138DC677" w14:textId="77777777" w:rsidR="00960484" w:rsidRDefault="00000000">
      <w:pPr>
        <w:spacing w:after="120"/>
        <w:rPr>
          <w:lang w:eastAsia="zh-CN"/>
        </w:rPr>
      </w:pPr>
      <w:r>
        <w:rPr>
          <w:lang w:eastAsia="zh-CN"/>
        </w:rPr>
        <w:t xml:space="preserve">         发布时间：2026-06-11 21:30:00</w:t>
      </w:r>
    </w:p>
    <w:p w14:paraId="41036E17" w14:textId="77777777" w:rsidR="00960484" w:rsidRDefault="00000000">
      <w:pPr>
        <w:spacing w:after="120"/>
        <w:jc w:val="both"/>
        <w:rPr>
          <w:lang w:eastAsia="zh-CN"/>
        </w:rPr>
      </w:pPr>
      <w:r>
        <w:rPr>
          <w:lang w:eastAsia="zh-CN"/>
        </w:rPr>
        <w:t xml:space="preserve">         内容摘要：互联网上，“低皮质醇”成为年轻人追捧的新型人格标签，与情绪稳定、睡眠良好、自律不费力等优秀特质挂钩。皮质醇是肾上腺分泌的“压力激素”，短期升高能帮助应对挑战，但长期过高会导致失眠、焦虑、易怒、囤积脂肪和渴望高热量食物，形成恶性循环。因此，“降低皮质醇”成为流行追求，催生了戒咖啡因、戒酒精、控制精制碳水、规律作息等生活方式，以及“低皮质醇饮食”等商品概念。然而，个体差异显著，有人按网上方法操作后情绪反而更波动。这一热潮背后，是年轻人关注点从心理学转向脑科学，将焦虑归因于生理而非性格问题，使情绪调节变得“可控”。但问题随之出现：职场压力、通勤等现实焦虑被转移</w:t>
      </w:r>
      <w:r>
        <w:rPr>
          <w:lang w:eastAsia="zh-CN"/>
        </w:rPr>
        <w:lastRenderedPageBreak/>
        <w:t>为个人皮质醇管理责任，形成新的焦虑循环——“你的皮质醇管理还可以更好”。文章指出，皮质醇短期升高是正常反应，真正需警惕的是对“高皮质醇”的恐惧。真正的稳定并非没有波动，而是允许波动并知道如何调节。生活不可能永远轻松，重要的是在紧张后找到松弛，而非害怕紧张本身。</w:t>
      </w:r>
    </w:p>
    <w:p w14:paraId="3BA33E4C"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://mp.weixin.qq.com/s/wtgHv2BnnE9qZtnTSbENQA</w:t>
      </w:r>
    </w:p>
    <w:p w14:paraId="0099D091" w14:textId="77777777" w:rsidR="00960484" w:rsidRDefault="00000000">
      <w:pPr>
        <w:spacing w:before="200" w:after="120"/>
        <w:jc w:val="center"/>
      </w:pPr>
      <w:r>
        <w:rPr>
          <w:b/>
          <w:sz w:val="18"/>
        </w:rPr>
        <w:t>——————————————————————————————</w:t>
      </w:r>
    </w:p>
    <w:p w14:paraId="27E2EDD2" w14:textId="77777777" w:rsidR="00960484" w:rsidRDefault="00000000">
      <w:pPr>
        <w:spacing w:after="120"/>
        <w:rPr>
          <w:lang w:eastAsia="zh-CN"/>
        </w:rPr>
      </w:pPr>
      <w:r>
        <w:rPr>
          <w:b/>
          <w:sz w:val="24"/>
          <w:lang w:eastAsia="zh-CN"/>
        </w:rPr>
        <w:t>十、【河北保定一残障老人被强迫劳动20年未获报酬，涉事水泥经销店老板被刑拘】</w:t>
      </w:r>
    </w:p>
    <w:p w14:paraId="47CA4C09" w14:textId="77777777" w:rsidR="00960484" w:rsidRDefault="00000000">
      <w:pPr>
        <w:spacing w:after="120"/>
        <w:rPr>
          <w:lang w:eastAsia="zh-CN"/>
        </w:rPr>
      </w:pPr>
      <w:r>
        <w:rPr>
          <w:lang w:eastAsia="zh-CN"/>
        </w:rPr>
        <w:t xml:space="preserve">         来源：行者殷涛</w:t>
      </w:r>
    </w:p>
    <w:p w14:paraId="36D3C3D5" w14:textId="77777777" w:rsidR="00960484" w:rsidRDefault="00000000">
      <w:pPr>
        <w:spacing w:after="120"/>
        <w:rPr>
          <w:lang w:eastAsia="zh-CN"/>
        </w:rPr>
      </w:pPr>
      <w:r>
        <w:rPr>
          <w:lang w:eastAsia="zh-CN"/>
        </w:rPr>
        <w:t xml:space="preserve">         发布时间：2026-06-11 21:18:54</w:t>
      </w:r>
    </w:p>
    <w:p w14:paraId="750C9A58" w14:textId="77777777" w:rsidR="00960484" w:rsidRDefault="00000000">
      <w:pPr>
        <w:spacing w:after="120"/>
        <w:jc w:val="both"/>
        <w:rPr>
          <w:lang w:eastAsia="zh-CN"/>
        </w:rPr>
      </w:pPr>
      <w:r>
        <w:rPr>
          <w:lang w:eastAsia="zh-CN"/>
        </w:rPr>
        <w:t xml:space="preserve">         内容摘要：近日，河北保定清苑区一名66岁残障老人被强迫劳动20年的事件引发关注。打拐志愿者上官正义在走访中发现，该老人自2006年起被“朋友”送至当地一家水泥经销店，每天凌晨5点多起床，徒手装卸约400袋、20多吨水泥，且无任何劳保防护。老板安某某仅提供简陋食宿，从未支付任何报酬，并称老人是“朋友送的”，若生病“死了就埋了”。事件曝光后，清苑区委、区政府成立联合调查组，为老人安排体检并妥善安置。公安机关通过DNA比对，确认老人为石家庄平山县人，于2001年走失，家属曾四处寻找未果。6月10日，当地通报称，安某某因涉嫌强迫劳动罪或非法拘禁罪被刑事拘留，其行为属于刑法规定的“情节严重”情形，可处三年以上十年以下有期徒刑。安某某还声称“当地有关部门都知道情况”，引发对职能部门失职的质疑。报道指出，类似以“收留”为名行奴役之实的现象并非个案。2015年至2025年间，有50家砖厂曾出现控制智力障碍人员强迫劳动的情况，涉及近400人。打拐志愿者上官正义在2025年前四个月就举报了27家黑砖厂，解救超200名残障工人。该事件再次敲响警钟，提醒社会关注残障人士权益保护及基层监管漏洞。</w:t>
      </w:r>
    </w:p>
    <w:p w14:paraId="7F8A053F"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://mp.weixin.qq.com/s/De7WI3e6SwI3ILcYqMCKOw</w:t>
      </w:r>
    </w:p>
    <w:p w14:paraId="6CF835A6" w14:textId="77777777" w:rsidR="00960484" w:rsidRDefault="00000000">
      <w:pPr>
        <w:spacing w:before="200" w:after="120"/>
        <w:jc w:val="center"/>
      </w:pPr>
      <w:r>
        <w:rPr>
          <w:b/>
          <w:sz w:val="18"/>
        </w:rPr>
        <w:t>——————————————————————————————</w:t>
      </w:r>
    </w:p>
    <w:p w14:paraId="092F1393" w14:textId="77777777" w:rsidR="00960484" w:rsidRDefault="00000000">
      <w:pPr>
        <w:spacing w:after="120"/>
        <w:rPr>
          <w:lang w:eastAsia="zh-CN"/>
        </w:rPr>
      </w:pPr>
      <w:r>
        <w:rPr>
          <w:b/>
          <w:sz w:val="24"/>
          <w:lang w:eastAsia="zh-CN"/>
        </w:rPr>
        <w:t>十一、【“鹅腿阿姨”被曝以鸭腿冒充鹅腿销售，涉嫌消费欺诈被调查】</w:t>
      </w:r>
    </w:p>
    <w:p w14:paraId="6E0EA207" w14:textId="77777777" w:rsidR="00960484" w:rsidRDefault="00000000">
      <w:pPr>
        <w:spacing w:after="120"/>
        <w:rPr>
          <w:lang w:eastAsia="zh-CN"/>
        </w:rPr>
      </w:pPr>
      <w:r>
        <w:rPr>
          <w:lang w:eastAsia="zh-CN"/>
        </w:rPr>
        <w:t xml:space="preserve">         来源：燕七公子</w:t>
      </w:r>
    </w:p>
    <w:p w14:paraId="426AC627" w14:textId="77777777" w:rsidR="00960484" w:rsidRDefault="00000000">
      <w:pPr>
        <w:spacing w:after="120"/>
        <w:rPr>
          <w:lang w:eastAsia="zh-CN"/>
        </w:rPr>
      </w:pPr>
      <w:r>
        <w:rPr>
          <w:lang w:eastAsia="zh-CN"/>
        </w:rPr>
        <w:t xml:space="preserve">         发布时间：2026-06-11 20:22:07</w:t>
      </w:r>
    </w:p>
    <w:p w14:paraId="15409751" w14:textId="77777777" w:rsidR="00960484" w:rsidRDefault="00000000">
      <w:pPr>
        <w:spacing w:after="120"/>
        <w:jc w:val="both"/>
        <w:rPr>
          <w:lang w:eastAsia="zh-CN"/>
        </w:rPr>
      </w:pPr>
      <w:r>
        <w:rPr>
          <w:lang w:eastAsia="zh-CN"/>
        </w:rPr>
        <w:lastRenderedPageBreak/>
        <w:t xml:space="preserve">         内容摘要：2023年冬季，北京海淀区高校圈流传着“鹅腿阿姨”的传说，她以16元一只的烤“鹅腿”在清华、北大、人大等高校学生中建立了数十个500人满员的微信群，学生需通过发红包抽签方式抢购，中签难度被调侃高于考研考公。2024年，她受邀登上北大百年纪念讲堂分享“生意经”，北大官方公众号发文盛赞其“持之以恒和讲良心”。然而，当她把生意从校园周边拓展至国贸CBD写字楼区后，有上班族发现“鹅腿”口感似鸭腿并举报。2026年6月9日，鹅腿阿姨在团购群发布公告，承认所售实为鸭腿，称最早是鹅腿但后来进不到货，并强调“鹅腿阿姨”是外号，不存在欺诈。公告引发学生群体震动，随后有学生回忆此前曾质疑肉色发绿，阿姨解释为“大葱叶汁腌制”，但专业人士指出可能是霉菌变质，部分学生食用后出现腹泻。鹅腿阿姨的儿子还在群内回怼质疑者，称“不吃滚出去”。法律人士分析，以鸭腿冒充鹅腿销售涉嫌侵犯消费者知情权，构成消费欺诈，若未办理工商注册和食品经营许可证则涉嫌无证经营，消费者有权要求退一赔三。目前，北京市海淀区市监部门已介入调查，鹅腿阿姨暂停出摊配合调查，北大也删除了相关盛赞推文。</w:t>
      </w:r>
    </w:p>
    <w:p w14:paraId="69F9CD66"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://mp.weixin.qq.com/s/5T1sMHuxlHwoZ05OSnmUiw</w:t>
      </w:r>
    </w:p>
    <w:p w14:paraId="2F49AD21" w14:textId="77777777" w:rsidR="00960484" w:rsidRDefault="00000000">
      <w:pPr>
        <w:spacing w:before="200" w:after="120"/>
        <w:jc w:val="center"/>
      </w:pPr>
      <w:r>
        <w:rPr>
          <w:b/>
          <w:sz w:val="18"/>
        </w:rPr>
        <w:t>——————————————————————————————</w:t>
      </w:r>
    </w:p>
    <w:p w14:paraId="3883941E" w14:textId="77777777" w:rsidR="00960484" w:rsidRDefault="00000000">
      <w:pPr>
        <w:spacing w:after="120"/>
        <w:rPr>
          <w:lang w:eastAsia="zh-CN"/>
        </w:rPr>
      </w:pPr>
      <w:r>
        <w:rPr>
          <w:b/>
          <w:sz w:val="24"/>
          <w:lang w:eastAsia="zh-CN"/>
        </w:rPr>
        <w:t>十二、【胜宏科技董事长“电梯门”致市值蒸发逾200亿，投资者担忧实控人婚变风险】</w:t>
      </w:r>
    </w:p>
    <w:p w14:paraId="2AD62787" w14:textId="77777777" w:rsidR="00960484" w:rsidRDefault="00000000">
      <w:pPr>
        <w:spacing w:after="120"/>
        <w:rPr>
          <w:lang w:eastAsia="zh-CN"/>
        </w:rPr>
      </w:pPr>
      <w:r>
        <w:rPr>
          <w:lang w:eastAsia="zh-CN"/>
        </w:rPr>
        <w:t xml:space="preserve">         来源：风声OPINION</w:t>
      </w:r>
    </w:p>
    <w:p w14:paraId="74B73DB5" w14:textId="77777777" w:rsidR="00960484" w:rsidRDefault="00000000">
      <w:pPr>
        <w:spacing w:after="120"/>
        <w:rPr>
          <w:lang w:eastAsia="zh-CN"/>
        </w:rPr>
      </w:pPr>
      <w:r>
        <w:rPr>
          <w:lang w:eastAsia="zh-CN"/>
        </w:rPr>
        <w:t xml:space="preserve">         发布时间：2026-06-11 18:30:00</w:t>
      </w:r>
    </w:p>
    <w:p w14:paraId="34C73686" w14:textId="77777777" w:rsidR="00960484" w:rsidRDefault="00000000">
      <w:pPr>
        <w:spacing w:after="120"/>
        <w:jc w:val="both"/>
        <w:rPr>
          <w:lang w:eastAsia="zh-CN"/>
        </w:rPr>
      </w:pPr>
      <w:r>
        <w:rPr>
          <w:lang w:eastAsia="zh-CN"/>
        </w:rPr>
        <w:t xml:space="preserve">         内容摘要：胜宏科技董事长“电梯门”事件引发市场剧烈反应，单日市值蒸发逾200亿。公司澄清私德纠纷与经营无关并报案，但投资者抛售反映对公司治理风险的担忧：实控人婚变可能导致股权结构变化和控制权争议。市场允许基于道德偏好的自由决策，但需与网络暴力划清界限——前者是投资者自担后果，后者涉及侮辱、诽谤等法律责任。最高法2023年指导意见强调保护民营企业家的人格权。 事件核心在于私德为何产生巨大外溢效应。十年前，此类事件被视为公司治理课：创始人形象与公司深度绑定，一旦“神像”裂缝，企业承压；而现代治理依赖制度与团队，私德问题不影响实质，股价会理性回归。但如今，评价体系无限扩张，私人行为、道德判断、流量传播与资本市场被卷入同一舆论场。市场是否仍理性？它既更理性（纳入更多要素），也更不理性（算法驱动情绪放大）。立场比事实吸引人，道德审判比分析有力，人们甚至愿为情绪放弃利益。 最终，理性有限。道德判断应有边界，不能无限上升为</w:t>
      </w:r>
      <w:r>
        <w:rPr>
          <w:lang w:eastAsia="zh-CN"/>
        </w:rPr>
        <w:lastRenderedPageBreak/>
        <w:t>企业价值否定或个人尊严剥夺。当法律归法律、道德归道德，各守边界时，私人事件才不会演变为公共风暴。</w:t>
      </w:r>
    </w:p>
    <w:p w14:paraId="59839090"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://mp.weixin.qq.com/s/qq94Xtzaot-QfTO8mYYlcQ</w:t>
      </w:r>
    </w:p>
    <w:p w14:paraId="274DD502" w14:textId="77777777" w:rsidR="00960484" w:rsidRDefault="00000000">
      <w:pPr>
        <w:spacing w:before="200" w:after="120"/>
        <w:jc w:val="center"/>
      </w:pPr>
      <w:r>
        <w:rPr>
          <w:b/>
          <w:sz w:val="18"/>
        </w:rPr>
        <w:t>——————————————————————————————</w:t>
      </w:r>
    </w:p>
    <w:p w14:paraId="6FF16865" w14:textId="77777777" w:rsidR="00960484" w:rsidRDefault="00000000">
      <w:pPr>
        <w:spacing w:after="120"/>
        <w:rPr>
          <w:lang w:eastAsia="zh-CN"/>
        </w:rPr>
      </w:pPr>
      <w:r>
        <w:rPr>
          <w:b/>
          <w:sz w:val="24"/>
          <w:lang w:eastAsia="zh-CN"/>
        </w:rPr>
        <w:t>十三、【吉林一高校学生赴京实习后失联，警方称其疑似从云南边境出境】</w:t>
      </w:r>
    </w:p>
    <w:p w14:paraId="1B3ECD26" w14:textId="77777777" w:rsidR="00960484" w:rsidRDefault="00000000">
      <w:pPr>
        <w:spacing w:after="120"/>
        <w:rPr>
          <w:lang w:eastAsia="zh-CN"/>
        </w:rPr>
      </w:pPr>
      <w:r>
        <w:rPr>
          <w:lang w:eastAsia="zh-CN"/>
        </w:rPr>
        <w:t xml:space="preserve">         来源：麦可思研究</w:t>
      </w:r>
    </w:p>
    <w:p w14:paraId="5350F834" w14:textId="77777777" w:rsidR="00960484" w:rsidRDefault="00000000">
      <w:pPr>
        <w:spacing w:after="120"/>
        <w:rPr>
          <w:lang w:eastAsia="zh-CN"/>
        </w:rPr>
      </w:pPr>
      <w:r>
        <w:rPr>
          <w:lang w:eastAsia="zh-CN"/>
        </w:rPr>
        <w:t xml:space="preserve">         发布时间：2026-06-11 17:55:00</w:t>
      </w:r>
    </w:p>
    <w:p w14:paraId="644ED514" w14:textId="77777777" w:rsidR="00960484" w:rsidRDefault="00000000">
      <w:pPr>
        <w:spacing w:after="120"/>
        <w:jc w:val="both"/>
        <w:rPr>
          <w:lang w:eastAsia="zh-CN"/>
        </w:rPr>
      </w:pPr>
      <w:r>
        <w:rPr>
          <w:lang w:eastAsia="zh-CN"/>
        </w:rPr>
        <w:t xml:space="preserve">         内容摘要：吉林一高校学生郑某2025年11月随校赴京实习，一个多月后失联。警方调查发现其从北京飞往云南，线索显示在云南边境“疑似出境”，至今下落不明。同批实习中还有一名男生失联。 近年来，大学生因轻信“高薪工作”“实习机会”被骗至境外案例频发。今年4月，一女大学生受邀赴泰参加泼水节，被转卖至缅甸电诈园区，家人支付20万赎金仍未脱险。河南一大学生离校后失联，手机定位显示在云南畹町边境缅甸侧。湖北警方通报，一高校学生被室友以境外“来钱快”为由诱骗至境外，经多方努力才被解救回国。 大学生社会经验不足，成为诈骗重点目标。常见手段包括刷单返利、冒充电商客服、“杀猪盘”、冒充公检法、贷款诈骗、冒充熟人等。高校防骗措施主要为警察入校讲座（55%）、辅导员提醒（54%）、开设课程（47%）和平台发布提醒（34%）。公安部门提醒，不法分子利用境外通联工具，以高薪工作诱骗学生至境外从事犯罪活动。防范要点包括“四个不”：不轻信、不泄密、不汇款、不刷单；“六个一律”：涉及转账、中奖、转接公检法、不明链接、安全账户等一律挂掉或删除；“八个凡是”：凡自称公检法要求汇款、通知中奖先交钱、索要银行卡信息等均为诈骗。</w:t>
      </w:r>
    </w:p>
    <w:p w14:paraId="3F515993"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://mp.weixin.qq.com/s/Rrj_ih5pZTlU-Y4EHIBPsQ</w:t>
      </w:r>
    </w:p>
    <w:p w14:paraId="2EE6392A" w14:textId="77777777" w:rsidR="00960484" w:rsidRDefault="00000000">
      <w:pPr>
        <w:spacing w:before="200" w:after="120"/>
        <w:jc w:val="center"/>
      </w:pPr>
      <w:r>
        <w:rPr>
          <w:b/>
          <w:sz w:val="18"/>
        </w:rPr>
        <w:t>——————————————————————————————</w:t>
      </w:r>
    </w:p>
    <w:p w14:paraId="512BD527" w14:textId="77777777" w:rsidR="00960484" w:rsidRDefault="00000000">
      <w:pPr>
        <w:spacing w:after="120"/>
        <w:rPr>
          <w:lang w:eastAsia="zh-CN"/>
        </w:rPr>
      </w:pPr>
      <w:r>
        <w:rPr>
          <w:b/>
          <w:sz w:val="24"/>
          <w:lang w:eastAsia="zh-CN"/>
        </w:rPr>
        <w:t>十四、【香港宏福苑大火半年后，7人被控误杀等25项罪名，涉串谋诈骗及妨碍司法公正】</w:t>
      </w:r>
    </w:p>
    <w:p w14:paraId="199D0B4B" w14:textId="77777777" w:rsidR="00960484" w:rsidRDefault="00000000">
      <w:pPr>
        <w:spacing w:after="120"/>
        <w:rPr>
          <w:lang w:eastAsia="zh-CN"/>
        </w:rPr>
      </w:pPr>
      <w:r>
        <w:rPr>
          <w:lang w:eastAsia="zh-CN"/>
        </w:rPr>
        <w:t xml:space="preserve">         来源：财新</w:t>
      </w:r>
    </w:p>
    <w:p w14:paraId="38C6F2B8" w14:textId="77777777" w:rsidR="00960484" w:rsidRDefault="00000000">
      <w:pPr>
        <w:spacing w:after="120"/>
        <w:rPr>
          <w:lang w:eastAsia="zh-CN"/>
        </w:rPr>
      </w:pPr>
      <w:r>
        <w:rPr>
          <w:lang w:eastAsia="zh-CN"/>
        </w:rPr>
        <w:t xml:space="preserve">         发布时间：2026-06-11 17:37:41</w:t>
      </w:r>
    </w:p>
    <w:p w14:paraId="435A58B5" w14:textId="77777777" w:rsidR="00960484" w:rsidRDefault="00000000">
      <w:pPr>
        <w:spacing w:after="120"/>
        <w:jc w:val="both"/>
        <w:rPr>
          <w:lang w:eastAsia="zh-CN"/>
        </w:rPr>
      </w:pPr>
      <w:r>
        <w:rPr>
          <w:lang w:eastAsia="zh-CN"/>
        </w:rPr>
        <w:lastRenderedPageBreak/>
        <w:t xml:space="preserve">         内容摘要：2026年6月10日，香港警方与廉政公署就2025年11月宏福苑大火案起诉7名人士及2间公司，共涉及25项控罪。该火灾发生于2025年11月26日至28日，正在进行大维修的宏福苑8栋住宅高楼中7栋着火，导致168人死亡。被起诉的7名人士及2间公司分别在该维修工程中担当不同角色，其中5名被告被控非法杀死168名死者，包括维修工程总承建商宏业建筑工程有限公司董事何建业、大维修工程顾问鸿毅建筑师有限公司董事黄侠然、鸿毅聘用的注册检验人员吴跃，以及宏业与鸿毅两间公司。另一宗起诉案件显示，宏福苑大维修涉及严重的商业欺诈及“围标”嫌疑，除上述被告外，还包括侯华健、洪国伟、钟素芬、李敏4人，他们共同被控串谋诈骗、“洗黑钱”、企图妨碍司法公正及逃税等罪名。起诉内容还显示，有人在火灾发生后企图掩盖罪行、妨碍司法公正，被告洪国伟与黄侠然涉嫌在火灾发生后，煽惑、诱使或指示注册检验人员吴跃事后违法补签强制验楼计划下宏福苑大维修工程的修葺表格及报告。同时，相关被告还涉嫌协助顾问公司鸿毅逃税以及洗黑钱。</w:t>
      </w:r>
    </w:p>
    <w:p w14:paraId="7C09E5C0"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://mp.weixin.qq.com/s/6r8u9xtkeVjTvBYclJFXGw</w:t>
      </w:r>
    </w:p>
    <w:p w14:paraId="22BFFA54" w14:textId="77777777" w:rsidR="00960484" w:rsidRDefault="00000000">
      <w:pPr>
        <w:spacing w:before="200" w:after="120"/>
        <w:jc w:val="center"/>
      </w:pPr>
      <w:r>
        <w:rPr>
          <w:b/>
          <w:sz w:val="18"/>
        </w:rPr>
        <w:t>——————————————————————————————</w:t>
      </w:r>
    </w:p>
    <w:p w14:paraId="39F31A7E" w14:textId="77777777" w:rsidR="00960484" w:rsidRDefault="00000000">
      <w:pPr>
        <w:spacing w:after="120"/>
        <w:rPr>
          <w:lang w:eastAsia="zh-CN"/>
        </w:rPr>
      </w:pPr>
      <w:r>
        <w:rPr>
          <w:b/>
          <w:sz w:val="24"/>
          <w:lang w:eastAsia="zh-CN"/>
        </w:rPr>
        <w:t>十五、【广西桂林兴安县凌晨发生爆炸致7死17伤，警方排除管道燃气等引发原因】</w:t>
      </w:r>
    </w:p>
    <w:p w14:paraId="3E4C3388" w14:textId="77777777" w:rsidR="00960484" w:rsidRDefault="00000000">
      <w:pPr>
        <w:spacing w:after="120"/>
        <w:rPr>
          <w:lang w:eastAsia="zh-CN"/>
        </w:rPr>
      </w:pPr>
      <w:r>
        <w:rPr>
          <w:lang w:eastAsia="zh-CN"/>
        </w:rPr>
        <w:t xml:space="preserve">         来源：财新</w:t>
      </w:r>
    </w:p>
    <w:p w14:paraId="0C61C77E" w14:textId="77777777" w:rsidR="00960484" w:rsidRDefault="00000000">
      <w:pPr>
        <w:spacing w:after="120"/>
        <w:rPr>
          <w:lang w:eastAsia="zh-CN"/>
        </w:rPr>
      </w:pPr>
      <w:r>
        <w:rPr>
          <w:lang w:eastAsia="zh-CN"/>
        </w:rPr>
        <w:t xml:space="preserve">         发布时间：2026-06-11 17:37:41</w:t>
      </w:r>
    </w:p>
    <w:p w14:paraId="1E2EF382" w14:textId="77777777" w:rsidR="00960484" w:rsidRDefault="00000000">
      <w:pPr>
        <w:spacing w:after="120"/>
        <w:jc w:val="both"/>
        <w:rPr>
          <w:lang w:eastAsia="zh-CN"/>
        </w:rPr>
      </w:pPr>
      <w:r>
        <w:rPr>
          <w:lang w:eastAsia="zh-CN"/>
        </w:rPr>
        <w:t xml:space="preserve">         内容摘要：6月11日凌晨1时40分许，广西桂林兴安县兴安镇灵湘路发生一起爆炸事件，造成7人死亡，17名伤者被送医救治，均无生命危险，其他轻伤人员经医院处置后已妥善安置。当日早晨8时29分，“平安兴安”微信公众号发布警情通报披露上述信息。附近居民文先生称，其住处就在事发地点附近，爆炸发生时动静很大，像龙卷风刮过一样，从爆炸点到江边，玻璃碎完、墙开裂、门框开裂。根据新华社发布的视频，爆炸地点位于灵湘路与渡头巷附近。灵湘路呈西北—东南走向，东西两侧有两条平行于道路的河流，西为古运河灵渠，东为海洋河，北流汇入湘江。渡头巷则是连接灵渠与海洋河的西南—东北走向道路，长约200米。警方通报称，经初步排查，已排除管道燃气、液化气罐引发爆炸的可能，事件原因正在进一步调查中。</w:t>
      </w:r>
    </w:p>
    <w:p w14:paraId="0A4087B0" w14:textId="77777777" w:rsidR="00960484" w:rsidRDefault="00000000">
      <w:pPr>
        <w:spacing w:after="240"/>
      </w:pPr>
      <w:r>
        <w:rPr>
          <w:lang w:eastAsia="zh-CN"/>
        </w:rPr>
        <w:t xml:space="preserve">         </w:t>
      </w:r>
      <w:proofErr w:type="spellStart"/>
      <w:r>
        <w:t>文章链接：</w:t>
      </w:r>
      <w:r>
        <w:rPr>
          <w:color w:val="0000FF"/>
        </w:rPr>
        <w:t>https</w:t>
      </w:r>
      <w:proofErr w:type="spellEnd"/>
      <w:r>
        <w:rPr>
          <w:color w:val="0000FF"/>
        </w:rPr>
        <w:t>://mp.weixin.qq.com/s/eTHQCtlWR7KSUBlL0Fcj3g</w:t>
      </w:r>
    </w:p>
    <w:sectPr w:rsidR="009604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75455297">
    <w:abstractNumId w:val="8"/>
  </w:num>
  <w:num w:numId="2" w16cid:durableId="1968974939">
    <w:abstractNumId w:val="6"/>
  </w:num>
  <w:num w:numId="3" w16cid:durableId="1777168875">
    <w:abstractNumId w:val="5"/>
  </w:num>
  <w:num w:numId="4" w16cid:durableId="1013915216">
    <w:abstractNumId w:val="4"/>
  </w:num>
  <w:num w:numId="5" w16cid:durableId="428427610">
    <w:abstractNumId w:val="7"/>
  </w:num>
  <w:num w:numId="6" w16cid:durableId="1450005060">
    <w:abstractNumId w:val="3"/>
  </w:num>
  <w:num w:numId="7" w16cid:durableId="791098132">
    <w:abstractNumId w:val="2"/>
  </w:num>
  <w:num w:numId="8" w16cid:durableId="1454061757">
    <w:abstractNumId w:val="1"/>
  </w:num>
  <w:num w:numId="9" w16cid:durableId="1392269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050"/>
    <w:rsid w:val="0015074B"/>
    <w:rsid w:val="0029639D"/>
    <w:rsid w:val="00326F90"/>
    <w:rsid w:val="004D1DC0"/>
    <w:rsid w:val="0056741D"/>
    <w:rsid w:val="00605236"/>
    <w:rsid w:val="00960484"/>
    <w:rsid w:val="00AA1D8D"/>
    <w:rsid w:val="00B47730"/>
    <w:rsid w:val="00BE0CEE"/>
    <w:rsid w:val="00C4549C"/>
    <w:rsid w:val="00CB0664"/>
    <w:rsid w:val="00EF732C"/>
    <w:rsid w:val="00F26E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99BB36"/>
  <w14:defaultImageDpi w14:val="300"/>
  <w15:docId w15:val="{15E224B5-5C2E-614A-B743-42AF4F50D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73</Pages>
  <Words>11645</Words>
  <Characters>66379</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T201638</cp:lastModifiedBy>
  <cp:revision>8</cp:revision>
  <dcterms:created xsi:type="dcterms:W3CDTF">2013-12-23T23:15:00Z</dcterms:created>
  <dcterms:modified xsi:type="dcterms:W3CDTF">2026-06-12T09:15:00Z</dcterms:modified>
  <cp:category/>
</cp:coreProperties>
</file>