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微软雅黑" w:hAnsi="微软雅黑" w:eastAsia="微软雅黑"/>
          <w:b/>
          <w:sz w:val="32"/>
        </w:rPr>
        <w:t>每日资讯汇总 - 2026年07月01日</w:t>
      </w:r>
    </w:p>
    <w:p>
      <w:pPr>
        <w:spacing w:after="60"/>
      </w:pPr>
      <w:r>
        <w:rPr>
          <w:rFonts w:ascii="微软雅黑" w:hAnsi="微软雅黑" w:eastAsia="微软雅黑"/>
          <w:b/>
          <w:sz w:val="22"/>
        </w:rPr>
        <w:t>【今日导读】</w:t>
      </w:r>
    </w:p>
    <w:p>
      <w:pPr>
        <w:spacing w:after="300"/>
      </w:pPr>
      <w:r>
        <w:rPr>
          <w:rFonts w:ascii="微软雅黑" w:hAnsi="微软雅黑" w:eastAsia="微软雅黑"/>
          <w:sz w:val="21"/>
        </w:rPr>
        <w:t>今日核心议题：①庆祝中国共产党成立105周年大会在京隆重举行；②Anthropic承认在Claude Code植入木马代码；③拉布布新品常规款“破发”潮玩消费回归理性；④法国热浪致殡仪馆爆满。</w:t>
      </w:r>
    </w:p>
    <w:p>
      <w:pPr>
        <w:spacing w:after="300"/>
        <w:jc w:val="center"/>
      </w:pPr>
      <w:r>
        <w:rPr>
          <w:rFonts w:ascii="微软雅黑" w:hAnsi="微软雅黑" w:eastAsia="微软雅黑"/>
          <w:color w:val="808080"/>
          <w:sz w:val="18"/>
        </w:rPr>
        <w:t>═══════════════════════════════════════════════════════════════════════</w:t>
      </w:r>
    </w:p>
    <w:p>
      <w:pPr>
        <w:pStyle w:val="Heading1"/>
        <w:jc w:val="center"/>
      </w:pPr>
      <w:r>
        <w:rPr>
          <w:rFonts w:ascii="微软雅黑" w:hAnsi="微软雅黑" w:eastAsia="微软雅黑"/>
          <w:b/>
          <w:sz w:val="32"/>
        </w:rPr>
        <w:t>目  录</w:t>
      </w:r>
    </w:p>
    <w:p>
      <w:pPr>
        <w:spacing w:after="160"/>
      </w:pPr>
      <w:hyperlink w:anchor="cat_1">
        <w:r>
          <w:rPr>
            <w:rFonts w:ascii="微软雅黑" w:eastAsia="微软雅黑"/>
            <w:sz w:val="24"/>
            <w:color w:val="0066CC"/>
            <w:u w:val="single"/>
          </w:rPr>
          <w:t>一、国际局势与地缘政治</w:t>
        </w:r>
      </w:hyperlink>
    </w:p>
    <w:p>
      <w:pPr>
        <w:spacing w:after="160"/>
      </w:pPr>
      <w:hyperlink w:anchor="cat_2">
        <w:r>
          <w:rPr>
            <w:rFonts w:ascii="微软雅黑" w:eastAsia="微软雅黑"/>
            <w:sz w:val="24"/>
            <w:color w:val="0066CC"/>
            <w:u w:val="single"/>
          </w:rPr>
          <w:t>二、宏观经济与金融</w:t>
        </w:r>
      </w:hyperlink>
    </w:p>
    <w:p>
      <w:pPr>
        <w:spacing w:after="160"/>
      </w:pPr>
      <w:hyperlink w:anchor="cat_3">
        <w:r>
          <w:rPr>
            <w:rFonts w:ascii="微软雅黑" w:eastAsia="微软雅黑"/>
            <w:sz w:val="24"/>
            <w:color w:val="0066CC"/>
            <w:u w:val="single"/>
          </w:rPr>
          <w:t>三、文体娱乐内容</w:t>
        </w:r>
      </w:hyperlink>
    </w:p>
    <w:p>
      <w:pPr>
        <w:spacing w:after="160"/>
      </w:pPr>
      <w:hyperlink w:anchor="cat_4">
        <w:r>
          <w:rPr>
            <w:rFonts w:ascii="微软雅黑" w:eastAsia="微软雅黑"/>
            <w:sz w:val="24"/>
            <w:color w:val="0066CC"/>
            <w:u w:val="single"/>
          </w:rPr>
          <w:t>四、科技产业动态与创新</w:t>
        </w:r>
      </w:hyperlink>
    </w:p>
    <w:p>
      <w:pPr>
        <w:spacing w:after="160"/>
      </w:pPr>
      <w:hyperlink w:anchor="cat_5">
        <w:r>
          <w:rPr>
            <w:rFonts w:ascii="微软雅黑" w:eastAsia="微软雅黑"/>
            <w:sz w:val="24"/>
            <w:color w:val="0066CC"/>
            <w:u w:val="single"/>
          </w:rPr>
          <w:t>五、医疗健康与生命科学</w:t>
        </w:r>
      </w:hyperlink>
    </w:p>
    <w:p>
      <w:pPr>
        <w:spacing w:after="160"/>
      </w:pPr>
      <w:hyperlink w:anchor="cat_6">
        <w:r>
          <w:rPr>
            <w:rFonts w:ascii="微软雅黑" w:eastAsia="微软雅黑"/>
            <w:sz w:val="24"/>
            <w:color w:val="0066CC"/>
            <w:u w:val="single"/>
          </w:rPr>
          <w:t>六、教育发展与人才培养</w:t>
        </w:r>
      </w:hyperlink>
    </w:p>
    <w:p>
      <w:pPr>
        <w:spacing w:after="160"/>
      </w:pPr>
      <w:hyperlink w:anchor="cat_7">
        <w:r>
          <w:rPr>
            <w:rFonts w:ascii="微软雅黑" w:eastAsia="微软雅黑"/>
            <w:sz w:val="24"/>
            <w:color w:val="0066CC"/>
            <w:u w:val="single"/>
          </w:rPr>
          <w:t>七、社会民生与消费</w:t>
        </w:r>
      </w:hyperlink>
    </w:p>
    <w:p>
      <w:pPr>
        <w:spacing w:after="160"/>
      </w:pPr>
      <w:hyperlink w:anchor="cat_8">
        <w:r>
          <w:rPr>
            <w:rFonts w:ascii="微软雅黑" w:eastAsia="微软雅黑"/>
            <w:sz w:val="24"/>
            <w:color w:val="0066CC"/>
            <w:u w:val="single"/>
          </w:rPr>
          <w:t>八、企业与商业</w:t>
        </w:r>
      </w:hyperlink>
    </w:p>
    <w:p>
      <w:pPr>
        <w:spacing w:after="160"/>
      </w:pPr>
      <w:hyperlink w:anchor="cat_9">
        <w:r>
          <w:rPr>
            <w:rFonts w:ascii="微软雅黑" w:eastAsia="微软雅黑"/>
            <w:sz w:val="24"/>
            <w:color w:val="0066CC"/>
            <w:u w:val="single"/>
          </w:rPr>
          <w:t>九、政策法规与监管</w:t>
        </w:r>
      </w:hyperlink>
    </w:p>
    <w:p>
      <w:pPr>
        <w:spacing w:after="160"/>
      </w:pPr>
      <w:hyperlink w:anchor="cat_11">
        <w:r>
          <w:rPr>
            <w:rFonts w:ascii="微软雅黑" w:eastAsia="微软雅黑"/>
            <w:sz w:val="24"/>
            <w:color w:val="0066CC"/>
            <w:u w:val="single"/>
          </w:rPr>
          <w:t>十、社会热点与舆论动态</w:t>
        </w:r>
      </w:hyperlink>
    </w:p>
    <w:p>
      <w:pPr>
        <w:spacing w:after="400"/>
        <w:jc w:val="center"/>
      </w:pPr>
      <w:r>
        <w:rPr>
          <w:rFonts w:ascii="微软雅黑" w:hAnsi="微软雅黑" w:eastAsia="微软雅黑"/>
          <w:color w:val="808080"/>
          <w:sz w:val="18"/>
        </w:rPr>
        <w:t>═══════════════════════════════════════════════════════════════════════</w:t>
      </w:r>
    </w:p>
    <w:p>
      <w:r>
        <w:br w:type="page"/>
      </w:r>
    </w:p>
    <w:p>
      <w:pPr>
        <w:spacing w:before="300" w:after="200"/>
      </w:pPr>
      <w:bookmarkStart w:id="0" w:name="cat_1"/>
      <w:r>
        <w:rPr>
          <w:rFonts w:ascii="微软雅黑" w:hAnsi="微软雅黑" w:eastAsia="微软雅黑"/>
          <w:b/>
          <w:color w:val="000000"/>
          <w:sz w:val="32"/>
        </w:rPr>
        <w:br/>
        <w:t>【国际局势与地缘政治】</w:t>
      </w:r>
      <w:bookmarkEnd w:id="0"/>
    </w:p>
    <w:p>
      <w:pPr>
        <w:spacing w:after="120"/>
      </w:pPr>
      <w:r>
        <w:rPr>
          <w:rFonts w:ascii="微软雅黑" w:hAnsi="微软雅黑" w:eastAsia="微软雅黑"/>
          <w:b/>
          <w:sz w:val="24"/>
        </w:rPr>
        <w:t>一、【伊朗冲突缓和致油价预测下调，霍尔木兹海峡护航通行量回升】</w:t>
      </w:r>
    </w:p>
    <w:p>
      <w:pPr>
        <w:spacing w:after="120"/>
      </w:pPr>
      <w:r>
        <w:rPr>
          <w:rFonts w:ascii="微软雅黑" w:hAnsi="微软雅黑" w:eastAsia="微软雅黑"/>
          <w:sz w:val="21"/>
        </w:rPr>
        <w:t xml:space="preserve">         来源：路透午报、财新（多来源整合）</w:t>
      </w:r>
    </w:p>
    <w:p>
      <w:pPr>
        <w:spacing w:after="120"/>
      </w:pPr>
      <w:r>
        <w:rPr>
          <w:rFonts w:ascii="微软雅黑" w:hAnsi="微软雅黑" w:eastAsia="微软雅黑"/>
          <w:sz w:val="21"/>
        </w:rPr>
        <w:t xml:space="preserve">         发布时间：2026-07-01 12:08:23</w:t>
      </w:r>
    </w:p>
    <w:p>
      <w:pPr>
        <w:spacing w:after="120"/>
        <w:jc w:val="both"/>
      </w:pPr>
      <w:r>
        <w:rPr>
          <w:rFonts w:ascii="微软雅黑" w:hAnsi="微软雅黑" w:eastAsia="微软雅黑"/>
          <w:sz w:val="21"/>
        </w:rPr>
        <w:t xml:space="preserve">         内容摘要：路透调查显示，分析师自伊朗冲突以来首次下调2026年油价预测，布兰特原油均价预期为84.50美元/桶，低于上月预测的90.44美元；美国原油均价为79.49美元，低于5月预测的84.63美元，修正幅度逾6%。此前冲突推动油价升至多年高位，但随着地缘紧张缓和及霍尔木兹海峡航运恢复，布兰特和美国原油已从每桶126美元和近120美元的峰值大幅回落。裕信银行分析师称，地缘政治风险溢价大部分消退，中东供应恢复和需求转弱限制油价上涨空间。调查预计布兰特原油2026年第四季度降至约79美元，2027年中期跌至75美元左右。LBBW主管指出，海峡航运正常化将使市场重回供应过剩。 霍尔木兹海峡通行量在伊朗多次袭击商船后大幅下降，但仍有船队在护航下使用阿曼侧航道。6月30日凌晨，阿联酋阿布扎比国家石油公司旗下超大型油轮“DAS”号等4艘船舶，在阿联酋舰船护航下成功穿越海峡；另一支由韩国长锦商船旗下3艘超大型油轮组成的船队也反向通过。自6月27日伊朗袭击油轮后，阿联酋已护航3批次共11艘大型船舶通过阿曼侧航道，伊朗未进行攻击或拦截。需求方面，2026年石油需求增长预计放缓100万至200万桶/日，主因中国消费疲软，但高盛提及2027年全球战略储备增加逾100万桶/日的结构性趋势。</w:t>
      </w:r>
    </w:p>
    <w:p>
      <w:pPr>
        <w:spacing w:after="240"/>
      </w:pPr>
      <w:r>
        <w:rPr>
          <w:rFonts w:ascii="微软雅黑" w:hAnsi="微软雅黑" w:eastAsia="微软雅黑"/>
          <w:b/>
          <w:sz w:val="21"/>
        </w:rPr>
        <w:t xml:space="preserve">         来源列表：</w:t>
      </w:r>
    </w:p>
    <w:p>
      <w:pPr>
        <w:spacing w:after="40"/>
        <w:ind w:left="360"/>
      </w:pPr>
      <w:r>
        <w:rPr>
          <w:rFonts w:ascii="微软雅黑" w:hAnsi="微软雅黑" w:eastAsia="微软雅黑"/>
          <w:sz w:val="21"/>
        </w:rPr>
        <w:t>• 《</w:t>
      </w:r>
      <w:hyperlink w:anchor="" r:id="rId9">
        <w:r>
          <w:rPr>
            <w:rFonts w:ascii="微软雅黑" w:eastAsia="微软雅黑"/>
            <w:sz w:val="21"/>
            <w:color w:val="0000FF"/>
            <w:u w:val="single"/>
          </w:rPr>
          <w:t xml:space="preserve">分析师下调油价预测，为伊朗战争爆发以来首次</w:t>
        </w:r>
      </w:hyperlink>
      <w:r>
        <w:rPr>
          <w:rFonts w:ascii="微软雅黑" w:hAnsi="微软雅黑" w:eastAsia="微软雅黑"/>
          <w:sz w:val="21"/>
        </w:rPr>
        <w:t>》（路透午报）</w:t>
      </w:r>
    </w:p>
    <w:p>
      <w:pPr>
        <w:spacing w:after="40"/>
        <w:ind w:left="360"/>
      </w:pPr>
      <w:r>
        <w:rPr>
          <w:rFonts w:ascii="微软雅黑" w:hAnsi="微软雅黑" w:eastAsia="微软雅黑"/>
          <w:sz w:val="21"/>
        </w:rPr>
        <w:t>• 《</w:t>
      </w:r>
      <w:hyperlink w:anchor="" r:id="rId10">
        <w:r>
          <w:rPr>
            <w:rFonts w:ascii="微软雅黑" w:eastAsia="微软雅黑"/>
            <w:sz w:val="21"/>
            <w:color w:val="0000FF"/>
            <w:u w:val="single"/>
          </w:rPr>
          <w:t xml:space="preserve">霍尔木兹海峡通行量暴跌</w:t>
        </w:r>
      </w:hyperlink>
      <w:r>
        <w:rPr>
          <w:rFonts w:ascii="微软雅黑" w:hAnsi="微软雅黑" w:eastAsia="微软雅黑"/>
          <w:sz w:val="21"/>
        </w:rPr>
        <w:t>》（财新）</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二、【美国最高法院驳回特朗普限制出生公民权行政令】</w:t>
      </w:r>
    </w:p>
    <w:p>
      <w:pPr>
        <w:spacing w:after="120"/>
      </w:pPr>
      <w:r>
        <w:rPr>
          <w:rFonts w:ascii="微软雅黑" w:hAnsi="微软雅黑" w:eastAsia="微软雅黑"/>
          <w:sz w:val="21"/>
        </w:rPr>
        <w:t xml:space="preserve">         来源：观察者网、财经杂志、路透午报（多来源整合）</w:t>
      </w:r>
    </w:p>
    <w:p>
      <w:pPr>
        <w:spacing w:after="120"/>
      </w:pPr>
      <w:r>
        <w:rPr>
          <w:rFonts w:ascii="微软雅黑" w:hAnsi="微软雅黑" w:eastAsia="微软雅黑"/>
          <w:sz w:val="21"/>
        </w:rPr>
        <w:t xml:space="preserve">         发布时间：2026-07-01 12:08:23</w:t>
      </w:r>
    </w:p>
    <w:p>
      <w:pPr>
        <w:spacing w:after="120"/>
        <w:jc w:val="both"/>
      </w:pPr>
      <w:r>
        <w:rPr>
          <w:rFonts w:ascii="微软雅黑" w:hAnsi="微软雅黑" w:eastAsia="微软雅黑"/>
          <w:sz w:val="21"/>
        </w:rPr>
        <w:t xml:space="preserve">         内容摘要：美国最高法院6月30日以6比3裁定，驳回特朗普限制“出生公民权”的行政令，维持下级法院阻止令。首席大法官罗伯茨撰写的多数意见指出，该令违反宪法第十四修正案，该修正案保障几乎所有在美国出生者自动获得公民身份（外交官子女除外）。罗伯茨强调，公民身份非总统可凭行政令收缩的政策工具。特朗普于2025年1月签署行政令，规定父母均非美国公民或合法永久居民的新生儿不能自动获公民身份，后被多地联邦法官阻止。特朗普在Truth Social发文称裁决“对我国太糟糕”，敦促国会立法终结该制度。最高法院内部在“国会是否有权立法限制”上出现5比4分歧，大法官卡瓦诺认为国会有权但尚未行动。同日，最高法院以9比0推翻下级法院支持跨性别学生的裁决，允许各州禁止跨性别学生运动员参加女子运动队；以6比3推翻针对政党与候选人协调竞选支出的联邦限制。</w:t>
      </w:r>
    </w:p>
    <w:p>
      <w:pPr>
        <w:spacing w:after="240"/>
      </w:pPr>
      <w:r>
        <w:rPr>
          <w:rFonts w:ascii="微软雅黑" w:hAnsi="微软雅黑" w:eastAsia="微软雅黑"/>
          <w:b/>
          <w:sz w:val="21"/>
        </w:rPr>
        <w:t xml:space="preserve">         来源列表：</w:t>
      </w:r>
    </w:p>
    <w:p>
      <w:pPr>
        <w:spacing w:after="40"/>
        <w:ind w:left="360"/>
      </w:pPr>
      <w:r>
        <w:rPr>
          <w:rFonts w:ascii="微软雅黑" w:hAnsi="微软雅黑" w:eastAsia="微软雅黑"/>
          <w:sz w:val="21"/>
        </w:rPr>
        <w:t>• 《</w:t>
      </w:r>
      <w:hyperlink w:anchor="" r:id="rId11">
        <w:r>
          <w:rPr>
            <w:rFonts w:ascii="微软雅黑" w:eastAsia="微软雅黑"/>
            <w:sz w:val="21"/>
            <w:color w:val="0000FF"/>
            <w:u w:val="single"/>
          </w:rPr>
          <w:t xml:space="preserve">特朗普限制出生公民权行政令遭最高法院驳回</w:t>
        </w:r>
      </w:hyperlink>
      <w:r>
        <w:rPr>
          <w:rFonts w:ascii="微软雅黑" w:hAnsi="微软雅黑" w:eastAsia="微软雅黑"/>
          <w:sz w:val="21"/>
        </w:rPr>
        <w:t>》（路透午报）</w:t>
      </w:r>
    </w:p>
    <w:p>
      <w:pPr>
        <w:spacing w:after="40"/>
        <w:ind w:left="360"/>
      </w:pPr>
      <w:r>
        <w:rPr>
          <w:rFonts w:ascii="微软雅黑" w:hAnsi="微软雅黑" w:eastAsia="微软雅黑"/>
          <w:sz w:val="21"/>
        </w:rPr>
        <w:t>• 《</w:t>
      </w:r>
      <w:hyperlink w:anchor="" r:id="rId12">
        <w:r>
          <w:rPr>
            <w:rFonts w:ascii="微软雅黑" w:eastAsia="微软雅黑"/>
            <w:sz w:val="21"/>
            <w:color w:val="0000FF"/>
            <w:u w:val="single"/>
          </w:rPr>
          <w:t xml:space="preserve">特朗普败诉后不收手：出生公民权战火从白宫烧到国会</w:t>
        </w:r>
      </w:hyperlink>
      <w:r>
        <w:rPr>
          <w:rFonts w:ascii="微软雅黑" w:hAnsi="微软雅黑" w:eastAsia="微软雅黑"/>
          <w:sz w:val="21"/>
        </w:rPr>
        <w:t>》（财经杂志）</w:t>
      </w:r>
    </w:p>
    <w:p>
      <w:pPr>
        <w:spacing w:after="40"/>
        <w:ind w:left="360"/>
      </w:pPr>
      <w:r>
        <w:rPr>
          <w:rFonts w:ascii="微软雅黑" w:hAnsi="微软雅黑" w:eastAsia="微软雅黑"/>
          <w:sz w:val="21"/>
        </w:rPr>
        <w:t>• 《</w:t>
      </w:r>
      <w:hyperlink w:anchor="" r:id="rId13">
        <w:r>
          <w:rPr>
            <w:rFonts w:ascii="微软雅黑" w:eastAsia="微软雅黑"/>
            <w:sz w:val="21"/>
            <w:color w:val="0000FF"/>
            <w:u w:val="single"/>
          </w:rPr>
          <w:t xml:space="preserve">特朗普曾签令规定父母均非美国公民或合法永久居民的新生儿不能自动获得美国公民身份，美最高法院：驳回</w:t>
        </w:r>
      </w:hyperlink>
      <w:r>
        <w:rPr>
          <w:rFonts w:ascii="微软雅黑" w:hAnsi="微软雅黑" w:eastAsia="微软雅黑"/>
          <w:sz w:val="21"/>
        </w:rPr>
        <w:t>》（观察者网）</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三、【美国战争部证实AI参与对伊朗军事行动，决策提速与伦理监管引发关注】</w:t>
      </w:r>
    </w:p>
    <w:p>
      <w:pPr>
        <w:spacing w:after="120"/>
      </w:pPr>
      <w:r>
        <w:rPr>
          <w:rFonts w:ascii="微软雅黑" w:hAnsi="微软雅黑" w:eastAsia="微软雅黑"/>
          <w:sz w:val="21"/>
        </w:rPr>
        <w:t xml:space="preserve">         来源：外军研究</w:t>
      </w:r>
    </w:p>
    <w:p>
      <w:pPr>
        <w:spacing w:after="120"/>
      </w:pPr>
      <w:r>
        <w:rPr>
          <w:rFonts w:ascii="微软雅黑" w:hAnsi="微软雅黑" w:eastAsia="微软雅黑"/>
          <w:sz w:val="21"/>
        </w:rPr>
        <w:t xml:space="preserve">         发布时间：2026-06-30 21:53:42</w:t>
      </w:r>
    </w:p>
    <w:p>
      <w:pPr>
        <w:spacing w:after="120"/>
        <w:jc w:val="both"/>
      </w:pPr>
      <w:r>
        <w:rPr>
          <w:rFonts w:ascii="微软雅黑" w:hAnsi="微软雅黑" w:eastAsia="微软雅黑"/>
          <w:sz w:val="21"/>
        </w:rPr>
        <w:t xml:space="preserve">         内容摘要：美国战争部近日证实，美军在针对伊朗的系列军事行动中首次深度应用了名为Grok的专业化人工智能模型。在96小时密集行动期间，美军投射超2000枚弹药，AI系统在海量数据处理与目标识别中发挥核心辅助作用。此次部署的是Grok Gov政务专用版，专为机密环境定制，通过处理实时数据流优化军事决策。战争部强调，Grok定位为“决策助手”，非自主操作者，能整合侦察卫星、无人机及传感器数据，自动识别目标并排定威胁优先级，为指挥官提供精准战况研判。 AI介入“生死决策”引发法律与伦理忧虑。美国国会议员已开始酝酿监管法规，要求确保在目标选择与致命打击各环节保持人类实时监督与干预，防止自动化系统失控。目前，Grok系统作为现有国防技术的补充，持续提升数字化战场指控效率。五角大楼重申，AI应用核心在于缓解一线人员认知负荷、提升反应速度，而非削弱人类最终决策权。</w:t>
      </w:r>
    </w:p>
    <w:p>
      <w:pPr>
        <w:spacing w:after="240"/>
      </w:pPr>
      <w:r>
        <w:rPr>
          <w:rFonts w:ascii="微软雅黑" w:hAnsi="微软雅黑" w:eastAsia="微软雅黑"/>
          <w:sz w:val="21"/>
        </w:rPr>
        <w:t xml:space="preserve">         文章链接：</w:t>
      </w:r>
      <w:r>
        <w:rPr>
          <w:color w:val="0000FF"/>
        </w:rPr>
        <w:t>https://mp.weixin.qq.com/s/8Ndq1qzeCitSsWOpUwR5LQ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四、【乌克兰无人机部队司令称月均杀伤俄军超万人，占俄军总损失三分之一】</w:t>
      </w:r>
    </w:p>
    <w:p>
      <w:pPr>
        <w:spacing w:after="120"/>
      </w:pPr>
      <w:r>
        <w:rPr>
          <w:rFonts w:ascii="微软雅黑" w:hAnsi="微软雅黑" w:eastAsia="微软雅黑"/>
          <w:sz w:val="21"/>
        </w:rPr>
        <w:t xml:space="preserve">         来源：外军研究</w:t>
      </w:r>
    </w:p>
    <w:p>
      <w:pPr>
        <w:spacing w:after="120"/>
      </w:pPr>
      <w:r>
        <w:rPr>
          <w:rFonts w:ascii="微软雅黑" w:hAnsi="微软雅黑" w:eastAsia="微软雅黑"/>
          <w:sz w:val="21"/>
        </w:rPr>
        <w:t xml:space="preserve">         发布时间：2026-06-30 21:53:42</w:t>
      </w:r>
    </w:p>
    <w:p>
      <w:pPr>
        <w:spacing w:after="120"/>
        <w:jc w:val="both"/>
      </w:pPr>
      <w:r>
        <w:rPr>
          <w:rFonts w:ascii="微软雅黑" w:hAnsi="微软雅黑" w:eastAsia="微软雅黑"/>
          <w:sz w:val="21"/>
        </w:rPr>
        <w:t xml:space="preserve">         内容摘要：乌克兰无人机部队司令罗伯特·布罗布迪称，无人机攻击已连续6个月使俄军伤亡超过补充，每月超1万人伤亡，占俄军总损失三分之一。据美国战争研究所数据，俄军月伤亡约3.5万人，补充仅2.7万人。因坦克和装甲车短缺，俄军依赖人力作战，成为无人机理想目标。乌策略是持续消耗俄军力量。 乌克兰已实现无人机国产化，降低对外部零部件依赖，续航能力提升，可远程攻击俄境内。布罗布迪明确首要目标为俄石油设施、军工厂和防空系统，旨在切断俄战争资金和武器供应。1至5月，18处俄石油设施遭袭，近半停运；6月莫斯科周边炼油厂和通信设施也遭攻击。泽连斯基计划未来40天加大攻击力度，导致俄部分地区燃料短缺、加油站排长队。普京承认可能面临能源短缺。 FP-1和FP-2自杀式无人机是俄方主要威胁，由乌初创企业研发，体积小但可携带超100公斤炸弹，FP-1飞行距离达1600公里。它们使用前苏联旧式火箭弹，通过AI规划路线，低空低速飞行，难以被雷达探测。每架成本约10万美元，可大规模生产。军事记者称其兼具战斧巡航导弹和攻击机优势，200架即可形成强大攻击力。乌克兰还在部署更强大的FP-5。</w:t>
      </w:r>
    </w:p>
    <w:p>
      <w:pPr>
        <w:spacing w:after="240"/>
      </w:pPr>
      <w:r>
        <w:rPr>
          <w:rFonts w:ascii="微软雅黑" w:hAnsi="微软雅黑" w:eastAsia="微软雅黑"/>
          <w:sz w:val="21"/>
        </w:rPr>
        <w:t xml:space="preserve">         文章链接：</w:t>
      </w:r>
      <w:r>
        <w:rPr>
          <w:color w:val="0000FF"/>
        </w:rPr>
        <w:t>https://mp.weixin.qq.com/s/umCXLY0iQs1ER2VGiIZqyw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五、【美伊冲突警示台海战争设计，需跳出本土防御转向域外制敌】</w:t>
      </w:r>
    </w:p>
    <w:p>
      <w:pPr>
        <w:spacing w:after="120"/>
      </w:pPr>
      <w:r>
        <w:rPr>
          <w:rFonts w:ascii="微软雅黑" w:hAnsi="微软雅黑" w:eastAsia="微软雅黑"/>
          <w:sz w:val="21"/>
        </w:rPr>
        <w:t xml:space="preserve">         来源：外军研究</w:t>
      </w:r>
    </w:p>
    <w:p>
      <w:pPr>
        <w:spacing w:after="120"/>
      </w:pPr>
      <w:r>
        <w:rPr>
          <w:rFonts w:ascii="微软雅黑" w:hAnsi="微软雅黑" w:eastAsia="微软雅黑"/>
          <w:sz w:val="21"/>
        </w:rPr>
        <w:t xml:space="preserve">         发布时间：2026-06-30 21:53:42</w:t>
      </w:r>
    </w:p>
    <w:p>
      <w:pPr>
        <w:spacing w:after="120"/>
        <w:jc w:val="both"/>
      </w:pPr>
      <w:r>
        <w:rPr>
          <w:rFonts w:ascii="微软雅黑" w:hAnsi="微软雅黑" w:eastAsia="微软雅黑"/>
          <w:sz w:val="21"/>
        </w:rPr>
        <w:t xml:space="preserve">         内容摘要：近日，美伊和平协议取得重大进展，但伊朗因攻击手段有限，其兵力枢纽、能源命脉、工业产能及城市民生设施均遭精准纵深打击，本土付出毁灭级代价。文章以此警示，当前国内不少研究仍固守传统战争设计，默认中美对抗主战场锁定第一岛链内及大陆本土，被动承接敌方远程打击，契合美军“离岸施压、耗敌本土”的战略陷阱。文章提出四项核心建议：一是思维破桎梏，舍弃本土防御，将反外部势力域外介入列为首要目标，通过发展对美本土致命摧毁能力，从源头规避本土战火损毁；二是战场大挪移，搭建四层全域域外立体作战圈层，包括美本土打击圈、远海拦截圈、域外威慑圈和台海闭环圈，将97%对抗战场剥离大陆本土；三是战系焕新局，全面推行远洋分布式外线作战模式，依托南海远洋浮动补给基地和海外战略支点，摆脱内陆后勤补给线牵制；四是博弈定乾坤，联动军事、航道、经贸、外交、海外资产五大维度实施离岸多维制衡，以域外利益牵制倒逼外部势力撤兵。文章引用美智库推演数据指出，多维离岸制衡模式可将外部势力干涉止损周期压缩60%，本土经济损耗降至低值，兵力战损降低43%，以最小代价助力实现国家统一战略目标。</w:t>
      </w:r>
    </w:p>
    <w:p>
      <w:pPr>
        <w:spacing w:after="240"/>
      </w:pPr>
      <w:r>
        <w:rPr>
          <w:rFonts w:ascii="微软雅黑" w:hAnsi="微软雅黑" w:eastAsia="微软雅黑"/>
          <w:sz w:val="21"/>
        </w:rPr>
        <w:t xml:space="preserve">         文章链接：</w:t>
      </w:r>
      <w:r>
        <w:rPr>
          <w:color w:val="0000FF"/>
        </w:rPr>
        <w:t>https://mp.weixin.qq.com/s/3dphqKrWcgq8jtFgV9g6wA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六、【委内瑞拉接连发生7.2级和7.5级强震，百年最严重地震重创深陷经济危机的南美国家】</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发布时间：2026-06-30 17:25:45</w:t>
      </w:r>
    </w:p>
    <w:p>
      <w:pPr>
        <w:spacing w:after="120"/>
        <w:jc w:val="both"/>
      </w:pPr>
      <w:r>
        <w:rPr>
          <w:rFonts w:ascii="微软雅黑" w:hAnsi="微软雅黑" w:eastAsia="微软雅黑"/>
          <w:sz w:val="21"/>
        </w:rPr>
        <w:t xml:space="preserve">         内容摘要：委内瑞拉在总统马杜罗遭美国政府控制引发政治危机半年后，于6月24日晚接连发生两次7级以上强震，成为该国逾一个世纪以来最强烈的地震。当地时间24日18时4分，北部加勒比海沿岸城市莫龙以西约168公里处发生7.1级地震，随后修正为7.2级，震源深度22公里；约一分钟后，莫龙西南约16公里处又发生7.5级强震，震源深度10公里。两次地震震中均位于首都加拉加斯附近，对基础设施造成严重冲击。 多年经济危机导致委内瑞拉公共服务长期投入不足，包括医院、电力和供水系统在内的基础设施难以应对此次大规模灾害。联合国和其他援助组织在6月26日共同声明中指出，这场灾难是在本已严峻的人道主义形势之上发生的。声明强调，即使在地震发生前，委内瑞拉已有数百万人面临粮食不安全、医疗服务体系崩溃、保护风险加剧以及基本公共服务获取受限等问题，此次地震对许多本就脆弱的社区而言是灾难性的打击。</w:t>
      </w:r>
    </w:p>
    <w:p>
      <w:pPr>
        <w:spacing w:after="240"/>
      </w:pPr>
      <w:r>
        <w:rPr>
          <w:rFonts w:ascii="微软雅黑" w:hAnsi="微软雅黑" w:eastAsia="微软雅黑"/>
          <w:sz w:val="21"/>
        </w:rPr>
        <w:t xml:space="preserve">         文章链接：</w:t>
      </w:r>
      <w:r>
        <w:rPr>
          <w:color w:val="0000FF"/>
        </w:rPr>
        <w:t>https://mp.weixin.qq.com/s/r3RsKXiP9_eD5Wn0M4bXTQ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七、【卢卡申科出席儿子北大毕业典礼，称中国最大特点是沉着冷静坚定前行】</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12:22:52</w:t>
      </w:r>
    </w:p>
    <w:p>
      <w:pPr>
        <w:spacing w:after="120"/>
        <w:jc w:val="both"/>
      </w:pPr>
      <w:r>
        <w:rPr>
          <w:rFonts w:ascii="微软雅黑" w:hAnsi="微软雅黑" w:eastAsia="微软雅黑"/>
          <w:sz w:val="21"/>
        </w:rPr>
        <w:t xml:space="preserve">         内容摘要：6月30日，白俄罗斯总统卢卡申科访问北京大学，出席“北京大学-白俄罗斯国立大学2026年本科生双学位项目”毕业典礼，其小儿子尼古拉为毕业生之一。该项目始于2022年，2025年7月又签署硕士项目协议。卢卡申科提议深化教育合作，强调联合培养应注重实践并惠及两国，要求毕业生学成后利用中国技术在白俄罗斯建立具体企业，优先在药理学和生物技术领域生产药品及疫苗，尤其是癌症治疗药物。他指出，尽管中俄企业有意邀请，但毕业生须在白俄罗斯就业，与中国公司合作。卢卡申科在演讲中表示，所有申请者公平竞争，无论身份背景。他称科学无国界，但项目旨在服务白俄罗斯利益，同时增进中国人民福祉。谈及中国，卢卡申科指出其最大特点是始终保持沉着冷静，不急不躁，一步一个脚印朝目标前进。他对比苏联解体后的后果，称中国在过去35年实现巨大飞跃，并回忆自己早年作为最高苏维埃成员时就提议研究中国发展，认为中国有光明未来。据观察者网，卢卡申科与北大缘分至少10年，2016年首次到访演讲，2023年与儿子参加冰球友谊赛，2024年会见北大党委书记，2025年会见北大校长。</w:t>
      </w:r>
    </w:p>
    <w:p>
      <w:pPr>
        <w:spacing w:after="240"/>
      </w:pPr>
      <w:r>
        <w:rPr>
          <w:rFonts w:ascii="微软雅黑" w:hAnsi="微软雅黑" w:eastAsia="微软雅黑"/>
          <w:sz w:val="21"/>
        </w:rPr>
        <w:t xml:space="preserve">         文章链接：</w:t>
      </w:r>
      <w:r>
        <w:rPr>
          <w:color w:val="0000FF"/>
        </w:rPr>
        <w:t>https://mp.weixin.qq.com/s/mDkfhh2X3NNJvbrSkGcAfg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八、【美国拟禁止进口外国产逆变器，效仿欧盟限制中国产品】</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12:22:52</w:t>
      </w:r>
    </w:p>
    <w:p>
      <w:pPr>
        <w:spacing w:after="120"/>
        <w:jc w:val="both"/>
      </w:pPr>
      <w:r>
        <w:rPr>
          <w:rFonts w:ascii="微软雅黑" w:hAnsi="微软雅黑" w:eastAsia="微软雅黑"/>
          <w:sz w:val="21"/>
        </w:rPr>
        <w:t xml:space="preserve">         内容摘要：路透社6月30日援引知情人士消息称，特朗普政府正起草禁令，禁止进口外国产逆变器，无端担忧中国可能利用其扰乱电力供应。逆变器是能源设施关键设备，可将太阳能或电池电力转为家用电源，并支持远程访问更新。美国联邦通信委员会（FCC）起草的限制措施将适用于新型外国逆变器型号，最早今年发布。消息人士称，欧盟决定禁止中国逆变器用于公共资助能源项目，促使美方重提此事，但提案仍可能修改或搁置。FCC和白宫拒评，中国驻美大使馆回应“坚决反对泛化国家安全概念和无理打压”，要求提供公平环境。 美国持续打压中企，去年5月有媒体称中国逆变器发现“无法解释的”通信设备。但美国能源部今年2月官方报告显示，无证据表明中国制造逆变器被嵌入恶意通信设备。报告检查约30台逆变器，仅两台与文件描述不同，认定为“非恶意且非故意”。报告指出，任何通信设备都有远程访问风险，但单一逆变器“被攻破”难影响整个电网，建议购买者熟悉产品功能。路透社称，全球多数逆变器在中国制造，美国近年以“国家安全”为由减少依赖。中方回击，外交部发言人表示美方贸易保护主义将反噬自身，敦促停止无理打压，并采取一切措施维护中国企业合法权益。</w:t>
      </w:r>
    </w:p>
    <w:p>
      <w:pPr>
        <w:spacing w:after="240"/>
      </w:pPr>
      <w:r>
        <w:rPr>
          <w:rFonts w:ascii="微软雅黑" w:hAnsi="微软雅黑" w:eastAsia="微软雅黑"/>
          <w:sz w:val="21"/>
        </w:rPr>
        <w:t xml:space="preserve">         文章链接：</w:t>
      </w:r>
      <w:r>
        <w:rPr>
          <w:color w:val="0000FF"/>
        </w:rPr>
        <w:t>https://mp.weixin.qq.com/s/w0qZNL4GBKIC2DQv5AsQSw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九、【美高官称因伊朗队出局“跳舞”庆祝，伊朗外长批美国不配主办赛事】</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12:14:15</w:t>
      </w:r>
    </w:p>
    <w:p>
      <w:pPr>
        <w:spacing w:after="120"/>
        <w:jc w:val="both"/>
      </w:pPr>
      <w:r>
        <w:rPr>
          <w:rFonts w:ascii="微软雅黑" w:hAnsi="微软雅黑" w:eastAsia="微软雅黑"/>
          <w:sz w:val="21"/>
        </w:rPr>
        <w:t xml:space="preserve">         内容摘要：伊朗国家队在本届世界杯小组赛出局后，美国国土安全部长马林在安保简报会上公开表示，对伊朗队被淘汰感到“很开心”，称撤销签证并通知其离境时“太开心了，可能还跳了一段舞”。伊朗外长阿拉格齐在社交媒体上回应，称美方“不配主办国际赛事”，其行为是“反面教材”。伊朗外交部发言人巴加埃批评美方“极度恶意”，违背待客之道与国际惯例，并称本届世界杯是“最具政治色彩的体育赛事”。由于美方限制，伊朗队无法在美国境内备战，只能将训练基地设在墨西哥蒂华纳，仅赛前可提前入境，赛后必须立即离境。主帅加莱诺埃曾批评伊朗队是“最受压迫的球队”。马林辩称飞行时间仅45分钟，并称美方采取了特别措施确保出入境顺畅。尽管遭遇不公，伊朗队在小组赛战平新西兰、比利时和埃及，以小组第三出局，并在更衣室留下便条感谢洛杉矶，称“为荣誉而战，有尊严地离开”。6月30日，伊朗队从蒂华纳启程回国，经土耳其转机。主帅加莱诺埃感谢墨西哥民众的热情，称这段经历将长久留存。</w:t>
      </w:r>
    </w:p>
    <w:p>
      <w:pPr>
        <w:spacing w:after="240"/>
      </w:pPr>
      <w:r>
        <w:rPr>
          <w:rFonts w:ascii="微软雅黑" w:hAnsi="微软雅黑" w:eastAsia="微软雅黑"/>
          <w:sz w:val="21"/>
        </w:rPr>
        <w:t xml:space="preserve">         文章链接：</w:t>
      </w:r>
      <w:r>
        <w:rPr>
          <w:color w:val="0000FF"/>
        </w:rPr>
        <w:t>https://mp.weixin.qq.com/s/Cbugokc8jHr4xN-THBzlhw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十、【日媒：高市早苗拟邀500名印度AI人才赴日，加强日印AI合作应对中国】</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10:36:50</w:t>
      </w:r>
    </w:p>
    <w:p>
      <w:pPr>
        <w:spacing w:after="120"/>
        <w:jc w:val="both"/>
      </w:pPr>
      <w:r>
        <w:rPr>
          <w:rFonts w:ascii="微软雅黑" w:hAnsi="微软雅黑" w:eastAsia="微软雅黑"/>
          <w:sz w:val="21"/>
        </w:rPr>
        <w:t xml:space="preserve">         内容摘要：据日本《每日新闻》6月30日报道，日本首相高市早苗与印度总理莫迪正在协调起草一份关于人工智能（AI）合作的联合声明，计划在2030年前邀请500名印度高技能人才赴日。高市早苗将于7月1日至3日访问印度首都新德里，期间发布的联合声明将提出加强日印两国在新型AI模型开发上的合作，并促进人才交流。报道炒作称，此举旨在应对在AI领域处于领先地位的中国，提升日印两国在该领域的影响力。为实现高市早苗本人牵头升级的“自由开放的印度太平洋”愿景，以及莫迪提出的“共同全面促进地区安全与发展”计划，高市此访将加强AI合作作为核心议题。高市还有意吸引更多“志同道合国家及伙伴国”加入合作。</w:t>
      </w:r>
    </w:p>
    <w:p>
      <w:pPr>
        <w:spacing w:after="240"/>
      </w:pPr>
      <w:r>
        <w:rPr>
          <w:rFonts w:ascii="微软雅黑" w:hAnsi="微软雅黑" w:eastAsia="微软雅黑"/>
          <w:sz w:val="21"/>
        </w:rPr>
        <w:t xml:space="preserve">         文章链接：</w:t>
      </w:r>
      <w:r>
        <w:rPr>
          <w:color w:val="0000FF"/>
        </w:rPr>
        <w:t>https://mp.weixin.qq.com/s/WoPQzN127PLwg0BKheRSSQ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十一、【中欧贸易投资磋商机制首次会议在布鲁塞尔举行，双方同意设立四大工作组避免贸易摩擦升级】</w:t>
      </w:r>
    </w:p>
    <w:p>
      <w:pPr>
        <w:spacing w:after="120"/>
      </w:pPr>
      <w:r>
        <w:rPr>
          <w:rFonts w:ascii="微软雅黑" w:hAnsi="微软雅黑" w:eastAsia="微软雅黑"/>
          <w:sz w:val="21"/>
        </w:rPr>
        <w:t xml:space="preserve">         来源：司马平邦说</w:t>
      </w:r>
    </w:p>
    <w:p>
      <w:pPr>
        <w:spacing w:after="120"/>
      </w:pPr>
      <w:r>
        <w:rPr>
          <w:rFonts w:ascii="微软雅黑" w:hAnsi="微软雅黑" w:eastAsia="微软雅黑"/>
          <w:sz w:val="21"/>
        </w:rPr>
        <w:t xml:space="preserve">         发布时间：2026-07-01 07:00:00</w:t>
      </w:r>
    </w:p>
    <w:p>
      <w:pPr>
        <w:spacing w:after="120"/>
        <w:jc w:val="both"/>
      </w:pPr>
      <w:r>
        <w:rPr>
          <w:rFonts w:ascii="微软雅黑" w:hAnsi="微软雅黑" w:eastAsia="微软雅黑"/>
          <w:sz w:val="21"/>
        </w:rPr>
        <w:t xml:space="preserve">         内容摘要：中国商务部部长王文涛6月29日在欧盟总部与欧委会贸易和经济安全委员谢夫乔维奇共同主持中欧贸易投资磋商机制首次会议，双方确认正式成立该机制，下设贸易和投资平衡、出口管制、知识产权和世贸组织改革四个工作板块，并设立联合监测机制。双方交换了市场准入清单，同意推动逐步解决各自关切，并同意加强出口管制对话以维护全球产供链稳定。王文涛就欧盟逆变器融资禁令等议题提出中方关切，强调中国是解决问题的伙伴，敦促欧方避免经贸摩擦升级。谢夫乔维奇表示欧盟无意扩大贸易摩擦，但高度关注对华贸易赤字问题，2025年欧盟对华贸易逆差达3600亿欧元。双方同意于今年10月再次举行部长级会议。德国媒体评价此次会谈“好于预期”，认为双方建立的“交通灯”机制将就贸易数据变化及时磋商。分析指出，欧盟在全球竞争力下降后通过贸易保护措施施压，但中方在稀土等关键领域掌握主动权，中欧大规模贸易战的可能性被从夏季推迟至秋季。</w:t>
      </w:r>
    </w:p>
    <w:p>
      <w:pPr>
        <w:spacing w:after="240"/>
      </w:pPr>
      <w:r>
        <w:rPr>
          <w:rFonts w:ascii="微软雅黑" w:hAnsi="微软雅黑" w:eastAsia="微软雅黑"/>
          <w:sz w:val="21"/>
        </w:rPr>
        <w:t xml:space="preserve">         文章链接：</w:t>
      </w:r>
      <w:r>
        <w:rPr>
          <w:color w:val="0000FF"/>
        </w:rPr>
        <w:t>https://mp.weixin.qq.com/s/TmyT5wbQY6JDjHPmEvsfug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十二、【欧洲高温致1300余人死亡，空调安装争议引发左右翼政治分歧】</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发布时间：2026-06-30 22:38:43</w:t>
      </w:r>
    </w:p>
    <w:p>
      <w:pPr>
        <w:spacing w:after="120"/>
        <w:jc w:val="both"/>
      </w:pPr>
      <w:r>
        <w:rPr>
          <w:rFonts w:ascii="微软雅黑" w:hAnsi="微软雅黑" w:eastAsia="微软雅黑"/>
          <w:sz w:val="21"/>
        </w:rPr>
        <w:t xml:space="preserve">         内容摘要：热浪席卷欧洲多国，法国、西班牙、德国等遭遇极端高温，世卫组织称自6月21日起欧洲已记录超1300例高温相关超额死亡。然而，欧洲围绕是否安装空调爆发激烈争吵，分歧甚至上升到政治层面。 反对者（多为左翼和环保人士）认为空调加剧气候变化、破坏环境；支持者（多为右翼）强调高温威胁健康，是维持劳动力和居住环境的关键。法国仅25%家庭有空调，低于西班牙和意大利的50%，高温导致数千所学校停课。左翼媒体称空调是“最终手段”，右翼勒庞则主张“大规模空调计划”，发放200亿欧元无息贷款采购空调。德国左翼和绿党长期批评空调弊端，但高温下绿党党团领袖也呼吁为医院、养老院等安装空调，仅要求补贴“太阳能空调系统”；右翼选择党指责政府“意识形态驱使拒绝空调”，其支持率升至29%。 这场争端让全球困惑。美国学者指出，空调普及率高的美国人无法理解欧洲争吵，高温2022年致欧洲6.1万人死亡，空调已成必需品。法国三分之二电力来自核能，夏季使用空调碳排放并不严重。澳大利亚人也认为开空调理所当然。许多欧洲网民自嘲“现在我是极右翼了”，呼吁不要政治化空调。 现实中，越来越多欧洲人选择购买空调。</w:t>
      </w:r>
    </w:p>
    <w:p>
      <w:pPr>
        <w:spacing w:after="240"/>
      </w:pPr>
      <w:r>
        <w:rPr>
          <w:rFonts w:ascii="微软雅黑" w:hAnsi="微软雅黑" w:eastAsia="微软雅黑"/>
          <w:sz w:val="21"/>
        </w:rPr>
        <w:t xml:space="preserve">         文章链接：</w:t>
      </w:r>
      <w:r>
        <w:rPr>
          <w:color w:val="0000FF"/>
        </w:rPr>
        <w:t>https://mp.weixin.qq.com/s/9l-k0ytRyI0gMUJ6_XOusA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十三、【RT总编辑西蒙尼扬遭三次暗杀并患癌，仍带领媒体在西方制裁下受众翻番】</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发布时间：2026-06-30 22:38:43</w:t>
      </w:r>
    </w:p>
    <w:p>
      <w:pPr>
        <w:spacing w:after="120"/>
        <w:jc w:val="both"/>
      </w:pPr>
      <w:r>
        <w:rPr>
          <w:rFonts w:ascii="微软雅黑" w:hAnsi="微软雅黑" w:eastAsia="微软雅黑"/>
          <w:sz w:val="21"/>
        </w:rPr>
        <w:t xml:space="preserve">         内容摘要：RT总编辑西蒙尼扬：遭三次暗杀患癌仍坚守，RT在制裁下受众翻番 玛格丽塔·西蒙尼扬19岁因车臣战争报道成名，24岁直播别斯兰人质危机，25岁被任命为RT总编辑。她曾因年龄和性别遭质疑，但认为记者经历帮助她了解行业运作，管理上需学习受众、国际竞争和传播规律。俄乌冲突后RT遭西方制裁，她本人被列入制裁名单并遭遇三次未遂暗杀，同时身患癌症，丈夫去世，但她坚持工作。她表示威胁不值一提，因信仰和为国效力而保持力量。她批评西方专制、挑起战争，并称其自由主义走向歧途。RT在西方制裁下受众不降反增，2025年浏览量较前一年翻番。她家中摆放中国产家具，喜爱中餐，曾与佩斯科夫深夜寻找炸蚂蚱。她让孩子学中文，因相信中国将领导世界，并希望培养孩子精神力量应对苦难。</w:t>
      </w:r>
    </w:p>
    <w:p>
      <w:pPr>
        <w:spacing w:after="240"/>
      </w:pPr>
      <w:r>
        <w:rPr>
          <w:rFonts w:ascii="微软雅黑" w:hAnsi="微软雅黑" w:eastAsia="微软雅黑"/>
          <w:sz w:val="21"/>
        </w:rPr>
        <w:t xml:space="preserve">         文章链接：</w:t>
      </w:r>
      <w:r>
        <w:rPr>
          <w:color w:val="0000FF"/>
        </w:rPr>
        <w:t>https://mp.weixin.qq.com/s/lK50nDOSEZzwtrK_NdgHPQ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十四、【中国将40家日本实体列入出口管制名单，反制日本部署导弹及模拟攻击辽宁舰】</w:t>
      </w:r>
    </w:p>
    <w:p>
      <w:pPr>
        <w:spacing w:after="120"/>
      </w:pPr>
      <w:r>
        <w:rPr>
          <w:rFonts w:ascii="微软雅黑" w:hAnsi="微软雅黑" w:eastAsia="微软雅黑"/>
          <w:sz w:val="21"/>
        </w:rPr>
        <w:t xml:space="preserve">         来源：外军研究</w:t>
      </w:r>
    </w:p>
    <w:p>
      <w:pPr>
        <w:spacing w:after="120"/>
      </w:pPr>
      <w:r>
        <w:rPr>
          <w:rFonts w:ascii="微软雅黑" w:hAnsi="微软雅黑" w:eastAsia="微软雅黑"/>
          <w:sz w:val="21"/>
        </w:rPr>
        <w:t xml:space="preserve">         发布时间：2026-06-30 21:53:42</w:t>
      </w:r>
    </w:p>
    <w:p>
      <w:pPr>
        <w:spacing w:after="120"/>
        <w:jc w:val="both"/>
      </w:pPr>
      <w:r>
        <w:rPr>
          <w:rFonts w:ascii="微软雅黑" w:hAnsi="微软雅黑" w:eastAsia="微软雅黑"/>
          <w:sz w:val="21"/>
        </w:rPr>
        <w:t xml:space="preserve">         内容摘要：6月29日，中国商务部将20家日本实体列入出口管制管控名单，另20家纳入关注名单，三菱电机、丰和工业股价应声下跌。此举是对日本系列挑衅的精准反击：同日，日本首次在最东端南鸟岛部署岸舰导弹，射程覆盖宫古海峡；辽宁舰编队远海训练期间，日方不仅全程跟踪，更实施模拟攻击推演。日本首相高市早苗2025年11月公开将“台湾有事”定性为“存亡危机事态”，与集体自卫权挂钩，标志其战略转向。日本“再军事化”加速，三大重工防务订单积压达6.25万亿日元，形成“军产政复合体”。 中方反制直击日本军工命门。管控名单包括防卫研究所、陆海空装备研究所等顶层机构，以及三菱、川崎重工等企业，覆盖全产业链。日本军工“寓军于民”，高度依赖中国两用物项。大和总研估算，若中国稀土和零部件供应中断，日本GDP将下降1.3%。这是中方第二次扩大管控，商务部指出日方“变本加厉”。 日本反航母体系存在代差：25式导弹为亚音速，而中国长剑-100已达4马赫。去年辽宁舰南下，歼-15曾两次超远程锁定F-15J。日方跟踪反成解放军“磨刀石”，锤炼实战能力。 中方此举是战略信号：容忍有边界，反制工具已备好。若日本继续挑衅，管控将升级。</w:t>
      </w:r>
    </w:p>
    <w:p>
      <w:pPr>
        <w:spacing w:after="240"/>
      </w:pPr>
      <w:r>
        <w:rPr>
          <w:rFonts w:ascii="微软雅黑" w:hAnsi="微软雅黑" w:eastAsia="微软雅黑"/>
          <w:sz w:val="21"/>
        </w:rPr>
        <w:t xml:space="preserve">         文章链接：</w:t>
      </w:r>
      <w:r>
        <w:rPr>
          <w:color w:val="0000FF"/>
        </w:rPr>
        <w:t>https://mp.weixin.qq.com/s/9sSNkjr3RaEA-mlW6tUdug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十五、【中国援建佛得角体育场助其晋级世界杯，50年非洲援建超100座场馆】</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发布时间：2026-06-30 21:32:12</w:t>
      </w:r>
    </w:p>
    <w:p>
      <w:pPr>
        <w:spacing w:after="120"/>
        <w:jc w:val="both"/>
      </w:pPr>
      <w:r>
        <w:rPr>
          <w:rFonts w:ascii="微软雅黑" w:hAnsi="微软雅黑" w:eastAsia="微软雅黑"/>
          <w:sz w:val="21"/>
        </w:rPr>
        <w:t xml:space="preserve">         内容摘要：6月30日，国家国际发展合作署发言人汤瑛在记者会上表示，2014年中国为佛得角援建的普拉亚国家体育场竣工，填补了该国无国家级赛事场馆的空白。该体育场占地9.4万平方米，可容纳1.5万人，设有国际标准足球场和跑道，成为佛得角体育精英培训和全民健身的重要设施。在美加墨世界杯上，佛得角队以小组第二晋级32强，成为闯入淘汰赛阶段面积最小、人口最少的国家，关键一战正是在该体育场完成。 汤瑛指出，中方秉持真实亲诚对非合作理念，不仅提供“交钥匙”工程，还派出技术专家驻场运维，升级消防、照明、转播系统，并培训当地人员，保障场馆长效运营。佛得角并非个例，过去50年中国在非洲援建超过100座体育场馆。科特迪瓦、塞内加尔、加纳等国也有中国援建场地，其中科特迪瓦阿比让国家奥林匹克体育场曾作为2024年非洲杯官方主场馆。 此外，中国加强与非洲体育交流合作，如派遣专家组参与2026年达喀尔青奥会开幕式设计，并培训塞方运动员和教练员。《中非合作论坛-北京行动计划(2025—2027)》明确，体育合作对推动中非民心相通具有重要意义，中方将支持非洲群众体育发展，协助高水平运动员备战国际赛事。</w:t>
      </w:r>
    </w:p>
    <w:p>
      <w:pPr>
        <w:spacing w:after="240"/>
      </w:pPr>
      <w:r>
        <w:rPr>
          <w:rFonts w:ascii="微软雅黑" w:hAnsi="微软雅黑" w:eastAsia="微软雅黑"/>
          <w:sz w:val="21"/>
        </w:rPr>
        <w:t xml:space="preserve">         文章链接：</w:t>
      </w:r>
      <w:r>
        <w:rPr>
          <w:color w:val="0000FF"/>
        </w:rPr>
        <w:t>https://mp.weixin.qq.com/s/24ym-fEelqoCUReEoX1_Pw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十六、【白俄罗斯总统卢卡申科访华寻求经济合作与战略背书，应对乌克兰边境威胁】</w:t>
      </w:r>
    </w:p>
    <w:p>
      <w:pPr>
        <w:spacing w:after="120"/>
      </w:pPr>
      <w:r>
        <w:rPr>
          <w:rFonts w:ascii="微软雅黑" w:hAnsi="微软雅黑" w:eastAsia="微软雅黑"/>
          <w:sz w:val="21"/>
        </w:rPr>
        <w:t xml:space="preserve">         来源：司马平邦说</w:t>
      </w:r>
    </w:p>
    <w:p>
      <w:pPr>
        <w:spacing w:after="120"/>
      </w:pPr>
      <w:r>
        <w:rPr>
          <w:rFonts w:ascii="微软雅黑" w:hAnsi="微软雅黑" w:eastAsia="微软雅黑"/>
          <w:sz w:val="21"/>
        </w:rPr>
        <w:t xml:space="preserve">         发布时间：2026-06-30 18:00:00</w:t>
      </w:r>
    </w:p>
    <w:p>
      <w:pPr>
        <w:spacing w:after="120"/>
        <w:jc w:val="both"/>
      </w:pPr>
      <w:r>
        <w:rPr>
          <w:rFonts w:ascii="微软雅黑" w:hAnsi="微软雅黑" w:eastAsia="微软雅黑"/>
          <w:sz w:val="21"/>
        </w:rPr>
        <w:t xml:space="preserve">         内容摘要：欧盟砸900亿欧元支持乌克兰，美国称赞乌军表现，泽连斯基扩大战果，目标对准白俄罗斯。卢卡申科紧急应对，先赴莫斯科与普京闭门会谈，随后专机直飞北京，未提前公布行程。此前，乌克兰无人机袭击白俄儿童大巴，致1死8伤；乌方还要求白俄拆除边境信号中继站，否则自行行动，虽改口不攻击，但白俄面临卷入冲突风险。卢卡申科向普京求助，但俄自身遭无人机袭击，炼油厂被炸、汽油减产，心有余力不足。白俄地形平坦，难以抵御乌方越境袭击，且北约可能下场。因此，卢卡申科飞北京寻求政治战略背书，而非军事保护。中方表态支持白方维护主权、独立和领土完整，强调在联合国、上合等多边机制内协调，做“动荡世界中的稳定力量”。白俄第一副总理透露，此访核心是深化全方位投资与经济合作，引进11项关键技术并联合生产。中国不替白俄挡子弹，但提供技术合作、产业升级和多边协调，助其撑起“护身符”。卢卡申科此行目标明确：向普京要安全承诺，向中国要战略背书，二者缺一不可。他放低姿态避战，旨在让乌克兰和北约在行动前多掂量。</w:t>
      </w:r>
    </w:p>
    <w:p>
      <w:pPr>
        <w:spacing w:after="240"/>
      </w:pPr>
      <w:r>
        <w:rPr>
          <w:rFonts w:ascii="微软雅黑" w:hAnsi="微软雅黑" w:eastAsia="微软雅黑"/>
          <w:sz w:val="21"/>
        </w:rPr>
        <w:t xml:space="preserve">         文章链接：</w:t>
      </w:r>
      <w:r>
        <w:rPr>
          <w:color w:val="0000FF"/>
        </w:rPr>
        <w:t>https://mp.weixin.qq.com/s/mgOtx7MgUlJaMaMBJ3B_Eg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十七、【南部战区连续两天在黄岩岛组织海空巡航，菲律宾总统府称中菲关系整体良好】</w:t>
      </w:r>
    </w:p>
    <w:p>
      <w:pPr>
        <w:spacing w:after="120"/>
      </w:pPr>
      <w:r>
        <w:rPr>
          <w:rFonts w:ascii="微软雅黑" w:hAnsi="微软雅黑" w:eastAsia="微软雅黑"/>
          <w:sz w:val="21"/>
        </w:rPr>
        <w:t xml:space="preserve">         来源：司马平邦说</w:t>
      </w:r>
    </w:p>
    <w:p>
      <w:pPr>
        <w:spacing w:after="120"/>
      </w:pPr>
      <w:r>
        <w:rPr>
          <w:rFonts w:ascii="微软雅黑" w:hAnsi="微软雅黑" w:eastAsia="微软雅黑"/>
          <w:sz w:val="21"/>
        </w:rPr>
        <w:t xml:space="preserve">         发布时间：2026-06-30 18:00:00</w:t>
      </w:r>
    </w:p>
    <w:p>
      <w:pPr>
        <w:spacing w:after="120"/>
        <w:jc w:val="both"/>
      </w:pPr>
      <w:r>
        <w:rPr>
          <w:rFonts w:ascii="微软雅黑" w:hAnsi="微软雅黑" w:eastAsia="微软雅黑"/>
          <w:sz w:val="21"/>
        </w:rPr>
        <w:t xml:space="preserve">         内容摘要：南部战区在短短几天内，于南海相关海域连续组织两次巡航任务，包括一次例行巡航和一次战备警巡，以实际行动重申黄岩岛是中国固有领土，并警告域外势力。此举明显震住了菲律宾政府。菲律宾总统府新闻官克莱尔·加斯道随后表示，中菲关系虽有摩擦，但整体关系“良好”，总统马科斯仍希望通过外交途径维护国家主权和利益。对于菲防长特奥多罗近期频繁炒作“中国威胁论”的涉华言论，加斯道解释称那是特奥多罗在履行其职责，不会影响两国关系。菲方此举被指是在偷换概念，试图为自身言行寻找台阶。中方认为，马科斯政府一边纵容特奥多罗对华挑衅，一边又强调中菲关系良好，是典型的言行不一。中方从不惹事但也不怕事，南部战区在黄岩岛的军事行动，正是用实力告诉菲方，南海是中国的固有领土，菲方不应染指，并敲打其言行不一的做法只会搬起石头砸自己的脚。此前，特奥多罗因不当言论已被中方列入制裁名单，其还曾搬出10年前南海仲裁案的政治闹剧指责中方，但该仲裁案本身被中方视为菲美自编自导的政治闹剧。</w:t>
      </w:r>
    </w:p>
    <w:p>
      <w:pPr>
        <w:spacing w:after="240"/>
      </w:pPr>
      <w:r>
        <w:rPr>
          <w:rFonts w:ascii="微软雅黑" w:hAnsi="微软雅黑" w:eastAsia="微软雅黑"/>
          <w:sz w:val="21"/>
        </w:rPr>
        <w:t xml:space="preserve">         文章链接：</w:t>
      </w:r>
      <w:r>
        <w:rPr>
          <w:color w:val="0000FF"/>
        </w:rPr>
        <w:t>https://mp.weixin.qq.com/s/n5UHePl3rF1-g8a05EdQag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十八、【委内瑞拉代总统感谢中方地震援助，中国追加1亿元物资支持灾后重建】</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发布时间：2026-06-30 17:23:46</w:t>
      </w:r>
    </w:p>
    <w:p>
      <w:pPr>
        <w:spacing w:after="120"/>
        <w:jc w:val="both"/>
      </w:pPr>
      <w:r>
        <w:rPr>
          <w:rFonts w:ascii="微软雅黑" w:hAnsi="微软雅黑" w:eastAsia="微软雅黑"/>
          <w:sz w:val="21"/>
        </w:rPr>
        <w:t xml:space="preserve">         内容摘要：6月30日，委内瑞拉代总统德尔西·罗德里格斯在社交媒体发文，感谢中国政府在该国遭遇地震后雪中送炭。罗德里格斯表示，中方的援助将用于支持地震后的重建工作，包括住房建设、购置物资、设备和材料等，委方对此真挚人道主义举动表示衷心感谢。 委内瑞拉日前发生的两次强震已造成1719人死亡、5034人受伤，22619人在医疗机构和野战医院接受救治。目前救援工作仍在继续，共有3319名外国救援人员、140只搜救犬参与救灾。 6月29日，外交部发言人郭嘉昆在例行记者会上表示，中方十分关注委内瑞拉地震灾情。中国政府已决定在此前向委方提供现汇援助的基础上，追加1亿元人民币紧急无偿物资援助，用于地震救灾和灾后重建，并将尽快运抵委内瑞拉。郭嘉昆还指出，中方已向委方提供地震灾区卫星图像，为抗震救灾提供支持。在委中资企业和华侨社团也自发向委方提供救援工作急需的工程机械和医疗物资，并组建救援队伍积极参与搜救工作。中方表示愿根据委内瑞拉灾情发展，继续向委方提供更多支持。</w:t>
      </w:r>
    </w:p>
    <w:p>
      <w:pPr>
        <w:spacing w:after="240"/>
      </w:pPr>
      <w:r>
        <w:rPr>
          <w:rFonts w:ascii="微软雅黑" w:hAnsi="微软雅黑" w:eastAsia="微软雅黑"/>
          <w:sz w:val="21"/>
        </w:rPr>
        <w:t xml:space="preserve">         文章链接：</w:t>
      </w:r>
      <w:r>
        <w:rPr>
          <w:color w:val="0000FF"/>
        </w:rPr>
        <w:t>https://mp.weixin.qq.com/s/Q9bWFkEgj_yScPa64CQLUw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十九、【美国陆军组建“太平洋多域司令部”，整合远程打击力量对抗中国A2/AD网络】</w:t>
      </w:r>
    </w:p>
    <w:p>
      <w:pPr>
        <w:spacing w:after="120"/>
      </w:pPr>
      <w:r>
        <w:rPr>
          <w:rFonts w:ascii="微软雅黑" w:hAnsi="微软雅黑" w:eastAsia="微软雅黑"/>
          <w:sz w:val="21"/>
        </w:rPr>
        <w:t xml:space="preserve">         来源：外军研究</w:t>
      </w:r>
    </w:p>
    <w:p>
      <w:pPr>
        <w:spacing w:after="120"/>
      </w:pPr>
      <w:r>
        <w:rPr>
          <w:rFonts w:ascii="微软雅黑" w:hAnsi="微软雅黑" w:eastAsia="微软雅黑"/>
          <w:sz w:val="21"/>
        </w:rPr>
        <w:t xml:space="preserve">         发布时间：2026-06-30 21:53:42</w:t>
      </w:r>
    </w:p>
    <w:p>
      <w:pPr>
        <w:spacing w:after="120"/>
        <w:jc w:val="both"/>
      </w:pPr>
      <w:r>
        <w:rPr>
          <w:rFonts w:ascii="微软雅黑" w:hAnsi="微软雅黑" w:eastAsia="微软雅黑"/>
          <w:sz w:val="21"/>
        </w:rPr>
        <w:t xml:space="preserve">         内容摘要：美国陆军太平洋部队于2026年6月18日正式组建“太平洋多域司令部”（MDC-PAC），旨在通过整合远程导弹、自杀式无人机及无人艇等新型战斗力，破解由中国等对手部署的“反介入/区域拒止”（A2/AD）网络。该司令部在华盛顿州刘易斯-麦科德联合基地举行的第7步兵师改编命名仪式上成立，将原第7步兵师的“斯特赖克”旅级战斗队与第1多域特遣部队的情报、防空及远程精确打击力量进行整合。司令官伯纳德·哈林顿少将表示，该司令部将配备先进的无人水面艇、远程单向攻击无人机及“发射效应器”，专门用于穿透复杂的敌方防御体系。 报道指出，面对中国庞大的反航母巡航导弹、弹道导弹、高超音速武器库及现代化海空力量，美军正致力于完善“跨域接触层”作战方案，核心是利用人工智能技术优化指挥流程，使陆军能以分散部署形式在对手区域拒止网络内部实施侦察、锁定并摧毁目标。太平洋多域司令部被定位为一支具备独立作战能力的“掩护部队”，能在主力部队抵达前先行部署，通过干扰对手侦察和阻止间接火力打击，保护美方及盟友安全。此举与美国海军陆战队“濒海团”的改革思路高度一致，均侧重于在争议激烈的高风险环境中实现持久生存与作战。</w:t>
      </w:r>
    </w:p>
    <w:p>
      <w:pPr>
        <w:spacing w:after="240"/>
      </w:pPr>
      <w:r>
        <w:rPr>
          <w:rFonts w:ascii="微软雅黑" w:hAnsi="微软雅黑" w:eastAsia="微软雅黑"/>
          <w:sz w:val="21"/>
        </w:rPr>
        <w:t xml:space="preserve">         文章链接：</w:t>
      </w:r>
      <w:r>
        <w:rPr>
          <w:color w:val="0000FF"/>
        </w:rPr>
        <w:t>https://mp.weixin.qq.com/s/NZYwpIy_LCp-VexBxYVCzg</w:t>
      </w:r>
    </w:p>
    <w:p>
      <w:pPr>
        <w:spacing w:before="300" w:after="200"/>
      </w:pPr>
      <w:bookmarkStart w:id="1" w:name="cat_2"/>
      <w:r>
        <w:rPr>
          <w:rFonts w:ascii="微软雅黑" w:hAnsi="微软雅黑" w:eastAsia="微软雅黑"/>
          <w:b/>
          <w:color w:val="000000"/>
          <w:sz w:val="32"/>
        </w:rPr>
        <w:br/>
        <w:t>【宏观经济与金融】</w:t>
      </w:r>
      <w:bookmarkEnd w:id="1"/>
    </w:p>
    <w:p>
      <w:pPr>
        <w:spacing w:after="120"/>
      </w:pPr>
      <w:r>
        <w:rPr>
          <w:rFonts w:ascii="微软雅黑" w:hAnsi="微软雅黑" w:eastAsia="微软雅黑"/>
          <w:b/>
          <w:sz w:val="24"/>
        </w:rPr>
        <w:t>一、【存储三巨头因涉嫌人为减产DDR3和DDR4遭集体诉讼，DRAM价格暴涨700%】</w:t>
      </w:r>
    </w:p>
    <w:p>
      <w:pPr>
        <w:spacing w:after="120"/>
      </w:pPr>
      <w:r>
        <w:rPr>
          <w:rFonts w:ascii="微软雅黑" w:hAnsi="微软雅黑" w:eastAsia="微软雅黑"/>
          <w:sz w:val="21"/>
        </w:rPr>
        <w:t xml:space="preserve">         来源：财经杂志</w:t>
      </w:r>
    </w:p>
    <w:p>
      <w:pPr>
        <w:spacing w:after="120"/>
      </w:pPr>
      <w:r>
        <w:rPr>
          <w:rFonts w:ascii="微软雅黑" w:hAnsi="微软雅黑" w:eastAsia="微软雅黑"/>
          <w:sz w:val="21"/>
        </w:rPr>
        <w:t xml:space="preserve">         发布时间：2026-07-01 10:20:46</w:t>
      </w:r>
    </w:p>
    <w:p>
      <w:pPr>
        <w:spacing w:after="120"/>
        <w:jc w:val="both"/>
      </w:pPr>
      <w:r>
        <w:rPr>
          <w:rFonts w:ascii="微软雅黑" w:hAnsi="微软雅黑" w:eastAsia="微软雅黑"/>
          <w:sz w:val="21"/>
        </w:rPr>
        <w:t xml:space="preserve">         内容摘要：一场席卷全球的存储涨价风暴，正从产业供需矛盾演变为多重危机。三星、SK海力士、美光因涉嫌利用向HBM过渡为借口，协调削减DDR3和DDR4产能，人为制造供应短缺，在美国遭集体诉讼。自2022年初，商用DRAM价格暴涨700%，三家公司控制全球超95%的DRAM市场。 苹果CEO库克称这是“百年一遇的洪水”，特斯拉CEO马斯克声援表示“从未见过如此猛的价格跳涨”。德意志银行报告警告，AI催生的HBM需求正挤占传统DRAM与NAND产能，引发存储芯片短缺危机。美国电子元器件PPI同比暴涨26.9%，涨价已从半导体扩散至终端市场，PC与手机品牌考虑提价15%-20%，汽车行业被迫削减自动驾驶功能。 存储三巨头将超30%的DRAM产能转向HBM，后者仅服务少数AI芯片客户。TrendForce数据显示，2026年Q2服务器DRAM合约价涨50%-55%。本轮行情被定义为“Chipflation（芯片结构性通胀）”，涨价覆盖全品类、全产业链，供需紧张格局将延续至2028年。 危机根源在于寡头供给与AI需求重构的结构性错配。</w:t>
      </w:r>
    </w:p>
    <w:p>
      <w:pPr>
        <w:spacing w:after="240"/>
      </w:pPr>
      <w:r>
        <w:rPr>
          <w:rFonts w:ascii="微软雅黑" w:hAnsi="微软雅黑" w:eastAsia="微软雅黑"/>
          <w:sz w:val="21"/>
        </w:rPr>
        <w:t xml:space="preserve">         文章链接：</w:t>
      </w:r>
      <w:r>
        <w:rPr>
          <w:color w:val="0000FF"/>
        </w:rPr>
        <w:t>https://mp.weixin.qq.com/s/lHprPa_YVexf6XV9Hq1UBQ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二、【2026贝壳财经年会7月8日至13日举行，聚焦AI、金融、消费及企业出海】</w:t>
      </w:r>
    </w:p>
    <w:p>
      <w:pPr>
        <w:spacing w:after="120"/>
      </w:pPr>
      <w:r>
        <w:rPr>
          <w:rFonts w:ascii="微软雅黑" w:hAnsi="微软雅黑" w:eastAsia="微软雅黑"/>
          <w:sz w:val="21"/>
        </w:rPr>
        <w:t xml:space="preserve">         来源：贝壳财经</w:t>
      </w:r>
    </w:p>
    <w:p>
      <w:pPr>
        <w:spacing w:after="120"/>
      </w:pPr>
      <w:r>
        <w:rPr>
          <w:rFonts w:ascii="微软雅黑" w:hAnsi="微软雅黑" w:eastAsia="微软雅黑"/>
          <w:sz w:val="21"/>
        </w:rPr>
        <w:t xml:space="preserve">         发布时间：2026-06-30 15:41:22</w:t>
      </w:r>
    </w:p>
    <w:p>
      <w:pPr>
        <w:spacing w:after="120"/>
        <w:jc w:val="both"/>
      </w:pPr>
      <w:r>
        <w:rPr>
          <w:rFonts w:ascii="微软雅黑" w:hAnsi="微软雅黑" w:eastAsia="微软雅黑"/>
          <w:sz w:val="21"/>
        </w:rPr>
        <w:t xml:space="preserve">         内容摘要：以“中国经济：新质启新程”为主题的2026贝壳财经年会，将于7月8日至13日在北京、香港两地举行。政界、学界、企业界精英将围绕人工智能、专精特新、金融强国、体验经济、城市更新、企业出海等核心议题展开对话。 年会设“未来大会”“金融大会”“消费大会”三大板块，并首设“出海专场”。7月8日北京“未来大会”聚焦AI与实体经济融合，以及资本赋能技术创新。7月9日“金融大会”探讨北交所服务专精特新企业，以及金融驱动实业可持续发展，晚间设“微短剧之夜”。7月10日“消费大会”关注体验经济与城市更新，晚间举办“青年创投开放麦”。7月13日“出海专场”在香港举行，讨论中国企业从产品出海迈向品牌、标准、生态出海，应对全球化新挑战。 年会还将发布五份报告：《企业家信心指数报告》《北京青年创业手册》《中国企业出海报告》《2026体验经济与生活方式报告》《2026A股上市公司ESG卓越实践报告》《激发存量，再生活力——城市更新模式创新与案例研究》，为市场提供决策参考。</w:t>
      </w:r>
    </w:p>
    <w:p>
      <w:pPr>
        <w:spacing w:after="240"/>
      </w:pPr>
      <w:r>
        <w:rPr>
          <w:rFonts w:ascii="微软雅黑" w:hAnsi="微软雅黑" w:eastAsia="微软雅黑"/>
          <w:sz w:val="21"/>
        </w:rPr>
        <w:t xml:space="preserve">         文章链接：</w:t>
      </w:r>
      <w:r>
        <w:rPr>
          <w:color w:val="0000FF"/>
        </w:rPr>
        <w:t>https://mp.weixin.qq.com/s/9b7oNIzGo97GtrSAXnqjrA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三、【余永定建议加大基建投资，支撑2026年GDP增速4.5%-5%目标】</w:t>
      </w:r>
    </w:p>
    <w:p>
      <w:pPr>
        <w:spacing w:after="120"/>
      </w:pPr>
      <w:r>
        <w:rPr>
          <w:rFonts w:ascii="微软雅黑" w:hAnsi="微软雅黑" w:eastAsia="微软雅黑"/>
          <w:sz w:val="21"/>
        </w:rPr>
        <w:t xml:space="preserve">         来源：贝壳财经</w:t>
      </w:r>
    </w:p>
    <w:p>
      <w:pPr>
        <w:spacing w:after="120"/>
      </w:pPr>
      <w:r>
        <w:rPr>
          <w:rFonts w:ascii="微软雅黑" w:hAnsi="微软雅黑" w:eastAsia="微软雅黑"/>
          <w:sz w:val="21"/>
        </w:rPr>
        <w:t xml:space="preserve">         发布时间：2026-06-30 15:35:54</w:t>
      </w:r>
    </w:p>
    <w:p>
      <w:pPr>
        <w:spacing w:after="120"/>
        <w:jc w:val="both"/>
      </w:pPr>
      <w:r>
        <w:rPr>
          <w:rFonts w:ascii="微软雅黑" w:hAnsi="微软雅黑" w:eastAsia="微软雅黑"/>
          <w:sz w:val="21"/>
        </w:rPr>
        <w:t xml:space="preserve">         内容摘要：2026年是“十五五”规划开局之年，中国需同时推进现代化产业与基础设施体系建设，并完成4.5%-5%的GDP增速目标。余永定主张通过加大基础设施投资刺激经济增长，认为中国制度优势使政府能直接调控基建投资规模，历史上每逢有效需求不足，基建投资均成为稳增长关键工具。例如，1990年经济低迷时，基建投资增速10.5%，重点投向铁路、电厂等短板，推动1991年GDP反弹至9.4%；2008年金融危机后，“四万亿”计划使2009年基建投资增速达44%，带动2009-2010年经济正增长，中国GDP全球占比显著提升。 针对基建投资是否饱和的争议，余永定指出，“十五五”规划提出的“6大骨干网络”等计划已终结此争论。中国在能源安全、西部开发等领域需求巨大，如石油进口依赖度高达72%，需大规模投入。当前有效需求不足、通胀压力低，正是基建投资良机。反对者认为基建效率低、应转向消费，但余永定强调，消费是永久性收入的函数，一次性补贴难以改变长期预期，而基建投资可同时撬动消费与增长。他承认存在浪费问题，但不应因噎废食。 财政方面，中国国债收益率低，财政政策空间充足。</w:t>
      </w:r>
    </w:p>
    <w:p>
      <w:pPr>
        <w:spacing w:after="240"/>
      </w:pPr>
      <w:r>
        <w:rPr>
          <w:rFonts w:ascii="微软雅黑" w:hAnsi="微软雅黑" w:eastAsia="微软雅黑"/>
          <w:sz w:val="21"/>
        </w:rPr>
        <w:t xml:space="preserve">         文章链接：</w:t>
      </w:r>
      <w:r>
        <w:rPr>
          <w:color w:val="0000FF"/>
        </w:rPr>
        <w:t>https://mp.weixin.qq.com/s/AM0XY9rLpRKJfFsVfhA7Bg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四、【2026年旅游出行行业流量增长放缓，消费升级趋势明显】</w:t>
      </w:r>
    </w:p>
    <w:p>
      <w:pPr>
        <w:spacing w:after="120"/>
      </w:pPr>
      <w:r>
        <w:rPr>
          <w:rFonts w:ascii="微软雅黑" w:hAnsi="微软雅黑" w:eastAsia="微软雅黑"/>
          <w:sz w:val="21"/>
        </w:rPr>
        <w:t xml:space="preserve">         来源：艾瑞咨询</w:t>
      </w:r>
    </w:p>
    <w:p>
      <w:pPr>
        <w:spacing w:after="120"/>
      </w:pPr>
      <w:r>
        <w:rPr>
          <w:rFonts w:ascii="微软雅黑" w:hAnsi="微软雅黑" w:eastAsia="微软雅黑"/>
          <w:sz w:val="21"/>
        </w:rPr>
        <w:t xml:space="preserve">         发布时间：2026-07-01 08:00:00</w:t>
      </w:r>
    </w:p>
    <w:p>
      <w:pPr>
        <w:spacing w:after="120"/>
        <w:jc w:val="both"/>
      </w:pPr>
      <w:r>
        <w:rPr>
          <w:rFonts w:ascii="微软雅黑" w:hAnsi="微软雅黑" w:eastAsia="微软雅黑"/>
          <w:sz w:val="21"/>
        </w:rPr>
        <w:t xml:space="preserve">         内容摘要：艾瑞咨询数据显示，旅游出行行业进入存量竞争，用户规模增长放缓，但消费升级趋势明显，人均单次旅游支出上涨。2025年出游人次达65.22亿，超2019年水平；消费总额6.30万亿元，显著高于2019年。2026年一季度增速放缓至6.0%，消费延续走强。 线上流量方面，2026年5月行业独立设备达11.41亿台，增长有限。用户行为从深度浏览转向快速下单，单机单日有效使用时长持续收缩。细分赛道分化：酒店、车票预订双维度增长；导航地图、在线旅游平稳；用车、航司自营流量萎缩。导航地图为最大流量入口，头部平台寡头格局稳固，前三企业垄断多数流量；出行信息赛道集中度最低（CR3为54.1%），中小平台仍有空间。 用户画像显示，男性占比51.0%-57.6%，25-35岁为主力。不同赛道年龄分化：用车、车票、航司青年用户多；导航地图中青年（36-45岁）占比23.9%；出行信息银发游客多。 小程序方面，2026年5月月活达2.97亿台，人均仅使用1.27个，流量高度集中。用车服务占TOP10中6席，滴滴出行领先。节假日带来脉冲式流量高峰。</w:t>
      </w:r>
    </w:p>
    <w:p>
      <w:pPr>
        <w:spacing w:after="240"/>
      </w:pPr>
      <w:r>
        <w:rPr>
          <w:rFonts w:ascii="微软雅黑" w:hAnsi="微软雅黑" w:eastAsia="微软雅黑"/>
          <w:sz w:val="21"/>
        </w:rPr>
        <w:t xml:space="preserve">         文章链接：</w:t>
      </w:r>
      <w:r>
        <w:rPr>
          <w:color w:val="0000FF"/>
        </w:rPr>
        <w:t>https://mp.weixin.qq.com/s/EgwTmLn1rueLtPDeO1-OOg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五、【黄益平反对大规模发钱，AI时代全民基本收入方案引发争议】</w:t>
      </w:r>
    </w:p>
    <w:p>
      <w:pPr>
        <w:spacing w:after="120"/>
      </w:pPr>
      <w:r>
        <w:rPr>
          <w:rFonts w:ascii="微软雅黑" w:hAnsi="微软雅黑" w:eastAsia="微软雅黑"/>
          <w:sz w:val="21"/>
        </w:rPr>
        <w:t xml:space="preserve">         来源：大何日拱一卒</w:t>
      </w:r>
    </w:p>
    <w:p>
      <w:pPr>
        <w:spacing w:after="120"/>
      </w:pPr>
      <w:r>
        <w:rPr>
          <w:rFonts w:ascii="微软雅黑" w:hAnsi="微软雅黑" w:eastAsia="微软雅黑"/>
          <w:sz w:val="21"/>
        </w:rPr>
        <w:t xml:space="preserve">         发布时间：2026-06-30 21:01:00</w:t>
      </w:r>
    </w:p>
    <w:p>
      <w:pPr>
        <w:spacing w:after="120"/>
        <w:jc w:val="both"/>
      </w:pPr>
      <w:r>
        <w:rPr>
          <w:rFonts w:ascii="微软雅黑" w:hAnsi="微软雅黑" w:eastAsia="微软雅黑"/>
          <w:sz w:val="21"/>
        </w:rPr>
        <w:t xml:space="preserve">         内容摘要：北京大学国家发展研究院院长黄益平反对大规模发钱，认为每人发一万只能带来一次性消费脉冲，核心问题在于消费占GDP比例偏低，需通过长期结构性改革解决。然而，这种观点忽略了短期与长期的时间错配：结构性改革可能需十年见效，而部分人积蓄撑不过三个月。真正危机在于AI和机器人正取代人力，许多岗位直接消失，普通人依赖劳动收入的支柱不再稳固。全民基本收入（UBI）被反复提及，其核心是定期、无条件、直接给每个公民发现金，不审查收入、不限制用途。芬兰实验显示，每月发560欧元给失业者，就业略升、心理健康提升36%、社会信任感上升。关于钱从哪来，传统货币投放通过银行流向企业，在产能过剩时代已失效，且导致“坎蒂隆效应”——离水龙头近的少数人先受益，普通人承受通胀。UBI能均匀分配货币，抹平先发优势，直接刺激消费。当前问题并非恶性通胀，而是生产过剩与通缩螺旋。UBI提供稳定预期，打破“日子越紧越不敢花钱”的恶性循环。直接发钱确有风险，但不发钱问题更大。发展经济最终目的是让百姓生活更好，信心比黄金更珍贵。</w:t>
      </w:r>
    </w:p>
    <w:p>
      <w:pPr>
        <w:spacing w:after="240"/>
      </w:pPr>
      <w:r>
        <w:rPr>
          <w:rFonts w:ascii="微软雅黑" w:hAnsi="微软雅黑" w:eastAsia="微软雅黑"/>
          <w:sz w:val="21"/>
        </w:rPr>
        <w:t xml:space="preserve">         文章链接：</w:t>
      </w:r>
      <w:r>
        <w:rPr>
          <w:color w:val="0000FF"/>
        </w:rPr>
        <w:t>https://mp.weixin.qq.com/s/YrRR7TyX-q_UQkXCD9L3yw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六、【欧洲极端高温致中国空调价格暴涨，原价900欧元转售价达2679欧元】</w:t>
      </w:r>
    </w:p>
    <w:p>
      <w:pPr>
        <w:spacing w:after="120"/>
      </w:pPr>
      <w:r>
        <w:rPr>
          <w:rFonts w:ascii="微软雅黑" w:hAnsi="微软雅黑" w:eastAsia="微软雅黑"/>
          <w:sz w:val="21"/>
        </w:rPr>
        <w:t xml:space="preserve">         来源：New Economist</w:t>
      </w:r>
    </w:p>
    <w:p>
      <w:pPr>
        <w:spacing w:after="120"/>
      </w:pPr>
      <w:r>
        <w:rPr>
          <w:rFonts w:ascii="微软雅黑" w:hAnsi="微软雅黑" w:eastAsia="微软雅黑"/>
          <w:sz w:val="21"/>
        </w:rPr>
        <w:t xml:space="preserve">         发布时间：2026-06-30 19:11:07</w:t>
      </w:r>
    </w:p>
    <w:p>
      <w:pPr>
        <w:spacing w:after="120"/>
        <w:jc w:val="both"/>
      </w:pPr>
      <w:r>
        <w:rPr>
          <w:rFonts w:ascii="微软雅黑" w:hAnsi="微软雅黑" w:eastAsia="微软雅黑"/>
          <w:sz w:val="21"/>
        </w:rPr>
        <w:t xml:space="preserve">         内容摘要：自2026年5月下旬起，欧洲遭遇史无前例的极端高温天气，打破多国历史纪录。6月27日，近2亿人身处35℃以上环境。世卫组织总干事谭德塞6月28日表示，自6月21日以来，欧洲已有超1300例与高温相关的超额死亡。 降温设备遭抢购，价格暴涨。6月22日，法国家乐福售出3万台空调和电扇，当日家电销量约达平日的1000倍。亚马逊上周空调和电扇在法销量同比几乎翻番。中国移动分体式空调需求迅速上升，部分门店缺货。有欧洲网友花两天在全欧盟寻找，跑200公里才买到最后一台，价格涨100欧。美的PortaSplit便携分体空调原价699至900欧元，二级市场转售价高达2679欧元，部分报价超零售价70%，二手溢价达原价两至三倍。英国华人反映，去年200多元人民币的同款风扇今年涨至700多元，需预订到七月底至九月初。 欧洲降温设备供需严重失衡，主因是空调普及率低，长期约20%，英国仅5%，德国仅3%。以往欧洲夏天不炎热，长时间高温不频繁，无安装需求。大量房屋建于20世纪中叶前，缺乏中央制冷系统，安装流程繁琐。在德法，传统分体机安装费高达1000至2000欧元，旺季排队需两周到一个月。</w:t>
      </w:r>
    </w:p>
    <w:p>
      <w:pPr>
        <w:spacing w:after="240"/>
      </w:pPr>
      <w:r>
        <w:rPr>
          <w:rFonts w:ascii="微软雅黑" w:hAnsi="微软雅黑" w:eastAsia="微软雅黑"/>
          <w:sz w:val="21"/>
        </w:rPr>
        <w:t xml:space="preserve">         文章链接：</w:t>
      </w:r>
      <w:r>
        <w:rPr>
          <w:color w:val="0000FF"/>
        </w:rPr>
        <w:t>https://mp.weixin.qq.com/s/u0Dts49YMycnFE31y1R79A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七、【上半年245只基金收益翻倍，科技与港股消费基金收益分化显著】</w:t>
      </w:r>
    </w:p>
    <w:p>
      <w:pPr>
        <w:spacing w:after="120"/>
      </w:pPr>
      <w:r>
        <w:rPr>
          <w:rFonts w:ascii="微软雅黑" w:hAnsi="微软雅黑" w:eastAsia="微软雅黑"/>
          <w:sz w:val="21"/>
        </w:rPr>
        <w:t xml:space="preserve">         来源：贝壳财经</w:t>
      </w:r>
    </w:p>
    <w:p>
      <w:pPr>
        <w:spacing w:after="120"/>
      </w:pPr>
      <w:r>
        <w:rPr>
          <w:rFonts w:ascii="微软雅黑" w:hAnsi="微软雅黑" w:eastAsia="微软雅黑"/>
          <w:sz w:val="21"/>
        </w:rPr>
        <w:t xml:space="preserve">         发布时间：2026-07-01 14:53:51</w:t>
      </w:r>
    </w:p>
    <w:p>
      <w:pPr>
        <w:spacing w:after="120"/>
        <w:jc w:val="both"/>
      </w:pPr>
      <w:r>
        <w:rPr>
          <w:rFonts w:ascii="微软雅黑" w:hAnsi="微软雅黑" w:eastAsia="微软雅黑"/>
          <w:sz w:val="21"/>
        </w:rPr>
        <w:t xml:space="preserve">         内容摘要：2026年上半年，A股市场分化极致：科技板块基金收益翻倍，港股互联网、消费等“老登股”基金最大亏损超40%。截至6月30日，方正富邦核心优势A以183.67%收益率夺冠，其重仓存储芯片、半导体板块，前十大重仓股包括江波龙、德明利等。上半年存储芯片指数涨165.08%，半导体材料设备指数涨155.42%。基金经理吴昊认为，存储行业仍处上行周期中段，2027年供需缺口可能更紧，交易逻辑从“涨价”转向“盈利确定性”，LTA协议延长至3-5年，形成订单积压和现金流前置模式。上半年共245只基金实现翻倍，剔除QDII后241只，华夏基金16只居首，易方达、财通等紧随其后。科技板块“一枝独秀”，创业板指涨35.58%，深证成指涨19.82%，上证指数仅涨3.16%。亏损基金集中于港股互联网、消费及医疗赛道，多只中证港股通互联网ETF亏损超30%；主动权益基金中信澳博见成长一年定开A亏34.28%，重仓毛戈平、石头科技等；广发价值领先A亏33.6%，重仓航空股；鹏华制造升级A亏18.31%。展望下半年，中信建投认为科技仍是主线，算力景气未逆转，但扰动增多，可等待回调布局涨价细分品种。</w:t>
      </w:r>
    </w:p>
    <w:p>
      <w:pPr>
        <w:spacing w:after="240"/>
      </w:pPr>
      <w:r>
        <w:rPr>
          <w:rFonts w:ascii="微软雅黑" w:hAnsi="微软雅黑" w:eastAsia="微软雅黑"/>
          <w:sz w:val="21"/>
        </w:rPr>
        <w:t xml:space="preserve">         文章链接：</w:t>
      </w:r>
      <w:r>
        <w:rPr>
          <w:color w:val="0000FF"/>
        </w:rPr>
        <w:t>https://mp.weixin.qq.com/s/AxDkwNEqLhqTGbOfV1bjXw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八、【益生股份净利预增超47倍，A股中报行情转向业绩驱动】</w:t>
      </w:r>
    </w:p>
    <w:p>
      <w:pPr>
        <w:spacing w:after="120"/>
      </w:pPr>
      <w:r>
        <w:rPr>
          <w:rFonts w:ascii="微软雅黑" w:hAnsi="微软雅黑" w:eastAsia="微软雅黑"/>
          <w:sz w:val="21"/>
        </w:rPr>
        <w:t xml:space="preserve">         来源：商界观察</w:t>
      </w:r>
    </w:p>
    <w:p>
      <w:pPr>
        <w:spacing w:after="120"/>
      </w:pPr>
      <w:r>
        <w:rPr>
          <w:rFonts w:ascii="微软雅黑" w:hAnsi="微软雅黑" w:eastAsia="微软雅黑"/>
          <w:sz w:val="21"/>
        </w:rPr>
        <w:t xml:space="preserve">         发布时间：2026-07-01 12:42:03</w:t>
      </w:r>
    </w:p>
    <w:p>
      <w:pPr>
        <w:spacing w:after="120"/>
        <w:jc w:val="both"/>
      </w:pPr>
      <w:r>
        <w:rPr>
          <w:rFonts w:ascii="微软雅黑" w:hAnsi="微软雅黑" w:eastAsia="微软雅黑"/>
          <w:sz w:val="21"/>
        </w:rPr>
        <w:t xml:space="preserve">         内容摘要：6月30日A股上半年收官，多家公司披露半年业绩预告，中报行情开启。益生股份净利预增超47倍，永太科技锂电业务利润暴涨，圆通速递、中炬高新等消费物流企业稳步增收，横跨养殖、新能源、快递、调味品、清洁能源多行业。机构共识：市场从估值修复转向业绩驱动，AI算力、周期制造、刚需消费三大景气主线浮现。 具体来看：益生股份上半年净利2.7亿至3亿元，同比暴涨4287%-4774%，源于去年低基数及白羽肉鸡供不应求，二季度环比增长61%-90%。永太科技净利2.65亿至3.3亿元，同比增350%-461%，受益锂电材料需求回暖及产能释放，二季度环比最高翻倍。圆通速递净利31亿至34亿元，同比增近七成至八成五，行业规范定价叠加AI数字化转型降本增效，二季度环比增25%以上。中炬高新净利3.9亿至4.3亿元，同比增超五成，调味品刚需稳增长。韶能股份净利1.55亿至1.95亿元，同比最高翻倍，清洁能源及多元业务改善。 市场逻辑切换，业绩成核心标尺。三大景气主线：一是AI硬件全产业链，全球AI基建订单饱满；二是上游周期与锂电新能源，PPI高位支撑量价改善；三是数字化、出海优势的中游制造与服务业。</w:t>
      </w:r>
    </w:p>
    <w:p>
      <w:pPr>
        <w:spacing w:after="240"/>
      </w:pPr>
      <w:r>
        <w:rPr>
          <w:rFonts w:ascii="微软雅黑" w:hAnsi="微软雅黑" w:eastAsia="微软雅黑"/>
          <w:sz w:val="21"/>
        </w:rPr>
        <w:t xml:space="preserve">         文章链接：</w:t>
      </w:r>
      <w:r>
        <w:rPr>
          <w:color w:val="0000FF"/>
        </w:rPr>
        <w:t>https://mp.weixin.qq.com/s/5MXLq6iaDuO_KAmpDbr3XA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九、【A股上半年357只个股翻倍，中船特气涨767%居首，AI板块贡献145只翻倍股】</w:t>
      </w:r>
    </w:p>
    <w:p>
      <w:pPr>
        <w:spacing w:after="120"/>
      </w:pPr>
      <w:r>
        <w:rPr>
          <w:rFonts w:ascii="微软雅黑" w:hAnsi="微软雅黑" w:eastAsia="微软雅黑"/>
          <w:sz w:val="21"/>
        </w:rPr>
        <w:t xml:space="preserve">         来源：中金在线</w:t>
      </w:r>
    </w:p>
    <w:p>
      <w:pPr>
        <w:spacing w:after="120"/>
      </w:pPr>
      <w:r>
        <w:rPr>
          <w:rFonts w:ascii="微软雅黑" w:hAnsi="微软雅黑" w:eastAsia="微软雅黑"/>
          <w:sz w:val="21"/>
        </w:rPr>
        <w:t xml:space="preserve">         发布时间：2026-07-01 11:27:46</w:t>
      </w:r>
    </w:p>
    <w:p>
      <w:pPr>
        <w:spacing w:after="120"/>
        <w:jc w:val="both"/>
      </w:pPr>
      <w:r>
        <w:rPr>
          <w:rFonts w:ascii="微软雅黑" w:hAnsi="微软雅黑" w:eastAsia="微软雅黑"/>
          <w:sz w:val="21"/>
        </w:rPr>
        <w:t xml:space="preserve">         内容摘要：今年上半年，A股主要股指多数上涨：上证指数涨3.16%，深证成指涨19.82%，创业板指涨35.58%。沪深两市日均成交27158亿元，较2025年上半年近乎翻倍。剔除新股，共1695只个股飘红，占比超三成；其中357股翻倍，11股涨幅超500%，中船特气以767%涨幅居首。 AI行情驱动电子板块领涨，行业指数累计上涨86%，居申万一级行业涨幅榜首，板块内翻倍牛股达145只。AI算力资本扩张带动硬件涨价，半导体、PCB、玻璃基板等成市场焦点，相关企业一季度业绩飙升。兴业证券指出，景气共识高度集中于AI算力硬件（光通信、半导体、PCB），部分先进制造（AI上游设备、电池储能、船舶）及上游资源品景气预期上修。机械设备行业有61只翻倍股，基础化工25只，煤炭和食品饮料仅各有1只。 展望下半年，多家机构认为A股有望延续慢牛，但需注意科技“抱团”极致后的再平衡。中信证券看好科技方向，认为AI商业化进入业绩验证期，科技行情将由估值扩张转向产业兑现，国产算力、半导体设备等受益于“国模国芯”。</w:t>
      </w:r>
    </w:p>
    <w:p>
      <w:pPr>
        <w:spacing w:after="240"/>
      </w:pPr>
      <w:r>
        <w:rPr>
          <w:rFonts w:ascii="微软雅黑" w:hAnsi="微软雅黑" w:eastAsia="微软雅黑"/>
          <w:sz w:val="21"/>
        </w:rPr>
        <w:t xml:space="preserve">         文章链接：</w:t>
      </w:r>
      <w:r>
        <w:rPr>
          <w:color w:val="0000FF"/>
        </w:rPr>
        <w:t>https://mp.weixin.qq.com/s/WPTRsBqZXaEzhLsK1J_7IA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十、【2026上半年百亿量化私募增至74家，幻方等4家稳居800-900亿超头部阵营】</w:t>
      </w:r>
    </w:p>
    <w:p>
      <w:pPr>
        <w:spacing w:after="120"/>
      </w:pPr>
      <w:r>
        <w:rPr>
          <w:rFonts w:ascii="微软雅黑" w:hAnsi="微软雅黑" w:eastAsia="微软雅黑"/>
          <w:sz w:val="21"/>
        </w:rPr>
        <w:t xml:space="preserve">         来源：东方财富网</w:t>
      </w:r>
    </w:p>
    <w:p>
      <w:pPr>
        <w:spacing w:after="120"/>
      </w:pPr>
      <w:r>
        <w:rPr>
          <w:rFonts w:ascii="微软雅黑" w:hAnsi="微软雅黑" w:eastAsia="微软雅黑"/>
          <w:sz w:val="21"/>
        </w:rPr>
        <w:t xml:space="preserve">         发布时间：2026-07-01 09:00:00</w:t>
      </w:r>
    </w:p>
    <w:p>
      <w:pPr>
        <w:spacing w:after="120"/>
        <w:jc w:val="both"/>
      </w:pPr>
      <w:r>
        <w:rPr>
          <w:rFonts w:ascii="微软雅黑" w:hAnsi="微软雅黑" w:eastAsia="微软雅黑"/>
          <w:sz w:val="21"/>
        </w:rPr>
        <w:t xml:space="preserve">         内容摘要：截至2026年6月30日，国内百亿量化私募数量从一季度末的56家增至74家，市场资金持续布局量化私募赛道。据东方财富从国内百亿量化私募获得的一手数据显示，行业形成完整梯队：800-900亿超头部阵营共4家，幻方量化、九坤投资、明汯投资、衍复投资稳居行业顶端，体量领跑全市场；500-800亿区间聚集世纪前沿、宽德投资等8家中坚机构；300-500亿梯队共6家，包括灵均投资、茂源量化等；腰部管理人分布密集，200-300亿区间有11家，150-200亿区间有10家；百亿量化队伍持续扩容，100-150亿区间多达35家管理人，成为行业增量主要聚集地。整体来看，上半年量化私募各规模区间均有充足机构布局，从千亿级头部到百亿级中小管理人形成完整行业梯队，赛道整体发展充实。</w:t>
      </w:r>
    </w:p>
    <w:p>
      <w:pPr>
        <w:spacing w:after="240"/>
      </w:pPr>
      <w:r>
        <w:rPr>
          <w:rFonts w:ascii="微软雅黑" w:hAnsi="微软雅黑" w:eastAsia="微软雅黑"/>
          <w:sz w:val="21"/>
        </w:rPr>
        <w:t xml:space="preserve">         文章链接：</w:t>
      </w:r>
      <w:r>
        <w:rPr>
          <w:color w:val="0000FF"/>
        </w:rPr>
        <w:t>https://mp.weixin.qq.com/s/VYcdUadCFDuVFuldfPSwEQ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十一、【兆易创新年内涨幅超280%，发布高位回落风险提示，ETF投资者面临调仓压力】</w:t>
      </w:r>
    </w:p>
    <w:p>
      <w:pPr>
        <w:spacing w:after="120"/>
      </w:pPr>
      <w:r>
        <w:rPr>
          <w:rFonts w:ascii="微软雅黑" w:hAnsi="微软雅黑" w:eastAsia="微软雅黑"/>
          <w:sz w:val="21"/>
        </w:rPr>
        <w:t xml:space="preserve">         来源：贝壳财经</w:t>
      </w:r>
    </w:p>
    <w:p>
      <w:pPr>
        <w:spacing w:after="120"/>
      </w:pPr>
      <w:r>
        <w:rPr>
          <w:rFonts w:ascii="微软雅黑" w:hAnsi="微软雅黑" w:eastAsia="微软雅黑"/>
          <w:sz w:val="21"/>
        </w:rPr>
        <w:t xml:space="preserve">         发布时间：2026-06-30 21:54:55</w:t>
      </w:r>
    </w:p>
    <w:p>
      <w:pPr>
        <w:spacing w:after="120"/>
        <w:jc w:val="both"/>
      </w:pPr>
      <w:r>
        <w:rPr>
          <w:rFonts w:ascii="微软雅黑" w:hAnsi="微软雅黑" w:eastAsia="微软雅黑"/>
          <w:sz w:val="21"/>
        </w:rPr>
        <w:t xml:space="preserve">         内容摘要：2026年A股半导体龙头兆易创新股价飙升，6月29日收涨9.09%，成交额431亿元创历史新高，年内涨幅超280%。连续10个交易日和30个交易日内，收盘价涨幅偏离值分别达73.42%和125.60%，短期走势脱离行业水平。作为多只科技、半导体ETF核心权重股，其高位震荡直接带动高“含兆量”ETF净值波动。 6月29日晚，兆易创新发布风险提示，指出股价短期涨幅过大，存在快速回落风险。公司滚动市盈率200.17，显著高于行业均值128.83，估值偏高。存储芯片行业呈周期性波动，目前产品价格处于历史高位，未来随供需再平衡，价格可能大幅回落，影响公司盈利。公司主营利基存储产品，下游需求相对稳定，价格上涨已抑制需求，后续产能增加将导致价格回落。此外，公司为无晶圆厂模式，面临上游产能紧张风险。 专家分析，本轮行情由存储芯片周期上行和国产替代驱动，业绩兑现度高，但短期估值透支预期，属于资金抱团下的高波动行情。兆易创新是国证芯片指数第一大权重股（占比10.16%），挂钩ETF规模505亿元；中证芯片产业指数第二大权重股（占比8.11%），挂钩ETF规模105亿元。</w:t>
      </w:r>
    </w:p>
    <w:p>
      <w:pPr>
        <w:spacing w:after="240"/>
      </w:pPr>
      <w:r>
        <w:rPr>
          <w:rFonts w:ascii="微软雅黑" w:hAnsi="微软雅黑" w:eastAsia="微软雅黑"/>
          <w:sz w:val="21"/>
        </w:rPr>
        <w:t xml:space="preserve">         文章链接：</w:t>
      </w:r>
      <w:r>
        <w:rPr>
          <w:color w:val="0000FF"/>
        </w:rPr>
        <w:t>https://mp.weixin.qq.com/s/y-LYR5FvolY203_cgoCZAA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十二、【A股上半年K型分化：科创50涨超64%，北证50跌超13%，仅32%个股上涨】</w:t>
      </w:r>
    </w:p>
    <w:p>
      <w:pPr>
        <w:spacing w:after="120"/>
      </w:pPr>
      <w:r>
        <w:rPr>
          <w:rFonts w:ascii="微软雅黑" w:hAnsi="微软雅黑" w:eastAsia="微软雅黑"/>
          <w:sz w:val="21"/>
        </w:rPr>
        <w:t xml:space="preserve">         来源：东方财富网</w:t>
      </w:r>
    </w:p>
    <w:p>
      <w:pPr>
        <w:spacing w:after="120"/>
      </w:pPr>
      <w:r>
        <w:rPr>
          <w:rFonts w:ascii="微软雅黑" w:hAnsi="微软雅黑" w:eastAsia="微软雅黑"/>
          <w:sz w:val="21"/>
        </w:rPr>
        <w:t xml:space="preserve">         发布时间：2026-06-30 20:14:38</w:t>
      </w:r>
    </w:p>
    <w:p>
      <w:pPr>
        <w:spacing w:after="120"/>
        <w:jc w:val="both"/>
      </w:pPr>
      <w:r>
        <w:rPr>
          <w:rFonts w:ascii="微软雅黑" w:hAnsi="微软雅黑" w:eastAsia="微软雅黑"/>
          <w:sz w:val="21"/>
        </w:rPr>
        <w:t xml:space="preserve">         内容摘要：2026年上半年A股延续牛市但K型分化明显。截至6月30日，创业板指涨超35%，深成指涨近20%，上证指数仅涨约3%，科创50指数涨超64%，北证50指数跌超13%。开年首日上证指数站上4000点，实现17连阳；黄金于1月29日创出5626美元/盎司高点。2月28日美伊冲突打破牛市，沪指3月23日跌至年内低点3794.68点，原油价格从70美元/桶飙升至近120美元/桶。4月7日美伊达成临时协议后资产回暖，沪指最高涨至4258.86点，创业板指和科创50分别涨37.88%和75.76%。第二季度“硅基消费”替代“碳基消费”，CPO、PCB、半导体等硬件在AI叙事下连续新高，中际旭创市值一度超贵州茅台，寒武纪市值破万亿。行业板块中，电子涨超86%领涨，通信涨超73%，建筑材料、机械设备涨超20%；商贸零售、农林牧渔、美容护理、食品饮料均跌约20%，汽车、地产、银行等传统行业跌超10%。个股方面，全A涨跌幅中位数为-14.99%，上涨股票仅占32%，但394只股票翻倍，中船特气大涨近770%成“牛王”。杠杆资金净买入超4600亿元，融资融券余额升至30036.81亿元；</w:t>
      </w:r>
    </w:p>
    <w:p>
      <w:pPr>
        <w:spacing w:after="240"/>
      </w:pPr>
      <w:r>
        <w:rPr>
          <w:rFonts w:ascii="微软雅黑" w:hAnsi="微软雅黑" w:eastAsia="微软雅黑"/>
          <w:sz w:val="21"/>
        </w:rPr>
        <w:t xml:space="preserve">         文章链接：</w:t>
      </w:r>
      <w:r>
        <w:rPr>
          <w:color w:val="0000FF"/>
        </w:rPr>
        <w:t>https://mp.weixin.qq.com/s/qfoqJy8Yg0ITopfTW0XH_Q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十三、【摩根士丹利预警半导体板块动能逼近历史极值，建议转向可选消费等宽基行情】</w:t>
      </w:r>
    </w:p>
    <w:p>
      <w:pPr>
        <w:spacing w:after="120"/>
      </w:pPr>
      <w:r>
        <w:rPr>
          <w:rFonts w:ascii="微软雅黑" w:hAnsi="微软雅黑" w:eastAsia="微软雅黑"/>
          <w:sz w:val="21"/>
        </w:rPr>
        <w:t xml:space="preserve">         来源：华尔街见闻</w:t>
      </w:r>
    </w:p>
    <w:p>
      <w:pPr>
        <w:spacing w:after="120"/>
      </w:pPr>
      <w:r>
        <w:rPr>
          <w:rFonts w:ascii="微软雅黑" w:hAnsi="微软雅黑" w:eastAsia="微软雅黑"/>
          <w:sz w:val="21"/>
        </w:rPr>
        <w:t xml:space="preserve">         发布时间：2026-06-30 18:18:44</w:t>
      </w:r>
    </w:p>
    <w:p>
      <w:pPr>
        <w:spacing w:after="120"/>
        <w:jc w:val="both"/>
      </w:pPr>
      <w:r>
        <w:rPr>
          <w:rFonts w:ascii="微软雅黑" w:hAnsi="微软雅黑" w:eastAsia="微软雅黑"/>
          <w:sz w:val="21"/>
        </w:rPr>
        <w:t xml:space="preserve">         内容摘要：摩根士丹利首席策略师Mike Wilson警告，半导体股票价格动能逼近历史极值，走势与今年早些时候白银股高度相似——后者在短暂狂欢后迅速哑火。他认为动能“顶点”已如期上演，更具可持续性的宽基行情将接棒。 纳斯达克近五个交易日累计下跌4.6%，创年内最长连跌纪录，跌幅超标普500两倍；费城半导体指数上周重挫7.9%，此前一周曾大涨7.3%，骤涨骤跌令投资者难以为继。Wilson指出，超大规模云厂商股价疲软是半导体板块盈利修正广度触及历史极值的先行信号，预示该板块将进入阶段性跑输阶段。 他建议减少热门动量交易，转而布局可选消费品、交通运输和地区银行板块。逻辑基于三重顺风：油价持续下行、关税通胀触顶削弱加息预期，以及标普1500中位股盈利已实现两位数增长——这一被低估的盈利复苏正驱动宽基行情回归。 不过，Wilson提示近期隐患：美联储流动性供给保守，与实体经济和资本市场对流动性需求上升形成对冲，加密货币、贵金属和动量股已显露出压力。他维持标普500基准目标8300点，但强调目标实现更多依赖宽基盈利复苏，而非热门动量板块持续领跑。</w:t>
      </w:r>
    </w:p>
    <w:p>
      <w:pPr>
        <w:spacing w:after="240"/>
      </w:pPr>
      <w:r>
        <w:rPr>
          <w:rFonts w:ascii="微软雅黑" w:hAnsi="微软雅黑" w:eastAsia="微软雅黑"/>
          <w:sz w:val="21"/>
        </w:rPr>
        <w:t xml:space="preserve">         文章链接：</w:t>
      </w:r>
      <w:r>
        <w:rPr>
          <w:color w:val="0000FF"/>
        </w:rPr>
        <w:t>https://mp.weixin.qq.com/s/MyV5SMkxMDSeQYa_8n7AUA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十四、【A股上半年收官：科技股狂欢，茅台失守千元股王】</w:t>
      </w:r>
    </w:p>
    <w:p>
      <w:pPr>
        <w:spacing w:after="120"/>
      </w:pPr>
      <w:r>
        <w:rPr>
          <w:rFonts w:ascii="微软雅黑" w:hAnsi="微软雅黑" w:eastAsia="微软雅黑"/>
          <w:sz w:val="21"/>
        </w:rPr>
        <w:t xml:space="preserve">         来源：贝壳财经</w:t>
      </w:r>
    </w:p>
    <w:p>
      <w:pPr>
        <w:spacing w:after="120"/>
      </w:pPr>
      <w:r>
        <w:rPr>
          <w:rFonts w:ascii="微软雅黑" w:hAnsi="微软雅黑" w:eastAsia="微软雅黑"/>
          <w:sz w:val="21"/>
        </w:rPr>
        <w:t xml:space="preserve">         发布时间：2026-06-30 17:58:35</w:t>
      </w:r>
    </w:p>
    <w:p>
      <w:pPr>
        <w:spacing w:after="120"/>
        <w:jc w:val="both"/>
      </w:pPr>
      <w:r>
        <w:rPr>
          <w:rFonts w:ascii="微软雅黑" w:hAnsi="微软雅黑" w:eastAsia="微软雅黑"/>
          <w:sz w:val="21"/>
        </w:rPr>
        <w:t xml:space="preserve">         内容摘要：2026年上半年A股呈现极致分化：科创50暴涨64%，创业板指涨超30%，而上证50微跌逾1%。电子行业狂飙86%，通信、建筑材料紧随其后；商贸零售跌近30%，美容护理、农林牧渔跌超24%。市场版图重塑，电子行业以26万亿元市值跃居第一，银行14.48万亿元紧随其后。 个股冰火两重天：5528只股票中，超1700只上涨，394只涨幅超100%，联讯仪器以2700%涨幅夺冠；超3700只下跌，赛隆退跌幅近100%进入退市整理期。千元股阵营重构，联讯仪器、源杰科技、寒武纪、中际旭创、贵州茅台形成“四科技一消费”格局，联讯仪器盘中突破2000元，中一签浮盈约112万元。 监管力度加强，13人和59家上市公司被立案调查，同比大幅增长。退市常态化，13家公司完成退市，包括*ST观典、*ST熊猫等昔日明星。新股上市71只。 专家指出，AI算力驱动估值逻辑从“品牌护城河”转向“技术代际差”，但科技股高市盈率面临业绩兑现考验。展望下半年，机构认为AI链高景气持续，但需关注估值匹配度，建议超配硬件科技，关注AI基建、周期制造及红利板块修复机会。</w:t>
      </w:r>
    </w:p>
    <w:p>
      <w:pPr>
        <w:spacing w:after="240"/>
      </w:pPr>
      <w:r>
        <w:rPr>
          <w:rFonts w:ascii="微软雅黑" w:hAnsi="微软雅黑" w:eastAsia="微软雅黑"/>
          <w:sz w:val="21"/>
        </w:rPr>
        <w:t xml:space="preserve">         文章链接：</w:t>
      </w:r>
      <w:r>
        <w:rPr>
          <w:color w:val="0000FF"/>
        </w:rPr>
        <w:t>https://mp.weixin.qq.com/s/0P4pFpqH8ArJ-71CQlmYQA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十五、【港交所单日5只新股上市创年内纪录，3只“A+H”股领涨】</w:t>
      </w:r>
    </w:p>
    <w:p>
      <w:pPr>
        <w:spacing w:after="120"/>
      </w:pPr>
      <w:r>
        <w:rPr>
          <w:rFonts w:ascii="微软雅黑" w:hAnsi="微软雅黑" w:eastAsia="微软雅黑"/>
          <w:sz w:val="21"/>
        </w:rPr>
        <w:t xml:space="preserve">         来源：财经天下WEEKLY</w:t>
      </w:r>
    </w:p>
    <w:p>
      <w:pPr>
        <w:spacing w:after="120"/>
      </w:pPr>
      <w:r>
        <w:rPr>
          <w:rFonts w:ascii="微软雅黑" w:hAnsi="微软雅黑" w:eastAsia="微软雅黑"/>
          <w:sz w:val="21"/>
        </w:rPr>
        <w:t xml:space="preserve">         发布时间：2026-06-30 15:40:16</w:t>
      </w:r>
    </w:p>
    <w:p>
      <w:pPr>
        <w:spacing w:after="120"/>
        <w:jc w:val="both"/>
      </w:pPr>
      <w:r>
        <w:rPr>
          <w:rFonts w:ascii="微软雅黑" w:hAnsi="微软雅黑" w:eastAsia="微软雅黑"/>
          <w:sz w:val="21"/>
        </w:rPr>
        <w:t xml:space="preserve">         内容摘要：6月26日，港交所单日迎来5只新股上市（领益智造、圣邦股份、芯碁微装、中科闻歌、科拓股份），创年内纪录。5股开盘集体大涨，科拓股份涨超188%，芯碁微装涨超70%，中科闻歌涨超100%，圣邦股份涨超20%，领益智造市值一度破900亿港元。当周共10家企业登陆港股。 5只新股中，3只为“A+H”股：领益智造（广东江门，精密制造，年营收超500亿元，19家基石认购4.07亿美元）；芯碁微装（安徽合肥，全球最大PCB直接成像设备供应商，19家基石认购2.02亿美元）；圣邦股份（北京，模拟集成电路龙头，23家基石认购2.93亿美元）。中科闻歌（北京，AI决策智能，走18C通道，获多家VC/PE支持）；科拓股份（厦门，智慧停车，无基石）。 2026上半年港股IPO火爆：安永数据显示，上半年84只新股，募资2098亿港元，同比增92%，创近五年新高，超2022-2025年同期总和。内地科技企业为主力，AI、半导体成绝对主流。分化加剧：中科闻歌超额认购破千倍，而传统制造、消费标的认购冷清。股价冰火两重天，智谱涨超20倍，铜师傅首日破发近50%。</w:t>
      </w:r>
    </w:p>
    <w:p>
      <w:pPr>
        <w:spacing w:after="240"/>
      </w:pPr>
      <w:r>
        <w:rPr>
          <w:rFonts w:ascii="微软雅黑" w:hAnsi="微软雅黑" w:eastAsia="微软雅黑"/>
          <w:sz w:val="21"/>
        </w:rPr>
        <w:t xml:space="preserve">         文章链接：</w:t>
      </w:r>
      <w:r>
        <w:rPr>
          <w:color w:val="0000FF"/>
        </w:rPr>
        <w:t>https://mp.weixin.qq.com/s/NLWD97NtzXZJ02x4E8Zw5w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十六、【特朗普2025年加密货币收入超14亿美元，美联社与路透社统计相差约2亿】</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12:26:52</w:t>
      </w:r>
    </w:p>
    <w:p>
      <w:pPr>
        <w:spacing w:after="120"/>
        <w:jc w:val="both"/>
      </w:pPr>
      <w:r>
        <w:rPr>
          <w:rFonts w:ascii="微软雅黑" w:hAnsi="微软雅黑" w:eastAsia="微软雅黑"/>
          <w:sz w:val="21"/>
        </w:rPr>
        <w:t xml:space="preserve">         内容摘要：美国总统特朗普2025年度财务披露文件显示，其加密货币业务带来巨额收入。据路透社6月30日报道，特朗普向美国政府伦理办公室申报，加密货币收入超14亿美元，其中超5亿美元来自其与儿子创立的World Liberty Financial，6.35亿美元来自出售“特朗普币”。路透社估算，自特朗普重新执政以来，其家族已从投资者赚取至少23亿美元利润。美联社同日报道称，特朗普2025年加密货币收入约12亿美元，其中超5亿美元来自World Liberty Financial销售新型加密货币产品（如“governance tokens”），CIC Digital LLC通过出售“特朗普币”获超6亿美元收入。两家媒体统计结果相差约2亿美元，原因未说明。美联社指出，上述加密货币产品自发行后价值下跌。除加密业务外，特朗普还申报超8000万美元收入来自与多家媒体公司和解，以及数百万美元国际品牌授权收入。美联社称，其传统房地产业务在国际授权推动下增长。白宫未回应此事。</w:t>
      </w:r>
    </w:p>
    <w:p>
      <w:pPr>
        <w:spacing w:after="240"/>
      </w:pPr>
      <w:r>
        <w:rPr>
          <w:rFonts w:ascii="微软雅黑" w:hAnsi="微软雅黑" w:eastAsia="微软雅黑"/>
          <w:sz w:val="21"/>
        </w:rPr>
        <w:t xml:space="preserve">         文章链接：</w:t>
      </w:r>
      <w:r>
        <w:rPr>
          <w:color w:val="0000FF"/>
        </w:rPr>
        <w:t>https://mp.weixin.qq.com/s/h4FQm_n7v3vEpmr3RyI9Nw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十七、【全球AI需求推动亚洲制造业6月扩张，缓解中东冲突对经济冲击】</w:t>
      </w:r>
    </w:p>
    <w:p>
      <w:pPr>
        <w:spacing w:after="120"/>
      </w:pPr>
      <w:r>
        <w:rPr>
          <w:rFonts w:ascii="微软雅黑" w:hAnsi="微软雅黑" w:eastAsia="微软雅黑"/>
          <w:sz w:val="21"/>
        </w:rPr>
        <w:t xml:space="preserve">         来源：路透午报</w:t>
      </w:r>
    </w:p>
    <w:p>
      <w:pPr>
        <w:spacing w:after="120"/>
      </w:pPr>
      <w:r>
        <w:rPr>
          <w:rFonts w:ascii="微软雅黑" w:hAnsi="微软雅黑" w:eastAsia="微软雅黑"/>
          <w:sz w:val="21"/>
        </w:rPr>
        <w:t xml:space="preserve">         发布时间：2026-07-01 12:08:23</w:t>
      </w:r>
    </w:p>
    <w:p>
      <w:pPr>
        <w:spacing w:after="120"/>
        <w:jc w:val="both"/>
      </w:pPr>
      <w:r>
        <w:rPr>
          <w:rFonts w:ascii="微软雅黑" w:hAnsi="微软雅黑" w:eastAsia="微软雅黑"/>
          <w:sz w:val="21"/>
        </w:rPr>
        <w:t xml:space="preserve">         内容摘要：6月民间调查显示，全球AI热潮推动亚洲制造业强劲增长，科技产品需求旺盛，抵消了中东冲突的拖累，为出口导向型经济体提供缓冲。但供应短缺和航运延误导致交货周期拉长，物价压力居高不下，中东能源冲击可能在未来数月加剧。AI投资重塑亚洲经济格局，芯片、数据中心设备等需求激增，为经济增长提供动力并缓冲地缘政治风险。 中国6月制造业PMI为51.7，连续第七个月扩张，略低于5月的51.8，但高于预期51.6，与官方数据一致，出口订单强劲带动扩张。日本PMI从54.5升至54.8，连续第六个月扩张，新订单增速创两年最快，但投入成本通胀维持近四年高位，压缩利润并推升通胀。韩国制造业连续第七个月扩张，但增速因出口需求下降放缓。多数亚洲新兴经济体扩张：菲律宾PMI持稳于50.9，马来西亚从49.9升至50.7，台湾和越南也呈扩张态势。企业反映原材料价格上涨及延误短缺造成压力。</w:t>
      </w:r>
    </w:p>
    <w:p>
      <w:pPr>
        <w:spacing w:after="240"/>
      </w:pPr>
      <w:r>
        <w:rPr>
          <w:rFonts w:ascii="微软雅黑" w:hAnsi="微软雅黑" w:eastAsia="微软雅黑"/>
          <w:sz w:val="21"/>
        </w:rPr>
        <w:t xml:space="preserve">         文章链接：</w:t>
      </w:r>
      <w:r>
        <w:rPr>
          <w:color w:val="0000FF"/>
        </w:rPr>
        <w:t>https://mp.weixin.qq.com/s/qA-3CREICOv7u87FNRlvew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十八、【金饰克价半年跌超500元，传统“三金”购买较年初节省约2.5万元】</w:t>
      </w:r>
    </w:p>
    <w:p>
      <w:pPr>
        <w:spacing w:after="120"/>
      </w:pPr>
      <w:r>
        <w:rPr>
          <w:rFonts w:ascii="微软雅黑" w:hAnsi="微软雅黑" w:eastAsia="微软雅黑"/>
          <w:sz w:val="21"/>
        </w:rPr>
        <w:t xml:space="preserve">         来源：中金在线</w:t>
      </w:r>
    </w:p>
    <w:p>
      <w:pPr>
        <w:spacing w:after="120"/>
      </w:pPr>
      <w:r>
        <w:rPr>
          <w:rFonts w:ascii="微软雅黑" w:hAnsi="微软雅黑" w:eastAsia="微软雅黑"/>
          <w:sz w:val="21"/>
        </w:rPr>
        <w:t xml:space="preserve">         发布时间：2026-07-01 11:27:46</w:t>
      </w:r>
    </w:p>
    <w:p>
      <w:pPr>
        <w:spacing w:after="120"/>
        <w:jc w:val="both"/>
      </w:pPr>
      <w:r>
        <w:rPr>
          <w:rFonts w:ascii="微软雅黑" w:hAnsi="微软雅黑" w:eastAsia="微软雅黑"/>
          <w:sz w:val="21"/>
        </w:rPr>
        <w:t xml:space="preserve">         内容摘要：6月30日，现货黄金一度跌破3950美元/盎司，报4021.35美元。2026年上半年金价经历“过山车”：1月29日创5709.1美元/盎司历史高点后持续下行，截至6月30日回撤超1600美元，跌幅近30%。国内品牌金饰克价同步大跌：老凤祥报1206元/克，较年初高点1713元跌507元；老庙黄金报1212元/克，较1722元跌510元；周大福报1208元/克，较1706元跌498元；周生生报1213元/克，较1708元跌495元。按传统“三金”（约50克）计算，当前购买较年初高点可节省约2.5万元。 分析认为，金价回调由多重利空共振：美联储货币政策预期从降息转向加息，实际利率上行增加持有成本；地缘避险溢价消退；前期获利盘触发程序化止损。短期金价仍有探底空间，但下行幅度有限。南开大学教授田利辉指出，当前价格已部分消化加息预期，但对缩表加速和外溢风险定价不足，若通胀反复，金价或下探3800-3850美元区间。 展望下半年，紫金天风期货研究员刘诗瑶表示，短期压力有望缓和，但中期压力显著，现货黄金或测试3600美元支撑位。中金公司认为本轮回调非牛市终结，转机或已不远。</w:t>
      </w:r>
    </w:p>
    <w:p>
      <w:pPr>
        <w:spacing w:after="240"/>
      </w:pPr>
      <w:r>
        <w:rPr>
          <w:rFonts w:ascii="微软雅黑" w:hAnsi="微软雅黑" w:eastAsia="微软雅黑"/>
          <w:sz w:val="21"/>
        </w:rPr>
        <w:t xml:space="preserve">         文章链接：</w:t>
      </w:r>
      <w:r>
        <w:rPr>
          <w:color w:val="0000FF"/>
        </w:rPr>
        <w:t>https://mp.weixin.qq.com/s/AhZOS08BuipP-MlcpZjjuw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十九、【三星电子和SK海力士占韩国KOSPI市值超50%，其暴跌引发全球算力资产抛售潮】</w:t>
      </w:r>
    </w:p>
    <w:p>
      <w:pPr>
        <w:spacing w:after="120"/>
      </w:pPr>
      <w:r>
        <w:rPr>
          <w:rFonts w:ascii="微软雅黑" w:hAnsi="微软雅黑" w:eastAsia="微软雅黑"/>
          <w:sz w:val="21"/>
        </w:rPr>
        <w:t xml:space="preserve">         来源：商业洞察</w:t>
      </w:r>
    </w:p>
    <w:p>
      <w:pPr>
        <w:spacing w:after="120"/>
      </w:pPr>
      <w:r>
        <w:rPr>
          <w:rFonts w:ascii="微软雅黑" w:hAnsi="微软雅黑" w:eastAsia="微软雅黑"/>
          <w:sz w:val="21"/>
        </w:rPr>
        <w:t xml:space="preserve">         发布时间：2026-06-30 17:41:43</w:t>
      </w:r>
    </w:p>
    <w:p>
      <w:pPr>
        <w:spacing w:after="120"/>
        <w:jc w:val="both"/>
      </w:pPr>
      <w:r>
        <w:rPr>
          <w:rFonts w:ascii="微软雅黑" w:hAnsi="微软雅黑" w:eastAsia="微软雅黑"/>
          <w:sz w:val="21"/>
        </w:rPr>
        <w:t xml:space="preserve">         内容摘要：韩国股市近期频繁熔断，三星电子和SK海力士的暴跌引发全球巨震：日经、A股、港股、美股AI及存储板块全面回撤。这两家公司深度绑架韩国股市，并拿捏全球算力资产命脉。 韩国KOSPI指数翻倍，总市值超5万亿美元，70%由三星和SK海力士贡献。两者合计市值近2.5万亿美元，占KOSPI总市值51%-54%，单日成交额曾占主板近五成，全市场超60%融资杠杆押注于此。韩国股市已变成“三星海力士及其附带股票”。杠杆ETF规模膨胀至约500亿美元，港股追踪SK海力士的杠杆ETF规模激增17倍，成为香港最大ETF。极端交易导致波动率飙升，KOSPI波动率指数是同期VIX的近五倍。 尽管交易拥挤，但估值泡沫存疑。传统周期股视角下估值不便宜，但AI革命带来估值体系切换。全球能大规模量产HBM的仅三星、SK海力士、美光三家，韩国双雄占超85%市场份额。2026-2028年HBM供需缺口持续，产能空窗期至2027年中，卖方掌握定价权。高盛预测HBM市场三年翻三倍至1680亿美元，韩国双雄将拿走85%。两家公司未来三年累计营业利润预计超1.4万亿美元，是韩国外汇储备的三倍多。</w:t>
      </w:r>
    </w:p>
    <w:p>
      <w:pPr>
        <w:spacing w:after="240"/>
      </w:pPr>
      <w:r>
        <w:rPr>
          <w:rFonts w:ascii="微软雅黑" w:hAnsi="微软雅黑" w:eastAsia="微软雅黑"/>
          <w:sz w:val="21"/>
        </w:rPr>
        <w:t xml:space="preserve">         文章链接：</w:t>
      </w:r>
      <w:r>
        <w:rPr>
          <w:color w:val="0000FF"/>
        </w:rPr>
        <w:t>https://mp.weixin.qq.com/s/V7hq8-9p8KaIkQN4TagInw</w:t>
      </w:r>
    </w:p>
    <w:p>
      <w:pPr>
        <w:spacing w:before="300" w:after="200"/>
      </w:pPr>
      <w:bookmarkStart w:id="2" w:name="cat_3"/>
      <w:r>
        <w:rPr>
          <w:rFonts w:ascii="微软雅黑" w:hAnsi="微软雅黑" w:eastAsia="微软雅黑"/>
          <w:b/>
          <w:color w:val="000000"/>
          <w:sz w:val="32"/>
        </w:rPr>
        <w:br/>
        <w:t>【文体娱乐内容】</w:t>
      </w:r>
      <w:bookmarkEnd w:id="2"/>
    </w:p>
    <w:p>
      <w:pPr>
        <w:spacing w:after="120"/>
      </w:pPr>
      <w:r>
        <w:rPr>
          <w:rFonts w:ascii="微软雅黑" w:hAnsi="微软雅黑" w:eastAsia="微软雅黑"/>
          <w:b/>
          <w:sz w:val="24"/>
        </w:rPr>
        <w:t>一、【哈兰德绝杀助挪威28年后再进16强，姆巴佩梅开二度创历史】</w:t>
      </w:r>
    </w:p>
    <w:p>
      <w:pPr>
        <w:spacing w:after="120"/>
      </w:pPr>
      <w:r>
        <w:rPr>
          <w:rFonts w:ascii="微软雅黑" w:hAnsi="微软雅黑" w:eastAsia="微软雅黑"/>
          <w:sz w:val="21"/>
        </w:rPr>
        <w:t xml:space="preserve">         来源：澎湃新闻（多来源整合）</w:t>
      </w:r>
    </w:p>
    <w:p>
      <w:pPr>
        <w:spacing w:after="120"/>
      </w:pPr>
      <w:r>
        <w:rPr>
          <w:rFonts w:ascii="微软雅黑" w:hAnsi="微软雅黑" w:eastAsia="微软雅黑"/>
          <w:sz w:val="21"/>
        </w:rPr>
        <w:t xml:space="preserve">         发布时间：2026-07-01 12:18:36</w:t>
      </w:r>
    </w:p>
    <w:p>
      <w:pPr>
        <w:spacing w:after="120"/>
        <w:jc w:val="both"/>
      </w:pPr>
      <w:r>
        <w:rPr>
          <w:rFonts w:ascii="微软雅黑" w:hAnsi="微软雅黑" w:eastAsia="微软雅黑"/>
          <w:sz w:val="21"/>
        </w:rPr>
        <w:t xml:space="preserve">         内容摘要：2026年世界杯十六分之一决赛，姆巴佩与哈兰德隔空对决。姆巴佩梅开二度，助法国3-0胜瑞典挺进16强，个人世界杯进球达18球，超越克洛泽独居历史射手榜第二，距榜首梅西仅差1球，并成为法国队大赛淘汰赛历史射手王，追平单赛季进球纪录（54球）。哈兰德在第89分钟绝杀，助挪威2-1胜科特迪瓦，时隔28年重返世界杯16强，队史首次在淘汰赛赢球。挪威前30分钟低迷，哈兰德仅3次触球，但凭借努萨世界波和哈兰德绝杀逆转。哈兰德53场国家队进60球，场均破1，最近13场连续破门共25球，成自1973年盖德·穆勒以来最快达此里程碑的球员。队长厄德高连续3场助攻创世界杯纪录，小将努萨打破挪威88年淘汰赛进球荒并创最年轻进球纪录。赛后，卑尔根大学测震仪记录到球迷庆祝震动。16强赛，挪威将对阵巴西，1998年世界杯挪威曾2-1逆转巴西。本届射手榜，姆巴佩和梅西均以6球并列榜首，哈兰德5球紧随其后。此外，荷兰队点球不敌摩洛哥无缘16强，主教练科曼辞职；德国队点球不敌巴拉圭出局，主教练纳格尔斯曼可能被解雇，克洛普为潜在接替者。</w:t>
      </w:r>
    </w:p>
    <w:p>
      <w:pPr>
        <w:spacing w:after="240"/>
      </w:pPr>
      <w:r>
        <w:rPr>
          <w:rFonts w:ascii="微软雅黑" w:hAnsi="微软雅黑" w:eastAsia="微软雅黑"/>
          <w:b/>
          <w:sz w:val="21"/>
        </w:rPr>
        <w:t xml:space="preserve">         来源列表：</w:t>
      </w:r>
    </w:p>
    <w:p>
      <w:pPr>
        <w:spacing w:after="40"/>
        <w:ind w:left="360"/>
      </w:pPr>
      <w:r>
        <w:rPr>
          <w:rFonts w:ascii="微软雅黑" w:hAnsi="微软雅黑" w:eastAsia="微软雅黑"/>
          <w:sz w:val="21"/>
        </w:rPr>
        <w:t>• 《</w:t>
      </w:r>
      <w:hyperlink w:anchor="" r:id="rId14">
        <w:r>
          <w:rPr>
            <w:rFonts w:ascii="微软雅黑" w:eastAsia="微软雅黑"/>
            <w:sz w:val="21"/>
            <w:color w:val="0000FF"/>
            <w:u w:val="single"/>
          </w:rPr>
          <w:t xml:space="preserve">挪威举国庆祝 “测震仪出现明显波动”！时隔28年再度杀入16强，“有哈兰德，但不只有哈兰德”</w:t>
        </w:r>
      </w:hyperlink>
      <w:r>
        <w:rPr>
          <w:rFonts w:ascii="微软雅黑" w:hAnsi="微软雅黑" w:eastAsia="微软雅黑"/>
          <w:sz w:val="21"/>
        </w:rPr>
        <w:t>》（澎湃新闻）</w:t>
      </w:r>
    </w:p>
    <w:p>
      <w:pPr>
        <w:spacing w:after="40"/>
        <w:ind w:left="360"/>
      </w:pPr>
      <w:r>
        <w:rPr>
          <w:rFonts w:ascii="微软雅黑" w:hAnsi="微软雅黑" w:eastAsia="微软雅黑"/>
          <w:sz w:val="21"/>
        </w:rPr>
        <w:t>• 《</w:t>
      </w:r>
      <w:hyperlink w:anchor="" r:id="rId15">
        <w:r>
          <w:rPr>
            <w:rFonts w:ascii="微软雅黑" w:eastAsia="微软雅黑"/>
            <w:sz w:val="21"/>
            <w:color w:val="0000FF"/>
            <w:u w:val="single"/>
          </w:rPr>
          <w:t xml:space="preserve">隔空PK！姆巴佩再创历史，哈兰德贡献绝杀</w:t>
        </w:r>
      </w:hyperlink>
      <w:r>
        <w:rPr>
          <w:rFonts w:ascii="微软雅黑" w:hAnsi="微软雅黑" w:eastAsia="微软雅黑"/>
          <w:sz w:val="21"/>
        </w:rPr>
        <w:t>》（澎湃新闻）</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二、【中国人民革命军事博物馆7月将增设4天夜间参观服务，需提前预约】</w:t>
      </w:r>
    </w:p>
    <w:p>
      <w:pPr>
        <w:spacing w:after="120"/>
      </w:pPr>
      <w:r>
        <w:rPr>
          <w:rFonts w:ascii="微软雅黑" w:hAnsi="微软雅黑" w:eastAsia="微软雅黑"/>
          <w:sz w:val="21"/>
        </w:rPr>
        <w:t xml:space="preserve">         来源：北京发布</w:t>
      </w:r>
    </w:p>
    <w:p>
      <w:pPr>
        <w:spacing w:after="120"/>
      </w:pPr>
      <w:r>
        <w:rPr>
          <w:rFonts w:ascii="微软雅黑" w:hAnsi="微软雅黑" w:eastAsia="微软雅黑"/>
          <w:sz w:val="21"/>
        </w:rPr>
        <w:t xml:space="preserve">         发布时间：2026-07-01 09:20:00</w:t>
      </w:r>
    </w:p>
    <w:p>
      <w:pPr>
        <w:spacing w:after="120"/>
        <w:jc w:val="both"/>
      </w:pPr>
      <w:r>
        <w:rPr>
          <w:rFonts w:ascii="微软雅黑" w:hAnsi="微软雅黑" w:eastAsia="微软雅黑"/>
          <w:sz w:val="21"/>
        </w:rPr>
        <w:t xml:space="preserve">         内容摘要：中国人民革命军事博物馆发布公告，为满足暑期观众参观需求，将于7月11日、7月25日、8月1日、8月15日提供夜间参观服务。夜间开放时间为当日18:30至20:00，19:30停止入馆。游客可通过“中国人民革命军事博物馆”微信公众号“参观服务——门票预约”功能提前8天进行预约，预约放票时间为8:00、17:00、20:00。入馆时须出示本人预约时使用的有效证件原件，并按夜场预约时段到馆，提前或错过预约时段将谢绝入馆。 中国人民革命军事博物馆位于北京市海淀区复兴路9号，是中国第一个综合类军事博物馆。展览大楼于1958年10月兴建，1959年7月建成，1960年8月1日正式开放，是向国庆10周年献礼的首都十大建筑之一。馆藏文物以党领导的国防和人民军队文物实物、中国人民解放军军事史、中国古近代军事文物和世界军事文物为主，现有文物21万件套，其中一级品1793件套。此外，还收藏有历史图片8万余张，图书期刊资料8万余册（套）。</w:t>
      </w:r>
    </w:p>
    <w:p>
      <w:pPr>
        <w:spacing w:after="240"/>
      </w:pPr>
      <w:r>
        <w:rPr>
          <w:rFonts w:ascii="微软雅黑" w:hAnsi="微软雅黑" w:eastAsia="微软雅黑"/>
          <w:sz w:val="21"/>
        </w:rPr>
        <w:t xml:space="preserve">         文章链接：</w:t>
      </w:r>
      <w:r>
        <w:rPr>
          <w:color w:val="0000FF"/>
        </w:rPr>
        <w:t>https://mp.weixin.qq.com/s/min8eZt5xg3LmLCbEsB_wg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三、【87版《红楼梦》“薛姨妈”李凤英因病辞世，陈洪海张莉发祭文悼念】</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发布时间：2026-06-30 23:14:17</w:t>
      </w:r>
    </w:p>
    <w:p>
      <w:pPr>
        <w:spacing w:after="120"/>
        <w:jc w:val="both"/>
      </w:pPr>
      <w:r>
        <w:rPr>
          <w:rFonts w:ascii="微软雅黑" w:hAnsi="微软雅黑" w:eastAsia="微软雅黑"/>
          <w:sz w:val="21"/>
        </w:rPr>
        <w:t xml:space="preserve">         内容摘要：2026年6月25日，87版《红楼梦》中薛姨妈的扮演者李凤英因病在北京辞世。剧中薛蟠的扮演者陈洪海与薛宝钗的扮演者张莉联名发布《祭吾师吾母李凤英先生文》，以晚辈身份泣拜悼念。 陈洪海在祭文中写道，惊闻噩耗，五内俱崩，痛悼这位荧幕上的薛母、人生路上的良师长辈。他回忆上世纪八十年代红楼剧组生活时表示，自己年少懵懂初入剧组，是李凤英以温润之姿包容晚辈，以扎实艺德提携后辈。戏里，李凤英将薛姨妈的敦厚仁慈、通透隐忍演绎得入骨入心，为整部剧撑起了最安稳温暖的薛家烟火；戏外，她亦如家中长辈，温柔宽厚、谦和质朴，待演员们如亲生儿女，拍戏时耐心指点演技，生活里悉心关怀照料。 陈洪海评价称，李凤英深耕艺坛，功底扎实，一颦一笑皆是古典气韵，一言一行皆显大家风范。她用心塑造角色，不张扬不浮躁，以匠心成就经典；她低调处世，淡泊名利，以德艺双馨的风骨为后辈立下榜样。三十余年来，红楼剧组岁岁相聚，每次重逢李凤英依旧温润如初、笑意安然。祭文最后，陈洪海表达了对“薛母”的不舍与痛悼，称从此荧幕长存温柔慈容，世间再无吾辈至亲，昔日薛家满堂温情终成红楼永恒追忆。</w:t>
      </w:r>
    </w:p>
    <w:p>
      <w:pPr>
        <w:spacing w:after="240"/>
      </w:pPr>
      <w:r>
        <w:rPr>
          <w:rFonts w:ascii="微软雅黑" w:hAnsi="微软雅黑" w:eastAsia="微软雅黑"/>
          <w:sz w:val="21"/>
        </w:rPr>
        <w:t xml:space="preserve">         文章链接：</w:t>
      </w:r>
      <w:r>
        <w:rPr>
          <w:color w:val="0000FF"/>
        </w:rPr>
        <w:t>https://mp.weixin.qq.com/s/ER6MuY3br_nU2AxOQa57zg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四、【《给阿嬷的情书》潮汕话版在新加坡三度加场仍售罄，引发方言限制政策争议】</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发布时间：2026-06-30 22:38:43</w:t>
      </w:r>
    </w:p>
    <w:p>
      <w:pPr>
        <w:spacing w:after="120"/>
        <w:jc w:val="both"/>
      </w:pPr>
      <w:r>
        <w:rPr>
          <w:rFonts w:ascii="微软雅黑" w:hAnsi="微软雅黑" w:eastAsia="微软雅黑"/>
          <w:sz w:val="21"/>
        </w:rPr>
        <w:t xml:space="preserve">         内容摘要：潮汕话版一票难求，新加坡热议：方言“禁令”该改了？ 中国电影《给阿嬷的情书》潮汕方言版在新加坡三度加场仍一票难求，引发全国性讨论。该片最初仅提供华语配音，在公众强烈反对下，新加坡数字发展与信息部“史无前例”地批准了数十场原声放映，并表态愿“适时检讨现有方针”。1.4万张加售票在三小时内售罄，观众甚至计划赴马来西亚观影。 这场热潮折射出新加坡推行近50年的方言限制政策正面临审视。1980年代“讲华语运动”后，方言从公共频道淡出，电视广播受限，方言电影需特别批准。成效显著：以方言为家庭用语的华裔比例从1980年的76%骤降至2020年的12%，60岁以上仍有31.6%使用方言，但5-34岁群体仅1.4%。文化断层焦虑在《阿嬷》上映时爆发。 南洋理工大学学者指出，排队抢票恰恰证明方言已“奄奄一息”。新加坡导演邱金海与梁智强联名批评现行政策过时，称方言电影在流媒体和飞机上已普遍接受，电影院却受限。工人党议员陈立峰、张文杰等公开支持放宽限制，认为方言是文化遗产，不会威胁华语。两名国会议员计划在国会提出质询。 学者强调，无证据表明方言妨碍华语学习，对年轻人而言英语才是更大干扰。</w:t>
      </w:r>
    </w:p>
    <w:p>
      <w:pPr>
        <w:spacing w:after="240"/>
      </w:pPr>
      <w:r>
        <w:rPr>
          <w:rFonts w:ascii="微软雅黑" w:hAnsi="微软雅黑" w:eastAsia="微软雅黑"/>
          <w:sz w:val="21"/>
        </w:rPr>
        <w:t xml:space="preserve">         文章链接：</w:t>
      </w:r>
      <w:r>
        <w:rPr>
          <w:color w:val="0000FF"/>
        </w:rPr>
        <w:t>https://mp.weixin.qq.com/s/6elDKcnm2YI5ncKuLJ2XPA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五、【工艺美术博览会显示竹编藤器受关注，行业呼吁摆脱材料贵贱决定论】</w:t>
      </w:r>
    </w:p>
    <w:p>
      <w:pPr>
        <w:spacing w:after="120"/>
      </w:pPr>
      <w:r>
        <w:rPr>
          <w:rFonts w:ascii="微软雅黑" w:hAnsi="微软雅黑" w:eastAsia="微软雅黑"/>
          <w:sz w:val="21"/>
        </w:rPr>
        <w:t xml:space="preserve">         来源：消费日报官方平台</w:t>
      </w:r>
    </w:p>
    <w:p>
      <w:pPr>
        <w:spacing w:after="120"/>
      </w:pPr>
      <w:r>
        <w:rPr>
          <w:rFonts w:ascii="微软雅黑" w:hAnsi="微软雅黑" w:eastAsia="微软雅黑"/>
          <w:sz w:val="21"/>
        </w:rPr>
        <w:t xml:space="preserve">         发布时间：2026-06-30 16:57:31</w:t>
      </w:r>
    </w:p>
    <w:p>
      <w:pPr>
        <w:spacing w:after="120"/>
        <w:jc w:val="both"/>
      </w:pPr>
      <w:r>
        <w:rPr>
          <w:rFonts w:ascii="微软雅黑" w:hAnsi="微软雅黑" w:eastAsia="微软雅黑"/>
          <w:sz w:val="21"/>
        </w:rPr>
        <w:t xml:space="preserve">         内容摘要：2026中国工艺美术博览会显示，藤、竹、丝、布、漆、泥等寻常材料制成的器物，与天价玉雕、金器同样引人驻足。这些作品朴素亲民，却凝聚匠人智慧与审美，证明工艺美术之美在于创造力与匠心，而非材料贵贱。 长期以来，工艺美术被窄化为玉石、红木、金银等贵重材质，将材料稀缺性等同于艺术价值，这是审美“偏食”与对造物精神的背离。竹编、藤编、绒花、漆艺等民间技艺取材自然、源于生活，其美在于匠人对寻常之物的极致驾驭。一件灵巧竹编的美学价值不逊于繁复玉器，以价格论艺术、以材质判高低，是对匠心的物化。 市场正给出答案：藤铁工艺进入现代家居，竹编成为时尚摆件，绢花、缠花成为国风饰品，工艺品融入客厅、书房、穿搭。亲民产品降低美的门槛，让工艺回归服务生活的使命。工艺美术若只向“高”处攀爬，会窄化受众、僵化语言；向“广”处延伸，进入日常消费，传统技艺才能获得生命力。非遗保护的核心是让技艺“活在当下”，有人买、有人用，手艺才不会消亡。 因此，工艺美术需从“材料神话”中松绑。美不问材质贵贱，真正打动人的是扎根生活又超越日常的创造力。</w:t>
      </w:r>
    </w:p>
    <w:p>
      <w:pPr>
        <w:spacing w:after="240"/>
      </w:pPr>
      <w:r>
        <w:rPr>
          <w:rFonts w:ascii="微软雅黑" w:hAnsi="微软雅黑" w:eastAsia="微软雅黑"/>
          <w:sz w:val="21"/>
        </w:rPr>
        <w:t xml:space="preserve">         文章链接：</w:t>
      </w:r>
      <w:r>
        <w:rPr>
          <w:color w:val="0000FF"/>
        </w:rPr>
        <w:t>https://mp.weixin.qq.com/s/kd3M_S347Y71mce_VYk1gQ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六、【勒布朗·詹姆斯宣布离开湖人队，将征战第24个NBA赛季】</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09:43:35</w:t>
      </w:r>
    </w:p>
    <w:p>
      <w:pPr>
        <w:spacing w:after="120"/>
        <w:jc w:val="both"/>
      </w:pPr>
      <w:r>
        <w:rPr>
          <w:rFonts w:ascii="微软雅黑" w:hAnsi="微软雅黑" w:eastAsia="微软雅黑"/>
          <w:sz w:val="21"/>
        </w:rPr>
        <w:t xml:space="preserve">         内容摘要：据美国媒体6月30日报道，NBA球星勒布朗·詹姆斯将继续征战2026—2027赛季，但不会继续效力于洛杉矶湖人队。詹姆斯经纪人里奇·保罗透露，詹姆斯已告知湖人队，球队可以按自身规划推进后续工作，因为他将在新赛季加盟其他球队。7月1日，自由球员詹姆斯转发湖人官方为他发布的致谢帖并回应。湖人官推晒出球队老板珍妮·巴斯对詹姆斯湖人生涯的致谢声明，写道“谢谢你，勒布朗”。詹姆斯转发回复称：“不，谢谢你们！我能够身披紫金战袍，试图延续队史前辈的伟大与传承，真是莫大的荣幸！希望我在效力期间能让一些人感到骄傲。”现年41岁的詹姆斯将迎来个人第24个NBA赛季。他于2003年以状元秀身份进入NBA，职业生涯先后效力于骑士队、热火队和湖人队。2018年加盟湖人队后，他帮助球队夺得2020年NBA总冠军。詹姆斯是NBA历史得分王，曾4次获得NBA总冠军、4次荣膺常规赛最有价值球员（MVP）。截至目前，詹姆斯下赛季的具体去向尚未公布。</w:t>
      </w:r>
    </w:p>
    <w:p>
      <w:pPr>
        <w:spacing w:after="240"/>
      </w:pPr>
      <w:r>
        <w:rPr>
          <w:rFonts w:ascii="微软雅黑" w:hAnsi="微软雅黑" w:eastAsia="微软雅黑"/>
          <w:sz w:val="21"/>
        </w:rPr>
        <w:t xml:space="preserve">         文章链接：</w:t>
      </w:r>
      <w:r>
        <w:rPr>
          <w:color w:val="0000FF"/>
        </w:rPr>
        <w:t>https://mp.weixin.qq.com/s/S-xeqH1OKPYSDrnzsx5ESg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七、【姆巴佩独中两元创纪录，法国队3-0胜瑞典晋级世界杯16强】</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08:37:07</w:t>
      </w:r>
    </w:p>
    <w:p>
      <w:pPr>
        <w:spacing w:after="120"/>
        <w:jc w:val="both"/>
      </w:pPr>
      <w:r>
        <w:rPr>
          <w:rFonts w:ascii="微软雅黑" w:hAnsi="微软雅黑" w:eastAsia="微软雅黑"/>
          <w:sz w:val="21"/>
        </w:rPr>
        <w:t xml:space="preserve">         内容摘要：据新华社消息，在美加墨世界杯32强赛中，法国队以3-0击败瑞典队，成功晋级16强。本场比赛，姆巴佩独中两元，其世界杯淘汰赛总进球数达到10球，成为历史第一人；个人世界杯总进球数增至18球，排名历史第二。同时，姆巴佩本届世界杯进球数提升至6个，追平梅西，并列射手榜首位。法国队球员奥利塞送出两次助攻，以5次助攻领跑本届世界杯助攻榜。随着瑞典队落败，从“死亡之组”F组出线的三支球队已全部在淘汰赛首轮出局。在接下来的八分之一决赛中，法国队将对阵经点球大战淘汰德国队的巴拉圭队。</w:t>
      </w:r>
    </w:p>
    <w:p>
      <w:pPr>
        <w:spacing w:after="240"/>
      </w:pPr>
      <w:r>
        <w:rPr>
          <w:rFonts w:ascii="微软雅黑" w:hAnsi="微软雅黑" w:eastAsia="微软雅黑"/>
          <w:sz w:val="21"/>
        </w:rPr>
        <w:t xml:space="preserve">         文章链接：</w:t>
      </w:r>
      <w:r>
        <w:rPr>
          <w:color w:val="0000FF"/>
        </w:rPr>
        <w:t>https://mp.weixin.qq.com/s/yzSZrFdGeOp733mJNLj3IQ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八、【德国总理默茨为世界杯出局球队辩护，被批“完全误判国民情绪”】</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发布时间：2026-06-30 22:38:43</w:t>
      </w:r>
    </w:p>
    <w:p>
      <w:pPr>
        <w:spacing w:after="120"/>
        <w:jc w:val="both"/>
      </w:pPr>
      <w:r>
        <w:rPr>
          <w:rFonts w:ascii="微软雅黑" w:hAnsi="微软雅黑" w:eastAsia="微软雅黑"/>
          <w:sz w:val="21"/>
        </w:rPr>
        <w:t xml:space="preserve">         内容摘要：德国队在美加墨世界杯1/16决赛点球大战中爆冷不敌巴拉圭队，连续三届世界杯未能进入16强，历史上首次输掉点球大战。赛后，德国总理默茨在社媒发文鼓励球队，称“虽然被淘汰令人难过，但比赛精彩，球队的投入和团队精神令国家振奋，我们为你们感到骄傲”。此举引发德国舆论强烈反弹。《图片报》直言总理完全误判国民情绪，斥德国队表现是“灾难”。主编玛丽昂·霍恩愤怒表示：“我并不骄傲，我很愤怒，我们的孩子只知道德国是失败者！”批评认为，足球只是导火索，德国民众对默茨早有不满。当前德国面临经济疲软、能源价格飙升、失业率上升、汽车工业衰落等困境，国民感到无所适从。《世界报》标题“德国不再是原来的德国”点中民众内心。英国《每日电讯报》指出，德国队失利及总理的“祝贺”观点暴露了连足球也无法幸免于国家衰落。俄罗斯方面也嘲笑默茨“善于鼓励失败”。默茨后续回应称，“我们共同庆祝胜利，失败时也团结一致，所有胸前佩戴鹰徽的人都应收获支持”。德国足球曾四次夺得世界杯冠军，但本届比赛中虽控球占优却未控制比赛，被指丢掉传统气质。主帅纳格尔斯曼和前锋哈弗茨均表示失望。</w:t>
      </w:r>
    </w:p>
    <w:p>
      <w:pPr>
        <w:spacing w:after="240"/>
      </w:pPr>
      <w:r>
        <w:rPr>
          <w:rFonts w:ascii="微软雅黑" w:hAnsi="微软雅黑" w:eastAsia="微软雅黑"/>
          <w:sz w:val="21"/>
        </w:rPr>
        <w:t xml:space="preserve">         文章链接：</w:t>
      </w:r>
      <w:r>
        <w:rPr>
          <w:color w:val="0000FF"/>
        </w:rPr>
        <w:t>https://mp.weixin.qq.com/s/_F2-Rgu82kPu-8EgUoJ7VQ</w:t>
      </w:r>
    </w:p>
    <w:p>
      <w:pPr>
        <w:spacing w:before="300" w:after="200"/>
      </w:pPr>
      <w:bookmarkStart w:id="3" w:name="cat_4"/>
      <w:r>
        <w:rPr>
          <w:rFonts w:ascii="微软雅黑" w:hAnsi="微软雅黑" w:eastAsia="微软雅黑"/>
          <w:b/>
          <w:color w:val="000000"/>
          <w:sz w:val="32"/>
        </w:rPr>
        <w:br/>
        <w:t>【科技产业动态与创新】</w:t>
      </w:r>
      <w:bookmarkEnd w:id="3"/>
    </w:p>
    <w:p>
      <w:pPr>
        <w:spacing w:after="120"/>
      </w:pPr>
      <w:r>
        <w:rPr>
          <w:rFonts w:ascii="微软雅黑" w:hAnsi="微软雅黑" w:eastAsia="微软雅黑"/>
          <w:b/>
          <w:sz w:val="24"/>
        </w:rPr>
        <w:t>一、【Anthropic承认Claude Code植入隐蔽代码收集用户信息，已承诺回滚并获Fable 5解禁】</w:t>
      </w:r>
    </w:p>
    <w:p>
      <w:pPr>
        <w:spacing w:after="120"/>
      </w:pPr>
      <w:r>
        <w:rPr>
          <w:rFonts w:ascii="微软雅黑" w:hAnsi="微软雅黑" w:eastAsia="微软雅黑"/>
          <w:sz w:val="21"/>
        </w:rPr>
        <w:t xml:space="preserve">         来源：新智元、机器之心（多来源整合）</w:t>
      </w:r>
    </w:p>
    <w:p>
      <w:pPr>
        <w:spacing w:after="120"/>
      </w:pPr>
      <w:r>
        <w:rPr>
          <w:rFonts w:ascii="微软雅黑" w:hAnsi="微软雅黑" w:eastAsia="微软雅黑"/>
          <w:sz w:val="21"/>
        </w:rPr>
        <w:t xml:space="preserve">         发布时间：2026-07-01 13:24:12</w:t>
      </w:r>
    </w:p>
    <w:p>
      <w:pPr>
        <w:spacing w:after="120"/>
        <w:jc w:val="both"/>
      </w:pPr>
      <w:r>
        <w:rPr>
          <w:rFonts w:ascii="微软雅黑" w:hAnsi="微软雅黑" w:eastAsia="微软雅黑"/>
          <w:sz w:val="21"/>
        </w:rPr>
        <w:t xml:space="preserve">         内容摘要：Anthropic被曝在Claude Code中秘密植入隐蔽代码，从今年4月2日起持续约3个月。开发者逆向工程发现，自2.1.91版本起，代码通过XOR加密混淆，检测代理URL是否匹配特定域名列表，并通过修改系统提示词字符向服务器传输用户位置等信息。2.1.193、2.1.195、2.1.196版本存在隐藏机制：检测环境变量ANTHROPIC_BASE_URL，提取代理域名并读取系统时区（重点核查Asia/Shanghai或Asia/Urumqi）。域名与含147个条目的清单比对，涵盖百度、阿里巴巴、字节跳动、Moonshot AI等中国AI实验室及Claude转售/镜像服务地址。此举被指为防范模型蒸馏技术。Claude Code负责人回应称这是3月启动的防止未经授权转售商滥用账户的实验，团队已实施更强缓解措施，并已合并回滚PR，预计明天发布中完全移除该功能。同时，美国商务部正式撤销对Anthropic旗下模型Fable 5及Mythos 5的出口管制，Anthropic配合政府处理风险后获解除管制，明天起恢复全球访问。</w:t>
      </w:r>
    </w:p>
    <w:p>
      <w:pPr>
        <w:spacing w:after="240"/>
      </w:pPr>
      <w:r>
        <w:rPr>
          <w:rFonts w:ascii="微软雅黑" w:hAnsi="微软雅黑" w:eastAsia="微软雅黑"/>
          <w:b/>
          <w:sz w:val="21"/>
        </w:rPr>
        <w:t xml:space="preserve">         来源列表：</w:t>
      </w:r>
    </w:p>
    <w:p>
      <w:pPr>
        <w:spacing w:after="40"/>
        <w:ind w:left="360"/>
      </w:pPr>
      <w:r>
        <w:rPr>
          <w:rFonts w:ascii="微软雅黑" w:hAnsi="微软雅黑" w:eastAsia="微软雅黑"/>
          <w:sz w:val="21"/>
        </w:rPr>
        <w:t>• 《</w:t>
      </w:r>
      <w:hyperlink w:anchor="" r:id="rId16">
        <w:r>
          <w:rPr>
            <w:rFonts w:ascii="微软雅黑" w:eastAsia="微软雅黑"/>
            <w:sz w:val="21"/>
            <w:color w:val="0000FF"/>
            <w:u w:val="single"/>
          </w:rPr>
          <w:t xml:space="preserve">Anthropic承认了！Claude Code木马门被抓包，明天回滚</w:t>
        </w:r>
      </w:hyperlink>
      <w:r>
        <w:rPr>
          <w:rFonts w:ascii="微软雅黑" w:hAnsi="微软雅黑" w:eastAsia="微软雅黑"/>
          <w:sz w:val="21"/>
        </w:rPr>
        <w:t>》（新智元）</w:t>
      </w:r>
    </w:p>
    <w:p>
      <w:pPr>
        <w:spacing w:after="40"/>
        <w:ind w:left="360"/>
      </w:pPr>
      <w:r>
        <w:rPr>
          <w:rFonts w:ascii="微软雅黑" w:hAnsi="微软雅黑" w:eastAsia="微软雅黑"/>
          <w:sz w:val="21"/>
        </w:rPr>
        <w:t>• 《</w:t>
      </w:r>
      <w:hyperlink w:anchor="" r:id="rId17">
        <w:r>
          <w:rPr>
            <w:rFonts w:ascii="微软雅黑" w:eastAsia="微软雅黑"/>
            <w:sz w:val="21"/>
            <w:color w:val="0000FF"/>
            <w:u w:val="single"/>
          </w:rPr>
          <w:t xml:space="preserve">实锤了：Claude Code偷查用户，时区、中国AI实验室全是关键词</w:t>
        </w:r>
      </w:hyperlink>
      <w:r>
        <w:rPr>
          <w:rFonts w:ascii="微软雅黑" w:hAnsi="微软雅黑" w:eastAsia="微软雅黑"/>
          <w:sz w:val="21"/>
        </w:rPr>
        <w:t>》（机器之心）</w:t>
      </w:r>
    </w:p>
    <w:p>
      <w:pPr>
        <w:spacing w:after="40"/>
        <w:ind w:left="360"/>
      </w:pPr>
      <w:r>
        <w:rPr>
          <w:rFonts w:ascii="微软雅黑" w:hAnsi="微软雅黑" w:eastAsia="微软雅黑"/>
          <w:sz w:val="21"/>
        </w:rPr>
        <w:t>• 《</w:t>
      </w:r>
      <w:hyperlink w:anchor="" r:id="rId18">
        <w:r>
          <w:rPr>
            <w:rFonts w:ascii="微软雅黑" w:eastAsia="微软雅黑"/>
            <w:sz w:val="21"/>
            <w:color w:val="0000FF"/>
            <w:u w:val="single"/>
          </w:rPr>
          <w:t xml:space="preserve">刚刚，Fable 5全球解禁！</w:t>
        </w:r>
      </w:hyperlink>
      <w:r>
        <w:rPr>
          <w:rFonts w:ascii="微软雅黑" w:hAnsi="微软雅黑" w:eastAsia="微软雅黑"/>
          <w:sz w:val="21"/>
        </w:rPr>
        <w:t>》（新智元）</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二、【Etched获8亿美元融资及10亿美元订单，Transformer专用芯片已流片】</w:t>
      </w:r>
    </w:p>
    <w:p>
      <w:pPr>
        <w:spacing w:after="120"/>
      </w:pPr>
      <w:r>
        <w:rPr>
          <w:rFonts w:ascii="微软雅黑" w:hAnsi="微软雅黑" w:eastAsia="微软雅黑"/>
          <w:sz w:val="21"/>
        </w:rPr>
        <w:t xml:space="preserve">         来源：量子位</w:t>
      </w:r>
    </w:p>
    <w:p>
      <w:pPr>
        <w:spacing w:after="120"/>
      </w:pPr>
      <w:r>
        <w:rPr>
          <w:rFonts w:ascii="微软雅黑" w:hAnsi="微软雅黑" w:eastAsia="微软雅黑"/>
          <w:sz w:val="21"/>
        </w:rPr>
        <w:t xml:space="preserve">         发布时间：2026-07-01 12:30:00</w:t>
      </w:r>
    </w:p>
    <w:p>
      <w:pPr>
        <w:spacing w:after="120"/>
        <w:jc w:val="both"/>
      </w:pPr>
      <w:r>
        <w:rPr>
          <w:rFonts w:ascii="微软雅黑" w:hAnsi="微软雅黑" w:eastAsia="微软雅黑"/>
          <w:sz w:val="21"/>
        </w:rPr>
        <w:t xml:space="preserve">         内容摘要：AI芯片初创公司Etched宣布成功流片，并获8亿美元融资及10亿美元客户订单。该公司成立于2022年，专注Transformer专用芯片，投资人包括卡帕西、李飞飞和辛顿。Etched从芯片、机柜、软件到制造方法一体化设计，打造面向前沿模型推理的集群系统。其A0版芯片已从台积电N4P工艺流片，首款机柜产品计划今年夏天出货，以满足大单需求。 Etched引入低电压推理（LVI）技术，使芯片数学模块在低于多数AI芯片一半电压下运行，浮点运算密度提升数倍，支持万亿参数级稀疏MoE在80%以上峰值FLOPs下运行而不降频。同时推出集群规模内存（CSM），采用HBM/SRAM混合设计，通过专有超低延迟互连技术构建共享内存池，解决延迟与容量权衡问题。 团队现有超400名工程师，来自英伟达、谷歌TPU、博通等公司。创始三剑客均为哈佛辍学生，CEO Gavin Uberti推动Transformer专用芯片方向，联合创始人Chris Zhu和Robert Wachen负责工程与系统实现。三人均入选2024届Thiel Fellowship。</w:t>
      </w:r>
    </w:p>
    <w:p>
      <w:pPr>
        <w:spacing w:after="240"/>
      </w:pPr>
      <w:r>
        <w:rPr>
          <w:rFonts w:ascii="微软雅黑" w:hAnsi="微软雅黑" w:eastAsia="微软雅黑"/>
          <w:sz w:val="21"/>
        </w:rPr>
        <w:t xml:space="preserve">         文章链接：</w:t>
      </w:r>
      <w:r>
        <w:rPr>
          <w:color w:val="0000FF"/>
        </w:rPr>
        <w:t>https://mp.weixin.qq.com/s/ST38chCPQ5kQt_P9ilKCfA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三、【寒武纪市值破万亿后深夜发布风险提示，股价与估值显著高于行业水平】</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发布时间：2026-07-01 12:18:36</w:t>
      </w:r>
    </w:p>
    <w:p>
      <w:pPr>
        <w:spacing w:after="120"/>
        <w:jc w:val="both"/>
      </w:pPr>
      <w:r>
        <w:rPr>
          <w:rFonts w:ascii="微软雅黑" w:hAnsi="微软雅黑" w:eastAsia="微软雅黑"/>
          <w:sz w:val="21"/>
        </w:rPr>
        <w:t xml:space="preserve">         内容摘要：6月30日，算力芯片龙头寒武纪发布公告提示风险。公司股价近期累计涨幅较大，可能存在短期上涨过快导致的下跌风险。截至当日收盘，寒武纪股价报1595.55元/股，滚动市盈率368.97倍、市净率77.88倍，显著高于计算机、通信和其他电子设备制造业（市盈率74.86倍、市净率8.06倍）及软件和信息技术服务业（市盈率74.13倍、市净率5.67倍）的行业水平，存在估值较高风险。2026年第一季度，公司营收28.85亿元，净利润10.13亿元，尚处持续发展阶段，抵御市场波动和行业变化能力有限。经营风险方面，公司采用Fabless模式经营，供应商包括IP授权、服务器、晶圆制造和封装测试厂商。因集成电路行业专业化分工且技术门槛高，加之公司及部分子公司被列入“实体清单”，供应链稳定存在风险。近年来国内半导体原材料需求持续增长，上游供应短缺，采购价格整体上涨，若持续走高，可能对经营业绩产生不利影响。寒武纪提醒投资者注意二级市场交易风险，理性决策。一季报显示，公司营收28.85亿元，同比增长159.56%；净利润10.13亿元，同比增长185.04%，主要受益于人工智能算力需求攀升及市场拓展。</w:t>
      </w:r>
    </w:p>
    <w:p>
      <w:pPr>
        <w:spacing w:after="240"/>
      </w:pPr>
      <w:r>
        <w:rPr>
          <w:rFonts w:ascii="微软雅黑" w:hAnsi="微软雅黑" w:eastAsia="微软雅黑"/>
          <w:sz w:val="21"/>
        </w:rPr>
        <w:t xml:space="preserve">         文章链接：</w:t>
      </w:r>
      <w:r>
        <w:rPr>
          <w:color w:val="0000FF"/>
        </w:rPr>
        <w:t>https://mp.weixin.qq.com/s/4g3vLHrSI8FxZGaJuRaRpQ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四、【港科大等机构提出GenEvolve框架，实现图像生成智能体工具编排】</w:t>
      </w:r>
    </w:p>
    <w:p>
      <w:pPr>
        <w:spacing w:after="120"/>
      </w:pPr>
      <w:r>
        <w:rPr>
          <w:rFonts w:ascii="微软雅黑" w:hAnsi="微软雅黑" w:eastAsia="微软雅黑"/>
          <w:sz w:val="21"/>
        </w:rPr>
        <w:t xml:space="preserve">         来源：机器之心</w:t>
      </w:r>
    </w:p>
    <w:p>
      <w:pPr>
        <w:spacing w:after="120"/>
      </w:pPr>
      <w:r>
        <w:rPr>
          <w:rFonts w:ascii="微软雅黑" w:hAnsi="微软雅黑" w:eastAsia="微软雅黑"/>
          <w:sz w:val="21"/>
        </w:rPr>
        <w:t xml:space="preserve">         发布时间：2026-07-01 11:58:55</w:t>
      </w:r>
    </w:p>
    <w:p>
      <w:pPr>
        <w:spacing w:after="120"/>
        <w:jc w:val="both"/>
      </w:pPr>
      <w:r>
        <w:rPr>
          <w:rFonts w:ascii="微软雅黑" w:hAnsi="微软雅黑" w:eastAsia="微软雅黑"/>
          <w:sz w:val="21"/>
        </w:rPr>
        <w:t xml:space="preserve">         内容摘要：图像生成正从单次prompt生成走向开放任务。用户常需对齐地标、人物或商品，或要求身份一致、材质特殊等，单靠生成模型难以稳定完成。港科大（广州）、美团、港科大、新加坡国立大学等机构提出GenEvolve，一个自我进化智能体框架，将生成建模为“工具编排轨迹”：智能体先理解请求，再调用搜索、图像检索和生成知识工具，将外部证据、视觉参考和硬约束整理成prompt-reference program，交由底层生成器渲染。 GenEvolve关注两类需求：Knowledge-Anchored（依赖外部知识，如真实建筑、公众人物）和Quality-Anchored（依赖视觉质量约束，如文字、计数、布局）。智能体配置三类工具：文本搜索（补充事实）、图像搜索（获取视觉参考）、生成知识查询（激活技能）。生成过程变为多轮决策：搜什么、看哪张参考图、调用哪类知识、写入哪些约束。 训练数据GenEvolve-Data从约2万条结构化recipe出发，覆盖实体、地标、产品等场景。</w:t>
      </w:r>
    </w:p>
    <w:p>
      <w:pPr>
        <w:spacing w:after="240"/>
      </w:pPr>
      <w:r>
        <w:rPr>
          <w:rFonts w:ascii="微软雅黑" w:hAnsi="微软雅黑" w:eastAsia="微软雅黑"/>
          <w:sz w:val="21"/>
        </w:rPr>
        <w:t xml:space="preserve">         文章链接：</w:t>
      </w:r>
      <w:r>
        <w:rPr>
          <w:color w:val="0000FF"/>
        </w:rPr>
        <w:t>https://mp.weixin.qq.com/s/qY75YeOY2Gnj-YfILEFuQg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五、【邢波团队发文批评智能体概念滥用，以AI程序员删库事件为例】</w:t>
      </w:r>
    </w:p>
    <w:p>
      <w:pPr>
        <w:spacing w:after="120"/>
      </w:pPr>
      <w:r>
        <w:rPr>
          <w:rFonts w:ascii="微软雅黑" w:hAnsi="微软雅黑" w:eastAsia="微软雅黑"/>
          <w:sz w:val="21"/>
        </w:rPr>
        <w:t xml:space="preserve">         来源：机器之心</w:t>
      </w:r>
    </w:p>
    <w:p>
      <w:pPr>
        <w:spacing w:after="120"/>
      </w:pPr>
      <w:r>
        <w:rPr>
          <w:rFonts w:ascii="微软雅黑" w:hAnsi="微软雅黑" w:eastAsia="微软雅黑"/>
          <w:sz w:val="21"/>
        </w:rPr>
        <w:t xml:space="preserve">         发布时间：2026-07-01 11:58:55</w:t>
      </w:r>
    </w:p>
    <w:p>
      <w:pPr>
        <w:spacing w:after="120"/>
        <w:jc w:val="both"/>
      </w:pPr>
      <w:r>
        <w:rPr>
          <w:rFonts w:ascii="微软雅黑" w:hAnsi="微软雅黑" w:eastAsia="微软雅黑"/>
          <w:sz w:val="21"/>
        </w:rPr>
        <w:t xml:space="preserve">         内容摘要：邢波团队新作《智能体模型批评》上线arXiv，延续“拆解-重建”套路，直指当前“智能体”概念滥用。论文以PocketOS公司AI程序员9秒删库事件为例（Cursor自主决定删除存储卷，致生产数据库及三个月备份全消失，事后AI认罪但未真正内化规则），指出多数系统仅具“智能体外观”（agentic），而非“真正能动性”（agentive）。 论文沿五个维度拆解主流Agent设计：1）目标：当前需人类逐步指令，论文提出分层目标分解，人类只给大目标，系统自动拆解子目标；2）身份：当前写死在提示词中，论文主张身份应为不断被经验修正的“活的自我评估”；3）决策方式：当前依赖思维链（CoT），论文认为其混淆“算得更精细”与“推演现实后果”，提出“模拟式推理”，借助世界模型推演后果再选最优行动；4）节奏判断：当前要么放任涌现要么固定工作流，论文提出独立元认知模块（System III），由系统实时判断该深思、沿用计划或直接动手；5）学习：当前训练由工程师手动安排并冻结，论文提出“持续自主学习”，Agent自己决定何时行动、何时模拟训练、何时更新认知。</w:t>
      </w:r>
    </w:p>
    <w:p>
      <w:pPr>
        <w:spacing w:after="240"/>
      </w:pPr>
      <w:r>
        <w:rPr>
          <w:rFonts w:ascii="微软雅黑" w:hAnsi="微软雅黑" w:eastAsia="微软雅黑"/>
          <w:sz w:val="21"/>
        </w:rPr>
        <w:t xml:space="preserve">         文章链接：</w:t>
      </w:r>
      <w:r>
        <w:rPr>
          <w:color w:val="0000FF"/>
        </w:rPr>
        <w:t>https://mp.weixin.qq.com/s/Yq5ikvFAVJQ9yswm_Rsjjg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六、【AI在电商领域降本显著，但复杂决策与转化率提升仍存局限】</w:t>
      </w:r>
    </w:p>
    <w:p>
      <w:pPr>
        <w:spacing w:after="120"/>
      </w:pPr>
      <w:r>
        <w:rPr>
          <w:rFonts w:ascii="微软雅黑" w:hAnsi="微软雅黑" w:eastAsia="微软雅黑"/>
          <w:sz w:val="21"/>
        </w:rPr>
        <w:t xml:space="preserve">         来源：财经杂志</w:t>
      </w:r>
    </w:p>
    <w:p>
      <w:pPr>
        <w:spacing w:after="120"/>
      </w:pPr>
      <w:r>
        <w:rPr>
          <w:rFonts w:ascii="微软雅黑" w:hAnsi="微软雅黑" w:eastAsia="微软雅黑"/>
          <w:sz w:val="21"/>
        </w:rPr>
        <w:t xml:space="preserve">         发布时间：2026-07-01 10:20:46</w:t>
      </w:r>
    </w:p>
    <w:p>
      <w:pPr>
        <w:spacing w:after="120"/>
        <w:jc w:val="both"/>
      </w:pPr>
      <w:r>
        <w:rPr>
          <w:rFonts w:ascii="微软雅黑" w:hAnsi="微软雅黑" w:eastAsia="微软雅黑"/>
          <w:sz w:val="21"/>
        </w:rPr>
        <w:t xml:space="preserve">         内容摘要：AI在电商领域定位为“手”——执行工具，在低风险、高重复场景辅助效果显著，但无法替代“大脑”，复杂决策能力有限。商家通过AI生成广告，成本仅为真人的十分之一，如童装老板赵洁2025年省下200多万元。生成式内容是最成熟的应用，AI混剪视频点击率达人工的2.4倍，但转化率仅67.3%，ROI勉强持平。森马集团推动400多个场景AI改造，但多数企业仍处起步阶段，点状运用未打通全链路。 AI在视觉制作上大幅降本，单条视频成本降至几元，图片几毛钱，但批量产出的流量精准度不足。平台早期扶持阶段，商家可获短期流量红利，但后续可能面临“隐形降权”风险。产品设计端，安踏集团2025年有90亿元货品通过AI辅助设计，生产周期从60天缩至35天。AI简化“追爆款”路径，缩短开发周期，但非标准化品类易引发“货不对板”投诉。 数字人直播利用“闲时”增收，凌晨时段销售额占6%，但长期观看缺乏活人感，内容电商平台有限使用。商家核心考量投入产出比，多数侧重“降本”而非增收。AI改变思考方式，需理清业务逻辑再嫁接，否则难见效。现阶段AI能省钱提效，但无法替代懂平台、懂供应链、懂用户的人。</w:t>
      </w:r>
    </w:p>
    <w:p>
      <w:pPr>
        <w:spacing w:after="240"/>
      </w:pPr>
      <w:r>
        <w:rPr>
          <w:rFonts w:ascii="微软雅黑" w:hAnsi="微软雅黑" w:eastAsia="微软雅黑"/>
          <w:sz w:val="21"/>
        </w:rPr>
        <w:t xml:space="preserve">         文章链接：</w:t>
      </w:r>
      <w:r>
        <w:rPr>
          <w:color w:val="0000FF"/>
        </w:rPr>
        <w:t>https://mp.weixin.qq.com/s/3X5vnLf5usU7gLUThht3Fw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七、【快手AgentX发布推荐系统自进化方案，实验吞吐量提升8倍】</w:t>
      </w:r>
    </w:p>
    <w:p>
      <w:pPr>
        <w:spacing w:after="120"/>
      </w:pPr>
      <w:r>
        <w:rPr>
          <w:rFonts w:ascii="微软雅黑" w:hAnsi="微软雅黑" w:eastAsia="微软雅黑"/>
          <w:sz w:val="21"/>
        </w:rPr>
        <w:t xml:space="preserve">         来源：机器之心</w:t>
      </w:r>
    </w:p>
    <w:p>
      <w:pPr>
        <w:spacing w:after="120"/>
      </w:pPr>
      <w:r>
        <w:rPr>
          <w:rFonts w:ascii="微软雅黑" w:hAnsi="微软雅黑" w:eastAsia="微软雅黑"/>
          <w:sz w:val="21"/>
        </w:rPr>
        <w:t xml:space="preserve">         发布时间：2026-07-01 10:16:07</w:t>
      </w:r>
    </w:p>
    <w:p>
      <w:pPr>
        <w:spacing w:after="120"/>
        <w:jc w:val="both"/>
      </w:pPr>
      <w:r>
        <w:rPr>
          <w:rFonts w:ascii="微软雅黑" w:hAnsi="微软雅黑" w:eastAsia="微软雅黑"/>
          <w:sz w:val="21"/>
        </w:rPr>
        <w:t xml:space="preserve">         内容摘要：快手AgentX团队发布技术报告，提出Agent驱动的工业推荐系统研发闭环，让Agent成为迭代执行主体，实现“想法—代码—实验—归因—进化”的完整闭环。传统推荐迭代瓶颈在于研发生产方式：工程师手工推进，吞吐受限、经验难以沉淀、离线判断无法替代线上反馈。AgentX重构生产函数，将执行、验证和经验沉淀交给系统。 AgentX将推荐实验拆解为四个阶段：Brainstorm Agent将模糊目标收敛为可落地方案；Developing Agent通过仓库知识库、特征查询等工具约束代码生成；Evaluation Agent负责安全部署和A/B实验，将成功与失败都资产化；Harness Evolution通过SGPO自进化，从历史轨迹中修正Agent工作方式。 在快手App真实部署中，3个AgentX worker将374个实验想法推进为10个可发布结果。单worker并发实验数提升8倍，单位人力业务价值提升3.7倍，带来主站用户App消费时长累计+0.561%、生活服务年化收入超1亿元。系统还展示自我加速：周并发实验数从15增至60，idea通过率从15%提升到45%。</w:t>
      </w:r>
    </w:p>
    <w:p>
      <w:pPr>
        <w:spacing w:after="240"/>
      </w:pPr>
      <w:r>
        <w:rPr>
          <w:rFonts w:ascii="微软雅黑" w:hAnsi="微软雅黑" w:eastAsia="微软雅黑"/>
          <w:sz w:val="21"/>
        </w:rPr>
        <w:t xml:space="preserve">         文章链接：</w:t>
      </w:r>
      <w:r>
        <w:rPr>
          <w:color w:val="0000FF"/>
        </w:rPr>
        <w:t>https://mp.weixin.qq.com/s/7aW9zaGkwq-hzv25U3aN8A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八、【前OpenAI创始成员Karpathy提出笔记编译新范式，用LLM将笔记转化为结构化Wiki】</w:t>
      </w:r>
    </w:p>
    <w:p>
      <w:pPr>
        <w:spacing w:after="120"/>
      </w:pPr>
      <w:r>
        <w:rPr>
          <w:rFonts w:ascii="微软雅黑" w:hAnsi="微软雅黑" w:eastAsia="微软雅黑"/>
          <w:sz w:val="21"/>
        </w:rPr>
        <w:t xml:space="preserve">         来源：新智元</w:t>
      </w:r>
    </w:p>
    <w:p>
      <w:pPr>
        <w:spacing w:after="120"/>
      </w:pPr>
      <w:r>
        <w:rPr>
          <w:rFonts w:ascii="微软雅黑" w:hAnsi="微软雅黑" w:eastAsia="微软雅黑"/>
          <w:sz w:val="21"/>
        </w:rPr>
        <w:t xml:space="preserve">         发布时间：2026-07-01 09:06:41</w:t>
      </w:r>
    </w:p>
    <w:p>
      <w:pPr>
        <w:spacing w:after="120"/>
        <w:jc w:val="both"/>
      </w:pPr>
      <w:r>
        <w:rPr>
          <w:rFonts w:ascii="微软雅黑" w:hAnsi="微软雅黑" w:eastAsia="微软雅黑"/>
          <w:sz w:val="21"/>
        </w:rPr>
        <w:t xml:space="preserve">         内容摘要：前OpenAI创始成员、特斯拉前AI总监Andrej Karpathy提出新范式：用LLM将笔记“编译”成持续生长的活Wiki，而非用RAG检索。该项目在GitHub获5000+ star。 核心观点：RAG（检索增强生成）存在三大缺陷——只能处理局部，无法理解全局；新旧笔记矛盾时易输出混乱；手动维护的知识链接随时间腐烂。Karpathy认为，搜索和检索是人类无能的表现，我们需要的是“共识”和“结构”。 他的方案是将笔记视为不可修改的“源代码”，LLM作为“编译器”，一次性将杂乱材料编译成结构化、互相链接的Wiki。每添加新材料，AI自动更新相关条目、修订综述、标记矛盾。知识被编译一次后持续保鲜，而非每次查询临时重建。 框架实现三层解耦：Raw层（原始素材，不可变）、Schema层（知识宪法，用户定义的规则）、Wiki层（编译成品，AI全权维护）。日常三个动作：Ingest（摄入新料，AI自动更新相关页）、Query（查询编译好的Wiki，答案可回档成新页）、Lint（定期自查矛盾、过时论断和孤立页）。</w:t>
      </w:r>
    </w:p>
    <w:p>
      <w:pPr>
        <w:spacing w:after="240"/>
      </w:pPr>
      <w:r>
        <w:rPr>
          <w:rFonts w:ascii="微软雅黑" w:hAnsi="微软雅黑" w:eastAsia="微软雅黑"/>
          <w:sz w:val="21"/>
        </w:rPr>
        <w:t xml:space="preserve">         文章链接：</w:t>
      </w:r>
      <w:r>
        <w:rPr>
          <w:color w:val="0000FF"/>
        </w:rPr>
        <w:t>https://mp.weixin.qq.com/s/G7Fna5qK20lFji4Lqx8GMA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九、【谷歌发布视频版Nano Banana模型，支持多模态视频生成与编辑】</w:t>
      </w:r>
    </w:p>
    <w:p>
      <w:pPr>
        <w:spacing w:after="120"/>
      </w:pPr>
      <w:r>
        <w:rPr>
          <w:rFonts w:ascii="微软雅黑" w:hAnsi="微软雅黑" w:eastAsia="微软雅黑"/>
          <w:sz w:val="21"/>
        </w:rPr>
        <w:t xml:space="preserve">         来源：量子位</w:t>
      </w:r>
    </w:p>
    <w:p>
      <w:pPr>
        <w:spacing w:after="120"/>
      </w:pPr>
      <w:r>
        <w:rPr>
          <w:rFonts w:ascii="微软雅黑" w:hAnsi="微软雅黑" w:eastAsia="微软雅黑"/>
          <w:sz w:val="21"/>
        </w:rPr>
        <w:t xml:space="preserve">         发布时间：2026-07-01 09:01:42</w:t>
      </w:r>
    </w:p>
    <w:p>
      <w:pPr>
        <w:spacing w:after="120"/>
        <w:jc w:val="both"/>
      </w:pPr>
      <w:r>
        <w:rPr>
          <w:rFonts w:ascii="微软雅黑" w:hAnsi="微软雅黑" w:eastAsia="微软雅黑"/>
          <w:sz w:val="21"/>
        </w:rPr>
        <w:t xml:space="preserve">         内容摘要：谷歌发布两款多模态模型：Gemini Omni Flash和Nano Banana 2 Lite。Omni Flash是视频版Nano Banana，已通过API和Google AI Studio开放，支持基于文本、图像、视频输入生成和编辑视频。四项核心能力：对话式视频编辑、多模态参考、现实世界知识调用、文字与动作同步。输出成本每秒0.10美元，当前仅支持10秒视频，暂不支持音频参考和场景扩展，人物一致性有局限。 Nano Banana 2 Lite是迄今最快、最经济的Gemini图像模型，出图延迟约4秒，1K分辨率图像成本约0.034美元（约2毛多），速度是原版Nano Banana 2的五分之一，价格为其一半。图像编辑能力未明显缩水，文字渲染效果与Grok等模型持平。 两者可串联使用：先用Nano Banana 2 Lite高速出图，再喂给Omni Flash转化为视频，实现图像生成与视频创作无缝衔接。</w:t>
      </w:r>
    </w:p>
    <w:p>
      <w:pPr>
        <w:spacing w:after="240"/>
      </w:pPr>
      <w:r>
        <w:rPr>
          <w:rFonts w:ascii="微软雅黑" w:hAnsi="微软雅黑" w:eastAsia="微软雅黑"/>
          <w:sz w:val="21"/>
        </w:rPr>
        <w:t xml:space="preserve">         文章链接：</w:t>
      </w:r>
      <w:r>
        <w:rPr>
          <w:color w:val="0000FF"/>
        </w:rPr>
        <w:t>https://mp.weixin.qq.com/s/-njPx1OxuHpbTNRjJ5ghvA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十、【Anthropic推出Sonnet 5模型，新分词器致Token消耗量增加42%】</w:t>
      </w:r>
    </w:p>
    <w:p>
      <w:pPr>
        <w:spacing w:after="120"/>
      </w:pPr>
      <w:r>
        <w:rPr>
          <w:rFonts w:ascii="微软雅黑" w:hAnsi="微软雅黑" w:eastAsia="微软雅黑"/>
          <w:sz w:val="21"/>
        </w:rPr>
        <w:t xml:space="preserve">         来源：量子位</w:t>
      </w:r>
    </w:p>
    <w:p>
      <w:pPr>
        <w:spacing w:after="120"/>
      </w:pPr>
      <w:r>
        <w:rPr>
          <w:rFonts w:ascii="微软雅黑" w:hAnsi="微软雅黑" w:eastAsia="微软雅黑"/>
          <w:sz w:val="21"/>
        </w:rPr>
        <w:t xml:space="preserve">         发布时间：2026-07-01 09:01:42</w:t>
      </w:r>
    </w:p>
    <w:p>
      <w:pPr>
        <w:spacing w:after="120"/>
        <w:jc w:val="both"/>
      </w:pPr>
      <w:r>
        <w:rPr>
          <w:rFonts w:ascii="微软雅黑" w:hAnsi="微软雅黑" w:eastAsia="微软雅黑"/>
          <w:sz w:val="21"/>
        </w:rPr>
        <w:t xml:space="preserve">         内容摘要：Anthropic推出新版性价比模型Sonnet 5，定位为“最能干活的Sonnet”，能自主规划任务、调用浏览器和终端。其跑分逼近旗舰Opus 4.8，价格仅为后者六成左右：SWE-bench Pro得分63.2%（Sonnet 4.6为58.1%，Opus 4.8为69.2%），OSWorld-Verified达81.2%（Opus 4.8为83.4%），GDPval-AA v2得分1618分，反超Opus的1615分。标价每百万输入/输出Token为3/15美元，与Sonnet 4.6相同，叠加限时优惠后仅为Opus的四成。 然而，开发者Simon Willison发现，Sonnet 5采用新分词器，同一段文字被切分成更多Token，导致实际费用上涨。实测英文文本Token数涨42%，西班牙语涨33%，Python代码涨27%，仅简体中文几乎不变（+1%）。这意味着“单价不变”但实际花费增加。更严重的是，有开发者发现，运行同一任务时，Sonnet 5消耗Token高达Opus的两倍，总花费比Opus多27%，甚至比Fable 5贵6.8%。</w:t>
      </w:r>
    </w:p>
    <w:p>
      <w:pPr>
        <w:spacing w:after="240"/>
      </w:pPr>
      <w:r>
        <w:rPr>
          <w:rFonts w:ascii="微软雅黑" w:hAnsi="微软雅黑" w:eastAsia="微软雅黑"/>
          <w:sz w:val="21"/>
        </w:rPr>
        <w:t xml:space="preserve">         文章链接：</w:t>
      </w:r>
      <w:r>
        <w:rPr>
          <w:color w:val="0000FF"/>
        </w:rPr>
        <w:t>https://mp.weixin.qq.com/s/3zQr82n9hSWcCrXmf4nc7g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十一、【美国解除Anthropic两款AI模型出口限制，周三起恢复普通用户访问】</w:t>
      </w:r>
    </w:p>
    <w:p>
      <w:pPr>
        <w:spacing w:after="120"/>
      </w:pPr>
      <w:r>
        <w:rPr>
          <w:rFonts w:ascii="微软雅黑" w:hAnsi="微软雅黑" w:eastAsia="微软雅黑"/>
          <w:sz w:val="21"/>
        </w:rPr>
        <w:t xml:space="preserve">         来源：华尔街见闻</w:t>
      </w:r>
    </w:p>
    <w:p>
      <w:pPr>
        <w:spacing w:after="120"/>
      </w:pPr>
      <w:r>
        <w:rPr>
          <w:rFonts w:ascii="微软雅黑" w:hAnsi="微软雅黑" w:eastAsia="微软雅黑"/>
          <w:sz w:val="21"/>
        </w:rPr>
        <w:t xml:space="preserve">         发布时间：2026-07-01 08:18:49</w:t>
      </w:r>
    </w:p>
    <w:p>
      <w:pPr>
        <w:spacing w:after="120"/>
        <w:jc w:val="both"/>
      </w:pPr>
      <w:r>
        <w:rPr>
          <w:rFonts w:ascii="微软雅黑" w:hAnsi="微软雅黑" w:eastAsia="微软雅黑"/>
          <w:sz w:val="21"/>
        </w:rPr>
        <w:t xml:space="preserve">         内容摘要：美国商务部6月30日致函Anthropic联合创始人Tom Brown，正式解除对Fable 5和Mythos 5的出口限制。Anthropic在X平台确认收到通知，将于周三恢复访问。此前Mythos 5已于上周五获准对部分企业和政府机构有限开放，此次解禁将扩大Fable 5面向普通用户的权限。此举有望缓解科技行业对美国AI监管不确定性的担忧。 解禁背后是Anthropic与商务部就加强安全防护达成的妥协。Anthropic此前坚持政府担忧越狱风险言过其实，后转变策略，承诺构建更强安全措施以减少越狱事件。CEO Dario Amodei退出直接谈判，由Tom Brown接替。商务部长Howard Lutnick与国家网络总监Sean Cairncross主导斡旋。 管控始于6月12日出口令，禁止Fable和Mythos访问。Fable 5是Mythos 5的消费级版本，内置更多安全机制，核心争议在于越狱风险。同时，竞争对手OpenAI上周在白宫压力下限制ChatGPT-5.6发布节奏，CEO Sam Altman公开表达不满。OpenAI呼吁建立规范化流程，遏制政府临时性监管。</w:t>
      </w:r>
    </w:p>
    <w:p>
      <w:pPr>
        <w:spacing w:after="240"/>
      </w:pPr>
      <w:r>
        <w:rPr>
          <w:rFonts w:ascii="微软雅黑" w:hAnsi="微软雅黑" w:eastAsia="微软雅黑"/>
          <w:sz w:val="21"/>
        </w:rPr>
        <w:t xml:space="preserve">         文章链接：</w:t>
      </w:r>
      <w:r>
        <w:rPr>
          <w:color w:val="0000FF"/>
        </w:rPr>
        <w:t>https://mp.weixin.qq.com/s/wbimn0NummaINtdzl6rtsA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十二、【智谱科技市值突破万亿港元，GLM-5.2模型能力全球第三、开源第一】</w:t>
      </w:r>
    </w:p>
    <w:p>
      <w:pPr>
        <w:spacing w:after="120"/>
      </w:pPr>
      <w:r>
        <w:rPr>
          <w:rFonts w:ascii="微软雅黑" w:hAnsi="微软雅黑" w:eastAsia="微软雅黑"/>
          <w:sz w:val="21"/>
        </w:rPr>
        <w:t xml:space="preserve">         来源：哈佛商业评论</w:t>
      </w:r>
    </w:p>
    <w:p>
      <w:pPr>
        <w:spacing w:after="120"/>
      </w:pPr>
      <w:r>
        <w:rPr>
          <w:rFonts w:ascii="微软雅黑" w:hAnsi="微软雅黑" w:eastAsia="微软雅黑"/>
          <w:sz w:val="21"/>
        </w:rPr>
        <w:t xml:space="preserve">         发布时间：2026-07-01 08:00:00</w:t>
      </w:r>
    </w:p>
    <w:p>
      <w:pPr>
        <w:spacing w:after="120"/>
        <w:jc w:val="both"/>
      </w:pPr>
      <w:r>
        <w:rPr>
          <w:rFonts w:ascii="微软雅黑" w:hAnsi="微软雅黑" w:eastAsia="微软雅黑"/>
          <w:sz w:val="21"/>
        </w:rPr>
        <w:t xml:space="preserve">         内容摘要：中国AI企业与Anthropic的根本差距在于“社会影响力与公信力”这一软性指标，需建立高于技术竞速的宏大使命。近期，智谱科技市值突破万亿港币，超越美团、京东等企业，得益于GLM-5.2模型能力全球第三、开源第一，以及美国对Anthropic的出口管制。本文从三方面分析国内对标Anthropic的企业。 一、通往AGI的科研能力 1. 前沿模型研发能力：Anthropic的Mythos 5全球领先，但满血版封闭。DeepSeek的V4-Pro Max进入顶级行列，以极致性价比和开源路线颠覆市场，更像“重新定义规则”。智谱GLM-5.2编程能力接近Anthropic Opus 4.7-4.8，支持8小时长程任务，全球开源第一，最接近Anthropic。月之暗面K2.6（1万亿参数）在模型规模上对标，产品体验突出。MiniMax、阶跃星辰、字节豆包各有差异化路径。 2. 战略聚焦点：Anthropic极致聚焦编程和长文本。智谱全面拓展但紧跟编程路径，并布局产业链投资。月之暗面聚焦底层架构创新，提升Token效率。DeepSeek聚焦AGI普惠，纯粹追求“道”的境界。</w:t>
      </w:r>
    </w:p>
    <w:p>
      <w:pPr>
        <w:spacing w:after="240"/>
      </w:pPr>
      <w:r>
        <w:rPr>
          <w:rFonts w:ascii="微软雅黑" w:hAnsi="微软雅黑" w:eastAsia="微软雅黑"/>
          <w:sz w:val="21"/>
        </w:rPr>
        <w:t xml:space="preserve">         文章链接：</w:t>
      </w:r>
      <w:r>
        <w:rPr>
          <w:color w:val="0000FF"/>
        </w:rPr>
        <w:t>https://mp.weixin.qq.com/s/aeIWonLN5CTgv368QNZdQw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十三、【AI时代企业领导者需掌握哲学素养，谷歌和Anthropic已聘请哲学家加入核心团队】</w:t>
      </w:r>
    </w:p>
    <w:p>
      <w:pPr>
        <w:spacing w:after="120"/>
      </w:pPr>
      <w:r>
        <w:rPr>
          <w:rFonts w:ascii="微软雅黑" w:hAnsi="微软雅黑" w:eastAsia="微软雅黑"/>
          <w:sz w:val="21"/>
        </w:rPr>
        <w:t xml:space="preserve">         来源：哈佛商业评论</w:t>
      </w:r>
    </w:p>
    <w:p>
      <w:pPr>
        <w:spacing w:after="120"/>
      </w:pPr>
      <w:r>
        <w:rPr>
          <w:rFonts w:ascii="微软雅黑" w:hAnsi="微软雅黑" w:eastAsia="微软雅黑"/>
          <w:sz w:val="21"/>
        </w:rPr>
        <w:t xml:space="preserve">         发布时间：2026-07-01 08:00:00</w:t>
      </w:r>
    </w:p>
    <w:p>
      <w:pPr>
        <w:spacing w:after="120"/>
        <w:jc w:val="both"/>
      </w:pPr>
      <w:r>
        <w:rPr>
          <w:rFonts w:ascii="微软雅黑" w:hAnsi="微软雅黑" w:eastAsia="微软雅黑"/>
          <w:sz w:val="21"/>
        </w:rPr>
        <w:t xml:space="preserve">         内容摘要：AI时代竞争不仅是模型能力之争，更是价值判断之争。Google DeepMind和Anthropic已聘请哲学家加入核心团队，将哲学原则嵌入AI模型。商业领袖正面临关于真理、责任与价值的哲学决策，但多数人缺乏相关技能。哲学素养正变得像财务素养一样不可或缺。 三个关键哲学领域至关重要：本体论（存在研究）、认识论（知识研究）和伦理学（道德研究）。本体论探讨企业本质、客户数据属性等根本问题，如苹果将隐私视为人权，限制数据提取。认识论涉及什么算真实、信任哪些来源，如丰田“现地现物”原则和Tony's Chocolonely的严格采购标准。伦理学审视何为正确，Anthropic拒绝五角大楼合同以坚守伦理边界，而百威英博因立场模糊陷入危机。 领导者需培养发现和审视决策背后假设的能力。实践智慧（phronesis）需通过处理真实案例发展，可通过制造“有益碰撞”——在战略决策中明确哲学假设并让团队交锋——来强化判断力。哲学问题不再是理论练习，而是具有直接商业后果的实践挑战。</w:t>
      </w:r>
    </w:p>
    <w:p>
      <w:pPr>
        <w:spacing w:after="240"/>
      </w:pPr>
      <w:r>
        <w:rPr>
          <w:rFonts w:ascii="微软雅黑" w:hAnsi="微软雅黑" w:eastAsia="微软雅黑"/>
          <w:sz w:val="21"/>
        </w:rPr>
        <w:t xml:space="preserve">         文章链接：</w:t>
      </w:r>
      <w:r>
        <w:rPr>
          <w:color w:val="0000FF"/>
        </w:rPr>
        <w:t>https://mp.weixin.qq.com/s/AKjTaww6Xfen7ytFaAyg8A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十四、【Anthropic发布Claude Sonnet 5，性能接近Opus 4.8但定价更低】</w:t>
      </w:r>
    </w:p>
    <w:p>
      <w:pPr>
        <w:spacing w:after="120"/>
      </w:pPr>
      <w:r>
        <w:rPr>
          <w:rFonts w:ascii="微软雅黑" w:hAnsi="微软雅黑" w:eastAsia="微软雅黑"/>
          <w:sz w:val="21"/>
        </w:rPr>
        <w:t xml:space="preserve">         来源：机器之心</w:t>
      </w:r>
    </w:p>
    <w:p>
      <w:pPr>
        <w:spacing w:after="120"/>
      </w:pPr>
      <w:r>
        <w:rPr>
          <w:rFonts w:ascii="微软雅黑" w:hAnsi="微软雅黑" w:eastAsia="微软雅黑"/>
          <w:sz w:val="21"/>
        </w:rPr>
        <w:t xml:space="preserve">         发布时间：2026-07-01 07:17:03</w:t>
      </w:r>
    </w:p>
    <w:p>
      <w:pPr>
        <w:spacing w:after="120"/>
        <w:jc w:val="both"/>
      </w:pPr>
      <w:r>
        <w:rPr>
          <w:rFonts w:ascii="微软雅黑" w:hAnsi="微软雅黑" w:eastAsia="微软雅黑"/>
          <w:sz w:val="21"/>
        </w:rPr>
        <w:t xml:space="preserve">         内容摘要：Anthropic发布全新Claude Sonnet 5，称其为“最具Agent属性的Sonnet模型”，能自主使用浏览器、终端等工具。在推理、编程、工具使用和知识工作上，Sonnet 5性能显著超越前代Sonnet 4.6，接近Opus 4.8，但价格更低。官方认为AI Agent时代始于Sonnet级模型，而Sonnet 5缩小了与Opus级模型的差距。 在智能体搜索和计算机使用评测中，Sonnet 5在不同“努力程度”下表现优于Sonnet 4.6，成本-性能选项更广，高努力程度下可媲美Opus 4.8。标准定价为输入$3/百万token、输出$15/百万token，8月31日前尝鲜价分别为$2和$10，低于Opus 4.8的$5和$25。 早期测试反馈显示，Sonnet 5能完成复杂任务，主动检查输出，无需明确提示。安全评估方面，Sonnet 5在拒绝恶意请求、抵御提示注入、降低幻觉率和谄媚行为上优于Sonnet 4.6，但失当行为率略高于Opus 4.8和Mythos Preview。</w:t>
      </w:r>
    </w:p>
    <w:p>
      <w:pPr>
        <w:spacing w:after="240"/>
      </w:pPr>
      <w:r>
        <w:rPr>
          <w:rFonts w:ascii="微软雅黑" w:hAnsi="微软雅黑" w:eastAsia="微软雅黑"/>
          <w:sz w:val="21"/>
        </w:rPr>
        <w:t xml:space="preserve">         文章链接：</w:t>
      </w:r>
      <w:r>
        <w:rPr>
          <w:color w:val="0000FF"/>
        </w:rPr>
        <w:t>https://mp.weixin.qq.com/s/UcggPk5VYuPmv0kzbfpYnA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十五、【清华大学发布AgentSociety²，让社会科学研究在AI模拟社会中可运行、可实验】</w:t>
      </w:r>
    </w:p>
    <w:p>
      <w:pPr>
        <w:spacing w:after="120"/>
      </w:pPr>
      <w:r>
        <w:rPr>
          <w:rFonts w:ascii="微软雅黑" w:hAnsi="微软雅黑" w:eastAsia="微软雅黑"/>
          <w:sz w:val="21"/>
        </w:rPr>
        <w:t xml:space="preserve">         来源：新智元</w:t>
      </w:r>
    </w:p>
    <w:p>
      <w:pPr>
        <w:spacing w:after="120"/>
      </w:pPr>
      <w:r>
        <w:rPr>
          <w:rFonts w:ascii="微软雅黑" w:hAnsi="微软雅黑" w:eastAsia="微软雅黑"/>
          <w:sz w:val="21"/>
        </w:rPr>
        <w:t xml:space="preserve">         发布时间：2026-07-01 07:02:21</w:t>
      </w:r>
    </w:p>
    <w:p>
      <w:pPr>
        <w:spacing w:after="120"/>
        <w:jc w:val="both"/>
      </w:pPr>
      <w:r>
        <w:rPr>
          <w:rFonts w:ascii="微软雅黑" w:hAnsi="微软雅黑" w:eastAsia="微软雅黑"/>
          <w:sz w:val="21"/>
        </w:rPr>
        <w:t xml:space="preserve">         内容摘要：清华大学团队在AgentSociety基础上推出升级版AgentSociety²，旨在构建一个可实验、可干预、可复现的AI模拟社会，使社会科学研究从理论假设直接转化为可运行的实验流程。该系统的核心突破在于双角色设计：一类AI智能体作为“AI社会科学家”，协助研究者完成文献调研、假设生成、实验设计、结果分析和论文撰写；另一类作为“硅基被试”，在可配置的社会环境中行动、互动并响应干预，生成可观察的行为数据。AgentSociety²将公共品博弈、社交媒体、城市移动、灾害响应等复杂社会场景封装为可组合的实验模块，并通过技能架构和独立工作空间，使智能体具备长期记忆和可追踪行为轨迹。研究团队通过七类多尺度实验验证了系统能力，涵盖微观心理实验、中观信息茧房与意见极化、宏观城市移动与灾害响应等场景。AgentSociety²的目标是为计算社会科学提供新型基础设施，让研究者能在同一平台上构建人群、设计环境、施加干预、观察涌现并形成可复现的研究证据，从而打通社会科学研究中理论、数据、实验、仿真与写作之间的断点。</w:t>
      </w:r>
    </w:p>
    <w:p>
      <w:pPr>
        <w:spacing w:after="240"/>
      </w:pPr>
      <w:r>
        <w:rPr>
          <w:rFonts w:ascii="微软雅黑" w:hAnsi="微软雅黑" w:eastAsia="微软雅黑"/>
          <w:sz w:val="21"/>
        </w:rPr>
        <w:t xml:space="preserve">         文章链接：</w:t>
      </w:r>
      <w:r>
        <w:rPr>
          <w:color w:val="0000FF"/>
        </w:rPr>
        <w:t>https://mp.weixin.qq.com/s/kd859W3vsbMRjZ8-HRmHvg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十六、【Anthropic发布Claude Tag，AI以独立身份常驻Slack频道】</w:t>
      </w:r>
    </w:p>
    <w:p>
      <w:pPr>
        <w:spacing w:after="120"/>
      </w:pPr>
      <w:r>
        <w:rPr>
          <w:rFonts w:ascii="微软雅黑" w:hAnsi="微软雅黑" w:eastAsia="微软雅黑"/>
          <w:sz w:val="21"/>
        </w:rPr>
        <w:t xml:space="preserve">         来源：新智元</w:t>
      </w:r>
    </w:p>
    <w:p>
      <w:pPr>
        <w:spacing w:after="120"/>
      </w:pPr>
      <w:r>
        <w:rPr>
          <w:rFonts w:ascii="微软雅黑" w:hAnsi="微软雅黑" w:eastAsia="微软雅黑"/>
          <w:sz w:val="21"/>
        </w:rPr>
        <w:t xml:space="preserve">         发布时间：2026-07-01 07:02:21</w:t>
      </w:r>
    </w:p>
    <w:p>
      <w:pPr>
        <w:spacing w:after="120"/>
        <w:jc w:val="both"/>
      </w:pPr>
      <w:r>
        <w:rPr>
          <w:rFonts w:ascii="微软雅黑" w:hAnsi="微软雅黑" w:eastAsia="微软雅黑"/>
          <w:sz w:val="21"/>
        </w:rPr>
        <w:t xml:space="preserve">         内容摘要：Anthropic发布Claude Tag，让AI以独立身份常驻Slack频道，不再借用人类账号。Claude Tag拥有自己的账号、记忆和工具箱，可被频道内所有人共享，支持“旁听模式”，能主动跟踪未回复问题。其核心创新是“智能体身份”：Claude在Slack、GitHub、数据仓库等系统中各有独立账号，不依赖任何人类凭证。管理员可定义基线身份，并在频道级别覆盖权限，私有频道间信息隔离，撤销身份即可同时断开所有接入点。目前对企业版（每人每月$125）和团队版（每人每月$20年付）客户开放beta，按用量计费，模型为Opus 4.8。权限不再跟人走，而是跟频道走：工程频道给Claude repo权限后，频道内任何人都能通过Claude查代码。Anthropic产品团队65%代码由Claude生成，工程师日合并代码量是2024年的8倍。大型企业中非人类身份数量可达人类员工的50到80倍。Ramp数据显示，34.4%美国企业已用Claude付费订阅，超过OpenAI的32.3%。Claude Tag解决了AI从个人助手变为团队协作成员时的权限难题，让AI拥有自己的“工牌”。</w:t>
      </w:r>
    </w:p>
    <w:p>
      <w:pPr>
        <w:spacing w:after="240"/>
      </w:pPr>
      <w:r>
        <w:rPr>
          <w:rFonts w:ascii="微软雅黑" w:hAnsi="微软雅黑" w:eastAsia="微软雅黑"/>
          <w:sz w:val="21"/>
        </w:rPr>
        <w:t xml:space="preserve">         文章链接：</w:t>
      </w:r>
      <w:r>
        <w:rPr>
          <w:color w:val="0000FF"/>
        </w:rPr>
        <w:t>https://mp.weixin.qq.com/s/5L5-c5RxcSG16akGD6JyFA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十七、【黄仁勋称提示词工程将消亡，AI圈转向“循环工程”新范式】</w:t>
      </w:r>
    </w:p>
    <w:p>
      <w:pPr>
        <w:spacing w:after="120"/>
      </w:pPr>
      <w:r>
        <w:rPr>
          <w:rFonts w:ascii="微软雅黑" w:hAnsi="微软雅黑" w:eastAsia="微软雅黑"/>
          <w:sz w:val="21"/>
        </w:rPr>
        <w:t xml:space="preserve">         来源：36氪</w:t>
      </w:r>
    </w:p>
    <w:p>
      <w:pPr>
        <w:spacing w:after="120"/>
      </w:pPr>
      <w:r>
        <w:rPr>
          <w:rFonts w:ascii="微软雅黑" w:hAnsi="微软雅黑" w:eastAsia="微软雅黑"/>
          <w:sz w:val="21"/>
        </w:rPr>
        <w:t xml:space="preserve">         发布时间：2026-06-30 22:06:08</w:t>
      </w:r>
    </w:p>
    <w:p>
      <w:pPr>
        <w:spacing w:after="120"/>
        <w:jc w:val="both"/>
      </w:pPr>
      <w:r>
        <w:rPr>
          <w:rFonts w:ascii="微软雅黑" w:hAnsi="微软雅黑" w:eastAsia="微软雅黑"/>
          <w:sz w:val="21"/>
        </w:rPr>
        <w:t xml:space="preserve">         内容摘要：硅谷最热词“Loop”正取代提示词工程。黄仁勋断言：“没人再写提示词了，新工作是写Loop。”Anthropic内部80%以上工程师已使用自改进循环，3-6个月将达100%。吴恩达预测Prompt将在3-6个月消亡。Karpathy、OpenClaw之父Peter Steinberger、Claude Code之父Boris Cherny等大佬纷纷转向自主循环。 传统Prompting本质是人类作为循环本身：写提示词→Agent输出→人类审查→再写提示词，依赖人类注意力与决策带宽。Loop Engineering则让系统自主成为循环：人类只需一次高价值设计，定义目标、搭建验证机制、建立持久化记忆、配置调度。之后AI可24/7自主发现任务、执行、验证、持久化，人类仅在必要时介入。 循环工程由Google Chrome工程师Addy Osmani于2026年6月命名，是提示词工程、上下文工程、工具链工程之上的第四层。</w:t>
      </w:r>
    </w:p>
    <w:p>
      <w:pPr>
        <w:spacing w:after="240"/>
      </w:pPr>
      <w:r>
        <w:rPr>
          <w:rFonts w:ascii="微软雅黑" w:hAnsi="微软雅黑" w:eastAsia="微软雅黑"/>
          <w:sz w:val="21"/>
        </w:rPr>
        <w:t xml:space="preserve">         文章链接：</w:t>
      </w:r>
      <w:r>
        <w:rPr>
          <w:color w:val="0000FF"/>
        </w:rPr>
        <w:t>https://mp.weixin.qq.com/s/wJA1oAZLhNfRC7QADftXnA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十八、【清华系厘清智能完成数亿元种子轮融资，专注Physical AI领域】</w:t>
      </w:r>
    </w:p>
    <w:p>
      <w:pPr>
        <w:spacing w:after="120"/>
      </w:pPr>
      <w:r>
        <w:rPr>
          <w:rFonts w:ascii="微软雅黑" w:hAnsi="微软雅黑" w:eastAsia="微软雅黑"/>
          <w:sz w:val="21"/>
        </w:rPr>
        <w:t xml:space="preserve">         来源：36氪</w:t>
      </w:r>
    </w:p>
    <w:p>
      <w:pPr>
        <w:spacing w:after="120"/>
      </w:pPr>
      <w:r>
        <w:rPr>
          <w:rFonts w:ascii="微软雅黑" w:hAnsi="微软雅黑" w:eastAsia="微软雅黑"/>
          <w:sz w:val="21"/>
        </w:rPr>
        <w:t xml:space="preserve">         发布时间：2026-06-30 18:38:53</w:t>
      </w:r>
    </w:p>
    <w:p>
      <w:pPr>
        <w:spacing w:after="120"/>
        <w:jc w:val="both"/>
      </w:pPr>
      <w:r>
        <w:rPr>
          <w:rFonts w:ascii="微软雅黑" w:hAnsi="微软雅黑" w:eastAsia="微软雅黑"/>
          <w:sz w:val="21"/>
        </w:rPr>
        <w:t xml:space="preserve">         内容摘要：清华系初创公司厘清智能成立于2026年4月，由前英伟达研究员、清华助理教授李一鸣创立，专注于Physical AI领域。公司成立两个月内完成数亿元种子轮融资，投资方包括顺为资本、红杉中国、高瓴创投等多家基金及产业资本。李一鸣认为，世界模型只是解决物理AI问题的技术路线之一，而非独立组件。他提出“数据和物理双轮驱动”的Physical AI Infra，包含自研数据管线（将数据采集量级提升至百万到千万小时）和物理引擎（实现Real-to-Sim-Real闭环），用于机器人精细操作训练，可跨灵巧手、机械臂等本体部署，适配生产制造、零售服务等多元场景。团队50余人，平均年龄23岁，采用全栈自研路线，从数据采集到模型训练、物理引擎全部自建。李一鸣强调，Physical AI公司不是本体公司或模型公司，而是“World Model as Service”公司，最终交付软硬一体系统。他预测，2028年将是Physical AI规模化落地的里程碑。</w:t>
      </w:r>
    </w:p>
    <w:p>
      <w:pPr>
        <w:spacing w:after="240"/>
      </w:pPr>
      <w:r>
        <w:rPr>
          <w:rFonts w:ascii="微软雅黑" w:hAnsi="微软雅黑" w:eastAsia="微软雅黑"/>
          <w:sz w:val="21"/>
        </w:rPr>
        <w:t xml:space="preserve">         文章链接：</w:t>
      </w:r>
      <w:r>
        <w:rPr>
          <w:color w:val="0000FF"/>
        </w:rPr>
        <w:t>https://mp.weixin.qq.com/s/dDOrs7MH_PvTIaxUqHD3eQ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十九、【英伟达Rubin Ultra芯片因封装缺陷性能缩水近半，CUDA生态遭自研ASIC与AMD芯片多面侵蚀】</w:t>
      </w:r>
    </w:p>
    <w:p>
      <w:pPr>
        <w:spacing w:after="120"/>
      </w:pPr>
      <w:r>
        <w:rPr>
          <w:rFonts w:ascii="微软雅黑" w:hAnsi="微软雅黑" w:eastAsia="微软雅黑"/>
          <w:sz w:val="21"/>
        </w:rPr>
        <w:t xml:space="preserve">         来源：华尔街见闻</w:t>
      </w:r>
    </w:p>
    <w:p>
      <w:pPr>
        <w:spacing w:after="120"/>
      </w:pPr>
      <w:r>
        <w:rPr>
          <w:rFonts w:ascii="微软雅黑" w:hAnsi="微软雅黑" w:eastAsia="微软雅黑"/>
          <w:sz w:val="21"/>
        </w:rPr>
        <w:t xml:space="preserve">         发布时间：2026-06-30 18:18:44</w:t>
      </w:r>
    </w:p>
    <w:p>
      <w:pPr>
        <w:spacing w:after="120"/>
        <w:jc w:val="both"/>
      </w:pPr>
      <w:r>
        <w:rPr>
          <w:rFonts w:ascii="微软雅黑" w:hAnsi="微软雅黑" w:eastAsia="微软雅黑"/>
          <w:sz w:val="21"/>
        </w:rPr>
        <w:t xml:space="preserve">         内容摘要：两条新闻指向英伟达CUDA护城河裂开：OpenAI自研推理芯片Jalapeño，9个月流片；英伟达4芯片Rubin Ultra取消，新版性能缩水近半。英伟达AI加速器市场份额从87%降至75%，增量市场被谷歌TPU、亚马逊Trainium、微软Maia、博通定制XPU等蚕食。博通AI半导体收入达84亿美元年化，已签六个超大规模客户。 Anthropic年化营收逼近70亿美元，采用三平台算力架构：训练用谷歌TPU，推理用亚马逊Trainium，英伟达GPU仅排第三。其Claude Code推理大部分跑在Trainium上，因专有芯片性价比更高。亚马逊Trainium获超2250亿美元收入承诺，AWS AI收入超150亿美元。 CUDA护城河从三面被侵蚀：一是自研ASIC专攻推理，如OpenAI Jalapeño目标降推理成本30-50%；二是AMD MI400系列成可信替代，Meta签6吉瓦采购承诺；三是软件层解耦，Triton编译器实现CUDA-Free推理，JAX框架硬件无关，开发者可绕过CUDA。 Rubin Ultra因封装基板翘曲从4芯片回退至2芯片，暴露物理极限。</w:t>
      </w:r>
    </w:p>
    <w:p>
      <w:pPr>
        <w:spacing w:after="240"/>
      </w:pPr>
      <w:r>
        <w:rPr>
          <w:rFonts w:ascii="微软雅黑" w:hAnsi="微软雅黑" w:eastAsia="微软雅黑"/>
          <w:sz w:val="21"/>
        </w:rPr>
        <w:t xml:space="preserve">         文章链接：</w:t>
      </w:r>
      <w:r>
        <w:rPr>
          <w:color w:val="0000FF"/>
        </w:rPr>
        <w:t>https://mp.weixin.qq.com/s/17raQHwc6T2UJOEOK2Chig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二十、【Meta内部限制使用Claude和Codex：怕AI太好用，偷走自家模型的“聪明”】</w:t>
      </w:r>
    </w:p>
    <w:p>
      <w:pPr>
        <w:spacing w:after="120"/>
      </w:pPr>
      <w:r>
        <w:rPr>
          <w:rFonts w:ascii="微软雅黑" w:hAnsi="微软雅黑" w:eastAsia="微软雅黑"/>
          <w:sz w:val="21"/>
        </w:rPr>
        <w:t xml:space="preserve">         来源：新智元</w:t>
      </w:r>
    </w:p>
    <w:p>
      <w:pPr>
        <w:spacing w:after="120"/>
      </w:pPr>
      <w:r>
        <w:rPr>
          <w:rFonts w:ascii="微软雅黑" w:hAnsi="微软雅黑" w:eastAsia="微软雅黑"/>
          <w:sz w:val="21"/>
        </w:rPr>
        <w:t xml:space="preserve">         发布时间：2026-06-30 17:41:14</w:t>
      </w:r>
    </w:p>
    <w:p>
      <w:pPr>
        <w:spacing w:after="120"/>
        <w:jc w:val="both"/>
      </w:pPr>
      <w:r>
        <w:rPr>
          <w:rFonts w:ascii="微软雅黑" w:hAnsi="微软雅黑" w:eastAsia="微软雅黑"/>
          <w:sz w:val="21"/>
        </w:rPr>
        <w:t xml:space="preserve">         内容摘要：今年5月，Meta给应用AI工程部门划下红线，禁止随意使用Claude Code和Codex，部分任务被暂停，理由是可能触发“与合作方的严重升级”。Meta是Claude Code全球最大客户之一，内部AI年账单达数十亿美元，限制原因并非工具不好用，而是太好用。 Meta正自研AI编程助手MetaCode，需海量高质量数据和编程题训练。若训练数据、答案或判分标准来自Claude或Codex，MetaCode会“学”成对手模样，而非人类工程师的本事。更隐蔽的是，若出题和判分依赖外部模型，MetaCode将朝“对手认为对”的方向进化，复刻其判断标准。Meta指南严格禁止AI充当出题人或判卷人，防止对手输出渗入训练或评测链条，确保“谁教会了谁”的界线清晰。 具体限制包括：不能拿Claude或Codex输出给自家模型出测试题；不能让AI在源码中找bug或建议测试内容；AI生成物不能放入被测模型可访问环境。允许的日常杂活如搭工作流、整理代码，但每行产出需人工审核。 这背后是“蒸馏陷阱”：用更强模型输出训练较弱模型，低成本复制对手投入。</w:t>
      </w:r>
    </w:p>
    <w:p>
      <w:pPr>
        <w:spacing w:after="240"/>
      </w:pPr>
      <w:r>
        <w:rPr>
          <w:rFonts w:ascii="微软雅黑" w:hAnsi="微软雅黑" w:eastAsia="微软雅黑"/>
          <w:sz w:val="21"/>
        </w:rPr>
        <w:t xml:space="preserve">         文章链接：</w:t>
      </w:r>
      <w:r>
        <w:rPr>
          <w:color w:val="0000FF"/>
        </w:rPr>
        <w:t>https://mp.weixin.qq.com/s/dLT73xwj_2s6f2EoQk83tg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二十一、【Meta发布Brain2Qwerty v2脑机接口系统，非侵入式实时解码句子准确率达61%】</w:t>
      </w:r>
    </w:p>
    <w:p>
      <w:pPr>
        <w:spacing w:after="120"/>
      </w:pPr>
      <w:r>
        <w:rPr>
          <w:rFonts w:ascii="微软雅黑" w:hAnsi="微软雅黑" w:eastAsia="微软雅黑"/>
          <w:sz w:val="21"/>
        </w:rPr>
        <w:t xml:space="preserve">         来源：机器之心</w:t>
      </w:r>
    </w:p>
    <w:p>
      <w:pPr>
        <w:spacing w:after="120"/>
      </w:pPr>
      <w:r>
        <w:rPr>
          <w:rFonts w:ascii="微软雅黑" w:hAnsi="微软雅黑" w:eastAsia="微软雅黑"/>
          <w:sz w:val="21"/>
        </w:rPr>
        <w:t xml:space="preserve">         发布时间：2026-06-30 17:33:06</w:t>
      </w:r>
    </w:p>
    <w:p>
      <w:pPr>
        <w:spacing w:after="120"/>
        <w:jc w:val="both"/>
      </w:pPr>
      <w:r>
        <w:rPr>
          <w:rFonts w:ascii="微软雅黑" w:hAnsi="微软雅黑" w:eastAsia="微软雅黑"/>
          <w:sz w:val="21"/>
        </w:rPr>
        <w:t xml:space="preserve">         内容摘要：Meta研究团队发布非侵入式脑信号解码系统Brain2Qwerty v2，实现从原始脑信号中实时解码完整句子，平均单词准确率达61%，最优被试达78%，接近侵入式脑机接口水平。该系统采用端到端深度学习框架，由Conformer模块、Aligner和大语言模型三级架构构成，突破了v1版本依赖按键时间、无法实时解码的限制。研究基于9名志愿者约22,000句输入数据，每位参与者佩戴脑磁图设备记录约10小时脑活动。Meta已开源v1和v2全部训练代码，合作伙伴西班牙巴斯克认知、大脑与语言中心同步开放v1数据集。研究团队指出，该技术有望改善因脑损伤失去交流能力患者的生活，但当前仍面临两大挑战：解码精度不足以支持日常使用，以及MEG设备体积庞大、成本高昂。团队表示，解码准确率随训练数据规模增加呈近似对数线性增长，未来有望通过扩大数据规模缩小与侵入式技术差距。新一代基于OPM的便携MEG正在研发中，但尚处早期阶段。</w:t>
      </w:r>
    </w:p>
    <w:p>
      <w:pPr>
        <w:spacing w:after="240"/>
      </w:pPr>
      <w:r>
        <w:rPr>
          <w:rFonts w:ascii="微软雅黑" w:hAnsi="微软雅黑" w:eastAsia="微软雅黑"/>
          <w:sz w:val="21"/>
        </w:rPr>
        <w:t xml:space="preserve">         文章链接：</w:t>
      </w:r>
      <w:r>
        <w:rPr>
          <w:color w:val="0000FF"/>
        </w:rPr>
        <w:t>https://mp.weixin.qq.com/s/g7-FOyTr32DRTF1V4WsRxA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二十二、【优化后的标题：Claude Code之父提出AI时代职场新分类，未来仅剩五类角色】</w:t>
      </w:r>
    </w:p>
    <w:p>
      <w:pPr>
        <w:spacing w:after="120"/>
      </w:pPr>
      <w:r>
        <w:rPr>
          <w:rFonts w:ascii="微软雅黑" w:hAnsi="微软雅黑" w:eastAsia="微软雅黑"/>
          <w:sz w:val="21"/>
        </w:rPr>
        <w:t xml:space="preserve">         来源：量子位</w:t>
      </w:r>
    </w:p>
    <w:p>
      <w:pPr>
        <w:spacing w:after="120"/>
      </w:pPr>
      <w:r>
        <w:rPr>
          <w:rFonts w:ascii="微软雅黑" w:hAnsi="微软雅黑" w:eastAsia="微软雅黑"/>
          <w:sz w:val="21"/>
        </w:rPr>
        <w:t xml:space="preserve">         发布时间：2026-06-30 17:14:13</w:t>
      </w:r>
    </w:p>
    <w:p>
      <w:pPr>
        <w:spacing w:after="120"/>
        <w:jc w:val="both"/>
      </w:pPr>
      <w:r>
        <w:rPr>
          <w:rFonts w:ascii="微软雅黑" w:hAnsi="微软雅黑" w:eastAsia="微软雅黑"/>
          <w:sz w:val="21"/>
        </w:rPr>
        <w:t xml:space="preserve">         内容摘要：Claude Code之父Boris Cherny提出AI时代职场新分类，传统研发、产品、设计等职能将被淘汰，未来只剩五类角色：原型师（天马行空，快速产出原型）、建造师（将原型转化为生产级产品）、清道夫（精简代码和系统，优化性能）、增长手（迭代产品，打磨PMF）、维护者（保障成熟系统稳定运行）。这些角色与原有岗位无直接关联，取决于个人特质，且可跨角色组合，随项目阶段演变。 Boris认为，AI降低了技能门槛，通才迎来黄金时代。Claude Code团队中，工程师常跨职能工作，产品经理、设计师甚至财务都写代码。他以中世纪抄写员为例，指出印刷术虽淘汰了抄写员，但会“游泳”的人（即适应变化者）能抵达新大陆。面对AI冲击，自救方案是“学会游泳”——拥抱通才能力，灵活适应角色变化。</w:t>
      </w:r>
    </w:p>
    <w:p>
      <w:pPr>
        <w:spacing w:after="240"/>
      </w:pPr>
      <w:r>
        <w:rPr>
          <w:rFonts w:ascii="微软雅黑" w:hAnsi="微软雅黑" w:eastAsia="微软雅黑"/>
          <w:sz w:val="21"/>
        </w:rPr>
        <w:t xml:space="preserve">         文章链接：</w:t>
      </w:r>
      <w:r>
        <w:rPr>
          <w:color w:val="0000FF"/>
        </w:rPr>
        <w:t>https://mp.weixin.qq.com/s/1lrJBm7v5TQQpuWzHvZNYQ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二十三、【LiveWorld提出视频世界模型新范式，将世界演化与观察渲染解耦】</w:t>
      </w:r>
    </w:p>
    <w:p>
      <w:pPr>
        <w:spacing w:after="120"/>
      </w:pPr>
      <w:r>
        <w:rPr>
          <w:rFonts w:ascii="微软雅黑" w:hAnsi="微软雅黑" w:eastAsia="微软雅黑"/>
          <w:sz w:val="21"/>
        </w:rPr>
        <w:t xml:space="preserve">         来源：机器之心</w:t>
      </w:r>
    </w:p>
    <w:p>
      <w:pPr>
        <w:spacing w:after="120"/>
      </w:pPr>
      <w:r>
        <w:rPr>
          <w:rFonts w:ascii="微软雅黑" w:hAnsi="微软雅黑" w:eastAsia="微软雅黑"/>
          <w:sz w:val="21"/>
        </w:rPr>
        <w:t xml:space="preserve">         发布时间：2026-06-30 15:38:11</w:t>
      </w:r>
    </w:p>
    <w:p>
      <w:pPr>
        <w:spacing w:after="120"/>
        <w:jc w:val="both"/>
      </w:pPr>
      <w:r>
        <w:rPr>
          <w:rFonts w:ascii="微软雅黑" w:hAnsi="微软雅黑" w:eastAsia="微软雅黑"/>
          <w:sz w:val="21"/>
        </w:rPr>
        <w:t xml:space="preserve">         内容摘要：来自阿德莱德大学、澳大利亚国立大学、蒙纳士大学、浙江大学与奥克兰大学的研究者提出LiveWorld，旨在解决现有视频世界模型普遍存在的“静态世界假设”问题。该假设导致模型在物体离开相机视野后停止更新其状态，仿佛世界被按下了暂停键。LiveWorld将世界演化与观察渲染显式解耦，使事件在离开视野后仍能持续推进。系统将世界表示为静态背景的全局3D空间记忆和动态实体的4D状态，通过虚拟监视器在固定位置持续模拟局部事件，观察渲染器则从移动相机视角呈现更新后的世界。运行流程包括：使用视觉模型识别动态实体并注册监视器；在固定视角下推进局部事件；通过SLAM框架持续积累静态空间记忆；从最新世界状态渲染观察。为评估视野外动态，研究者构建了基准LiveBench，包含100个场景和400条评估序列。实验显示，在重访任务中，LiveWorld的事件推进准确率（VQA-Acc）达54.620，显著优于对比方法；前景DINO相似度达0.721，动态点云Chamfer Distance降至0.135。消融实验验证了事件演化、空间记忆和历史参考帧三个模块的协同作用。该工作为持续世界建模提供了可实现、可评测的起点。</w:t>
      </w:r>
    </w:p>
    <w:p>
      <w:pPr>
        <w:spacing w:after="240"/>
      </w:pPr>
      <w:r>
        <w:rPr>
          <w:rFonts w:ascii="微软雅黑" w:hAnsi="微软雅黑" w:eastAsia="微软雅黑"/>
          <w:sz w:val="21"/>
        </w:rPr>
        <w:t xml:space="preserve">         文章链接：</w:t>
      </w:r>
      <w:r>
        <w:rPr>
          <w:color w:val="0000FF"/>
        </w:rPr>
        <w:t>https://mp.weixin.qq.com/s/IBAIk3TPzS_UExnHCtNUwg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二十四、【Claude Code官宣下一版大升级：后台子智能体默认运行，边聊边干活】</w:t>
      </w:r>
    </w:p>
    <w:p>
      <w:pPr>
        <w:spacing w:after="120"/>
      </w:pPr>
      <w:r>
        <w:rPr>
          <w:rFonts w:ascii="微软雅黑" w:hAnsi="微软雅黑" w:eastAsia="微软雅黑"/>
          <w:sz w:val="21"/>
        </w:rPr>
        <w:t xml:space="preserve">         来源：新智元</w:t>
      </w:r>
    </w:p>
    <w:p>
      <w:pPr>
        <w:spacing w:after="120"/>
      </w:pPr>
      <w:r>
        <w:rPr>
          <w:rFonts w:ascii="微软雅黑" w:hAnsi="微软雅黑" w:eastAsia="微软雅黑"/>
          <w:sz w:val="21"/>
        </w:rPr>
        <w:t xml:space="preserve">         发布时间：2026-06-30 15:03:35</w:t>
      </w:r>
    </w:p>
    <w:p>
      <w:pPr>
        <w:spacing w:after="120"/>
        <w:jc w:val="both"/>
      </w:pPr>
      <w:r>
        <w:rPr>
          <w:rFonts w:ascii="微软雅黑" w:hAnsi="微软雅黑" w:eastAsia="微软雅黑"/>
          <w:sz w:val="21"/>
        </w:rPr>
        <w:t xml:space="preserve">         内容摘要：Boris Cherny 宣布，下一版 Claude Code 的子智能体将默认在后台运行。用户可一边与 Claude 聊天，一边让子智能体完成代码重构、测试和开 PR 等任务，仅需在聊天后查看结果。Cherny 本人已八个月未手写代码，有时同时管理数千个 AI 智能体。 Claude Code 的设计哲学是“不是聊天，是基建”。4月，Anthropic 推出 Routines 功能，将 prompt、代码仓库和 connectors 打包为定时任务，可云端运行，即使电脑关机也能继续工作。5月底，Dynamic workflows 允许用户通过提示词触发大型任务，Claude 自动编排脚本，调度数十至上百个子智能体并行推进。 Anthropic 自身已受此影响：Claude Code 将每个工程师的产出提升至三倍，五人团队可完成十五到二十人工作。公司因此建议多招产品经理而非工程师，因瓶颈已从“写代码”转向“决定写什么代码”。 Spotify 的实战数据进一步印证：每天生产环境部署约4500次，73%的拉取请求由AI辅助完成，PR频率提升75%以上。</w:t>
      </w:r>
    </w:p>
    <w:p>
      <w:pPr>
        <w:spacing w:after="240"/>
      </w:pPr>
      <w:r>
        <w:rPr>
          <w:rFonts w:ascii="微软雅黑" w:hAnsi="微软雅黑" w:eastAsia="微软雅黑"/>
          <w:sz w:val="21"/>
        </w:rPr>
        <w:t xml:space="preserve">         文章链接：</w:t>
      </w:r>
      <w:r>
        <w:rPr>
          <w:color w:val="0000FF"/>
        </w:rPr>
        <w:t>https://mp.weixin.qq.com/s/htSer_KkluSs3Y-YvUyMDw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二十五、【算法误判导致普朗克两篇论文被撤稿，暴露数字档案管理缺陷】</w:t>
      </w:r>
    </w:p>
    <w:p>
      <w:pPr>
        <w:spacing w:after="120"/>
      </w:pPr>
      <w:r>
        <w:rPr>
          <w:rFonts w:ascii="微软雅黑" w:hAnsi="微软雅黑" w:eastAsia="微软雅黑"/>
          <w:sz w:val="21"/>
        </w:rPr>
        <w:t xml:space="preserve">         来源：机器之心</w:t>
      </w:r>
    </w:p>
    <w:p>
      <w:pPr>
        <w:spacing w:after="120"/>
      </w:pPr>
      <w:r>
        <w:rPr>
          <w:rFonts w:ascii="微软雅黑" w:hAnsi="微软雅黑" w:eastAsia="微软雅黑"/>
          <w:sz w:val="21"/>
        </w:rPr>
        <w:t xml:space="preserve">         发布时间：2026-06-30 17:33:06</w:t>
      </w:r>
    </w:p>
    <w:p>
      <w:pPr>
        <w:spacing w:after="120"/>
        <w:jc w:val="both"/>
      </w:pPr>
      <w:r>
        <w:rPr>
          <w:rFonts w:ascii="微软雅黑" w:hAnsi="微软雅黑" w:eastAsia="微软雅黑"/>
          <w:sz w:val="21"/>
        </w:rPr>
        <w:t xml:space="preserve">         内容摘要：马克斯·普朗克，量子论奠基人及1918年诺贝尔物理学奖得主，其1940年和1942年发表于《Die Naturwissenschaften》的两篇文章，在Springer数字平台上被标记为“撤回”。论文《The Curious Case of Max Planck retracted papers》调查发现，这并非因造假或学术不端，而是算法误判。 原因在于现代出版系统的版权与元数据管理规则与历史实践冲突。1942年的文章原为演讲，后以多种形式发表，被系统视为“重复发表”；1940年的文章因标题与另一作者文章相同，可能被误判为版权违规。平台甚至将原文替换为空白页，导致原始内容仅能在Internet Archive获取。 论文指出，“自我剽窃”等概念是20世纪后期随文献计量和商业出版兴起的现代范畴，不适用于前数字时代的科学传播。这一事件暴露了数字档案的非中立性：历史文献进入现代平台后，被商业逻辑和算法规则重新分类，甚至影响可访问性。 在AI时代，此类错误标签可能被模型和搜索引擎放大，扭曲科学记忆。当知识生产系统日益依赖数据库和平台基础设施，确保历史记录的准确性与完整性至关重要。</w:t>
      </w:r>
    </w:p>
    <w:p>
      <w:pPr>
        <w:spacing w:after="240"/>
      </w:pPr>
      <w:r>
        <w:rPr>
          <w:rFonts w:ascii="微软雅黑" w:hAnsi="微软雅黑" w:eastAsia="微软雅黑"/>
          <w:sz w:val="21"/>
        </w:rPr>
        <w:t xml:space="preserve">         文章链接：</w:t>
      </w:r>
      <w:r>
        <w:rPr>
          <w:color w:val="0000FF"/>
        </w:rPr>
        <w:t>https://mp.weixin.qq.com/s/7iiuqlqd9Z1OTlbUc9M1wg</w:t>
      </w:r>
    </w:p>
    <w:p>
      <w:pPr>
        <w:spacing w:before="300" w:after="200"/>
      </w:pPr>
      <w:bookmarkStart w:id="4" w:name="cat_5"/>
      <w:r>
        <w:rPr>
          <w:rFonts w:ascii="微软雅黑" w:hAnsi="微软雅黑" w:eastAsia="微软雅黑"/>
          <w:b/>
          <w:color w:val="000000"/>
          <w:sz w:val="32"/>
        </w:rPr>
        <w:br/>
        <w:t>【医疗健康与生命科学】</w:t>
      </w:r>
      <w:bookmarkEnd w:id="4"/>
    </w:p>
    <w:p>
      <w:pPr>
        <w:spacing w:after="120"/>
      </w:pPr>
      <w:r>
        <w:rPr>
          <w:rFonts w:ascii="微软雅黑" w:hAnsi="微软雅黑" w:eastAsia="微软雅黑"/>
          <w:b/>
          <w:sz w:val="24"/>
        </w:rPr>
        <w:t>一、【公立医院夜间急诊八成轻症患者挤占资源，与宠物医院明码标价形成对比】</w:t>
      </w:r>
    </w:p>
    <w:p>
      <w:pPr>
        <w:spacing w:after="120"/>
      </w:pPr>
      <w:r>
        <w:rPr>
          <w:rFonts w:ascii="微软雅黑" w:hAnsi="微软雅黑" w:eastAsia="微软雅黑"/>
          <w:sz w:val="21"/>
        </w:rPr>
        <w:t xml:space="preserve">         来源：杏林苑社群</w:t>
      </w:r>
    </w:p>
    <w:p>
      <w:pPr>
        <w:spacing w:after="120"/>
      </w:pPr>
      <w:r>
        <w:rPr>
          <w:rFonts w:ascii="微软雅黑" w:hAnsi="微软雅黑" w:eastAsia="微软雅黑"/>
          <w:sz w:val="21"/>
        </w:rPr>
        <w:t xml:space="preserve">         发布时间：2026-07-01 10:46:13</w:t>
      </w:r>
    </w:p>
    <w:p>
      <w:pPr>
        <w:spacing w:after="120"/>
        <w:jc w:val="both"/>
      </w:pPr>
      <w:r>
        <w:rPr>
          <w:rFonts w:ascii="微软雅黑" w:hAnsi="微软雅黑" w:eastAsia="微软雅黑"/>
          <w:sz w:val="21"/>
        </w:rPr>
        <w:t xml:space="preserve">         内容摘要：深夜急诊排队问题引发广泛吐槽，与宠物医院夜间“300元诊费”明码标价、付费即接诊的模式形成鲜明对比。文章指出，夜间急诊中约八成患者本可白天就诊，如轻微不适、普通感冒等，却挤占抢救床位和医护精力，导致心梗、中风等危重病人被延误黄金救治时间。宠物医疗作为纯市场化运营，可通过溢价补贴夜班人力、保障专人值守；而公立医院急诊需承担全民公益、医保控费和危重抢救责任，无法通过涨价分流，只能依靠医护无偿连轴转，导致劳动价值难以体现、人员流失、排队时间拉长、医患矛盾激化，陷入恶性循环。文章认为，单纯照搬高价加价会堵塞低收入群体就医渠道，违背普惠医疗初衷，但完全忽视夜间人力成本和不做分流管控同样不可行。解决路径包括：对夜间非紧急轻症实行阶梯加价，引导其转向社区夜门诊或线上问诊；提升急诊医护绩效、夜班补贴和强制轮休；补齐社区夜间门诊和药房配套，打通日间复诊慢病通道，从源头减少大医院扎堆。然而，这些措施落地推进难度极大。文章强调，患者与医护诉求本不对立，“人命不如宠物金贵”仅是情绪发泄，根源在于资源错配和分流缺位，最终目标是实现危重快速救治、轻症有处可去、医护得到善待。</w:t>
      </w:r>
    </w:p>
    <w:p>
      <w:pPr>
        <w:spacing w:after="240"/>
      </w:pPr>
      <w:r>
        <w:rPr>
          <w:rFonts w:ascii="微软雅黑" w:hAnsi="微软雅黑" w:eastAsia="微软雅黑"/>
          <w:sz w:val="21"/>
        </w:rPr>
        <w:t xml:space="preserve">         文章链接：</w:t>
      </w:r>
      <w:r>
        <w:rPr>
          <w:color w:val="0000FF"/>
        </w:rPr>
        <w:t>https://mp.weixin.qq.com/s/zMQ2YIzlLkH8T2k_1A8bhA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二、【国家医保局就小程序人脸识别故障致歉，建议改用APP或线下办理】</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发布时间：2026-06-30 23:14:17</w:t>
      </w:r>
    </w:p>
    <w:p>
      <w:pPr>
        <w:spacing w:after="120"/>
        <w:jc w:val="both"/>
      </w:pPr>
      <w:r>
        <w:rPr>
          <w:rFonts w:ascii="微软雅黑" w:hAnsi="微软雅黑" w:eastAsia="微软雅黑"/>
          <w:sz w:val="21"/>
        </w:rPr>
        <w:t xml:space="preserve">         内容摘要：国家医保局6月30日通过官方微信公众号发布温馨提示，就近期医保相关小程序人脸识别功能出现不稳定的情况向参保人致歉。提示指出，因后台进行技术调整调试，微信医保小程序的人脸识别功能可能不稳定。如用户多次人脸识别不成功，可尝试改用国家医保服务平台APP、国家医保服务平台支付宝小程序、地方医保公共服务平台等有关功能，或前往线下医保服务窗口办理业务。医保部门表示将持续做好有关工作，为参保人提供更顺畅、便捷的医保线上服务。</w:t>
      </w:r>
    </w:p>
    <w:p>
      <w:pPr>
        <w:spacing w:after="240"/>
      </w:pPr>
      <w:r>
        <w:rPr>
          <w:rFonts w:ascii="微软雅黑" w:hAnsi="微软雅黑" w:eastAsia="微软雅黑"/>
          <w:sz w:val="21"/>
        </w:rPr>
        <w:t xml:space="preserve">         文章链接：</w:t>
      </w:r>
      <w:r>
        <w:rPr>
          <w:color w:val="0000FF"/>
        </w:rPr>
        <w:t>https://mp.weixin.qq.com/s/6UHZ8yMgJC7zdG1dUJJBAw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三、【上海7月1日起面向60岁以上全体老年人开放陪诊服务，不限户籍】</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发布时间：2026-06-30 17:25:45</w:t>
      </w:r>
    </w:p>
    <w:p>
      <w:pPr>
        <w:spacing w:after="120"/>
        <w:jc w:val="both"/>
      </w:pPr>
      <w:r>
        <w:rPr>
          <w:rFonts w:ascii="微软雅黑" w:hAnsi="微软雅黑" w:eastAsia="微软雅黑"/>
          <w:sz w:val="21"/>
        </w:rPr>
        <w:t xml:space="preserve">         内容摘要：上海自7月1日起，在一年试点基础上全面推进陪诊服务，面向60岁以上全体老年人开放，不限户籍。根据上海市《关于全面推进老年助医陪诊服务的方案》，陪诊服务指陪诊师陪同老年人至医疗场所并协助接受医疗诊治，内容包括协助行动、陪同诊治、代办手续、医患沟通、心理慰藉及用药提醒等。民政、卫健、人社等部门已对陪诊服务的人员资质、机构管理、收费标准等做出明确规定。随着老龄化加速和异地就医需求增长，陪诊行业近年来发展迅猛，供需缺口庞大。据2026上海助博会数据，2015年中国陪诊行业起步，2022年起进入高速发展期，2023年相关企业数量最高达501家。中国社会福利与养老服务协会发布的《陪诊服务发展研究报告（2025）》显示，全国陪诊师需求缺口约83万至220万，仅北京一地就缺15万人。上海各区民政局将在官方微信公众号公布可提供服务的机构名单，公众可向区民政部门咨询，或就近到综合为老服务中心、老年助餐点、日间照料中心、社区卫生服务中心等地咨询，养老顾问和社区志愿者也可帮助对接陪诊资源。</w:t>
      </w:r>
    </w:p>
    <w:p>
      <w:pPr>
        <w:spacing w:after="240"/>
      </w:pPr>
      <w:r>
        <w:rPr>
          <w:rFonts w:ascii="微软雅黑" w:hAnsi="微软雅黑" w:eastAsia="微软雅黑"/>
          <w:sz w:val="21"/>
        </w:rPr>
        <w:t xml:space="preserve">         文章链接：</w:t>
      </w:r>
      <w:r>
        <w:rPr>
          <w:color w:val="0000FF"/>
        </w:rPr>
        <w:t>https://mp.weixin.qq.com/s/la0c8PfKRqv6Ie6Fe5Qo9A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四、【脑机接口临床试验初步实现瘫痪患者用意念控制光标和机械臂，但技术尚未成熟】</w:t>
      </w:r>
    </w:p>
    <w:p>
      <w:pPr>
        <w:spacing w:after="120"/>
      </w:pPr>
      <w:r>
        <w:rPr>
          <w:rFonts w:ascii="微软雅黑" w:hAnsi="微软雅黑" w:eastAsia="微软雅黑"/>
          <w:sz w:val="21"/>
        </w:rPr>
        <w:t xml:space="preserve">         来源：杏林苑社群</w:t>
      </w:r>
    </w:p>
    <w:p>
      <w:pPr>
        <w:spacing w:after="120"/>
      </w:pPr>
      <w:r>
        <w:rPr>
          <w:rFonts w:ascii="微软雅黑" w:hAnsi="微软雅黑" w:eastAsia="微软雅黑"/>
          <w:sz w:val="21"/>
        </w:rPr>
        <w:t xml:space="preserve">         发布时间：2026-07-01 10:46:13</w:t>
      </w:r>
    </w:p>
    <w:p>
      <w:pPr>
        <w:spacing w:after="120"/>
        <w:jc w:val="both"/>
      </w:pPr>
      <w:r>
        <w:rPr>
          <w:rFonts w:ascii="微软雅黑" w:hAnsi="微软雅黑" w:eastAsia="微软雅黑"/>
          <w:sz w:val="21"/>
        </w:rPr>
        <w:t xml:space="preserve">         内容摘要：脑机接口进入临床试验：瘫痪患者真的能「用意念控制」吗？ 脑机接口通过读取大脑神经信号，转化为外部设备指令，实现“用意念控制”。当人产生运动意图时，大脑运动皮层产生特定电信号，即使肢体无法活动，信号仍存在。技术捕捉并解码这些信号，控制光标、文字输入或机械臂。 临床试验已初步实现：美国加州大学旧金山分校研究中，一名因脑干损伤无法说话的患者，通过植入电极记录语言脑区活动，经数周训练后，能用“想象说话”将脑信号转化为文字并合成语音，虽速度较慢，但恢复了沟通能力。类似研究中，脊髓损伤患者通过“想象手部动作”控制机械臂抓取物体，这依赖长期训练形成的稳定映射。 但技术远未成熟。主要挑战包括：大脑信号复杂，仅能读取局部片段；个体间及个体内信号差异大，需长期训练；高精度植入电极系统存在手术风险。临床医生认为，脑机接口的现实意义是帮助严重神经功能障碍患者恢复基本沟通能力，如表达“是/否”或拼写句子，而非短期让瘫痪者行走。例如，一名长期脊髓损伤患者从简单交流逐步到拼写短句，改善了生活质量。</w:t>
      </w:r>
    </w:p>
    <w:p>
      <w:pPr>
        <w:spacing w:after="240"/>
      </w:pPr>
      <w:r>
        <w:rPr>
          <w:rFonts w:ascii="微软雅黑" w:hAnsi="微软雅黑" w:eastAsia="微软雅黑"/>
          <w:sz w:val="21"/>
        </w:rPr>
        <w:t xml:space="preserve">         文章链接：</w:t>
      </w:r>
      <w:r>
        <w:rPr>
          <w:color w:val="0000FF"/>
        </w:rPr>
        <w:t>https://mp.weixin.qq.com/s/th78prVPQhmQrUXEsKVOuQ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五、【基因编辑先驱Sangamo Therapeutics申请破产，股价从高点暴跌99%】</w:t>
      </w:r>
    </w:p>
    <w:p>
      <w:pPr>
        <w:spacing w:after="120"/>
      </w:pPr>
      <w:r>
        <w:rPr>
          <w:rFonts w:ascii="微软雅黑" w:hAnsi="微软雅黑" w:eastAsia="微软雅黑"/>
          <w:sz w:val="21"/>
        </w:rPr>
        <w:t xml:space="preserve">         来源：健康凯歌</w:t>
      </w:r>
    </w:p>
    <w:p>
      <w:pPr>
        <w:spacing w:after="120"/>
      </w:pPr>
      <w:r>
        <w:rPr>
          <w:rFonts w:ascii="微软雅黑" w:hAnsi="微软雅黑" w:eastAsia="微软雅黑"/>
          <w:sz w:val="21"/>
        </w:rPr>
        <w:t xml:space="preserve">         发布时间：2026-07-01 07:32:26</w:t>
      </w:r>
    </w:p>
    <w:p>
      <w:pPr>
        <w:spacing w:after="120"/>
        <w:jc w:val="both"/>
      </w:pPr>
      <w:r>
        <w:rPr>
          <w:rFonts w:ascii="微软雅黑" w:hAnsi="微软雅黑" w:eastAsia="微软雅黑"/>
          <w:sz w:val="21"/>
        </w:rPr>
        <w:t xml:space="preserve">         内容摘要：2026年6月23日，基因编辑先驱Sangamo Therapeutics申请破产，股价从2020年高点暴跌99%，跌至不足0.2美元。这家曾以锌指核酸酶（ZFN）技术封神的公司，因技术封闭、商业化失败而走向终结。 1995年，Sangamo以75万美元创立，独家布局ZFN技术，严控专利，拒绝对外共享。2017年完成全球首例活体人体内基因编辑治疗，但同期CRISPR技术以低成本、低门槛迅速崛起，全球数千实验室涌入，推动行业快速迭代。Sangamo却困于封闭体系，单打独斗，临床项目缓慢，无商业化获批疗法。 2018年起，公司靠药企合作续命，但赛诺菲、诺华、渤健、辉瑞等巨头相继终止合作。辉瑞放弃其血友病A基因疗法，主因是同类天价疗法商业化惨败——拜玛林制药的Roctavian年销售额仅350万美元，仅3名患者接受治疗。截至2025年3月，Sangamo账面现金仅剩2520万美元，流动性枯竭。 破产后，礼来和安斯泰来以“假马竞标”方式低价收购其技术资产，包括递送平台、锌指蛋白平台及临床项目。Sangamo的30年技术遗产沦为巨头抄底品。</w:t>
      </w:r>
    </w:p>
    <w:p>
      <w:pPr>
        <w:spacing w:after="240"/>
      </w:pPr>
      <w:r>
        <w:rPr>
          <w:rFonts w:ascii="微软雅黑" w:hAnsi="微软雅黑" w:eastAsia="微软雅黑"/>
          <w:sz w:val="21"/>
        </w:rPr>
        <w:t xml:space="preserve">         文章链接：</w:t>
      </w:r>
      <w:r>
        <w:rPr>
          <w:color w:val="0000FF"/>
        </w:rPr>
        <w:t>https://mp.weixin.qq.com/s/MtM9j_dqbRl9364Pds83AA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六、【法国热浪致死人数上升，殡仪馆爆满致遗体腐烂，下葬延迟至7月10日】</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12:22:52</w:t>
      </w:r>
    </w:p>
    <w:p>
      <w:pPr>
        <w:spacing w:after="120"/>
        <w:jc w:val="both"/>
      </w:pPr>
      <w:r>
        <w:rPr>
          <w:rFonts w:ascii="微软雅黑" w:hAnsi="微软雅黑" w:eastAsia="微软雅黑"/>
          <w:sz w:val="21"/>
        </w:rPr>
        <w:t xml:space="preserve">         内容摘要：据路透社6月30日报道，法国极端高温天气致死人数上升，殡仪馆不堪重负。殡葬师埃尔泰利称，其巴黎附近殡仪馆的32具冷藏位已满，周末接到150个电话却无法接收遗体。家属、养老院、警察局和市政府均陷入恐慌，因遗体开始腐烂却无处存放。他已申请使用冷藏拖车，并警告下葬和火化延迟至7月10日。 法国公共卫生局数据显示，上周三至周日录得至少1000例超额死亡，预计数字将攀升。巴黎两家殡仪馆已爆满。尽管气温从历史高位回落，但全国大部分地区仍维持在30摄氏度左右，本周末将再次上升。养老院和居家老年人死亡人数增加，医生呼吁关注独居老人。SOS Médecins医生肖邦担忧下周热浪影响已虚弱人群，其团队在高温最猛烈的四天内签署八份死亡证明，是去年同期的四倍。 2003年热浪曾致法国1.5万人超额死亡，但卫生署认为今年应对机制更完善，情况或不及当年严峻。卫生部长里斯特表示，大量医院未安装空调，已紧急订购3万台，预计“未来几天内”到位，并警告热浪尚未结束。</w:t>
      </w:r>
    </w:p>
    <w:p>
      <w:pPr>
        <w:spacing w:after="240"/>
      </w:pPr>
      <w:r>
        <w:rPr>
          <w:rFonts w:ascii="微软雅黑" w:hAnsi="微软雅黑" w:eastAsia="微软雅黑"/>
          <w:sz w:val="21"/>
        </w:rPr>
        <w:t xml:space="preserve">         文章链接：</w:t>
      </w:r>
      <w:r>
        <w:rPr>
          <w:color w:val="0000FF"/>
        </w:rPr>
        <w:t>https://mp.weixin.qq.com/s/u44IKj-4SBXxKDHuHgwfrw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七、【罐装饮料内嵌式拉环易带入细菌，医生建议饮用前清洁易拉罐盖子】</w:t>
      </w:r>
    </w:p>
    <w:p>
      <w:pPr>
        <w:spacing w:after="120"/>
      </w:pPr>
      <w:r>
        <w:rPr>
          <w:rFonts w:ascii="微软雅黑" w:hAnsi="微软雅黑" w:eastAsia="微软雅黑"/>
          <w:sz w:val="21"/>
        </w:rPr>
        <w:t xml:space="preserve">         来源：消费日报官方平台</w:t>
      </w:r>
    </w:p>
    <w:p>
      <w:pPr>
        <w:spacing w:after="120"/>
      </w:pPr>
      <w:r>
        <w:rPr>
          <w:rFonts w:ascii="微软雅黑" w:hAnsi="微软雅黑" w:eastAsia="微软雅黑"/>
          <w:sz w:val="21"/>
        </w:rPr>
        <w:t xml:space="preserve">         发布时间：2026-06-30 17:04:12</w:t>
      </w:r>
    </w:p>
    <w:p>
      <w:pPr>
        <w:spacing w:after="120"/>
        <w:jc w:val="both"/>
      </w:pPr>
      <w:r>
        <w:rPr>
          <w:rFonts w:ascii="微软雅黑" w:hAnsi="微软雅黑" w:eastAsia="微软雅黑"/>
          <w:sz w:val="21"/>
        </w:rPr>
        <w:t xml:space="preserve">         内容摘要：近日，一则关于罐装饮料卫生问题的视频引发网友热议。视频显示，一个罐装饮料的易拉环上有多个“小虫”在移动，有网友指出这些可能是“粉螨”，若不注意打开后可能直接进入饮料中。许多网友表示不敢直接对嘴喝，会选择先擦干净或使用吸管。 文章解释了易拉罐采用内嵌式拉环的原因：内嵌式拉环作为杠杆，以铆接点为支点，拉起时同时压下瓶盖，操作更省力，且可固定吸管防止浮起，用户体验更佳。然而，这种设计也带来卫生隐患，部分拉环在拉开时会浸入罐内饮料中，可能将表面灰尘和细菌带入饮料。医生指出，即使使用吸管，若盖子被污染仍存在风险，因此建议饮用前先对易拉罐盖子进行清洁，以确保安全。</w:t>
      </w:r>
    </w:p>
    <w:p>
      <w:pPr>
        <w:spacing w:after="240"/>
      </w:pPr>
      <w:r>
        <w:rPr>
          <w:rFonts w:ascii="微软雅黑" w:hAnsi="微软雅黑" w:eastAsia="微软雅黑"/>
          <w:sz w:val="21"/>
        </w:rPr>
        <w:t xml:space="preserve">         文章链接：</w:t>
      </w:r>
      <w:r>
        <w:rPr>
          <w:color w:val="0000FF"/>
        </w:rPr>
        <w:t>https://mp.weixin.qq.com/s/_SnWjnvWzC50yhnZ_9vKvg</w:t>
      </w:r>
    </w:p>
    <w:p>
      <w:pPr>
        <w:spacing w:before="300" w:after="200"/>
      </w:pPr>
      <w:bookmarkStart w:id="5" w:name="cat_6"/>
      <w:r>
        <w:rPr>
          <w:rFonts w:ascii="微软雅黑" w:hAnsi="微软雅黑" w:eastAsia="微软雅黑"/>
          <w:b/>
          <w:color w:val="000000"/>
          <w:sz w:val="32"/>
        </w:rPr>
        <w:br/>
        <w:t>【教育发展与人才培养】</w:t>
      </w:r>
      <w:bookmarkEnd w:id="5"/>
    </w:p>
    <w:p>
      <w:pPr>
        <w:spacing w:after="120"/>
      </w:pPr>
      <w:r>
        <w:rPr>
          <w:rFonts w:ascii="微软雅黑" w:hAnsi="微软雅黑" w:eastAsia="微软雅黑"/>
          <w:b/>
          <w:sz w:val="24"/>
        </w:rPr>
        <w:t>一、【湖南娄底试点小学直升高中，2026年秋季起两校实施十二年贯通培养】</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发布时间：2026-07-01 13:07:08</w:t>
      </w:r>
    </w:p>
    <w:p>
      <w:pPr>
        <w:spacing w:after="120"/>
        <w:jc w:val="both"/>
      </w:pPr>
      <w:r>
        <w:rPr>
          <w:rFonts w:ascii="微软雅黑" w:hAnsi="微软雅黑" w:eastAsia="微软雅黑"/>
          <w:sz w:val="21"/>
        </w:rPr>
        <w:t xml:space="preserve">         内容摘要：湖南娄底市启动十二年贯通培养试点，自2026年秋季起，娄底四中（含金星学校）、涟源二中2所学校试点，小学一年级学生经九年义务教育后可免中考直接升入普通高中，实现小学到高中全程贯通培养。试点学校以普通高中为龙头，联合周边义务教育学校组建教育集团，如涟源二中已加盟长郡教育集团。学生如需退出，须在初二第二学期结束前申请，且班级人数只减不增，不接收插班，升入高中后不得转学。 此前，浙江舟山嵊泗县自2025年秋季起全面取消普通高中录取分数线，266名填报普高的初三毕业生全部录取，实现“愿读尽读”。当地每年初中毕业生仅300余人，学位供给充足，且人口连续27年负增长，此举旨在缓解教育内卷。嵊泗并未取消中考，学生仍需参加学业水平考试，但成绩不再作为录取门槛。 多地探索中招录取多元化。2026年2月，教育部鼓励扩大优质高中指标到校比例，探索登记入学、均衡派位等改革。北京2024年确立“0.5+3”集团直升模式，门头沟区2025年全域实施。内蒙古兴安盟推动4所高中开展贯通培养，如突泉县一中通过“笔试+面试”选拔40名学生进入贯通班，突破传统中考“唯分数”模式，节省复习时间用于衔接课程。</w:t>
      </w:r>
    </w:p>
    <w:p>
      <w:pPr>
        <w:spacing w:after="240"/>
      </w:pPr>
      <w:r>
        <w:rPr>
          <w:rFonts w:ascii="微软雅黑" w:hAnsi="微软雅黑" w:eastAsia="微软雅黑"/>
          <w:sz w:val="21"/>
        </w:rPr>
        <w:t xml:space="preserve">         文章链接：</w:t>
      </w:r>
      <w:r>
        <w:rPr>
          <w:color w:val="0000FF"/>
        </w:rPr>
        <w:t>https://mp.weixin.qq.com/s/qLh5gYZKhs5APcapPiSRLQ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二、【国务院印发教育发展“十五五”规划，部署高等教育系统性变革】</w:t>
      </w:r>
    </w:p>
    <w:p>
      <w:pPr>
        <w:spacing w:after="120"/>
      </w:pPr>
      <w:r>
        <w:rPr>
          <w:rFonts w:ascii="微软雅黑" w:hAnsi="微软雅黑" w:eastAsia="微软雅黑"/>
          <w:sz w:val="21"/>
        </w:rPr>
        <w:t xml:space="preserve">         来源：麦可思研究</w:t>
      </w:r>
    </w:p>
    <w:p>
      <w:pPr>
        <w:spacing w:after="120"/>
      </w:pPr>
      <w:r>
        <w:rPr>
          <w:rFonts w:ascii="微软雅黑" w:hAnsi="微软雅黑" w:eastAsia="微软雅黑"/>
          <w:sz w:val="21"/>
        </w:rPr>
        <w:t xml:space="preserve">         发布时间：2026-06-30 22:00:00</w:t>
      </w:r>
    </w:p>
    <w:p>
      <w:pPr>
        <w:spacing w:after="120"/>
        <w:jc w:val="both"/>
      </w:pPr>
      <w:r>
        <w:rPr>
          <w:rFonts w:ascii="微软雅黑" w:hAnsi="微软雅黑" w:eastAsia="微软雅黑"/>
          <w:sz w:val="21"/>
        </w:rPr>
        <w:t xml:space="preserve">         内容摘要：国务院印发《教育发展“十五五”规划》，部署高等教育系统性变革。核心措施包括：“双一流”高校本科扩招10万人以上，新建若干新型研究型大学；以理工农医类专业为主，扩大优质本科和研究生招生规模，提高本科招生比例和研究生教育层次占比，大力发展专业学位研究生教育；新增资源向人口大省、中西部地区和民族地区倾斜；推进研究生考试招生改革。学科建设方面，健全专业设置调整机制，鼓励超常规布局急需学科，优化传统学科，缩短调整周期；加强基础学科、交叉学科和战略急需领域本硕博衔接培养；完善学业评价办法，健全专业学位研究生以实践成果申请学位机制。师资与配套方面，分类推进高校改革，构建分类管理、评价和激励机制；加强绩效评估；健全教师发展体系，深化职称改革，推进“黄大年式教师团队”建设；改善办学条件；加强科研诚信和学术不端治理。科教产教协同方面，完善育人机制，招生指标向重大科技任务承担单位倾斜；支持重点科研院所新增博士授予单位；畅通高校、科研院所、企业人才交流。区域布局与对外开放方面，支持京津冀、长三角、粤港澳打造世界区域性高等教育中心，推动疏解高校在雄安新区创新发展；</w:t>
      </w:r>
    </w:p>
    <w:p>
      <w:pPr>
        <w:spacing w:after="240"/>
      </w:pPr>
      <w:r>
        <w:rPr>
          <w:rFonts w:ascii="微软雅黑" w:hAnsi="微软雅黑" w:eastAsia="微软雅黑"/>
          <w:sz w:val="21"/>
        </w:rPr>
        <w:t xml:space="preserve">         文章链接：</w:t>
      </w:r>
      <w:r>
        <w:rPr>
          <w:color w:val="0000FF"/>
        </w:rPr>
        <w:t>https://mp.weixin.qq.com/s/g9zIjUQ8ZWbHvedUD4SPtg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三、【中南大学教授、中国工程院院士钟掘获“七一勋章”】</w:t>
      </w:r>
    </w:p>
    <w:p>
      <w:pPr>
        <w:spacing w:after="120"/>
      </w:pPr>
      <w:r>
        <w:rPr>
          <w:rFonts w:ascii="微软雅黑" w:hAnsi="微软雅黑" w:eastAsia="微软雅黑"/>
          <w:sz w:val="21"/>
        </w:rPr>
        <w:t xml:space="preserve">         来源：麦可思研究</w:t>
      </w:r>
    </w:p>
    <w:p>
      <w:pPr>
        <w:spacing w:after="120"/>
      </w:pPr>
      <w:r>
        <w:rPr>
          <w:rFonts w:ascii="微软雅黑" w:hAnsi="微软雅黑" w:eastAsia="微软雅黑"/>
          <w:sz w:val="21"/>
        </w:rPr>
        <w:t xml:space="preserve">         发布时间：2026-07-01 11:10:38</w:t>
      </w:r>
    </w:p>
    <w:p>
      <w:pPr>
        <w:spacing w:after="120"/>
        <w:jc w:val="both"/>
      </w:pPr>
      <w:r>
        <w:rPr>
          <w:rFonts w:ascii="微软雅黑" w:hAnsi="微软雅黑" w:eastAsia="微软雅黑"/>
          <w:sz w:val="21"/>
        </w:rPr>
        <w:t xml:space="preserve">         内容摘要：庆祝中国共产党成立105周年大会7月1日在人民大会堂举行，中共中央总书记、国家主席、中央军委主席习近平向“七一勋章”获得者颁授勋章并发表重要讲话。“七一勋章”是党内最高荣誉，2021年建党百年之际首次颁授，今年是党中央第二次颁授，共有8名为党和人民作出突出贡献的党员获得这一荣誉。中南大学机电工程学院教授、中国工程院院士钟掘位列其中。钟掘，女，汉族，1936年8月生，1986年1月入党，河北献县人，现任中南大学机电工程学院教授、中国工程院院士。她从“一五”到“十五五”始终奋战在科研一线，解决了高性能铝热轧板规模化生产难题，攻克多项行业“卡脖子”难题，推动我国铝加工技术走在世界前列；同时服务国家重大战略装备制造，培养大批急需人才，广泛资助贫困学生，践行师者仁心。钟掘曾荣获国家科学技术进步奖一等奖、国家技术发明奖二等奖和“全国先进工作者”等称号。</w:t>
      </w:r>
    </w:p>
    <w:p>
      <w:pPr>
        <w:spacing w:after="240"/>
      </w:pPr>
      <w:r>
        <w:rPr>
          <w:rFonts w:ascii="微软雅黑" w:hAnsi="微软雅黑" w:eastAsia="微软雅黑"/>
          <w:sz w:val="21"/>
        </w:rPr>
        <w:t xml:space="preserve">         文章链接：</w:t>
      </w:r>
      <w:r>
        <w:rPr>
          <w:color w:val="0000FF"/>
        </w:rPr>
        <w:t>https://mp.weixin.qq.com/s/-Yz7s1NtCHoEH8mO5KzjCw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四、【多所高校宣布延长硕博研究生学制，上海师范大学博士学制由3年改为4年】</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发布时间：2026-06-30 21:32:12</w:t>
      </w:r>
    </w:p>
    <w:p>
      <w:pPr>
        <w:spacing w:after="120"/>
        <w:jc w:val="both"/>
      </w:pPr>
      <w:r>
        <w:rPr>
          <w:rFonts w:ascii="微软雅黑" w:hAnsi="微软雅黑" w:eastAsia="微软雅黑"/>
          <w:sz w:val="21"/>
        </w:rPr>
        <w:t xml:space="preserve">         内容摘要：近日，多所高校宣布延长硕博研究生学制，引发关注。2026年6月24日，上海师范大学公告，自2027级起，学术学位博士学制由3年调整为4年（最长6年），硕博连读学制为5年（最长8年），申请提前毕业者在校学习不少于3年。南昌大学自2027级起，普通博士生学制由3年改为4年，直博生和硕博连读生学制不变。西南医科大学2026年临床医学专业博士学制改为4年（学习年限4-6年），而2025年该专业学制为3年（3-6年）。 部分高校调整了硕士学制。2026年5月26日，中央财经大学会计学院宣布，自2027年起，全日制硕士（含专业学位和学术学位）基本修业年限由2年改为3年，非全日制专业学位硕士保持2年不变。此前，陕西理工大学2024年招生简章中，全日制教育硕士、汉语国际教育硕士学制由2年改为3年，至此该校所有硕士学制均为3年。上海体育大学2024年起博士生学制统一改为4年，可申请提前毕业但不少于3年，而2023年全日制非定向博士学制为3年，定向博士为4年。更早前，哈尔滨工业大学2023年招生章程中，部分学科硕士基本修业年限由2年改为3年，过渡阶段专硕可申请提前至2-2.5年毕业。</w:t>
      </w:r>
    </w:p>
    <w:p>
      <w:pPr>
        <w:spacing w:after="240"/>
      </w:pPr>
      <w:r>
        <w:rPr>
          <w:rFonts w:ascii="微软雅黑" w:hAnsi="微软雅黑" w:eastAsia="微软雅黑"/>
          <w:sz w:val="21"/>
        </w:rPr>
        <w:t xml:space="preserve">         文章链接：</w:t>
      </w:r>
      <w:r>
        <w:rPr>
          <w:color w:val="0000FF"/>
        </w:rPr>
        <w:t>https://mp.weixin.qq.com/s/72uJyAZt4I-BL9HkneOX1g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五、【AI冲击下计算机专业分数线下滑，法学等文科专业逆势上涨】</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发布时间：2026-06-30 20:22:25</w:t>
      </w:r>
    </w:p>
    <w:p>
      <w:pPr>
        <w:spacing w:after="120"/>
        <w:jc w:val="both"/>
      </w:pPr>
      <w:r>
        <w:rPr>
          <w:rFonts w:ascii="微软雅黑" w:hAnsi="微软雅黑" w:eastAsia="微软雅黑"/>
          <w:sz w:val="21"/>
        </w:rPr>
        <w:t xml:space="preserve">         内容摘要：澎湃新闻基于河南、广东、山东等11省份近3年分专业高校录取数据发现，在AI浪潮冲击下，传统热门工科专业分数线普遍下滑，而部分文科专业却逆势上涨。计算机科学与技术、软件工程等专业在11省份中连续两年分数线下滑的院校占比分别达45.9%和超50%，相关专业也跌出2025届高薪专业前十。与此同时，以法学为代表的“考公友好型”文科专业成为上涨主力，法学专业连续上涨的院校占比17.5%，波动上涨占比33.6%，上涨比例显著高于全专业平均水平。在更细分专业中，监狱学、社区矫正、思想政治教育等与公职岗位高度绑定的专业分数线连续上涨，如山东政法学院监狱学专业2025年录取最低分达601分。另一类上涨的文科专业走跨界融合路线，如家政学、养老服务管理、慈善管理、信用管理等，它们与公共服务、社会治理或细分产业深度结合，形成了AI难以迅速替代的专业壁垒。分析指出，被市场淘汰的并非文科本身，而是同质化高、缺乏专业壁垒的泛文科专业，锚定公职岗位或深度融合产业需求的文科专业正用持续上涨的分数线证明自身价值。</w:t>
      </w:r>
    </w:p>
    <w:p>
      <w:pPr>
        <w:spacing w:after="240"/>
      </w:pPr>
      <w:r>
        <w:rPr>
          <w:rFonts w:ascii="微软雅黑" w:hAnsi="微软雅黑" w:eastAsia="微软雅黑"/>
          <w:sz w:val="21"/>
        </w:rPr>
        <w:t xml:space="preserve">         文章链接：</w:t>
      </w:r>
      <w:r>
        <w:rPr>
          <w:color w:val="0000FF"/>
        </w:rPr>
        <w:t>https://mp.weixin.qq.com/s/CeacO7JoVC4BVhPAR16Mcg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六、【布朗大学教授发现学生AI作弊，居家考试均分96线下仅48】</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发布时间：2026-06-30 19:28:10</w:t>
      </w:r>
    </w:p>
    <w:p>
      <w:pPr>
        <w:spacing w:after="120"/>
        <w:jc w:val="both"/>
      </w:pPr>
      <w:r>
        <w:rPr>
          <w:rFonts w:ascii="微软雅黑" w:hAnsi="微软雅黑" w:eastAsia="微软雅黑"/>
          <w:sz w:val="21"/>
        </w:rPr>
        <w:t xml:space="preserve">         内容摘要：布朗大学经济学教授罗伯托·塞拉诺在其高年级课程“ECON 1170：数学经济学”中发现至少50名学生涉嫌使用人工智能工具作弊。本学期该课程选课人数增至86人，3月5日期中考试采用“回家闭卷完成”形式，平均分高达96分，40人获满分。塞拉诺注意到多份答卷出现与ChatGPT生成内容高度吻合的表述，随后通知学生6月期末考试改为线下进行。期末考试成绩大幅下滑，平均分降至48分，仅59人参加考试，27名缺考者中有22人曾在期中获得满分。塞拉诺认为作弊证据“压倒性”。 塞拉诺已向布朗大学高层报告此事，但校长“完全没有回应”，院长最初也未明确表态，直至案件提交学术规范委员会后才承认这是“一次警钟”。塞拉诺批评校方未能公开承认问题严重性，呼吁推动关于AI时代学术诚信的广泛讨论。他表示，期中考试采用居家形式并非出于便利，而是因去年12月校园枪击案后学生返校焦虑。这一事件反映了美国高校普遍面临的AI挑战，ChatGPT等工具正冲击传统考核制度。此前普林斯顿大学已终结133年的“无人监考”传统，恢复现场监考。塞拉诺强调，AI不必然意味着教育终结，但高校需建立新规则守住学术诚信底线。</w:t>
      </w:r>
    </w:p>
    <w:p>
      <w:pPr>
        <w:spacing w:after="240"/>
      </w:pPr>
      <w:r>
        <w:rPr>
          <w:rFonts w:ascii="微软雅黑" w:hAnsi="微软雅黑" w:eastAsia="微软雅黑"/>
          <w:sz w:val="21"/>
        </w:rPr>
        <w:t xml:space="preserve">         文章链接：</w:t>
      </w:r>
      <w:r>
        <w:rPr>
          <w:color w:val="0000FF"/>
        </w:rPr>
        <w:t>https://mp.weixin.qq.com/s/4OF0rzWL-nciKUU0K4LZcw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七、【第十届教育部人文社科优秀成果奖揭晓，1499项成果获奖】</w:t>
      </w:r>
    </w:p>
    <w:p>
      <w:pPr>
        <w:spacing w:after="120"/>
      </w:pPr>
      <w:r>
        <w:rPr>
          <w:rFonts w:ascii="微软雅黑" w:hAnsi="微软雅黑" w:eastAsia="微软雅黑"/>
          <w:sz w:val="21"/>
        </w:rPr>
        <w:t xml:space="preserve">         来源：麦可思研究</w:t>
      </w:r>
    </w:p>
    <w:p>
      <w:pPr>
        <w:spacing w:after="120"/>
      </w:pPr>
      <w:r>
        <w:rPr>
          <w:rFonts w:ascii="微软雅黑" w:hAnsi="微软雅黑" w:eastAsia="微软雅黑"/>
          <w:sz w:val="21"/>
        </w:rPr>
        <w:t xml:space="preserve">         发布时间：2026-06-30 18:40:43</w:t>
      </w:r>
    </w:p>
    <w:p>
      <w:pPr>
        <w:spacing w:after="120"/>
        <w:jc w:val="both"/>
      </w:pPr>
      <w:r>
        <w:rPr>
          <w:rFonts w:ascii="微软雅黑" w:hAnsi="微软雅黑" w:eastAsia="微软雅黑"/>
          <w:sz w:val="21"/>
        </w:rPr>
        <w:t xml:space="preserve">         内容摘要：教育部公布第十届高等学校科学研究优秀成果奖（人文社会科学）获奖名单。经专家评审、社会公示、奖励委员会审议通过，共有1499项成果获奖。其中，著作论文奖1192项，包括一等奖97项、二等奖520项、三等奖575项；咨询服务报告奖82项，包括一等奖4项、二等奖38项、三等奖40项；普及读物奖19项；青年成果奖206项。获奖成果名单已正式公布，部分获奖名单可通过原文链接查看。</w:t>
      </w:r>
    </w:p>
    <w:p>
      <w:pPr>
        <w:spacing w:after="240"/>
      </w:pPr>
      <w:r>
        <w:rPr>
          <w:rFonts w:ascii="微软雅黑" w:hAnsi="微软雅黑" w:eastAsia="微软雅黑"/>
          <w:sz w:val="21"/>
        </w:rPr>
        <w:t xml:space="preserve">         文章链接：</w:t>
      </w:r>
      <w:r>
        <w:rPr>
          <w:color w:val="0000FF"/>
        </w:rPr>
        <w:t>https://mp.weixin.qq.com/s/8oaPp1aQwVFSb6SWFJdjDQ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八、【2026年本科专业热度榜：电气工程居首，工科占7席，法学文科第一】</w:t>
      </w:r>
    </w:p>
    <w:p>
      <w:pPr>
        <w:spacing w:after="120"/>
      </w:pPr>
      <w:r>
        <w:rPr>
          <w:rFonts w:ascii="微软雅黑" w:hAnsi="微软雅黑" w:eastAsia="微软雅黑"/>
          <w:sz w:val="21"/>
        </w:rPr>
        <w:t xml:space="preserve">         来源：麦可思研究</w:t>
      </w:r>
    </w:p>
    <w:p>
      <w:pPr>
        <w:spacing w:after="120"/>
      </w:pPr>
      <w:r>
        <w:rPr>
          <w:rFonts w:ascii="微软雅黑" w:hAnsi="微软雅黑" w:eastAsia="微软雅黑"/>
          <w:sz w:val="21"/>
        </w:rPr>
        <w:t xml:space="preserve">         发布时间：2026-06-30 18:40:43</w:t>
      </w:r>
    </w:p>
    <w:p>
      <w:pPr>
        <w:spacing w:after="120"/>
        <w:jc w:val="both"/>
      </w:pPr>
      <w:r>
        <w:rPr>
          <w:rFonts w:ascii="微软雅黑" w:hAnsi="微软雅黑" w:eastAsia="微软雅黑"/>
          <w:sz w:val="21"/>
        </w:rPr>
        <w:t xml:space="preserve">         内容摘要：2026年本科专业热搜前十为：电气工程及其自动化、人工智能、电子信息工程、计算机科学与技术、通信工程、法学、经济学、心理学、生物制药、数字媒体技术。工科占7席，电子信息、电气、计算机持续高关注；法学、经济学、心理学等文理专业进入前十，医学类无一上榜。 电气工程及其自动化连续多年居首，连续4年为绿牌专业。2025届毕业生月收入7160元，就业满意度87%，排名第3。新型电力系统、新能源等带动需求增长。 人工智能位列第2，2025届毕业生月收入7084元，但专业相关度仅56%。对口就业者月收入7651元，非对口就业多因能力不足，高质量人才仍供不应求。 电子信息工程升至第3，较去年上升14位。2025届毕业生月收入7067元，集成电路工程技术人员月收入达8611元。 计算机科学与技术排第4，但就业优势弱化。2025届月收入6900元，高薪榜排名从2022年第4降至第32。计算机程序员从业比例五年下降近50%。 通信工程排第5，较去年上升23位。2025届毕业生月收入7249元，首次进入高薪前十。5G、卫星互联网等建设推动需求增长。 法学排第6，较去年上升45位，为文科热度第一。</w:t>
      </w:r>
    </w:p>
    <w:p>
      <w:pPr>
        <w:spacing w:after="240"/>
      </w:pPr>
      <w:r>
        <w:rPr>
          <w:rFonts w:ascii="微软雅黑" w:hAnsi="微软雅黑" w:eastAsia="微软雅黑"/>
          <w:sz w:val="21"/>
        </w:rPr>
        <w:t xml:space="preserve">         文章链接：</w:t>
      </w:r>
      <w:r>
        <w:rPr>
          <w:color w:val="0000FF"/>
        </w:rPr>
        <w:t>https://mp.weixin.qq.com/s/1T6OzIm66dr99madjilYpw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九、【深圳、广州等5城同时跻身人口增量与本科生月收入前十】</w:t>
      </w:r>
    </w:p>
    <w:p>
      <w:pPr>
        <w:spacing w:after="120"/>
      </w:pPr>
      <w:r>
        <w:rPr>
          <w:rFonts w:ascii="微软雅黑" w:hAnsi="微软雅黑" w:eastAsia="微软雅黑"/>
          <w:sz w:val="21"/>
        </w:rPr>
        <w:t xml:space="preserve">         来源：麦可思研究</w:t>
      </w:r>
    </w:p>
    <w:p>
      <w:pPr>
        <w:spacing w:after="120"/>
      </w:pPr>
      <w:r>
        <w:rPr>
          <w:rFonts w:ascii="微软雅黑" w:hAnsi="微软雅黑" w:eastAsia="微软雅黑"/>
          <w:sz w:val="21"/>
        </w:rPr>
        <w:t xml:space="preserve">         发布时间：2026-06-30 15:05:27</w:t>
      </w:r>
    </w:p>
    <w:p>
      <w:pPr>
        <w:spacing w:after="120"/>
        <w:jc w:val="both"/>
      </w:pPr>
      <w:r>
        <w:rPr>
          <w:rFonts w:ascii="微软雅黑" w:hAnsi="微软雅黑" w:eastAsia="微软雅黑"/>
          <w:sz w:val="21"/>
        </w:rPr>
        <w:t xml:space="preserve">         内容摘要：麦可思研究结合《2026年中国本科生就业报告》发现，在2025年常住人口增量十强城市中，深圳、东莞、广州、长沙、济南、佛山、中山、惠州、杭州、青岛位列前十。其中，深圳、广州、杭州、东莞、佛山5座城市同时跻身常住人口增量前十和本科毕业生月收入前十，实现人口增长与薪酬水平“双上榜”。深圳2025届本科毕业生月收入达8320元，位列全国第三，并以25.9万人的常住人口增量居全国第一；东莞、佛山本科毕业生月收入分别达6930元、6595元，均进入全国前十，两市常住人口增量分别位居全国第二、第六。这些城市在人口集聚和人才吸引方面均位居全国前列。</w:t>
      </w:r>
    </w:p>
    <w:p>
      <w:pPr>
        <w:spacing w:after="240"/>
      </w:pPr>
      <w:r>
        <w:rPr>
          <w:rFonts w:ascii="微软雅黑" w:hAnsi="微软雅黑" w:eastAsia="微软雅黑"/>
          <w:sz w:val="21"/>
        </w:rPr>
        <w:t xml:space="preserve">         文章链接：</w:t>
      </w:r>
      <w:r>
        <w:rPr>
          <w:color w:val="0000FF"/>
        </w:rPr>
        <w:t>https://mp.weixin.qq.com/s/vVZKmukEM0GxMWW4AiwiJQ</w:t>
      </w:r>
    </w:p>
    <w:p>
      <w:pPr>
        <w:spacing w:before="300" w:after="200"/>
      </w:pPr>
      <w:bookmarkStart w:id="6" w:name="cat_7"/>
      <w:r>
        <w:rPr>
          <w:rFonts w:ascii="微软雅黑" w:hAnsi="微软雅黑" w:eastAsia="微软雅黑"/>
          <w:b/>
          <w:color w:val="000000"/>
          <w:sz w:val="32"/>
        </w:rPr>
        <w:br/>
        <w:t>【社会民生与消费】</w:t>
      </w:r>
      <w:bookmarkEnd w:id="6"/>
    </w:p>
    <w:p>
      <w:pPr>
        <w:spacing w:after="120"/>
      </w:pPr>
      <w:r>
        <w:rPr>
          <w:rFonts w:ascii="微软雅黑" w:hAnsi="微软雅黑" w:eastAsia="微软雅黑"/>
          <w:b/>
          <w:sz w:val="24"/>
        </w:rPr>
        <w:t>一、【青藏铁路通车20周年，累计运送旅客1.04亿人次、货物8.24亿吨】</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发布时间：2026-07-01 09:29:23</w:t>
      </w:r>
    </w:p>
    <w:p>
      <w:pPr>
        <w:spacing w:after="120"/>
        <w:jc w:val="both"/>
      </w:pPr>
      <w:r>
        <w:rPr>
          <w:rFonts w:ascii="微软雅黑" w:hAnsi="微软雅黑" w:eastAsia="微软雅黑"/>
          <w:sz w:val="21"/>
        </w:rPr>
        <w:t xml:space="preserve">         内容摘要：2006年7月1日，全长1956公里的青藏铁路全线正式开通运营，终结了西藏不通铁路的千年历史。20年来，这条世界上海拔最高、线路最长的高原铁路彻底重塑了青藏高原的地理格局与经济脉络。建设者们克服高寒缺氧、多年冻土、生态脆弱三大世界性难题，从西格段历时26年建成到格拉段仅用五年，从内燃车到电气化更新，再到复兴号开进雪域高原，书写了人类基建史上的奇迹。青藏铁路贯通后，进出藏物资实现规模化、低成本流转，西藏旅游业从每年几十万人次增长至2025年超7000万人次游客量，深度融入全国统一大市场。在生态保护方面，国家投入15.4亿元用于沿线生态保护专项工程，设置33处野生动物迁徙专用通道，可可西里连续17年无盗猎枪声，藏羚羊数量从不足2万只发展到7万多只。青藏铁路从根本上改变了沿线群众的生产生活方式，进藏生活物资班列实现常态化运行，2025年全年运送蔬菜等鲜活商品7215吨，班列运输时间缩短到48小时。20年来，青藏铁路累计运送旅客1.04亿人次、货物8.24亿吨，带动沿线民宿、餐饮、文创全产业链发展，数千名藏族同胞通过铁路系统实现稳定就业，成为民族团结、共同富裕的幸福天路。</w:t>
      </w:r>
    </w:p>
    <w:p>
      <w:pPr>
        <w:spacing w:after="240"/>
      </w:pPr>
      <w:r>
        <w:rPr>
          <w:rFonts w:ascii="微软雅黑" w:hAnsi="微软雅黑" w:eastAsia="微软雅黑"/>
          <w:sz w:val="21"/>
        </w:rPr>
        <w:t xml:space="preserve">         文章链接：</w:t>
      </w:r>
      <w:r>
        <w:rPr>
          <w:color w:val="0000FF"/>
        </w:rPr>
        <w:t>https://mp.weixin.qq.com/s/zJbmx7haq_Yy4QjexeSHSQ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二、【欧洲热浪催生便携空调抢购潮，奥地利用户用AI监控库存驱车200公里购机】</w:t>
      </w:r>
    </w:p>
    <w:p>
      <w:pPr>
        <w:spacing w:after="120"/>
      </w:pPr>
      <w:r>
        <w:rPr>
          <w:rFonts w:ascii="微软雅黑" w:hAnsi="微软雅黑" w:eastAsia="微软雅黑"/>
          <w:sz w:val="21"/>
        </w:rPr>
        <w:t xml:space="preserve">         来源：36氪</w:t>
      </w:r>
    </w:p>
    <w:p>
      <w:pPr>
        <w:spacing w:after="120"/>
      </w:pPr>
      <w:r>
        <w:rPr>
          <w:rFonts w:ascii="微软雅黑" w:hAnsi="微软雅黑" w:eastAsia="微软雅黑"/>
          <w:sz w:val="21"/>
        </w:rPr>
        <w:t xml:space="preserve">         发布时间：2026-06-30 18:38:53</w:t>
      </w:r>
    </w:p>
    <w:p>
      <w:pPr>
        <w:spacing w:after="120"/>
        <w:jc w:val="both"/>
      </w:pPr>
      <w:r>
        <w:rPr>
          <w:rFonts w:ascii="微软雅黑" w:hAnsi="微软雅黑" w:eastAsia="微软雅黑"/>
          <w:sz w:val="21"/>
        </w:rPr>
        <w:t xml:space="preserve">         内容摘要：欧洲遭遇创纪录热浪，但空调渗透率仅20%出头。安装空调面临历史建筑保护限制、高昂安装费（常超1000欧元）等障碍，导致便携空调遭疯抢。美的PortaSplit尤为抢手，部分渠道断货，二手价翻两三倍。 奥地利人Denis为买一台PortaSplit，驱车200公里，并动用3个AI agent全天候监控库存。Agent发现匈牙利有货，但经销商只发境内。Denis用AI翻译匈牙利语与物流沟通，通过自建VoIP应用省话费，联系20家酒店寻求中转未果。最终，AI agent凌晨在奥地利林茨发现全国最后一台，Denis立即预订，次日驱车取货，成功以原价购得。 PortaSplit爆火源于其设计巧妙绕过欧洲法规：制冷回路工厂密封，用户无需F-Gas安装资质；室外机仅9.9公斤，免钻孔挂窗台，不破坏墙体。参数方面：12000 BTU、3.5kW制冷、A++能效、静音39分贝，获iF设计奖及《时代》2025最佳发明。网上“卡BUG”传说部分夸张（如制冷剂1.99公斤不实），但“出厂密封+免钻孔”确为关键创新。</w:t>
      </w:r>
    </w:p>
    <w:p>
      <w:pPr>
        <w:spacing w:after="240"/>
      </w:pPr>
      <w:r>
        <w:rPr>
          <w:rFonts w:ascii="微软雅黑" w:hAnsi="微软雅黑" w:eastAsia="微软雅黑"/>
          <w:sz w:val="21"/>
        </w:rPr>
        <w:t xml:space="preserve">         文章链接：</w:t>
      </w:r>
      <w:r>
        <w:rPr>
          <w:color w:val="0000FF"/>
        </w:rPr>
        <w:t>https://mp.weixin.qq.com/s/753M0efwqRr41llKjk-6yg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三、【北京西站北广场完成提质改造，拆除老旧顶棚打造花园式开放站区】</w:t>
      </w:r>
    </w:p>
    <w:p>
      <w:pPr>
        <w:spacing w:after="120"/>
      </w:pPr>
      <w:r>
        <w:rPr>
          <w:rFonts w:ascii="微软雅黑" w:hAnsi="微软雅黑" w:eastAsia="微软雅黑"/>
          <w:sz w:val="21"/>
        </w:rPr>
        <w:t xml:space="preserve">         来源：北京发布</w:t>
      </w:r>
    </w:p>
    <w:p>
      <w:pPr>
        <w:spacing w:after="120"/>
      </w:pPr>
      <w:r>
        <w:rPr>
          <w:rFonts w:ascii="微软雅黑" w:hAnsi="微软雅黑" w:eastAsia="微软雅黑"/>
          <w:sz w:val="21"/>
        </w:rPr>
        <w:t xml:space="preserve">         发布时间：2026-06-30 17:04:17</w:t>
      </w:r>
    </w:p>
    <w:p>
      <w:pPr>
        <w:spacing w:after="120"/>
        <w:jc w:val="both"/>
      </w:pPr>
      <w:r>
        <w:rPr>
          <w:rFonts w:ascii="微软雅黑" w:hAnsi="微软雅黑" w:eastAsia="微软雅黑"/>
          <w:sz w:val="21"/>
        </w:rPr>
        <w:t xml:space="preserve">         内容摘要：北京西站北广场在“七一”前夕完成提质改造，拆除空间障碍，打造花园式开放站区。改造前，广场存在视觉“堵点”，包括4处老旧凸起的出入口顶棚。现拆除其中两处，封闭后改建为带休息座椅的花坛，种植绣球等花卉；另两处中心出入口拆除顶棚后正进行电扶梯改造，提升旅客体验。正对车站进出口的公安岗亭挪移至广场东侧，拓宽视野，使北广场更敞亮。与莲花池东路相邻处，用数十组石材花箱替代木质花箱和防撞石球，高低错落设计避免视觉堵塞，并合理间隔满足出租车落客和公交集散需求。同步推进硬件翻新，两座约20米高杆灯经除锈、涂漆处理，消除安全隐患，银色杆体与广场风貌协调。此次微改造新增绿地近40平方米，清理冗余老旧设施270余平方米，聚焦通行堵点和视觉痛点，释放公共活动区域。市重点站区管委会西站办副主任王洪涛表示，下一步将继续通过微改造优化环境，亮出北广场，擦亮首都进京门户形象。</w:t>
      </w:r>
    </w:p>
    <w:p>
      <w:pPr>
        <w:spacing w:after="240"/>
      </w:pPr>
      <w:r>
        <w:rPr>
          <w:rFonts w:ascii="微软雅黑" w:hAnsi="微软雅黑" w:eastAsia="微软雅黑"/>
          <w:sz w:val="21"/>
        </w:rPr>
        <w:t xml:space="preserve">         文章链接：</w:t>
      </w:r>
      <w:r>
        <w:rPr>
          <w:color w:val="0000FF"/>
        </w:rPr>
        <w:t>https://mp.weixin.qq.com/s/MG1mnJg8sER9bMfHIbLLAw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四、【旧金山科技情侣年薪36万美元租不到月租5000美元以下一居室】</w:t>
      </w:r>
    </w:p>
    <w:p>
      <w:pPr>
        <w:spacing w:after="120"/>
      </w:pPr>
      <w:r>
        <w:rPr>
          <w:rFonts w:ascii="微软雅黑" w:hAnsi="微软雅黑" w:eastAsia="微软雅黑"/>
          <w:sz w:val="21"/>
        </w:rPr>
        <w:t xml:space="preserve">         来源：新智元</w:t>
      </w:r>
    </w:p>
    <w:p>
      <w:pPr>
        <w:spacing w:after="120"/>
      </w:pPr>
      <w:r>
        <w:rPr>
          <w:rFonts w:ascii="微软雅黑" w:hAnsi="微软雅黑" w:eastAsia="微软雅黑"/>
          <w:sz w:val="21"/>
        </w:rPr>
        <w:t xml:space="preserve">         发布时间：2026-06-30 15:03:35</w:t>
      </w:r>
    </w:p>
    <w:p>
      <w:pPr>
        <w:spacing w:after="120"/>
        <w:jc w:val="both"/>
      </w:pPr>
      <w:r>
        <w:rPr>
          <w:rFonts w:ascii="微软雅黑" w:hAnsi="微软雅黑" w:eastAsia="微软雅黑"/>
          <w:sz w:val="21"/>
        </w:rPr>
        <w:t xml:space="preserve">         内容摘要：旧金山一对科技情侣合计年薪超36万美元，却花三个月看30套房，未能租到月租5000美元以下的一居室。AI公司OpenAI和Anthropic即将IPO，正改写城市生存门槛，六位数年薪成“不够用”。 27岁的Katrine Razniak年薪18万美元，伴侣Adam Woodbury年薪18.5万，合计超36万。这在全美多数城市可过上中上层生活，但在2026年旧金山连像样公寓都租不到。他们目标月租5000美元以下一居室，但看房30套均超预算或竞争激烈，一套标价5200美元的公寓一小时内30人登记。最终放弃，Razniak称“无法继续留下”，Woodbury表示“继续待着说不通”。Woodbury收入排全美前20%，却自觉“不够格住这里，因不在AI公司工作”。 18万美元年薪实际到手约7000美元/月。旧金山平均月租3827美元，一居室成交价4500-5200美元。扣除房租后剩2500美元，再覆盖水电（贵41%）、交通（贵43%）、食品（贵19%）等，月可支配仅1500-2500美元。Razniak曾以为年薪20万可不为钱操心，现实是朋友已改在家做饭。</w:t>
      </w:r>
    </w:p>
    <w:p>
      <w:pPr>
        <w:spacing w:after="240"/>
      </w:pPr>
      <w:r>
        <w:rPr>
          <w:rFonts w:ascii="微软雅黑" w:hAnsi="微软雅黑" w:eastAsia="微软雅黑"/>
          <w:sz w:val="21"/>
        </w:rPr>
        <w:t xml:space="preserve">         文章链接：</w:t>
      </w:r>
      <w:r>
        <w:rPr>
          <w:color w:val="0000FF"/>
        </w:rPr>
        <w:t>https://mp.weixin.qq.com/s/MirRnJIMjaJa_5PqK1J9Kw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五、【银行客户偷窃iPad反投诉，主管被迫带礼品登门道歉】</w:t>
      </w:r>
    </w:p>
    <w:p>
      <w:pPr>
        <w:spacing w:after="120"/>
      </w:pPr>
      <w:r>
        <w:rPr>
          <w:rFonts w:ascii="微软雅黑" w:hAnsi="微软雅黑" w:eastAsia="微软雅黑"/>
          <w:sz w:val="21"/>
        </w:rPr>
        <w:t xml:space="preserve">         来源：毒舌财商</w:t>
      </w:r>
    </w:p>
    <w:p>
      <w:pPr>
        <w:spacing w:after="120"/>
      </w:pPr>
      <w:r>
        <w:rPr>
          <w:rFonts w:ascii="微软雅黑" w:hAnsi="微软雅黑" w:eastAsia="微软雅黑"/>
          <w:sz w:val="21"/>
        </w:rPr>
        <w:t xml:space="preserve">         发布时间：2026-06-30 21:13:28</w:t>
      </w:r>
    </w:p>
    <w:p>
      <w:pPr>
        <w:spacing w:after="120"/>
        <w:jc w:val="both"/>
      </w:pPr>
      <w:r>
        <w:rPr>
          <w:rFonts w:ascii="微软雅黑" w:hAnsi="微软雅黑" w:eastAsia="微软雅黑"/>
          <w:sz w:val="21"/>
        </w:rPr>
        <w:t xml:space="preserve">         内容摘要：银行处理客户盗窃事件时逻辑颠倒：客户偷走大堂经理的iPad，监控证据确凿，民警人赃俱获。然而，小偷反投诉银行“当众侮辱人格”，总行竟受理并施压网点处理。最终，营业主管被迫带礼品登门向小偷道歉。银行基层对此已习以为常，因上级考核压力，只要客户投诉，无论对错，基层都得承担后果。这种“舔式服务”源于银行怕客户流失，但作者认为不值得：此类客户缺乏格局，非优质客户，只会得寸进尺；一味忍让打击基层士气，员工被欺负反被责难，导致服务沦为“奴才式”机械应对。真正高质量服务需建立在平等基础上，保障员工尊严和利益，才能激发真诚服务。当前银行颠倒主次，牺牲员工尊严换取客户满意，这种体系缺乏生命力。</w:t>
      </w:r>
    </w:p>
    <w:p>
      <w:pPr>
        <w:spacing w:after="240"/>
      </w:pPr>
      <w:r>
        <w:rPr>
          <w:rFonts w:ascii="微软雅黑" w:hAnsi="微软雅黑" w:eastAsia="微软雅黑"/>
          <w:sz w:val="21"/>
        </w:rPr>
        <w:t xml:space="preserve">         文章链接：</w:t>
      </w:r>
      <w:r>
        <w:rPr>
          <w:color w:val="0000FF"/>
        </w:rPr>
        <w:t>https://mp.weixin.qq.com/s/G5280YzxSzn6UU244cYDbw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六、【北京东城区养老食堂推出甜咸两版西红柿炒鸡蛋，满足糖尿病等不同口味需求】</w:t>
      </w:r>
    </w:p>
    <w:p>
      <w:pPr>
        <w:spacing w:after="120"/>
      </w:pPr>
      <w:r>
        <w:rPr>
          <w:rFonts w:ascii="微软雅黑" w:hAnsi="微软雅黑" w:eastAsia="微软雅黑"/>
          <w:sz w:val="21"/>
        </w:rPr>
        <w:t xml:space="preserve">         来源：北京发布</w:t>
      </w:r>
    </w:p>
    <w:p>
      <w:pPr>
        <w:spacing w:after="120"/>
      </w:pPr>
      <w:r>
        <w:rPr>
          <w:rFonts w:ascii="微软雅黑" w:hAnsi="微软雅黑" w:eastAsia="微软雅黑"/>
          <w:sz w:val="21"/>
        </w:rPr>
        <w:t xml:space="preserve">         发布时间：2026-06-30 21:07:31</w:t>
      </w:r>
    </w:p>
    <w:p>
      <w:pPr>
        <w:spacing w:after="120"/>
        <w:jc w:val="both"/>
      </w:pPr>
      <w:r>
        <w:rPr>
          <w:rFonts w:ascii="微软雅黑" w:hAnsi="微软雅黑" w:eastAsia="微软雅黑"/>
          <w:sz w:val="21"/>
        </w:rPr>
        <w:t xml:space="preserve">         内容摘要：北京东城区养老助餐工作中，李大爷因糖尿病要求不放糖，工作人员蹲点发现老人口味各异，于是推出“有糖区”和“无糖区”，做甜咸两版西红柿炒鸡蛋。这一“微操”让众口可调，背后是服务理念从“提供什么吃什么”到“想吃什么尽力做”的升级。工作人员还举一反三：老人嫌饭菜“没味儿”就放盐瓶，想吃辣就推麻辣菜。这些细节反映养老服务需多一些“甜咸之问”，关注坡道、扶手、自助机等“天大的小事”。基层干部强调，满意度不能只看数字，要走到老人中间感受成效。城市“适老”标准不在于设施数量或智能化程度，而在于能否回应个体差异。治理能力最真实的考卷，是关注并调整那些未被标准覆盖的需求。一个能为少数人“不方便”调整工序的机制，比追求标准化高效运转更具韧性与善意。“甜咸之问”也是城市治理之问：社区食堂、公交接驳、电动车充电等小事，影响生活品质。治理者需勤走、多听、善问，在资源约束下对存量空间进行“微改造”与“精提升”。一盘西红柿炒鸡蛋，甜咸之间藏着城市温度。善于发现无声需求，看得见特殊群体的坎儿，城市文明与治理水平方能不断提升。</w:t>
      </w:r>
    </w:p>
    <w:p>
      <w:pPr>
        <w:spacing w:after="240"/>
      </w:pPr>
      <w:r>
        <w:rPr>
          <w:rFonts w:ascii="微软雅黑" w:hAnsi="微软雅黑" w:eastAsia="微软雅黑"/>
          <w:sz w:val="21"/>
        </w:rPr>
        <w:t xml:space="preserve">         文章链接：</w:t>
      </w:r>
      <w:r>
        <w:rPr>
          <w:color w:val="0000FF"/>
        </w:rPr>
        <w:t>https://mp.weixin.qq.com/s/YRyN0D_S7ZhjUl_ic4Av5Q</w:t>
      </w:r>
    </w:p>
    <w:p>
      <w:pPr>
        <w:spacing w:before="300" w:after="200"/>
      </w:pPr>
      <w:bookmarkStart w:id="7" w:name="cat_8"/>
      <w:r>
        <w:rPr>
          <w:rFonts w:ascii="微软雅黑" w:hAnsi="微软雅黑" w:eastAsia="微软雅黑"/>
          <w:b/>
          <w:color w:val="000000"/>
          <w:sz w:val="32"/>
        </w:rPr>
        <w:br/>
        <w:t>【企业与商业】</w:t>
      </w:r>
      <w:bookmarkEnd w:id="7"/>
    </w:p>
    <w:p>
      <w:pPr>
        <w:spacing w:after="120"/>
      </w:pPr>
      <w:r>
        <w:rPr>
          <w:rFonts w:ascii="微软雅黑" w:hAnsi="微软雅黑" w:eastAsia="微软雅黑"/>
          <w:b/>
          <w:sz w:val="24"/>
        </w:rPr>
        <w:t>一、【字节跳动一季度80名员工因违规被辞退，对泄密前员工提起民事诉讼追责】</w:t>
      </w:r>
    </w:p>
    <w:p>
      <w:pPr>
        <w:spacing w:after="120"/>
      </w:pPr>
      <w:r>
        <w:rPr>
          <w:rFonts w:ascii="微软雅黑" w:hAnsi="微软雅黑" w:eastAsia="微软雅黑"/>
          <w:sz w:val="21"/>
        </w:rPr>
        <w:t xml:space="preserve">         来源：观察者网、澎湃新闻（多来源整合）</w:t>
      </w:r>
    </w:p>
    <w:p>
      <w:pPr>
        <w:spacing w:after="120"/>
      </w:pPr>
      <w:r>
        <w:rPr>
          <w:rFonts w:ascii="微软雅黑" w:hAnsi="微软雅黑" w:eastAsia="微软雅黑"/>
          <w:sz w:val="21"/>
        </w:rPr>
        <w:t xml:space="preserve">         发布时间：2026-06-30 17:58:11</w:t>
      </w:r>
    </w:p>
    <w:p>
      <w:pPr>
        <w:spacing w:after="120"/>
        <w:jc w:val="both"/>
      </w:pPr>
      <w:r>
        <w:rPr>
          <w:rFonts w:ascii="微软雅黑" w:hAnsi="微软雅黑" w:eastAsia="微软雅黑"/>
          <w:sz w:val="21"/>
        </w:rPr>
        <w:t xml:space="preserve">         内容摘要：6月30日，字节跳动公布2026年一季度内部违规处置结果，共有80名员工因触碰公司红线被辞退，其中45人涉及信息安全违规。典型泄密案例为：前员工A长期将飞书账号出借给已入职同行企业的前员工B，导致B持续获取并下载公司保密信息。因持续违规且拒不配合调查，两人被从重处罚，包括实名通报、扣罚期权、纳入行业黑名单，公司已对两人提起民事诉讼追责。此外，一名实习生因私自外发涉密资料、违反社交媒体政策，且在合规核查中虚假申报、拒不配合、持续泄密，被解除实习协议并加重处罚、实名通报。另有前员工离职后虚构“管理者”身份，捏造“给大龄下属打绩效I”的不实言论，经追责后承认捏造信息，被实名通报。通报还涉及向外部泄露公司重要政策保密信息、社交媒体传播保密信息、参与付费访谈透露业务数据等违规行为。4名人力外包员工因违规批量查询、保存、外发内部人才信息，被令退场、实名通报、同步行业联盟，并追究法律责任。这是字节跳动继2025年9月、12月及2026年3月后，连续通报信息安全违规治理成果。</w:t>
      </w:r>
    </w:p>
    <w:p>
      <w:pPr>
        <w:spacing w:after="240"/>
      </w:pPr>
      <w:r>
        <w:rPr>
          <w:rFonts w:ascii="微软雅黑" w:hAnsi="微软雅黑" w:eastAsia="微软雅黑"/>
          <w:b/>
          <w:sz w:val="21"/>
        </w:rPr>
        <w:t xml:space="preserve">         来源列表：</w:t>
      </w:r>
    </w:p>
    <w:p>
      <w:pPr>
        <w:spacing w:after="40"/>
        <w:ind w:left="360"/>
      </w:pPr>
      <w:r>
        <w:rPr>
          <w:rFonts w:ascii="微软雅黑" w:hAnsi="微软雅黑" w:eastAsia="微软雅黑"/>
          <w:sz w:val="21"/>
        </w:rPr>
        <w:t>• 《</w:t>
      </w:r>
      <w:hyperlink w:anchor="" r:id="rId19">
        <w:r>
          <w:rPr>
            <w:rFonts w:ascii="微软雅黑" w:eastAsia="微软雅黑"/>
            <w:sz w:val="21"/>
            <w:color w:val="0000FF"/>
            <w:u w:val="single"/>
          </w:rPr>
          <w:t xml:space="preserve">字节跳动通报一季度内部违规案例</w:t>
        </w:r>
      </w:hyperlink>
      <w:r>
        <w:rPr>
          <w:rFonts w:ascii="微软雅黑" w:hAnsi="微软雅黑" w:eastAsia="微软雅黑"/>
          <w:sz w:val="21"/>
        </w:rPr>
        <w:t>》（澎湃新闻）</w:t>
      </w:r>
    </w:p>
    <w:p>
      <w:pPr>
        <w:spacing w:after="40"/>
        <w:ind w:left="360"/>
      </w:pPr>
      <w:r>
        <w:rPr>
          <w:rFonts w:ascii="微软雅黑" w:hAnsi="微软雅黑" w:eastAsia="微软雅黑"/>
          <w:sz w:val="21"/>
        </w:rPr>
        <w:t>• 《</w:t>
      </w:r>
      <w:hyperlink w:anchor="" r:id="rId20">
        <w:r>
          <w:rPr>
            <w:rFonts w:ascii="微软雅黑" w:eastAsia="微软雅黑"/>
            <w:sz w:val="21"/>
            <w:color w:val="0000FF"/>
            <w:u w:val="single"/>
          </w:rPr>
          <w:t xml:space="preserve">员工A将飞书账号借给已入职同行企业的前员工B致泄密，字节跳动：已对两人提起民事诉讼追责</w:t>
        </w:r>
      </w:hyperlink>
      <w:r>
        <w:rPr>
          <w:rFonts w:ascii="微软雅黑" w:hAnsi="微软雅黑" w:eastAsia="微软雅黑"/>
          <w:sz w:val="21"/>
        </w:rPr>
        <w:t>》（观察者网）</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二、【同程旅行14.24亿港元全资收购嘀嗒出行，后者股价大涨超80%】</w:t>
      </w:r>
    </w:p>
    <w:p>
      <w:pPr>
        <w:spacing w:after="120"/>
      </w:pPr>
      <w:r>
        <w:rPr>
          <w:rFonts w:ascii="微软雅黑" w:hAnsi="微软雅黑" w:eastAsia="微软雅黑"/>
          <w:sz w:val="21"/>
        </w:rPr>
        <w:t xml:space="preserve">         来源：斑马消费、财经杂志、消费日报官方平台（多来源整合）</w:t>
      </w:r>
    </w:p>
    <w:p>
      <w:pPr>
        <w:spacing w:after="120"/>
      </w:pPr>
      <w:r>
        <w:rPr>
          <w:rFonts w:ascii="微软雅黑" w:hAnsi="微软雅黑" w:eastAsia="微软雅黑"/>
          <w:sz w:val="21"/>
        </w:rPr>
        <w:t xml:space="preserve">         发布时间：2026-07-01 07:55:48</w:t>
      </w:r>
    </w:p>
    <w:p>
      <w:pPr>
        <w:spacing w:after="120"/>
        <w:jc w:val="both"/>
      </w:pPr>
      <w:r>
        <w:rPr>
          <w:rFonts w:ascii="微软雅黑" w:hAnsi="微软雅黑" w:eastAsia="微软雅黑"/>
          <w:sz w:val="21"/>
        </w:rPr>
        <w:t xml:space="preserve">         内容摘要：6月29日，同程旅行通过全资子公司eLong, Inc.，以每股1.3875港元向嘀嗒出行发起全面现金要约，总价值约14.24亿港元（约12.34亿元人民币），较前日收盘价溢价12.8%。资金由中信银行提供15亿港元专项授信。嘀嗒五大核心股东（合计持股约53.70%）已签署不可撤销承诺接纳要约。交易不以私有化为目的，完成后嘀嗒保留港股独立上市地位，双品牌并行运营；董事会提议派发每股1.1745港元特别股息。交易需通过反垄断及行业监管审批。6月30日开盘，嘀嗒股价大涨超88%至2.3港元，同程微跌4.7%至11.9港元。嘀嗒2025年营收5.02亿元，经调整净利润1.38亿元，毛利率66.3%。同程2025年营收194亿元，同比增长11.9%，经调整净利润34亿元，年付费用户2.53亿，87%以上来自非一线城市。收购旨在构建“门对门”智能出行平台，打通长短途场景，双方用户互补，共同做大下沉市场。</w:t>
      </w:r>
    </w:p>
    <w:p>
      <w:pPr>
        <w:spacing w:after="240"/>
      </w:pPr>
      <w:r>
        <w:rPr>
          <w:rFonts w:ascii="微软雅黑" w:hAnsi="微软雅黑" w:eastAsia="微软雅黑"/>
          <w:b/>
          <w:sz w:val="21"/>
        </w:rPr>
        <w:t xml:space="preserve">         来源列表：</w:t>
      </w:r>
    </w:p>
    <w:p>
      <w:pPr>
        <w:spacing w:after="40"/>
        <w:ind w:left="360"/>
      </w:pPr>
      <w:r>
        <w:rPr>
          <w:rFonts w:ascii="微软雅黑" w:hAnsi="微软雅黑" w:eastAsia="微软雅黑"/>
          <w:sz w:val="21"/>
        </w:rPr>
        <w:t>• 《</w:t>
      </w:r>
      <w:hyperlink w:anchor="" r:id="rId21">
        <w:r>
          <w:rPr>
            <w:rFonts w:ascii="微软雅黑" w:eastAsia="微软雅黑"/>
            <w:sz w:val="21"/>
            <w:color w:val="0000FF"/>
            <w:u w:val="single"/>
          </w:rPr>
          <w:t xml:space="preserve">孤军奋战十余年，嘀嗒终归同程</w:t>
        </w:r>
      </w:hyperlink>
      <w:r>
        <w:rPr>
          <w:rFonts w:ascii="微软雅黑" w:hAnsi="微软雅黑" w:eastAsia="微软雅黑"/>
          <w:sz w:val="21"/>
        </w:rPr>
        <w:t>》（斑马消费）</w:t>
      </w:r>
    </w:p>
    <w:p>
      <w:pPr>
        <w:spacing w:after="40"/>
        <w:ind w:left="360"/>
      </w:pPr>
      <w:r>
        <w:rPr>
          <w:rFonts w:ascii="微软雅黑" w:hAnsi="微软雅黑" w:eastAsia="微软雅黑"/>
          <w:sz w:val="21"/>
        </w:rPr>
        <w:t>• 《</w:t>
      </w:r>
      <w:hyperlink w:anchor="" r:id="rId22">
        <w:r>
          <w:rPr>
            <w:rFonts w:ascii="微软雅黑" w:eastAsia="微软雅黑"/>
            <w:sz w:val="21"/>
            <w:color w:val="0000FF"/>
            <w:u w:val="single"/>
          </w:rPr>
          <w:t xml:space="preserve">14.24亿港元！同程旅行拟全资收购嘀嗒出行</w:t>
        </w:r>
      </w:hyperlink>
      <w:r>
        <w:rPr>
          <w:rFonts w:ascii="微软雅黑" w:hAnsi="微软雅黑" w:eastAsia="微软雅黑"/>
          <w:sz w:val="21"/>
        </w:rPr>
        <w:t>》（消费日报官方平台）</w:t>
      </w:r>
    </w:p>
    <w:p>
      <w:pPr>
        <w:spacing w:after="40"/>
        <w:ind w:left="360"/>
      </w:pPr>
      <w:r>
        <w:rPr>
          <w:rFonts w:ascii="微软雅黑" w:hAnsi="微软雅黑" w:eastAsia="微软雅黑"/>
          <w:sz w:val="21"/>
        </w:rPr>
        <w:t>• 《</w:t>
      </w:r>
      <w:hyperlink w:anchor="" r:id="rId23">
        <w:r>
          <w:rPr>
            <w:rFonts w:ascii="微软雅黑" w:eastAsia="微软雅黑"/>
            <w:sz w:val="21"/>
            <w:color w:val="0000FF"/>
            <w:u w:val="single"/>
          </w:rPr>
          <w:t xml:space="preserve">同程旅行拟斥资14.24亿港元收购嘀嗒出行，后者股价涨超80%</w:t>
        </w:r>
      </w:hyperlink>
      <w:r>
        <w:rPr>
          <w:rFonts w:ascii="微软雅黑" w:hAnsi="微软雅黑" w:eastAsia="微软雅黑"/>
          <w:sz w:val="21"/>
        </w:rPr>
        <w:t>》（财经杂志）</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三、【信银理财六年管理规模达2.5万亿元，构建体系化投研与风控能力】</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发布时间：2026-07-01 11:38:48</w:t>
      </w:r>
    </w:p>
    <w:p>
      <w:pPr>
        <w:spacing w:after="120"/>
        <w:jc w:val="both"/>
      </w:pPr>
      <w:r>
        <w:rPr>
          <w:rFonts w:ascii="微软雅黑" w:hAnsi="微软雅黑" w:eastAsia="微软雅黑"/>
          <w:sz w:val="21"/>
        </w:rPr>
        <w:t xml:space="preserve">         内容摘要：信银理财自2020年7月揭牌，六年内管理规模从承接母行存量起步，至2026年一季度达2.38万亿元，4月突破2.5万亿元，服务客户超3000万户。其核心转型在于摒弃传统渠道依赖，构建体系化综合能力，以应对低利率、资产荒和净值化波动的新常态。 投研体系采用工业化思维，通过专业化分工组建投资经理、策略经理、项目经理三支队伍，形成“资产工厂+策略工厂”双轮驱动，沉淀56类细分策略模块，实现从单一固收向“固收+多元资产”升级。风控嵌入全流程，依托“7+8+X”体系及“五看一守”准则，确保稳健运营。2026年4月地缘冲突中，多资产配置和标准化投顾服务有效抵御风险。 价值体系同步体系化：慈善理财“温暖童行”累计募集超330亿元，捐赠超1900万元，惠及7万名儿童；ESG投资“青绿共绘”系列存续产品均超业绩基准，获多项荣誉；投资者陪伴通过183场万里行、首家理财知识餐厅等场景化服务，投诉同比下降90%。 六年发展分三阶段：2020-2021年承接存量，2022-2024年战略转型，2025-2026年能力重构。信银理财以组织能力的确定性，穿越市场不确定性，实现“温度与财富同行”。</w:t>
      </w:r>
    </w:p>
    <w:p>
      <w:pPr>
        <w:spacing w:after="240"/>
      </w:pPr>
      <w:r>
        <w:rPr>
          <w:rFonts w:ascii="微软雅黑" w:hAnsi="微软雅黑" w:eastAsia="微软雅黑"/>
          <w:sz w:val="21"/>
        </w:rPr>
        <w:t xml:space="preserve">         文章链接：</w:t>
      </w:r>
      <w:r>
        <w:rPr>
          <w:color w:val="0000FF"/>
        </w:rPr>
        <w:t>https://mp.weixin.qq.com/s/P6qTkHnzsyjM1aIdd0eNCA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四、【长鑫科技科创板IPO获批，创始人朱一明减持套现20亿用于股权激励】</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发布时间：2026-07-01 11:38:48</w:t>
      </w:r>
    </w:p>
    <w:p>
      <w:pPr>
        <w:spacing w:after="120"/>
        <w:jc w:val="both"/>
      </w:pPr>
      <w:r>
        <w:rPr>
          <w:rFonts w:ascii="微软雅黑" w:hAnsi="微软雅黑" w:eastAsia="微软雅黑"/>
          <w:sz w:val="21"/>
        </w:rPr>
        <w:t xml:space="preserve">         内容摘要：2026年6月12日，中国证监会正式同意长鑫科技科创板IPO注册。该公司计划募资295亿元，投前估值超1500亿元，成为2026年A股第一IPO，上市后市值预期冲击万亿级别，被视作中国内存第一股。长鑫科技CEO朱一明在5月下旬公司通过上市委审核后，一边减持其另一家存储器公司兆易创新的股份，在二级市场套现超20亿元；另一边承诺将价值数百亿、由个人间接持有的长鑫科技股份分给核心员工，实现资本兑现并布局股权激励。朱一明1972年生，现年54岁，作为两家过千亿市值的半导体存储企业创始人，他鲜少公开露面，截至2025年尚未从长鑫科技支取工资。长鑫存储直到AI基建兴起、存储需求暴增后，才在2025年开始规模化盈利。过去20年，朱一明在内存颗粒这一高资本、长投入领域数次创业，从千禧年硅谷车库起步，发展到如今在合肥和北京亦庄拥有月产能十余万片12英寸晶圆的半导体巨头，成功创建全球第四大DRAM厂商。</w:t>
      </w:r>
    </w:p>
    <w:p>
      <w:pPr>
        <w:spacing w:after="240"/>
      </w:pPr>
      <w:r>
        <w:rPr>
          <w:rFonts w:ascii="微软雅黑" w:hAnsi="微软雅黑" w:eastAsia="微软雅黑"/>
          <w:sz w:val="21"/>
        </w:rPr>
        <w:t xml:space="preserve">         文章链接：</w:t>
      </w:r>
      <w:r>
        <w:rPr>
          <w:color w:val="0000FF"/>
        </w:rPr>
        <w:t>https://mp.weixin.qq.com/s/FONO1Rvy_MAEhnqWU4Ka3Q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五、【影石创新Q1出货量增66%但净利腰斩，遭大疆全品类压制与专利诉讼】</w:t>
      </w:r>
    </w:p>
    <w:p>
      <w:pPr>
        <w:spacing w:after="120"/>
      </w:pPr>
      <w:r>
        <w:rPr>
          <w:rFonts w:ascii="微软雅黑" w:hAnsi="微软雅黑" w:eastAsia="微软雅黑"/>
          <w:sz w:val="21"/>
        </w:rPr>
        <w:t xml:space="preserve">         来源：中金在线</w:t>
      </w:r>
    </w:p>
    <w:p>
      <w:pPr>
        <w:spacing w:after="120"/>
      </w:pPr>
      <w:r>
        <w:rPr>
          <w:rFonts w:ascii="微软雅黑" w:hAnsi="微软雅黑" w:eastAsia="微软雅黑"/>
          <w:sz w:val="21"/>
        </w:rPr>
        <w:t xml:space="preserve">         发布时间：2026-07-01 11:27:46</w:t>
      </w:r>
    </w:p>
    <w:p>
      <w:pPr>
        <w:spacing w:after="120"/>
        <w:jc w:val="both"/>
      </w:pPr>
      <w:r>
        <w:rPr>
          <w:rFonts w:ascii="微软雅黑" w:hAnsi="微软雅黑" w:eastAsia="微软雅黑"/>
          <w:sz w:val="21"/>
        </w:rPr>
        <w:t xml:space="preserve">         内容摘要：2026年Q1，影石创新出货量同比增66%，份额22%居全球第二，但大疆以65%份额、270万台出货量（影石3倍）压制。营收增83%至24.81亿元，归母净利却腰斩至0.846亿元（-52%），净利率仅1.31%，毛利率跌7.73个百分点至45.20%，主因存储涨价、价格战及研发翻倍至4.65亿元。 影石护城河遭大疆分段撬动：全景相机份额68%但大疆Osmo 360以定制传感器和低价（2999元）施压；拇指相机（同比+350%）被大疆Osmo Nano以50%+份额反超，后者定价1998元，生态兼容性更强；云台Luna Ultra撞上大疆Pocket 8年基本盘；无人机影翎遭大疆专利诉讼，核心专利归属存疑。 影石陷入“增收不增利”困局：研发投入激进（2025年16.49亿元），但价格战侵蚀毛利，净利率1.31%无容错空间。行业增长（IDC预计2030年4000万台）下，大疆以全品类布局、供应链成本和专利厚度，将影石从“高增长新星”拖入“消耗品”角色。真正的危险不是出局，而是被大疆按在每个品类抄家，同时用专利卡住突围方向。</w:t>
      </w:r>
    </w:p>
    <w:p>
      <w:pPr>
        <w:spacing w:after="240"/>
      </w:pPr>
      <w:r>
        <w:rPr>
          <w:rFonts w:ascii="微软雅黑" w:hAnsi="微软雅黑" w:eastAsia="微软雅黑"/>
          <w:sz w:val="21"/>
        </w:rPr>
        <w:t xml:space="preserve">         文章链接：</w:t>
      </w:r>
      <w:r>
        <w:rPr>
          <w:color w:val="0000FF"/>
        </w:rPr>
        <w:t>https://mp.weixin.qq.com/s/mrI6P8MFANUDL4zVr03_Vg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六、【食品饮料企业密集跨界AI与半导体，莲花控股等布局算力但主业协同不足】</w:t>
      </w:r>
    </w:p>
    <w:p>
      <w:pPr>
        <w:spacing w:after="120"/>
      </w:pPr>
      <w:r>
        <w:rPr>
          <w:rFonts w:ascii="微软雅黑" w:hAnsi="微软雅黑" w:eastAsia="微软雅黑"/>
          <w:sz w:val="21"/>
        </w:rPr>
        <w:t xml:space="preserve">         来源：斑马消费</w:t>
      </w:r>
    </w:p>
    <w:p>
      <w:pPr>
        <w:spacing w:after="120"/>
      </w:pPr>
      <w:r>
        <w:rPr>
          <w:rFonts w:ascii="微软雅黑" w:hAnsi="微软雅黑" w:eastAsia="微软雅黑"/>
          <w:sz w:val="21"/>
        </w:rPr>
        <w:t xml:space="preserve">         发布时间：2026-07-01 07:55:48</w:t>
      </w:r>
    </w:p>
    <w:p>
      <w:pPr>
        <w:spacing w:after="120"/>
        <w:jc w:val="both"/>
      </w:pPr>
      <w:r>
        <w:rPr>
          <w:rFonts w:ascii="微软雅黑" w:hAnsi="微软雅黑" w:eastAsia="微软雅黑"/>
          <w:sz w:val="21"/>
        </w:rPr>
        <w:t xml:space="preserve">         内容摘要：食品饮料上市企业密集跨界AI和半导体赛道，包括莲花控股自建算力平台、安德利收购硬件企业、金字火腿布局芯片等，旨在培育新增长极。但消费企业存在核心技术、人才和资源短板，新业务与主业难以协同。AI和半导体虽为高景气赛道，但直接布局带来双重压力：大额投资占用流动资金，且需持续追加；跨界管理要求高，可能拖累主业。 跨界方式分三类：小额参股（如汤臣倍健投资5000万元入股原粒半导体）、大额收购（安德利拟6-8亿元收购甬强科技，国投中鲁60亿元收购中国电子工程设计院）、深度自营（金字火腿、莲花控股布局算力全产业链）。多数项目尚处推进阶段，短期未产生实质效益，但受概念炒作，相关股价涨幅超四成。 转型驱动源于传统主业增长见顶。莲花控股味精业务依赖度高，2025年算力收入1.22亿元，仅占营收3.53%；安德利营收收缩，毛利率从32.99%降至24.26%；金字火腿面临产能过剩和消费放缓。 跨界风险显著：安德利缺乏集成电路技术储备，收购后资金被占用，标的尚未盈利；国投中鲁有国资协同，但半导体业务可能边缘化传统果汁；金字火腿过往跨界成效不佳，标的溢价高存减值风险；汤臣倍健定位财务投资；</w:t>
      </w:r>
    </w:p>
    <w:p>
      <w:pPr>
        <w:spacing w:after="240"/>
      </w:pPr>
      <w:r>
        <w:rPr>
          <w:rFonts w:ascii="微软雅黑" w:hAnsi="微软雅黑" w:eastAsia="微软雅黑"/>
          <w:sz w:val="21"/>
        </w:rPr>
        <w:t xml:space="preserve">         文章链接：</w:t>
      </w:r>
      <w:r>
        <w:rPr>
          <w:color w:val="0000FF"/>
        </w:rPr>
        <w:t>https://mp.weixin.qq.com/s/cdx7BOysCFdgrruczW5EdQ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七、【亿纬锂能董事长刘金成：公司目标2030年进入世界500强，大圆柱电池规模将达90GWh】</w:t>
      </w:r>
    </w:p>
    <w:p>
      <w:pPr>
        <w:spacing w:after="120"/>
      </w:pPr>
      <w:r>
        <w:rPr>
          <w:rFonts w:ascii="微软雅黑" w:hAnsi="微软雅黑" w:eastAsia="微软雅黑"/>
          <w:sz w:val="21"/>
        </w:rPr>
        <w:t xml:space="preserve">         来源：36氪</w:t>
      </w:r>
    </w:p>
    <w:p>
      <w:pPr>
        <w:spacing w:after="120"/>
      </w:pPr>
      <w:r>
        <w:rPr>
          <w:rFonts w:ascii="微软雅黑" w:hAnsi="微软雅黑" w:eastAsia="微软雅黑"/>
          <w:sz w:val="21"/>
        </w:rPr>
        <w:t xml:space="preserve">         发布时间：2026-06-30 22:06:08</w:t>
      </w:r>
    </w:p>
    <w:p>
      <w:pPr>
        <w:spacing w:after="120"/>
        <w:jc w:val="both"/>
      </w:pPr>
      <w:r>
        <w:rPr>
          <w:rFonts w:ascii="微软雅黑" w:hAnsi="微软雅黑" w:eastAsia="微软雅黑"/>
          <w:sz w:val="21"/>
        </w:rPr>
        <w:t xml:space="preserve">         内容摘要：亿纬锂能成立25周年，迈向营收与市值双千亿时代。董事长刘金成以“成长和感恩”定调，公司从锂原电池起步，现形成消费、动力、储能三大业务，圆柱电池出货量中国第一、全球第四，动力电池国内前五，储能电池全球第二。刘金成表示，双千亿非终点，目标2030年进入世界500强（门槛约2200亿人民币）。 新能源汽车是历史机遇，亿纬锂能动力电池稳定国内前五，进入理想、小鹏、零跑供应链。公司长期投入叠片工艺，三年前新工厂全用叠片产线，方形电池优势凸显。大圆柱电池领域，亿纬进入宝马、奔驰供应链，为宝马iX3和奔驰AMG GT XX供电池。刘金成称，大圆柱电池不变形、安全级别高，三年后规模预计达90GWh。宝马从2018年考察到2026年评价“完美样板”，合作强调体系可靠与安全标准。 出海方面，亿纬全球14个生产基地，海外有匈牙利、马来西亚、美国三座。2024年发布CLS模式（合作研发、技术授权、技术服务），已助欧洲ACC公司实现三元锂电池量产。匈牙利工厂2027年投产，与宝马电动车基地同地。刘金成坦言海外工程复杂，中籍员工不超5%，美国工厂是中美唯一批准项目。他相信五年后全球经营水平将大幅提升。</w:t>
      </w:r>
    </w:p>
    <w:p>
      <w:pPr>
        <w:spacing w:after="240"/>
      </w:pPr>
      <w:r>
        <w:rPr>
          <w:rFonts w:ascii="微软雅黑" w:hAnsi="微软雅黑" w:eastAsia="微软雅黑"/>
          <w:sz w:val="21"/>
        </w:rPr>
        <w:t xml:space="preserve">         文章链接：</w:t>
      </w:r>
      <w:r>
        <w:rPr>
          <w:color w:val="0000FF"/>
        </w:rPr>
        <w:t>https://mp.weixin.qq.com/s/Mku7BX9Xjkn63KjTQvo0YQ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八、【湖南祁阳大联纺织实现全链自主，年产值超4亿元破解单工序代工困局】</w:t>
      </w:r>
    </w:p>
    <w:p>
      <w:pPr>
        <w:spacing w:after="120"/>
      </w:pPr>
      <w:r>
        <w:rPr>
          <w:rFonts w:ascii="微软雅黑" w:hAnsi="微软雅黑" w:eastAsia="微软雅黑"/>
          <w:sz w:val="21"/>
        </w:rPr>
        <w:t xml:space="preserve">         来源：消费日报官方平台</w:t>
      </w:r>
    </w:p>
    <w:p>
      <w:pPr>
        <w:spacing w:after="120"/>
      </w:pPr>
      <w:r>
        <w:rPr>
          <w:rFonts w:ascii="微软雅黑" w:hAnsi="微软雅黑" w:eastAsia="微软雅黑"/>
          <w:sz w:val="21"/>
        </w:rPr>
        <w:t xml:space="preserve">         发布时间：2026-06-30 20:19:22</w:t>
      </w:r>
    </w:p>
    <w:p>
      <w:pPr>
        <w:spacing w:after="120"/>
        <w:jc w:val="both"/>
      </w:pPr>
      <w:r>
        <w:rPr>
          <w:rFonts w:ascii="微软雅黑" w:hAnsi="微软雅黑" w:eastAsia="微软雅黑"/>
          <w:sz w:val="21"/>
        </w:rPr>
        <w:t xml:space="preserve">         内容摘要：湖南永州祁阳市白水纺织小镇的大联纺织有限公司，通过全链自主、绿色智造模式，破解了县域纺织企业长期深陷“单工序代工”的困局。该企业从纺纱、织布到染色、定型、涂层、印花实现一体化闭环生产，打破产业链碎片化，确保品质可追溯，并压缩成本，新品打色周期仅3-5天，2025年产出8000万米布料、3万吨纱线，为迪卡侬、新秀丽等品牌供应面料，年产值超4亿元。 白水纺织小镇自2012年首家拓荒企业落地，在祁阳市政府“三通一平”、代建厂房等政策支持下，八年内引进38家规上企业，建成“纺、织、印、染、整”全产业链，年产雨伞布10亿米等，提供1.5万岗位，2020年获批湖南省唯一纺织工业小镇，2025年入选国家级中小企业特色产业集群，年产值达97.44亿元，同比增长18.15%。 大联纺织持续创新，2026年投产“功能性差异化再生纤维生产线”，实现资源循环与降耗；通过纳米、生物技术赋予面料防水、耐磨、抗菌等功能，开发防切割面料、高端音箱布等产品，满足户外、休闲等消费升级需求。企业研发人员占比20%-30%，年投入近千万元，半年申报6项专利，累计7项。</w:t>
      </w:r>
    </w:p>
    <w:p>
      <w:pPr>
        <w:spacing w:after="240"/>
      </w:pPr>
      <w:r>
        <w:rPr>
          <w:rFonts w:ascii="微软雅黑" w:hAnsi="微软雅黑" w:eastAsia="微软雅黑"/>
          <w:sz w:val="21"/>
        </w:rPr>
        <w:t xml:space="preserve">         文章链接：</w:t>
      </w:r>
      <w:r>
        <w:rPr>
          <w:color w:val="0000FF"/>
        </w:rPr>
        <w:t>https://mp.weixin.qq.com/s/mSpJSTZU0Zlpc-wgF0bvmw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九、【寒武纪市值突破万亿，创始人陈天石身家逼近3000亿元】</w:t>
      </w:r>
    </w:p>
    <w:p>
      <w:pPr>
        <w:spacing w:after="120"/>
      </w:pPr>
      <w:r>
        <w:rPr>
          <w:rFonts w:ascii="微软雅黑" w:hAnsi="微软雅黑" w:eastAsia="微软雅黑"/>
          <w:sz w:val="21"/>
        </w:rPr>
        <w:t xml:space="preserve">         来源：东方财富网</w:t>
      </w:r>
    </w:p>
    <w:p>
      <w:pPr>
        <w:spacing w:after="120"/>
      </w:pPr>
      <w:r>
        <w:rPr>
          <w:rFonts w:ascii="微软雅黑" w:hAnsi="微软雅黑" w:eastAsia="微软雅黑"/>
          <w:sz w:val="21"/>
        </w:rPr>
        <w:t xml:space="preserve">         发布时间：2026-06-30 20:14:38</w:t>
      </w:r>
    </w:p>
    <w:p>
      <w:pPr>
        <w:spacing w:after="120"/>
        <w:jc w:val="both"/>
      </w:pPr>
      <w:r>
        <w:rPr>
          <w:rFonts w:ascii="微软雅黑" w:hAnsi="微软雅黑" w:eastAsia="微软雅黑"/>
          <w:sz w:val="21"/>
        </w:rPr>
        <w:t xml:space="preserve">         内容摘要：寒武纪成为科创板首只万亿市值股，十年从90万注册资本增至万亿，暴增100万倍。“85后”创始人陈天石身家飙至近3000亿元。2026年6月30日，股价冲至1620元，总市值破万亿。2022年低谷时市值仅200亿，四年涨幅超30倍；2025年首次扭亏，2026年一季度净利润破10亿，同比增185%。 陈天石16岁考入中科大少年班，与兄长陈云霁在中科院钻研五年，打造全球首个深度学习芯片架构DianNao。2016年创立寒武纪，初始资本90万，团队全为技术出身。创业初期融资艰难，科大讯飞5000万首轮投资后估值5亿。2017-2018年，寒武纪1A芯片搭载华为麒麟970量产，成为全球首款商用手机端AI芯片，估值升至45亿。2019年，他放弃稳定终端IP业务，allin云端训练芯片，导致连续三年亏损，股价承压。2020年科创板上市首日市值破千亿，2022年跌至200亿。2025年大模型产业爆发，国产算力订单集中释放，股价从31.24元涨至1620元，涨幅超50倍。 陈天石性格执拗，坚持技术自主，自研Neuware软件平台，拒绝短期减持套现。</w:t>
      </w:r>
    </w:p>
    <w:p>
      <w:pPr>
        <w:spacing w:after="240"/>
      </w:pPr>
      <w:r>
        <w:rPr>
          <w:rFonts w:ascii="微软雅黑" w:hAnsi="微软雅黑" w:eastAsia="微软雅黑"/>
          <w:sz w:val="21"/>
        </w:rPr>
        <w:t xml:space="preserve">         文章链接：</w:t>
      </w:r>
      <w:r>
        <w:rPr>
          <w:color w:val="0000FF"/>
        </w:rPr>
        <w:t>https://mp.weixin.qq.com/s/9tjuZjwCIBcJWijIPev06Q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十、【博瑞医药与华恒生物实控人分涉操纵市场及非法吸存被查，股价重挫】</w:t>
      </w:r>
    </w:p>
    <w:p>
      <w:pPr>
        <w:spacing w:after="120"/>
      </w:pPr>
      <w:r>
        <w:rPr>
          <w:rFonts w:ascii="微软雅黑" w:hAnsi="微软雅黑" w:eastAsia="微软雅黑"/>
          <w:sz w:val="21"/>
        </w:rPr>
        <w:t xml:space="preserve">         来源：财经杂志</w:t>
      </w:r>
    </w:p>
    <w:p>
      <w:pPr>
        <w:spacing w:after="120"/>
      </w:pPr>
      <w:r>
        <w:rPr>
          <w:rFonts w:ascii="微软雅黑" w:hAnsi="微软雅黑" w:eastAsia="微软雅黑"/>
          <w:sz w:val="21"/>
        </w:rPr>
        <w:t xml:space="preserve">         发布时间：2026-06-30 19:01:26</w:t>
      </w:r>
    </w:p>
    <w:p>
      <w:pPr>
        <w:spacing w:after="120"/>
        <w:jc w:val="both"/>
      </w:pPr>
      <w:r>
        <w:rPr>
          <w:rFonts w:ascii="微软雅黑" w:hAnsi="微软雅黑" w:eastAsia="微软雅黑"/>
          <w:sz w:val="21"/>
        </w:rPr>
        <w:t xml:space="preserve">         内容摘要：2026年6月下旬，A股生物医药公司接连“爆雷”。博瑞医药实控人袁建栋因涉嫌操纵证券市场被取保候审；华恒生物实控人郭恒华因涉嫌非法吸收公众存款被刑拘。两人均身兼董事长、总经理等要职，袁建栋还代行董秘、财务总监。公告称属个人行为，但股价重挫：博瑞医药首日跌16.32%，华恒生物首日跌停20%。华恒生物因此终止港股IPO。 专家指出，实控人“多肩挑”易导致“一言堂”，削弱纠错机制。证监会已要求董秘不得兼任经理、财务负责人等职。生物医药行业初创企业多，技术创始人话语权强，更需强调治理稳健性。建议创始人聚焦科研，放权专业团队，科学设计股权结构，规范董事会运作，发挥独董监督职能。事后追责也在加强，个人责任边界被压实。制度与敬畏并重，方能守住底线。</w:t>
      </w:r>
    </w:p>
    <w:p>
      <w:pPr>
        <w:spacing w:after="240"/>
      </w:pPr>
      <w:r>
        <w:rPr>
          <w:rFonts w:ascii="微软雅黑" w:hAnsi="微软雅黑" w:eastAsia="微软雅黑"/>
          <w:sz w:val="21"/>
        </w:rPr>
        <w:t xml:space="preserve">         文章链接：</w:t>
      </w:r>
      <w:r>
        <w:rPr>
          <w:color w:val="0000FF"/>
        </w:rPr>
        <w:t>https://mp.weixin.qq.com/s/07iViH-oihVezhbkQiCAtg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十一、【TCL李东生：全球碎片化加剧，跨国企业桥梁作用凸显】</w:t>
      </w:r>
    </w:p>
    <w:p>
      <w:pPr>
        <w:spacing w:after="120"/>
      </w:pPr>
      <w:r>
        <w:rPr>
          <w:rFonts w:ascii="微软雅黑" w:hAnsi="微软雅黑" w:eastAsia="微软雅黑"/>
          <w:sz w:val="21"/>
        </w:rPr>
        <w:t xml:space="preserve">         来源：财经杂志</w:t>
      </w:r>
    </w:p>
    <w:p>
      <w:pPr>
        <w:spacing w:after="120"/>
      </w:pPr>
      <w:r>
        <w:rPr>
          <w:rFonts w:ascii="微软雅黑" w:hAnsi="微软雅黑" w:eastAsia="微软雅黑"/>
          <w:sz w:val="21"/>
        </w:rPr>
        <w:t xml:space="preserve">         发布时间：2026-06-30 19:01:26</w:t>
      </w:r>
    </w:p>
    <w:p>
      <w:pPr>
        <w:spacing w:after="120"/>
        <w:jc w:val="both"/>
      </w:pPr>
      <w:r>
        <w:rPr>
          <w:rFonts w:ascii="微软雅黑" w:hAnsi="微软雅黑" w:eastAsia="微软雅黑"/>
          <w:sz w:val="21"/>
        </w:rPr>
        <w:t xml:space="preserve">         内容摘要：当前世界日益碎片化，贸易壁垒阻断畅通，导致全球更贫穷脆弱。IMF预测2026年全球经济增速仅3.1%，低于历史均值；WTO预测货物贸易增速将骤降至1.9%；全球仍有8.47亿人处于极端贫困。地缘冲突、技术封锁、气候危机加剧分裂。在此背景下，跨国公司的桥梁纽带作用愈发重要。 企业本质未变：为客户创造价值、为员工提供发展、为股东带来回报、为社会贡献力量。企业家本能驱动资本、技术、人才在全球流动，延缓碎片化、重建连接性。跨国公司是技术扩散载体、投资增长引擎，并促进跨文化理解与互信。与其建墙，不如建桥。 TCL全球化已27年，在海外建有11个制造基地和多个研发中心，创造逾2.45万个就业岗位。从早期输出产品，到共建工业能力，现推行“全球化3.0”战略，在五大区域再造五个TCL，构建完整本地化生态。全球化即本土化，一体两面。 技术普惠关键在于规模化创新，需具备体系化研发、产品化、大规模制造和全球化四种能力。逆全球化导致供应链断裂、通胀高企、技术封锁，陷入“多输”困境。全球化需重塑，平衡效率与公平，改善营商环境，形成“投资—增长”良性循环。</w:t>
      </w:r>
    </w:p>
    <w:p>
      <w:pPr>
        <w:spacing w:after="240"/>
      </w:pPr>
      <w:r>
        <w:rPr>
          <w:rFonts w:ascii="微软雅黑" w:hAnsi="微软雅黑" w:eastAsia="微软雅黑"/>
          <w:sz w:val="21"/>
        </w:rPr>
        <w:t xml:space="preserve">         文章链接：</w:t>
      </w:r>
      <w:r>
        <w:rPr>
          <w:color w:val="0000FF"/>
        </w:rPr>
        <w:t>https://mp.weixin.qq.com/s/y7ig1D1PwLmdOUnLBSbpdw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十二、【欧莱雅苏州工厂30年发展为全球最大制造基地，服务14个品牌并实现碳中和】</w:t>
      </w:r>
    </w:p>
    <w:p>
      <w:pPr>
        <w:spacing w:after="120"/>
      </w:pPr>
      <w:r>
        <w:rPr>
          <w:rFonts w:ascii="微软雅黑" w:hAnsi="微软雅黑" w:eastAsia="微软雅黑"/>
          <w:sz w:val="21"/>
        </w:rPr>
        <w:t xml:space="preserve">         来源：华尔街见闻</w:t>
      </w:r>
    </w:p>
    <w:p>
      <w:pPr>
        <w:spacing w:after="120"/>
      </w:pPr>
      <w:r>
        <w:rPr>
          <w:rFonts w:ascii="微软雅黑" w:hAnsi="微软雅黑" w:eastAsia="微软雅黑"/>
          <w:sz w:val="21"/>
        </w:rPr>
        <w:t xml:space="preserve">         发布时间：2026-06-30 17:52:28</w:t>
      </w:r>
    </w:p>
    <w:p>
      <w:pPr>
        <w:spacing w:after="120"/>
        <w:jc w:val="both"/>
      </w:pPr>
      <w:r>
        <w:rPr>
          <w:rFonts w:ascii="微软雅黑" w:hAnsi="微软雅黑" w:eastAsia="微软雅黑"/>
          <w:sz w:val="21"/>
        </w:rPr>
        <w:t xml:space="preserve">         内容摘要：1996年，欧莱雅在苏州工业园区动工兴建尚美工厂，当时中国美妆消费基础薄弱，但欧莱雅预判市场潜力释放后，供应链深度将决定竞争优势。30年后，苏州工厂成长为欧莱雅全球最大制造基地，占地15.4万平方米，拥有逾百条生产线，服务14个核心品牌，包括巴黎欧莱雅、科颜氏、理肤泉等，产品覆盖全国及全球。 苏州工厂的核心价值在于本地制造缩短从市场信号到产品交付的链路，提升响应速度。它与上海研发、未来南通智能运营中心形成长三角运营闭环。面对中国市场需求高频变化、产品周期缩短、电商波动及高端护肤升级，工厂部署智能系统，实时检测需求并调整排产，成为连接消费者与品牌的工业接口。UPX二期项目引入9条生产线和100% AI检测，实现高端护肤品复杂灌装，AI智造解决精密配方与规模化交付的难题。 苏州工厂在敏捷性和响应能力上被视为欧莱雅全球最先进之一。其AMR自主移动机器人方案从中国发展，正计划复制到全球。工厂从人工流程转向自动化，员工角色升级为设备管理者，自动化提升而非替代人的价值。2019年，工厂实现100%可再生能源使用，成为苏州首家碳中和工厂；2025年启动水循环项目，预计年节约18万吨淡水。</w:t>
      </w:r>
    </w:p>
    <w:p>
      <w:pPr>
        <w:spacing w:after="240"/>
      </w:pPr>
      <w:r>
        <w:rPr>
          <w:rFonts w:ascii="微软雅黑" w:hAnsi="微软雅黑" w:eastAsia="微软雅黑"/>
          <w:sz w:val="21"/>
        </w:rPr>
        <w:t xml:space="preserve">         文章链接：</w:t>
      </w:r>
      <w:r>
        <w:rPr>
          <w:color w:val="0000FF"/>
        </w:rPr>
        <w:t>https://mp.weixin.qq.com/s/4WWo2V1B2GdVvCVadP_YIA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十三、【恒大前总裁夏海钧逃美后申请月生活费30万港元，法院已冻结其600亿港元资产】</w:t>
      </w:r>
    </w:p>
    <w:p>
      <w:pPr>
        <w:spacing w:after="120"/>
      </w:pPr>
      <w:r>
        <w:rPr>
          <w:rFonts w:ascii="微软雅黑" w:hAnsi="微软雅黑" w:eastAsia="微软雅黑"/>
          <w:sz w:val="21"/>
        </w:rPr>
        <w:t xml:space="preserve">         来源：商业洞察</w:t>
      </w:r>
    </w:p>
    <w:p>
      <w:pPr>
        <w:spacing w:after="120"/>
      </w:pPr>
      <w:r>
        <w:rPr>
          <w:rFonts w:ascii="微软雅黑" w:hAnsi="微软雅黑" w:eastAsia="微软雅黑"/>
          <w:sz w:val="21"/>
        </w:rPr>
        <w:t xml:space="preserve">         发布时间：2026-06-30 17:41:43</w:t>
      </w:r>
    </w:p>
    <w:p>
      <w:pPr>
        <w:spacing w:after="120"/>
        <w:jc w:val="both"/>
      </w:pPr>
      <w:r>
        <w:rPr>
          <w:rFonts w:ascii="微软雅黑" w:hAnsi="微软雅黑" w:eastAsia="微软雅黑"/>
          <w:sz w:val="21"/>
        </w:rPr>
        <w:t xml:space="preserve">         内容摘要：夏海钧，恒大集团前总裁、许家印二把手，全程参与恒大拿地、发债、高杠杆操作。恒大暴雷前夕，他精准减持股票、抛售美元债，套现超10亿港元，随后以“香港出差”为由逃往美国加州尔湾，与妻儿住别墅，日子滋润。恒大留下两万亿窟窿，购房者、供应商、债权人损失惨重。其妻何女士名下拥有三处美国豪宅、四辆豪车及信托资产，总值约2400万美元（1.7亿人民币）。 2024年3月，恒大起诉追索夏海钧等人2017-2020年工资、奖金、分红约60亿美元。6月，香港高等法院颁发“全球玛瑞瓦禁令”，冻结其香港管辖区内最高600亿港元资产。夏海钧多次拖延披露财产，最终提交的清单刻意遗漏美国资产。2025年8月，法院将其妻追加为第八被告，冻结相关资产。 夏海钧随后向法院申请将月生活费从5万港元提至4.3万美元（约30万人民币），理由是要维持过往生活水平，包括给女儿买Dior包包、儿子交学费。恒大两万亿窟窿下，此举引发公愤。 夏海钧的申请实为试探：一是看公众是否遗忘；二是试探官方追责力度。他作为恒大核心操盘手，深度参与所有违法行为，许家印、潘大荣已入狱，夏海钧却逍遥法外。香港法院民事追索虽到位，但刑事追责仍是空白。</w:t>
      </w:r>
    </w:p>
    <w:p>
      <w:pPr>
        <w:spacing w:after="240"/>
      </w:pPr>
      <w:r>
        <w:rPr>
          <w:rFonts w:ascii="微软雅黑" w:hAnsi="微软雅黑" w:eastAsia="微软雅黑"/>
          <w:sz w:val="21"/>
        </w:rPr>
        <w:t xml:space="preserve">         文章链接：</w:t>
      </w:r>
      <w:r>
        <w:rPr>
          <w:color w:val="0000FF"/>
        </w:rPr>
        <w:t>https://mp.weixin.qq.com/s/2U1sX8lV5Cr4Oo9B1i93FA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十四、【华住集团CFO谈三大增长引擎：品牌、科技、会员协同驱动，AI服务覆盖超12000家门店】</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发布时间：2026-06-30 17:25:45</w:t>
      </w:r>
    </w:p>
    <w:p>
      <w:pPr>
        <w:spacing w:after="120"/>
        <w:jc w:val="both"/>
      </w:pPr>
      <w:r>
        <w:rPr>
          <w:rFonts w:ascii="微软雅黑" w:hAnsi="微软雅黑" w:eastAsia="微软雅黑"/>
          <w:sz w:val="21"/>
        </w:rPr>
        <w:t xml:space="preserve">         内容摘要：过去两年中国酒店行业从增量扩张转向存量精耕，市场回归理性。华住集团在行业承压背景下实现营业额和营业收入稳健增长，其增长底气来自“三位一体”顶层策略：品牌、科技、会员的协同驱动。华住践行“精益增长”策略，强调长期可持续发展，通过数字化供应链和数模化营建帮助加盟商提质增效。旗下汉庭快捷推出的“轻快省盈”改造方案，品牌发布三个月签约超百家门店，获得投资市场认可。AI是华住长期投入的核心技术赛道，与腾讯合作的“AI住中服务”已覆盖超12000家门店，七成以上高频问询可由系统自动处理，将一线服务人员从重复劳动中解放出来，使其能聚焦更紧急复杂的客户需求。华住拥有30余个差异化定位的品牌矩阵，既能向上突破中高端酒店市场，也能向下深耕下沉市场，“县县有华住”推动住宿普惠化。海外方面，华住从东南亚六店稳步开业，到汉庭、全季、城际等品牌的轻资产输出，正尝试将中国酒店的运营能力和东方待客之道带到更远地方。本期《商旅对话》邀请华住集团首席财务官于钧瑞，探讨酒店行业如何穿越周期、实现长期稳健发展。</w:t>
      </w:r>
    </w:p>
    <w:p>
      <w:pPr>
        <w:spacing w:after="240"/>
      </w:pPr>
      <w:r>
        <w:rPr>
          <w:rFonts w:ascii="微软雅黑" w:hAnsi="微软雅黑" w:eastAsia="微软雅黑"/>
          <w:sz w:val="21"/>
        </w:rPr>
        <w:t xml:space="preserve">         文章链接：</w:t>
      </w:r>
      <w:r>
        <w:rPr>
          <w:color w:val="0000FF"/>
        </w:rPr>
        <w:t>https://mp.weixin.qq.com/s/zxYFaGLh57wmQ_YwcP9W1w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十五、【桑德系破产重整争议：二债会召开在即，草案未提交】</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发布时间：2026-06-30 17:25:45</w:t>
      </w:r>
    </w:p>
    <w:p>
      <w:pPr>
        <w:spacing w:after="120"/>
        <w:jc w:val="both"/>
      </w:pPr>
      <w:r>
        <w:rPr>
          <w:rFonts w:ascii="微软雅黑" w:hAnsi="微软雅黑" w:eastAsia="微软雅黑"/>
          <w:sz w:val="21"/>
        </w:rPr>
        <w:t xml:space="preserve">         内容摘要：桑德系七家关联企业破产合并重整案第二次债权人会议将于6月30日线上召开，债权人将投票表决重整计划方案。多名债权人反映，尚未收到重整计划草案。 桑德集团由文一波于1993年创立，深耕环保领域30余年，形成污水处理、固废处理、垃圾焚烧发电等完整产业链。文一波被誉为“中国民营环保企业第一人”，曾推动BOT模式在市政污水处理应用。桑德系曾在中国A股、香港及新加坡上市，2019年文一波夫妇身家约125亿元。 2019年前后，受环保行业金融环境变化、PPP模式退潮及激进融资影响，桑德系出现流动性危机，卷入多起债务诉讼，文一波被多地法院限制消费。2024年4月，桑德工程以资不抵债申请破产重整，北京一中院批准预重整，指定德恒律所为临时管理人。同年10月，桑德集团也启动预重整程序。 目前争议焦点在于：拥有多家关联公司的企业集团合并重整，哪些公司应纳入合并范围？管理人尚未提交重整计划草案，债权人权益分配方案悬而未决。</w:t>
      </w:r>
    </w:p>
    <w:p>
      <w:pPr>
        <w:spacing w:after="240"/>
      </w:pPr>
      <w:r>
        <w:rPr>
          <w:rFonts w:ascii="微软雅黑" w:hAnsi="微软雅黑" w:eastAsia="微软雅黑"/>
          <w:sz w:val="21"/>
        </w:rPr>
        <w:t xml:space="preserve">         文章链接：</w:t>
      </w:r>
      <w:r>
        <w:rPr>
          <w:color w:val="0000FF"/>
        </w:rPr>
        <w:t>https://mp.weixin.qq.com/s/ijI9oQGov6PIo7SiCBT1dQ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十六、【四川天府银行高层持续调整，前实控人黄光伟据称已远遁海外】</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发布时间：2026-06-30 17:25:45</w:t>
      </w:r>
    </w:p>
    <w:p>
      <w:pPr>
        <w:spacing w:after="120"/>
        <w:jc w:val="both"/>
      </w:pPr>
      <w:r>
        <w:rPr>
          <w:rFonts w:ascii="微软雅黑" w:hAnsi="微软雅黑" w:eastAsia="微软雅黑"/>
          <w:sz w:val="21"/>
        </w:rPr>
        <w:t xml:space="preserve">         内容摘要：自国资大股东入主以来，四川天府银行高层人事持续调整，转型改革任重道远。该行前身是成立于2001年的南充市商业银行，2024年以近2600亿元资产位列四川省内城商行第三名。然而，其经营状况自2015年达到顶峰后陡转直下，近年来净利润缩水，资本充足率承压。为优化股权结构、改善经营状况，自2024年8月起，天府银行在四川省、南充市两级政府支持下推进增资扩股事项；同年12月31日增资事宜落地，该行国资股东持股比例大幅提升至55.96%，其中四川省属国企蜀道投资集团成为第一大股东，持股23.35%。在国资大股东入驻同期，一位曾掌控该行兴衰命运的关键人物、前实控人、董事长黄光伟据称已经举家远遁海外。该行高层人事渐次调整，初代元老接连变动，反映出银行在国资主导下的治理结构变革。目前，银行面临净利润下滑、资本充足率承压等多重挑战，转型改革任务艰巨。</w:t>
      </w:r>
    </w:p>
    <w:p>
      <w:pPr>
        <w:spacing w:after="240"/>
      </w:pPr>
      <w:r>
        <w:rPr>
          <w:rFonts w:ascii="微软雅黑" w:hAnsi="微软雅黑" w:eastAsia="微软雅黑"/>
          <w:sz w:val="21"/>
        </w:rPr>
        <w:t xml:space="preserve">         文章链接：</w:t>
      </w:r>
      <w:r>
        <w:rPr>
          <w:color w:val="0000FF"/>
        </w:rPr>
        <w:t>https://mp.weixin.qq.com/s/WJ-86ShtJoJCOSlX5Ozq-w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十七、【泡泡玛特LABUBU常规款跌破发售价，潮玩二级市场炒作降温】</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发布时间：2026-07-01 13:07:08</w:t>
      </w:r>
    </w:p>
    <w:p>
      <w:pPr>
        <w:spacing w:after="120"/>
        <w:jc w:val="both"/>
      </w:pPr>
      <w:r>
        <w:rPr>
          <w:rFonts w:ascii="微软雅黑" w:hAnsi="微软雅黑" w:eastAsia="微软雅黑"/>
          <w:sz w:val="21"/>
        </w:rPr>
        <w:t xml:space="preserve">         内容摘要：近日，泡泡玛特旗下IP LABUBU“复古理发店”系列发售，部分常规款（搪胶毛绒挂件）在二级市场跌破官方售价159元/盒，隐藏款仍保持数倍溢价。此前2025年12月，LABUBU 3.0及4.0部分款式已跌破发售价。潮玩行业人士指出，新品破发核心源于品牌端供给策略调整：从限量发售转为放量补货，稀释了炒作价值。6月29日，泡泡玛特再次补货，线上渠道仍可直接下单。 “稀缺性”减弱导致部分消费者热情退却。线下门店多个LABUBU系列现货充足，有消费者表示，去年“一货难求”时绑定了社交属性，如今随处可买，送礼也不合适。跟风投机者反映，挂价低于官方售价50多元仍难出手。资深玩家认为，普通款破发是潮玩圈回归正常的信号，黄牛不再炒作，圈子氛围趋于理性。泡泡玛特通过预留DIY空间增加产品趣味性，让玩家与IP互动。6月26日，泡泡玛特第二大股东段永平在社交平台为LABUBU站台。 产业时评人张书乐表示，二级市场溢价只是潮玩起势的舞台，不能成为主场。自2025年下半年，泡泡玛特有意减少LABUBU单独出场，2026年上半年其亮相美加墨世界杯开幕式，但新品发售未过多宣传。</w:t>
      </w:r>
    </w:p>
    <w:p>
      <w:pPr>
        <w:spacing w:after="240"/>
      </w:pPr>
      <w:r>
        <w:rPr>
          <w:rFonts w:ascii="微软雅黑" w:hAnsi="微软雅黑" w:eastAsia="微软雅黑"/>
          <w:sz w:val="21"/>
        </w:rPr>
        <w:t xml:space="preserve">         文章链接：</w:t>
      </w:r>
      <w:r>
        <w:rPr>
          <w:color w:val="0000FF"/>
        </w:rPr>
        <w:t>https://mp.weixin.qq.com/s/-I_wM9elsXmhkGsLcOlVwA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十八、【硅基流动赴港上市，2025年收入5533万元但亏损3.45亿元】</w:t>
      </w:r>
    </w:p>
    <w:p>
      <w:pPr>
        <w:spacing w:after="120"/>
      </w:pPr>
      <w:r>
        <w:rPr>
          <w:rFonts w:ascii="微软雅黑" w:hAnsi="微软雅黑" w:eastAsia="微软雅黑"/>
          <w:sz w:val="21"/>
        </w:rPr>
        <w:t xml:space="preserve">         来源：量子位</w:t>
      </w:r>
    </w:p>
    <w:p>
      <w:pPr>
        <w:spacing w:after="120"/>
      </w:pPr>
      <w:r>
        <w:rPr>
          <w:rFonts w:ascii="微软雅黑" w:hAnsi="微软雅黑" w:eastAsia="微软雅黑"/>
          <w:sz w:val="21"/>
        </w:rPr>
        <w:t xml:space="preserve">         发布时间：2026-07-01 12:30:00</w:t>
      </w:r>
    </w:p>
    <w:p>
      <w:pPr>
        <w:spacing w:after="120"/>
        <w:jc w:val="both"/>
      </w:pPr>
      <w:r>
        <w:rPr>
          <w:rFonts w:ascii="微软雅黑" w:hAnsi="微软雅黑" w:eastAsia="微软雅黑"/>
          <w:sz w:val="21"/>
        </w:rPr>
        <w:t xml:space="preserve">         内容摘要：硅基流动已向港交所提交上市申请，剑指“AI Token工厂第一股”。公司由袁进辉创立，核心团队源自OneFlow，已完成7轮融资，估值77.4亿元，阿里、美团、商汤、蔚来、智谱等投资。招股书明确其定位为AI推理时代的Token工厂，不做模型或应用，专注将异构算力、多模型和企业需求封装为可交付的Token供应服务。截至2026年4月30日，平台注册用户达1028.24万，日均词元吞吐量5785亿，支持超170个模型，服务超13000家企业客户。按2025年词元年吞吐量计，硅基流动为中国第四大词元供应平台，市场份额1.5%，在独立生态平台中排名第一。 财务数据显示，2025年收入5533.0万元，同比增长653.2%，但年内亏损3.45亿元，是2024年8191.5万元的4.2倍；经调整净亏损1.87亿元，经营现金流出1.72亿元，月均现金消耗率1480万元。毛利率从2024年的39.4%降至2025年的-24.0%，其中公有云服务毛利率为-119.0%。业务结构上，公有云服务收入2926.1万元，占总收入52.9%，首次超过本地部署解决方案（2606.9万元，占47.1%）。</w:t>
      </w:r>
    </w:p>
    <w:p>
      <w:pPr>
        <w:spacing w:after="240"/>
      </w:pPr>
      <w:r>
        <w:rPr>
          <w:rFonts w:ascii="微软雅黑" w:hAnsi="微软雅黑" w:eastAsia="微软雅黑"/>
          <w:sz w:val="21"/>
        </w:rPr>
        <w:t xml:space="preserve">         文章链接：</w:t>
      </w:r>
      <w:r>
        <w:rPr>
          <w:color w:val="0000FF"/>
        </w:rPr>
        <w:t>https://mp.weixin.qq.com/s/6IdAgLXC9XyKW1ugkJ8pjw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十九、【小米汽车遭竞品造谣被罚40万元，中国汽车行业互黑内卷加剧】</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12:22:52</w:t>
      </w:r>
    </w:p>
    <w:p>
      <w:pPr>
        <w:spacing w:after="120"/>
        <w:jc w:val="both"/>
      </w:pPr>
      <w:r>
        <w:rPr>
          <w:rFonts w:ascii="微软雅黑" w:hAnsi="微软雅黑" w:eastAsia="微软雅黑"/>
          <w:sz w:val="21"/>
        </w:rPr>
        <w:t xml:space="preserve">         内容摘要：近日，小米公司公告称，某汽车品牌销售公司因编造、传播涉及小米汽车的虚假信息，被市场监管部门处以40万元罚款，并责令停止违法行为。该企业通过直播和短视频发表“大米汽车”“杂粮品牌”等贬损言论，涉嫌违反《反不正当竞争法》。此事件暴露了中国汽车行业“互黑式竞争”愈演愈烈的现状：从高管拉踩、AI批量生成黑稿到网暴车主，恶性竞争从价格战升级为舆论战、信息战。造谣成本低而辟谣代价高，市场秩序被扭曲。恶意贬低对手不仅伤害同行，更反噬自身品牌形象。 2025年以来，“反内卷”成为主基调。工信部明确加大整治力度，6月11日联合市场监管总局约谈涉嫌非理性竞争的企业。2025年中国新能源汽车产销量超1600万辆，国内销量占比突破50%，但2026年1-5月乘用车零售销量约709.9万辆，同比下降近两成；一季度汽车行业利润率降至3.2%，创近十年新低。在此关键节点，产业需聚焦创新和产品，而非舆论互撕。每一分黑公关投入都是研发资源的浪费，每一条谣言都在透支消费者信任。 真正的竞争是产品比拼。中国汽车在动力电池、智能芯片、车载大模型等领域已具优势，但需从价格竞争转向技术、品质、服务的价值竞争。</w:t>
      </w:r>
    </w:p>
    <w:p>
      <w:pPr>
        <w:spacing w:after="240"/>
      </w:pPr>
      <w:r>
        <w:rPr>
          <w:rFonts w:ascii="微软雅黑" w:hAnsi="微软雅黑" w:eastAsia="微软雅黑"/>
          <w:sz w:val="21"/>
        </w:rPr>
        <w:t xml:space="preserve">         文章链接：</w:t>
      </w:r>
      <w:r>
        <w:rPr>
          <w:color w:val="0000FF"/>
        </w:rPr>
        <w:t>https://mp.weixin.qq.com/s/m_lyb8MLydI6hWW_7znTtw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二十、【小红书IPO前夕遭原高管实名举报，称其存在劳工问题与信披瑕疵】</w:t>
      </w:r>
    </w:p>
    <w:p>
      <w:pPr>
        <w:spacing w:after="120"/>
      </w:pPr>
      <w:r>
        <w:rPr>
          <w:rFonts w:ascii="微软雅黑" w:hAnsi="微软雅黑" w:eastAsia="微软雅黑"/>
          <w:sz w:val="21"/>
        </w:rPr>
        <w:t xml:space="preserve">         来源：中金在线</w:t>
      </w:r>
    </w:p>
    <w:p>
      <w:pPr>
        <w:spacing w:after="120"/>
      </w:pPr>
      <w:r>
        <w:rPr>
          <w:rFonts w:ascii="微软雅黑" w:hAnsi="微软雅黑" w:eastAsia="微软雅黑"/>
          <w:sz w:val="21"/>
        </w:rPr>
        <w:t xml:space="preserve">         发布时间：2026-07-01 11:27:46</w:t>
      </w:r>
    </w:p>
    <w:p>
      <w:pPr>
        <w:spacing w:after="120"/>
        <w:jc w:val="both"/>
      </w:pPr>
      <w:r>
        <w:rPr>
          <w:rFonts w:ascii="微软雅黑" w:hAnsi="微软雅黑" w:eastAsia="微软雅黑"/>
          <w:sz w:val="21"/>
        </w:rPr>
        <w:t xml:space="preserve">         内容摘要：6月29日，自称原小红书商业化华南直销负责人陈浩通过微信公众号发文，称已于6月28日向港交所上市部及香港证监会实名提交“小红书主体上市合规投诉”，并附上判决书、期权诉讼卷宗等材料。此举正值小红书推进港股IPO关键期。据彭博社6月15日报道，小红书准备于6月底前以保密方式向港交所递交上市申请；路透社6月16日称，其已与高盛、中金等投行合作推进香港IPO。 陈浩提出三项核查诉求：一是核查小红书境内运营主体与境外期权平台陈述矛盾问题，要求保荐机构出具专项说明；二是强制发行人完整披露报告期内全部劳动仲裁、诉讼、批量裁员等用工违法记录；三是全面核查ESG劳工合规缺陷，要求披露整改方案。 陈浩自述2022年6月入职小红书，劳动合同与广州运营主体签署，期权协议与境外主体Xingin International Holding Limited签订。2023年12月，公司以“不胜任工作”为由解除劳动合同，离职证明标注“汰换”，导致其3万股境外期权权益全部失效。经仲裁、三次庭审、调解，陈浩于2026年初获赔85万余元，包括违法解除劳动合同赔偿及期权损失补偿，并取得新离职证明。</w:t>
      </w:r>
    </w:p>
    <w:p>
      <w:pPr>
        <w:spacing w:after="240"/>
      </w:pPr>
      <w:r>
        <w:rPr>
          <w:rFonts w:ascii="微软雅黑" w:hAnsi="微软雅黑" w:eastAsia="微软雅黑"/>
          <w:sz w:val="21"/>
        </w:rPr>
        <w:t xml:space="preserve">         文章链接：</w:t>
      </w:r>
      <w:r>
        <w:rPr>
          <w:color w:val="0000FF"/>
        </w:rPr>
        <w:t>https://mp.weixin.qq.com/s/kTJUJeNw_k4UWJ_QkcXt9Q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二十一、【苹果因存储成本飙升涨价15%-25%，股价单日蒸发2634亿美元】</w:t>
      </w:r>
    </w:p>
    <w:p>
      <w:pPr>
        <w:spacing w:after="120"/>
      </w:pPr>
      <w:r>
        <w:rPr>
          <w:rFonts w:ascii="微软雅黑" w:hAnsi="微软雅黑" w:eastAsia="微软雅黑"/>
          <w:sz w:val="21"/>
        </w:rPr>
        <w:t xml:space="preserve">         来源：36氪</w:t>
      </w:r>
    </w:p>
    <w:p>
      <w:pPr>
        <w:spacing w:after="120"/>
      </w:pPr>
      <w:r>
        <w:rPr>
          <w:rFonts w:ascii="微软雅黑" w:hAnsi="微软雅黑" w:eastAsia="微软雅黑"/>
          <w:sz w:val="21"/>
        </w:rPr>
        <w:t xml:space="preserve">         发布时间：2026-07-01 07:55:11</w:t>
      </w:r>
    </w:p>
    <w:p>
      <w:pPr>
        <w:spacing w:after="120"/>
        <w:jc w:val="both"/>
      </w:pPr>
      <w:r>
        <w:rPr>
          <w:rFonts w:ascii="微软雅黑" w:hAnsi="微软雅黑" w:eastAsia="微软雅黑"/>
          <w:sz w:val="21"/>
        </w:rPr>
        <w:t xml:space="preserve">         内容摘要：苹果于6月25日深夜突然宣布涨价，涉及Mac、iPad、Vision Pro、HomePod等品类，普遍涨幅15%～25%。如iPad Air从599美元涨至749美元，涨幅25.04%；MacBook Air从1099美元涨至1299美元，涨幅18.2%。这是苹果史上力度最强的一次价格上涨。涨价消息公布当天，苹果股价大跌6.12%，市值蒸发约2634亿美元。 苹果在声明中表示，AI数据中心扩张导致存储需求激增，零部件价格以空前幅度和速度上涨，公司已无法继续内部消化成本。这背后是一场由硅谷AI狂潮引发的存储芯片危机。三星、SK海力士和美光控制全球90%以上DRAM份额，但将约八成产能转向HBM和DDR5，通用DRAM供给严重挤压。三大巨头2026年HBM产能已全部售罄。 高盛预测，2026年DRAM价格最高上涨280%，NAND最高上涨250%。Omdia认为供应瓶颈要到2027年中后期才能缓解。在苹果之前，OPPO、vivo、小米、华为等中国手机厂商已宣布涨价；联想、华硕、惠普、戴尔等PC厂商也进行过调价；微软紧随苹果之后宣布上调Xbox价格。 存储行业则迎来狂欢。</w:t>
      </w:r>
    </w:p>
    <w:p>
      <w:pPr>
        <w:spacing w:after="240"/>
      </w:pPr>
      <w:r>
        <w:rPr>
          <w:rFonts w:ascii="微软雅黑" w:hAnsi="微软雅黑" w:eastAsia="微软雅黑"/>
          <w:sz w:val="21"/>
        </w:rPr>
        <w:t xml:space="preserve">         文章链接：</w:t>
      </w:r>
      <w:r>
        <w:rPr>
          <w:color w:val="0000FF"/>
        </w:rPr>
        <w:t>https://mp.weixin.qq.com/s/UHLx3pzuOLMqQKy213xqCQ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二十二、【欧洲高温推高中国降温产品出口，义乌商户订单暴涨工厂24小时连轴转】</w:t>
      </w:r>
    </w:p>
    <w:p>
      <w:pPr>
        <w:spacing w:after="120"/>
      </w:pPr>
      <w:r>
        <w:rPr>
          <w:rFonts w:ascii="微软雅黑" w:hAnsi="微软雅黑" w:eastAsia="微软雅黑"/>
          <w:sz w:val="21"/>
        </w:rPr>
        <w:t xml:space="preserve">         来源：贝壳财经</w:t>
      </w:r>
    </w:p>
    <w:p>
      <w:pPr>
        <w:spacing w:after="120"/>
      </w:pPr>
      <w:r>
        <w:rPr>
          <w:rFonts w:ascii="微软雅黑" w:hAnsi="微软雅黑" w:eastAsia="微软雅黑"/>
          <w:sz w:val="21"/>
        </w:rPr>
        <w:t xml:space="preserve">         发布时间：2026-06-30 21:58:58</w:t>
      </w:r>
    </w:p>
    <w:p>
      <w:pPr>
        <w:spacing w:after="120"/>
        <w:jc w:val="both"/>
      </w:pPr>
      <w:r>
        <w:rPr>
          <w:rFonts w:ascii="微软雅黑" w:hAnsi="微软雅黑" w:eastAsia="微软雅黑"/>
          <w:sz w:val="21"/>
        </w:rPr>
        <w:t xml:space="preserve">         内容摘要：6月，欧洲遭遇罕见高温，多国气温逼近40℃。由于欧洲住宅空调普及率不足25%，且安装成本高、周期长，中国便携降温产品成为“救命稻草”。义乌商户介绍，巴掌大小的手持涡轮风扇无需安装、充电即用，价格仅为欧洲本土产品的1/3，订单从义乌发往德国、波兰、意大利等地，工厂24小时连轴转仍供不应求。 海关总署数据显示，2026年上半年中国家电出口额同比增长12.3%，降温类小家电贡献显著。义乌跨境电商协会数据显示，1—5月义乌销往欧洲的移动空调、小型制冰机出口量同比涨幅超70%，全市跨境电商交易额达520亿元，同比增长17%。慈溪海关统计显示，1—5月慈溪电扇出口额达13亿元，同比增长8.4%。 中国降温产品爆火不仅靠低价，更靠技术创新。浙江久友电器推出集成风扇、加湿器、空气净化器的雾化风扇，新增HEPA滤网，采用分体组合设计。宁波卡帝亚电器推出搭载无级变速调节和冷敷片的手持风扇，续航超12小时，1—5月出口额突破1000万元，同比上涨24.8%。 义乌依托国际商贸城形成“接单—生产—发货”闭环，慈溪构建“研发—制造—出口”全链条。</w:t>
      </w:r>
    </w:p>
    <w:p>
      <w:pPr>
        <w:spacing w:after="240"/>
      </w:pPr>
      <w:r>
        <w:rPr>
          <w:rFonts w:ascii="微软雅黑" w:hAnsi="微软雅黑" w:eastAsia="微软雅黑"/>
          <w:sz w:val="21"/>
        </w:rPr>
        <w:t xml:space="preserve">         文章链接：</w:t>
      </w:r>
      <w:r>
        <w:rPr>
          <w:color w:val="0000FF"/>
        </w:rPr>
        <w:t>https://mp.weixin.qq.com/s/DPK9N3oNGmdaqAip7SCz-A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二十三、【《恋与深空》致歉并取消新男主开发，承诺专注现有角色】</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发布时间：2026-06-30 20:31:13</w:t>
      </w:r>
    </w:p>
    <w:p>
      <w:pPr>
        <w:spacing w:after="120"/>
        <w:jc w:val="both"/>
      </w:pPr>
      <w:r>
        <w:rPr>
          <w:rFonts w:ascii="微软雅黑" w:hAnsi="微软雅黑" w:eastAsia="微软雅黑"/>
          <w:sz w:val="21"/>
        </w:rPr>
        <w:t xml:space="preserve">         内容摘要：6月30日晚，《恋与深空》官方微博发布“给所有玩家的一封信”，就近期的争议作出回应。制作组在信中宣布，将取消新男主的上线与开发安排，并承诺未来不再推出新男主。原计划在6.0版本更新的其他玩法将如期正常上线。团队表示，后续将专注于现有五位男主的故事和长期陪伴体验打磨，稳定主线产能和更新频次。作为补偿，游戏将发放30抽深空许愿券。 此前，叠纸游戏旗下《恋与深空》推出第六名男主敖尹，因建模、设定等问题引发玩家不满。随后，游戏内被曝出现代号731的试药记录相关内容，使《恋与深空》陷入更广泛的争议。此次致歉和调整是官方对近期玩家反馈的直接回应。</w:t>
      </w:r>
    </w:p>
    <w:p>
      <w:pPr>
        <w:spacing w:after="240"/>
      </w:pPr>
      <w:r>
        <w:rPr>
          <w:rFonts w:ascii="微软雅黑" w:hAnsi="微软雅黑" w:eastAsia="微软雅黑"/>
          <w:sz w:val="21"/>
        </w:rPr>
        <w:t xml:space="preserve">         文章链接：</w:t>
      </w:r>
      <w:r>
        <w:rPr>
          <w:color w:val="0000FF"/>
        </w:rPr>
        <w:t>https://mp.weixin.qq.com/s/hg11NDHbRNE4DAPeAWmaiw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二十四、【苏宁易购一审胜诉，万达集团被判支付17.47亿元及逾期损失】</w:t>
      </w:r>
    </w:p>
    <w:p>
      <w:pPr>
        <w:spacing w:after="120"/>
      </w:pPr>
      <w:r>
        <w:rPr>
          <w:rFonts w:ascii="微软雅黑" w:hAnsi="微软雅黑" w:eastAsia="微软雅黑"/>
          <w:sz w:val="21"/>
        </w:rPr>
        <w:t xml:space="preserve">         来源：财经杂志</w:t>
      </w:r>
    </w:p>
    <w:p>
      <w:pPr>
        <w:spacing w:after="120"/>
      </w:pPr>
      <w:r>
        <w:rPr>
          <w:rFonts w:ascii="微软雅黑" w:hAnsi="微软雅黑" w:eastAsia="微软雅黑"/>
          <w:sz w:val="21"/>
        </w:rPr>
        <w:t xml:space="preserve">         发布时间：2026-06-30 20:20:51</w:t>
      </w:r>
    </w:p>
    <w:p>
      <w:pPr>
        <w:spacing w:after="120"/>
        <w:jc w:val="both"/>
      </w:pPr>
      <w:r>
        <w:rPr>
          <w:rFonts w:ascii="微软雅黑" w:hAnsi="微软雅黑" w:eastAsia="微软雅黑"/>
          <w:sz w:val="21"/>
        </w:rPr>
        <w:t xml:space="preserve">         内容摘要：6月29日，苏宁易购公告称，南京市中级人民法院一审判决万达集团需支付17.47亿元及逾期损失。该案源于2018年投资协议：腾讯、苏宁、融创等以340亿元收购万达商业约14%股份，苏宁和融创各投约95亿元，持股约4.02%。因万达商管未在2023年10月31日前上市，触发股份回购条款，但万达拒不履行。2024年1月融创率先仲裁，同年10月苏宁也发起仲裁。万达否认存在对赌协议，称回购无合同依据。2025年7月，苏宁仲裁请求未获支持，但转向南京中院诉讼，诉求为支付剩余尾款。判决显示万达已付部分资金，17.47亿元为未结清尾款；逾期损失按1年期LPR的1.5倍计息，约1.6亿元，案件受理费877.68万元由万达承担，总金额近20亿元。该判决尚在上诉期，未生效。市场关注17.47亿元是否与苏宁此前仲裁追索的50.4亿元回购款有关，双方未明确回应。业绩方面，万达2023年至今累计转让超80座万达广场，但截至2025年底运营529座，较2024年底增16座。苏宁持续出清资产，2025年6月以1元出售四家家乐福子公司，2026年5月以1元挂牌家乐福中国主体。</w:t>
      </w:r>
    </w:p>
    <w:p>
      <w:pPr>
        <w:spacing w:after="240"/>
      </w:pPr>
      <w:r>
        <w:rPr>
          <w:rFonts w:ascii="微软雅黑" w:hAnsi="微软雅黑" w:eastAsia="微软雅黑"/>
          <w:sz w:val="21"/>
        </w:rPr>
        <w:t xml:space="preserve">         文章链接：</w:t>
      </w:r>
      <w:r>
        <w:rPr>
          <w:color w:val="0000FF"/>
        </w:rPr>
        <w:t>https://mp.weixin.qq.com/s/O6k_ToVpm7aQx-U1TGhAZA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二十五、【迪卡侬推出骑行奖牌活动，29.9元报名费为高端化战略蓄客】</w:t>
      </w:r>
    </w:p>
    <w:p>
      <w:pPr>
        <w:spacing w:after="120"/>
      </w:pPr>
      <w:r>
        <w:rPr>
          <w:rFonts w:ascii="微软雅黑" w:hAnsi="微软雅黑" w:eastAsia="微软雅黑"/>
          <w:sz w:val="21"/>
        </w:rPr>
        <w:t xml:space="preserve">         来源：36氪</w:t>
      </w:r>
    </w:p>
    <w:p>
      <w:pPr>
        <w:spacing w:after="120"/>
      </w:pPr>
      <w:r>
        <w:rPr>
          <w:rFonts w:ascii="微软雅黑" w:hAnsi="微软雅黑" w:eastAsia="微软雅黑"/>
          <w:sz w:val="21"/>
        </w:rPr>
        <w:t xml:space="preserve">         发布时间：2026-06-30 18:38:53</w:t>
      </w:r>
    </w:p>
    <w:p>
      <w:pPr>
        <w:spacing w:after="120"/>
        <w:jc w:val="both"/>
      </w:pPr>
      <w:r>
        <w:rPr>
          <w:rFonts w:ascii="微软雅黑" w:hAnsi="微软雅黑" w:eastAsia="微软雅黑"/>
          <w:sz w:val="21"/>
        </w:rPr>
        <w:t xml:space="preserve">         内容摘要：迪卡侬近期推出骑行奖牌活动，报名费29.9元至69.8元，用户完成50-100公里骑行后可到店领取奖牌。此举看似模仿Keep的奖牌经济，实则逻辑不同：Keep奖牌主打IP联名和情绪价值，核心是“谷子经济”；迪卡侬奖牌聚焦运动本身，旨在低成本触达用户、强化“专业运动”定位。 活动背后是迪卡侬的高端化战略。2024年3月，迪卡侬发布“北极星”计划，宣布上探高端，设立VAN RYSEL（公路自行车）等四大专业品牌，并推出定价近7万元的碳纤维公路车。骑行奖牌作为载体，为高端品牌蓄客，培育圈层文化。同时，迪卡侬推进门店焕新，开“小而精”专业门店，赞助体育赛事、签约专业运动员，并挖来前lululemon中国区品牌负责人张晓岩担任首席市场官。 然而，迪卡侬高端化面临品牌困境：高端打不过头部品牌，性价比又比不上白牌。天猫旗舰店销量前五产品售价均未超过50元，线下客流也有所下滑。分析师认为，迪卡侬自有品牌占比高，有定价权和溢价空间，但消费者是否买单取决于产品和服务。品牌形象扭转需要时间，迪卡侬高端化之路仍长。</w:t>
      </w:r>
    </w:p>
    <w:p>
      <w:pPr>
        <w:spacing w:after="240"/>
      </w:pPr>
      <w:r>
        <w:rPr>
          <w:rFonts w:ascii="微软雅黑" w:hAnsi="微软雅黑" w:eastAsia="微软雅黑"/>
          <w:sz w:val="21"/>
        </w:rPr>
        <w:t xml:space="preserve">         文章链接：</w:t>
      </w:r>
      <w:r>
        <w:rPr>
          <w:color w:val="0000FF"/>
        </w:rPr>
        <w:t>https://mp.weixin.qq.com/s/ZSD0aywHCgfW3E3kBWbLsA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二十六、【菜鸟与宝洁合作十年，从仓配履约升级为全球仓储自动化战略伙伴】</w:t>
      </w:r>
    </w:p>
    <w:p>
      <w:pPr>
        <w:spacing w:after="120"/>
      </w:pPr>
      <w:r>
        <w:rPr>
          <w:rFonts w:ascii="微软雅黑" w:hAnsi="微软雅黑" w:eastAsia="微软雅黑"/>
          <w:sz w:val="21"/>
        </w:rPr>
        <w:t xml:space="preserve">         来源：华尔街见闻</w:t>
      </w:r>
    </w:p>
    <w:p>
      <w:pPr>
        <w:spacing w:after="120"/>
      </w:pPr>
      <w:r>
        <w:rPr>
          <w:rFonts w:ascii="微软雅黑" w:hAnsi="微软雅黑" w:eastAsia="微软雅黑"/>
          <w:sz w:val="21"/>
        </w:rPr>
        <w:t xml:space="preserve">         发布时间：2026-06-30 18:18:44</w:t>
      </w:r>
    </w:p>
    <w:p>
      <w:pPr>
        <w:spacing w:after="120"/>
        <w:jc w:val="both"/>
      </w:pPr>
      <w:r>
        <w:rPr>
          <w:rFonts w:ascii="微软雅黑" w:hAnsi="微软雅黑" w:eastAsia="微软雅黑"/>
          <w:sz w:val="21"/>
        </w:rPr>
        <w:t xml:space="preserve">         内容摘要：菜鸟与宝洁合作十年，从国内仓配履约升级为全球仓储自动化战略伙伴，现为宝洁全球最大仓储物流自动化合作伙伴之一。菜鸟在北美、欧洲、亚洲多国实施自动化项目，广州已投产，加拿大在建，并初步达成欧洲、北美供应链运营合作。宝洁2024年发布“供应链价值共同体”战略，强调技术、资源、数据协同，需高效物流支撑。菜鸟提供自动化规划、建设、运营一体化服务，打破传统分离模式，降低跨国家复制成本。合作双向赋能：宝洁获得弹性供应链，菜鸟积累国际化经验。 菜鸟聚焦“全球化+物流科技”双轮驱动，通过真实运营场景加速技术成熟。自研攀爬机器人首个项目部署超100台，一年内全球交付4个项目。物流科技产品矩阵覆盖四穿车系统、仓库操作系统、供应链控制塔、RFID方案等。截至2026年4月，菜鸟在29个国家和地区落地近1100个项目，提前超额完成“三年1000个科技项目”目标。标杆案例包括承建以色列AVG自动分拨项目、参与意大利赛事交通系统、在加拿大获超3亿元仓储自动化订单（中资物流科技海外单体最大）。菜鸟已与全球26家世界500强企业达成科技合作，交付覆盖36国。</w:t>
      </w:r>
    </w:p>
    <w:p>
      <w:pPr>
        <w:spacing w:after="240"/>
      </w:pPr>
      <w:r>
        <w:rPr>
          <w:rFonts w:ascii="微软雅黑" w:hAnsi="微软雅黑" w:eastAsia="微软雅黑"/>
          <w:sz w:val="21"/>
        </w:rPr>
        <w:t xml:space="preserve">         文章链接：</w:t>
      </w:r>
      <w:r>
        <w:rPr>
          <w:color w:val="0000FF"/>
        </w:rPr>
        <w:t>https://mp.weixin.qq.com/s/Hv6AJqYVaW0EFXa1kqCm4A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二十七、【DeepSeek完成500亿元融资后扩招，年薪百万岗位吸引过万简历】</w:t>
      </w:r>
    </w:p>
    <w:p>
      <w:pPr>
        <w:spacing w:after="120"/>
      </w:pPr>
      <w:r>
        <w:rPr>
          <w:rFonts w:ascii="微软雅黑" w:hAnsi="微软雅黑" w:eastAsia="微软雅黑"/>
          <w:sz w:val="21"/>
        </w:rPr>
        <w:t xml:space="preserve">         来源：财经天下WEEKLY</w:t>
      </w:r>
    </w:p>
    <w:p>
      <w:pPr>
        <w:spacing w:after="120"/>
      </w:pPr>
      <w:r>
        <w:rPr>
          <w:rFonts w:ascii="微软雅黑" w:hAnsi="微软雅黑" w:eastAsia="微软雅黑"/>
          <w:sz w:val="21"/>
        </w:rPr>
        <w:t xml:space="preserve">         发布时间：2026-06-30 15:40:16</w:t>
      </w:r>
    </w:p>
    <w:p>
      <w:pPr>
        <w:spacing w:after="120"/>
        <w:jc w:val="both"/>
      </w:pPr>
      <w:r>
        <w:rPr>
          <w:rFonts w:ascii="微软雅黑" w:hAnsi="微软雅黑" w:eastAsia="微软雅黑"/>
          <w:sz w:val="21"/>
        </w:rPr>
        <w:t xml:space="preserve">         内容摘要：DeepSeek在完成500亿元融资后启动大规模人才扩充，计划将所有部门规模扩大至少一倍，开放33个岗位，涵盖算法、运维、产品等7大业务线，工作地点为北京和杭州。招聘强调“让新人承担核心任务”，面试重点看素质和对AI的热爱，而非经验对口，避免“大厂味”。官网简历迅速破万，HR称私信被问爆。 DeepSeek实行14薪制，大模型全栈工程师月薪4万-7万元，深度学习研发工程师月薪6万-9万元，Agent算法研究员月薪7万-10万元，均为年薪百万级别。公司赚钱能力存疑：2025年3月披露V3/R1推理系统理论日利润346万元，成本利润率545%，但实际收入因免费服务和折扣低于理论值。 梁文锋个人财富是扩招底气来源。他1985年生于广东湛江，浙大毕业，2015年创立幻方量化，管理规模一度超千亿元。幻方量化投资超亿元建成“萤火一号”超级计算机，2021年斥资10亿元购买1万张英伟达A100 GPU，为DeepSeek爆发奠定基础。2025年春节，DeepSeek-R1以开源低成本姿态登顶多国App Store，梁文锋入选《时代》全球100位最具影响力人物。</w:t>
      </w:r>
    </w:p>
    <w:p>
      <w:pPr>
        <w:spacing w:after="240"/>
      </w:pPr>
      <w:r>
        <w:rPr>
          <w:rFonts w:ascii="微软雅黑" w:hAnsi="微软雅黑" w:eastAsia="微软雅黑"/>
          <w:sz w:val="21"/>
        </w:rPr>
        <w:t xml:space="preserve">         文章链接：</w:t>
      </w:r>
      <w:r>
        <w:rPr>
          <w:color w:val="0000FF"/>
        </w:rPr>
        <w:t>https://mp.weixin.qq.com/s/VXvezOYqAbEZGpHFHFmdWA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二十八、【希音“小单快反”供应链助广州工厂世界杯球衣订单增至15万件】</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12:22:52</w:t>
      </w:r>
    </w:p>
    <w:p>
      <w:pPr>
        <w:spacing w:after="120"/>
        <w:jc w:val="both"/>
      </w:pPr>
      <w:r>
        <w:rPr>
          <w:rFonts w:ascii="微软雅黑" w:hAnsi="微软雅黑" w:eastAsia="微软雅黑"/>
          <w:sz w:val="21"/>
        </w:rPr>
        <w:t xml:space="preserve">         内容摘要：世界杯期间，佛得角门将沃齐尼亚的平民英雄故事，折射出足球的不可预测性，而这曾让球衣商人面临库存风险。传统服装生意需提前半年下单，黑马出现时工厂只能错失商机。但广州番禺工厂老板王凯，借助“小单快反”柔性供应链，仅需十天就能测试新款球衣热度，紧跟赛场风向。这背后是希音（SHEIN）等“链主”企业扎根国内产业带，深度改造服装供应链的结果。 王凯四年前以线下代工为主，客户提前五六个月下单，库存承压周期长达六七个月。如今采用柔性供应链后，首单百到两百件起订，根据市场反馈追加。今年世界杯订单稳步增长，三月同比增三成，五月跳升至六成，他还能根据数据调整设计，如融入墨西哥元素。上届世界杯销量六万多件，本届预计达十五万件。 “链主”希音通过提供数字化底座、自研创新工具和常态化培训，组织起分散的中小供应商。截至2025年底，希音累计开发一百八十多项创新工具，使工序效率平均提升约三成五。邓明的工厂转型后，销售规模增长十五倍；福建泳衣厂老板郑涛从排斥小单到接受“小单快反”，高峰期月出货二十多万件，实现“一件定制”。 希音还投资于人才培养，构建“岗位需求+技能培训+技能评价+就业服务”模式。</w:t>
      </w:r>
    </w:p>
    <w:p>
      <w:pPr>
        <w:spacing w:after="240"/>
      </w:pPr>
      <w:r>
        <w:rPr>
          <w:rFonts w:ascii="微软雅黑" w:hAnsi="微软雅黑" w:eastAsia="微软雅黑"/>
          <w:sz w:val="21"/>
        </w:rPr>
        <w:t xml:space="preserve">         文章链接：</w:t>
      </w:r>
      <w:r>
        <w:rPr>
          <w:color w:val="0000FF"/>
        </w:rPr>
        <w:t>https://mp.weixin.qq.com/s/CPbZPJb863xdnBfbt72KoA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二十九、【图灵金金汇创投发展中心入驻金华金漪湖，以创投联动推进新质生产力转型】</w:t>
      </w:r>
    </w:p>
    <w:p>
      <w:pPr>
        <w:spacing w:after="120"/>
      </w:pPr>
      <w:r>
        <w:rPr>
          <w:rFonts w:ascii="微软雅黑" w:hAnsi="微软雅黑" w:eastAsia="微软雅黑"/>
          <w:sz w:val="21"/>
        </w:rPr>
        <w:t xml:space="preserve">         来源：36氪</w:t>
      </w:r>
    </w:p>
    <w:p>
      <w:pPr>
        <w:spacing w:after="120"/>
      </w:pPr>
      <w:r>
        <w:rPr>
          <w:rFonts w:ascii="微软雅黑" w:hAnsi="微软雅黑" w:eastAsia="微软雅黑"/>
          <w:sz w:val="21"/>
        </w:rPr>
        <w:t xml:space="preserve">         发布时间：2026-06-30 18:38:53</w:t>
      </w:r>
    </w:p>
    <w:p>
      <w:pPr>
        <w:spacing w:after="120"/>
        <w:jc w:val="both"/>
      </w:pPr>
      <w:r>
        <w:rPr>
          <w:rFonts w:ascii="微软雅黑" w:hAnsi="微软雅黑" w:eastAsia="微软雅黑"/>
          <w:sz w:val="21"/>
        </w:rPr>
        <w:t xml:space="preserve">         内容摘要：图灵金金汇创投发展中心于2025年底入驻金华金漪湖科创策源地，旨在以创投为突破口，联动推进创新创业。金华作为县域经济样板，拥有义乌、永康、东阳等活跃民营制造基底，但新质生产力转型中面临资本认知和创业密度短板。该平台汇聚金华籍一线投资人，打造“外部大脑”与“资源接口”，填补政府与市场间的“第三空间”。 2026年上半年密集运作：3月主办人工智能产业融合发展大会，发布区域AI主张，吸引院士、50家投资机构及25个硬科技路演项目，释放金华介入AI上游生态的信号；5月举办AI存储专题闭门研讨会，深度拆解HBM、企业级SSD等细分技术节点；6月举办物理AI与汽车产业链进化论专场，配套路演与夜话，验证金漪湖跨区域吸项目能力。此外，平台加入长三角G60科创走廊企业并购服务联盟，参与发起金华市股权投资专业委员会，嵌入区域资本市场生态。 核心策略是优先服务创投人群：通过春节茶话会等社群运营，建立“家乡湖山+专业内容”的深度连接，让投资人产生“主场感”，带动资本和项目回流。政府提供空间与战略方向，平台负责内容与社群，投资人带回项目与认知，本地企业获得技术与资本触点，形成正反馈闭环。</w:t>
      </w:r>
    </w:p>
    <w:p>
      <w:pPr>
        <w:spacing w:after="240"/>
      </w:pPr>
      <w:r>
        <w:rPr>
          <w:rFonts w:ascii="微软雅黑" w:hAnsi="微软雅黑" w:eastAsia="微软雅黑"/>
          <w:sz w:val="21"/>
        </w:rPr>
        <w:t xml:space="preserve">         文章链接：</w:t>
      </w:r>
      <w:r>
        <w:rPr>
          <w:color w:val="0000FF"/>
        </w:rPr>
        <w:t>https://mp.weixin.qq.com/s/8tV8I_IryHPXKMM-0GS_-w</w:t>
      </w:r>
    </w:p>
    <w:p>
      <w:pPr>
        <w:spacing w:before="300" w:after="200"/>
      </w:pPr>
      <w:bookmarkStart w:id="8" w:name="cat_9"/>
      <w:r>
        <w:rPr>
          <w:rFonts w:ascii="微软雅黑" w:hAnsi="微软雅黑" w:eastAsia="微软雅黑"/>
          <w:b/>
          <w:color w:val="000000"/>
          <w:sz w:val="32"/>
        </w:rPr>
        <w:br/>
        <w:t>【政策法规与监管】</w:t>
      </w:r>
      <w:bookmarkEnd w:id="8"/>
    </w:p>
    <w:p>
      <w:pPr>
        <w:spacing w:after="120"/>
      </w:pPr>
      <w:r>
        <w:rPr>
          <w:rFonts w:ascii="微软雅黑" w:hAnsi="微软雅黑" w:eastAsia="微软雅黑"/>
          <w:b/>
          <w:sz w:val="24"/>
        </w:rPr>
        <w:t>一、【庆祝中国共产党成立105周年大会在京举行，习近平颁授“七一勋章”并发表重要讲话】</w:t>
      </w:r>
    </w:p>
    <w:p>
      <w:pPr>
        <w:spacing w:after="120"/>
      </w:pPr>
      <w:r>
        <w:rPr>
          <w:rFonts w:ascii="微软雅黑" w:hAnsi="微软雅黑" w:eastAsia="微软雅黑"/>
          <w:sz w:val="21"/>
        </w:rPr>
        <w:t xml:space="preserve">         来源：消费日报官方平台、澎湃新闻（多来源整合）</w:t>
      </w:r>
    </w:p>
    <w:p>
      <w:pPr>
        <w:spacing w:after="120"/>
      </w:pPr>
      <w:r>
        <w:rPr>
          <w:rFonts w:ascii="微软雅黑" w:hAnsi="微软雅黑" w:eastAsia="微软雅黑"/>
          <w:sz w:val="21"/>
        </w:rPr>
        <w:t xml:space="preserve">         发布时间：2026-07-01 14:49:34</w:t>
      </w:r>
    </w:p>
    <w:p>
      <w:pPr>
        <w:spacing w:after="120"/>
        <w:jc w:val="both"/>
      </w:pPr>
      <w:r>
        <w:rPr>
          <w:rFonts w:ascii="微软雅黑" w:hAnsi="微软雅黑" w:eastAsia="微软雅黑"/>
          <w:sz w:val="21"/>
        </w:rPr>
        <w:t xml:space="preserve">         内容摘要：7月1日上午，庆祝中国共产党成立105周年大会在北京人民大会堂隆重举行。习近平总书记向马善祥等8位“七一勋章”获得者颁授勋章，并发表重要讲话。李强主持大会，赵乐际、王沪宁、蔡奇、丁薛祥、李希、韩正等党和国家领导人出席。习近平在讲话中强调，105年来党坚守初心使命，创造彪炳史册的伟大成就；新征程上全党要坚定信心、接续奋斗。他指出，党具有追求真理、植根人民、勇担使命、顺应潮流、敢于斗争、强健自身等优秀特质，必须发扬光大，确保党不变质不变色不变味。他要求坚持党的基本理论路线方略，依靠人民推动高质量发展，应对风险挑战，构建人类命运共同体，推进全面从严治党；强调强国必须强军，贯彻新时代强军思想；促进港澳长期繁荣稳定，支持融入国家大局；解决台湾问题，坚持一个中国原则和“九二共识”，反对“台独”和外部干涉；重视青年，激励其听党话、跟党走。李强指出，习近平讲话为新征程指明方向。蔡奇宣读授予“七一勋章”和表彰“两优一先”的决定。吴亚琴代表发言。约3000人参加大会。讲话在与会代表中引发热烈反响，大家表示要深入学习领会讲话精神，转化为推动工作的强大动力。</w:t>
      </w:r>
    </w:p>
    <w:p>
      <w:pPr>
        <w:spacing w:after="240"/>
      </w:pPr>
      <w:r>
        <w:rPr>
          <w:rFonts w:ascii="微软雅黑" w:hAnsi="微软雅黑" w:eastAsia="微软雅黑"/>
          <w:b/>
          <w:sz w:val="21"/>
        </w:rPr>
        <w:t xml:space="preserve">         来源列表：</w:t>
      </w:r>
    </w:p>
    <w:p>
      <w:pPr>
        <w:spacing w:after="40"/>
        <w:ind w:left="360"/>
      </w:pPr>
      <w:r>
        <w:rPr>
          <w:rFonts w:ascii="微软雅黑" w:hAnsi="微软雅黑" w:eastAsia="微软雅黑"/>
          <w:sz w:val="21"/>
        </w:rPr>
        <w:t>• 《</w:t>
      </w:r>
      <w:hyperlink w:anchor="" r:id="rId24">
        <w:r>
          <w:rPr>
            <w:rFonts w:ascii="微软雅黑" w:eastAsia="微软雅黑"/>
            <w:sz w:val="21"/>
            <w:color w:val="0000FF"/>
            <w:u w:val="single"/>
          </w:rPr>
          <w:t xml:space="preserve">庆祝中国共产党成立105周年大会在京隆重举行</w:t>
        </w:r>
      </w:hyperlink>
      <w:r>
        <w:rPr>
          <w:rFonts w:ascii="微软雅黑" w:hAnsi="微软雅黑" w:eastAsia="微软雅黑"/>
          <w:sz w:val="21"/>
        </w:rPr>
        <w:t>》（澎湃新闻）</w:t>
      </w:r>
    </w:p>
    <w:p>
      <w:pPr>
        <w:spacing w:after="40"/>
        <w:ind w:left="360"/>
      </w:pPr>
      <w:r>
        <w:rPr>
          <w:rFonts w:ascii="微软雅黑" w:hAnsi="微软雅黑" w:eastAsia="微软雅黑"/>
          <w:sz w:val="21"/>
        </w:rPr>
        <w:t>• 《</w:t>
      </w:r>
      <w:hyperlink w:anchor="" r:id="rId25">
        <w:r>
          <w:rPr>
            <w:rFonts w:ascii="微软雅黑" w:eastAsia="微软雅黑"/>
            <w:sz w:val="21"/>
            <w:color w:val="0000FF"/>
            <w:u w:val="single"/>
          </w:rPr>
          <w:t xml:space="preserve">习近平在庆祝中国共产党成立105周年大会上的讲话，学金句，悟深意！</w:t>
        </w:r>
      </w:hyperlink>
      <w:r>
        <w:rPr>
          <w:rFonts w:ascii="微软雅黑" w:hAnsi="微软雅黑" w:eastAsia="微软雅黑"/>
          <w:sz w:val="21"/>
        </w:rPr>
        <w:t>》（消费日报官方平台）</w:t>
      </w:r>
    </w:p>
    <w:p>
      <w:pPr>
        <w:spacing w:after="40"/>
        <w:ind w:left="360"/>
      </w:pPr>
      <w:r>
        <w:rPr>
          <w:rFonts w:ascii="微软雅黑" w:hAnsi="微软雅黑" w:eastAsia="微软雅黑"/>
          <w:sz w:val="21"/>
        </w:rPr>
        <w:t>• 《</w:t>
      </w:r>
      <w:hyperlink w:anchor="" r:id="rId26">
        <w:r>
          <w:rPr>
            <w:rFonts w:ascii="微软雅黑" w:eastAsia="微软雅黑"/>
            <w:sz w:val="21"/>
            <w:color w:val="0000FF"/>
            <w:u w:val="single"/>
          </w:rPr>
          <w:t xml:space="preserve">习近平向“七一勋章”获得者颁授勋章</w:t>
        </w:r>
      </w:hyperlink>
      <w:r>
        <w:rPr>
          <w:rFonts w:ascii="微软雅黑" w:hAnsi="微软雅黑" w:eastAsia="微软雅黑"/>
          <w:sz w:val="21"/>
        </w:rPr>
        <w:t>》（澎湃新闻）</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二、【陆治原任中华全国总工会党组书记，程福波任国务院国资委党委书记】</w:t>
      </w:r>
    </w:p>
    <w:p>
      <w:pPr>
        <w:spacing w:after="120"/>
      </w:pPr>
      <w:r>
        <w:rPr>
          <w:rFonts w:ascii="微软雅黑" w:hAnsi="微软雅黑" w:eastAsia="微软雅黑"/>
          <w:sz w:val="21"/>
        </w:rPr>
        <w:t xml:space="preserve">         来源：澎湃新闻（多来源整合）</w:t>
      </w:r>
    </w:p>
    <w:p>
      <w:pPr>
        <w:spacing w:after="120"/>
      </w:pPr>
      <w:r>
        <w:rPr>
          <w:rFonts w:ascii="微软雅黑" w:hAnsi="微软雅黑" w:eastAsia="微软雅黑"/>
          <w:sz w:val="21"/>
        </w:rPr>
        <w:t xml:space="preserve">         发布时间：2026-06-30 23:03:57</w:t>
      </w:r>
    </w:p>
    <w:p>
      <w:pPr>
        <w:spacing w:after="120"/>
        <w:jc w:val="both"/>
      </w:pPr>
      <w:r>
        <w:rPr>
          <w:rFonts w:ascii="微软雅黑" w:hAnsi="微软雅黑" w:eastAsia="微软雅黑"/>
          <w:sz w:val="21"/>
        </w:rPr>
        <w:t xml:space="preserve">         内容摘要：日前，中共中央决定，陆治原同志任中华全国总工会党组书记。陆治原，男，汉族，1964年8月生，陕西绥德人，系二十届中央委员，曾任陕西省副省长、辽宁省委常委组织部部长、山东省委副书记青岛市委书记，2023年10月起任民政部党组书记、部长。同时，2026年6月30日下午，中央组织部有关负责同志出席国务院国资委领导干部会议，宣布中央决定：程福波同志任国务院国有资产监督管理委员会党委书记。程福波，男，汉族，1970年9月生，重庆璧山人，研究员级高级工程师，曾长期在航空工业系统工作，历任成都飞机工业集团董事长、中国商飞副总经理，后任陕西省副省长、陕西省委组织部部长、广东省委组织部部长，2024年4月任中国兵器工业集团董事长、党组书记，2025年7月任中国航空工业集团董事长、党组书记。此前，原任国务院国资委党委书记、主任的张玉卓已调任中国工程院党组书记。</w:t>
      </w:r>
    </w:p>
    <w:p>
      <w:pPr>
        <w:spacing w:after="240"/>
      </w:pPr>
      <w:r>
        <w:rPr>
          <w:rFonts w:ascii="微软雅黑" w:hAnsi="微软雅黑" w:eastAsia="微软雅黑"/>
          <w:b/>
          <w:sz w:val="21"/>
        </w:rPr>
        <w:t xml:space="preserve">         来源列表：</w:t>
      </w:r>
    </w:p>
    <w:p>
      <w:pPr>
        <w:spacing w:after="40"/>
        <w:ind w:left="360"/>
      </w:pPr>
      <w:r>
        <w:rPr>
          <w:rFonts w:ascii="微软雅黑" w:hAnsi="微软雅黑" w:eastAsia="微软雅黑"/>
          <w:sz w:val="21"/>
        </w:rPr>
        <w:t>• 《</w:t>
      </w:r>
      <w:hyperlink w:anchor="" r:id="rId27">
        <w:r>
          <w:rPr>
            <w:rFonts w:ascii="微软雅黑" w:eastAsia="微软雅黑"/>
            <w:sz w:val="21"/>
            <w:color w:val="0000FF"/>
            <w:u w:val="single"/>
          </w:rPr>
          <w:t xml:space="preserve">陆治原任中华全国总工会党组书记</w:t>
        </w:r>
      </w:hyperlink>
      <w:r>
        <w:rPr>
          <w:rFonts w:ascii="微软雅黑" w:hAnsi="微软雅黑" w:eastAsia="微软雅黑"/>
          <w:sz w:val="21"/>
        </w:rPr>
        <w:t>》（澎湃新闻）</w:t>
      </w:r>
    </w:p>
    <w:p>
      <w:pPr>
        <w:spacing w:after="40"/>
        <w:ind w:left="360"/>
      </w:pPr>
      <w:r>
        <w:rPr>
          <w:rFonts w:ascii="微软雅黑" w:hAnsi="微软雅黑" w:eastAsia="微软雅黑"/>
          <w:sz w:val="21"/>
        </w:rPr>
        <w:t>• 《</w:t>
      </w:r>
      <w:hyperlink w:anchor="" r:id="rId28">
        <w:r>
          <w:rPr>
            <w:rFonts w:ascii="微软雅黑" w:eastAsia="微软雅黑"/>
            <w:sz w:val="21"/>
            <w:color w:val="0000FF"/>
            <w:u w:val="single"/>
          </w:rPr>
          <w:t xml:space="preserve">程福波任国务院国资委党委书记</w:t>
        </w:r>
      </w:hyperlink>
      <w:r>
        <w:rPr>
          <w:rFonts w:ascii="微软雅黑" w:hAnsi="微软雅黑" w:eastAsia="微软雅黑"/>
          <w:sz w:val="21"/>
        </w:rPr>
        <w:t>》（澎湃新闻）</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三、【全国党建工作座谈会部署学习贯彻习近平党建思想，推动强党强国新征程】</w:t>
      </w:r>
    </w:p>
    <w:p>
      <w:pPr>
        <w:spacing w:after="120"/>
      </w:pPr>
      <w:r>
        <w:rPr>
          <w:rFonts w:ascii="微软雅黑" w:hAnsi="微软雅黑" w:eastAsia="微软雅黑"/>
          <w:sz w:val="21"/>
        </w:rPr>
        <w:t xml:space="preserve">         来源：消费日报官方平台</w:t>
      </w:r>
    </w:p>
    <w:p>
      <w:pPr>
        <w:spacing w:after="120"/>
      </w:pPr>
      <w:r>
        <w:rPr>
          <w:rFonts w:ascii="微软雅黑" w:hAnsi="微软雅黑" w:eastAsia="微软雅黑"/>
          <w:sz w:val="21"/>
        </w:rPr>
        <w:t xml:space="preserve">         发布时间：2026-07-01 11:21:28</w:t>
      </w:r>
    </w:p>
    <w:p>
      <w:pPr>
        <w:spacing w:after="120"/>
        <w:jc w:val="both"/>
      </w:pPr>
      <w:r>
        <w:rPr>
          <w:rFonts w:ascii="微软雅黑" w:hAnsi="微软雅黑" w:eastAsia="微软雅黑"/>
          <w:sz w:val="21"/>
        </w:rPr>
        <w:t xml:space="preserve">         内容摘要：习近平党建思想引领强党强国新征程，全国党建工作座谈会部署学习贯彻 习近平党建思想作为习近平新时代中国特色社会主义思想的党建篇，在马克思主义建党学说史和中共党建史上具有里程碑意义。2026年6月15日，全国党建工作座谈会召开，部署学习贯彻该思想，“十四个坚持”统筹党的领导和党的建设，推动党和国家事业发展开创新局面。文章列举李大钊、杨靖宇、焦裕禄、邓稼先、孔繁森、杨善洲等共产党人的事迹，强调他们以信仰火种点燃民族复兴。“不忘初心、牢记使命”被写入十九大主题、十九届四中全会制度和二十大报告“三个务必”首位。在脱贫攻坚、抗击疫情、生态治理等实践中，数百万扶贫干部、3900多万名党员、干部等参与其中。中国式现代化的五个“中国特色”统一了为人民谋幸福、为民族谋复兴、为世界谋大同的目标。2025年，中国开展中央八项规定精神学习教育，引发国际关注。中国式现代化展现蓬勃生机，源于中国共产党严肃认真的自身建设和自我革命。习近平总书记指出，这是党的显著优势和制胜之道。</w:t>
      </w:r>
    </w:p>
    <w:p>
      <w:pPr>
        <w:spacing w:after="240"/>
      </w:pPr>
      <w:r>
        <w:rPr>
          <w:rFonts w:ascii="微软雅黑" w:hAnsi="微软雅黑" w:eastAsia="微软雅黑"/>
          <w:sz w:val="21"/>
        </w:rPr>
        <w:t xml:space="preserve">         文章链接：</w:t>
      </w:r>
      <w:r>
        <w:rPr>
          <w:color w:val="0000FF"/>
        </w:rPr>
        <w:t>https://mp.weixin.qq.com/s/thyoAdOafzAhzUysGeH8jw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四、【8名共产党员获颁党内最高荣誉“七一勋章”，来自基层默默奉献】</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发布时间：2026-07-01 10:16:58</w:t>
      </w:r>
    </w:p>
    <w:p>
      <w:pPr>
        <w:spacing w:after="120"/>
        <w:jc w:val="both"/>
      </w:pPr>
      <w:r>
        <w:rPr>
          <w:rFonts w:ascii="微软雅黑" w:hAnsi="微软雅黑" w:eastAsia="微软雅黑"/>
          <w:sz w:val="21"/>
        </w:rPr>
        <w:t xml:space="preserve">         内容摘要：今天上午，8名共产党员获颁党内最高荣誉“七一勋章”。他们来自人民、植根人民，立足本职、默默奉献，是真正的英雄。</w:t>
      </w:r>
    </w:p>
    <w:p>
      <w:pPr>
        <w:spacing w:after="240"/>
      </w:pPr>
      <w:r>
        <w:rPr>
          <w:rFonts w:ascii="微软雅黑" w:hAnsi="微软雅黑" w:eastAsia="微软雅黑"/>
          <w:sz w:val="21"/>
        </w:rPr>
        <w:t xml:space="preserve">         文章链接：</w:t>
      </w:r>
      <w:r>
        <w:rPr>
          <w:color w:val="0000FF"/>
        </w:rPr>
        <w:t>https://mp.weixin.qq.com/s/47jUpMeZyYz6qWoqxbiKBg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五、【天安门广场举行建党105周年升旗仪式，群众高呼“没有共产党就没有新中国”】</w:t>
      </w:r>
    </w:p>
    <w:p>
      <w:pPr>
        <w:spacing w:after="120"/>
      </w:pPr>
      <w:r>
        <w:rPr>
          <w:rFonts w:ascii="微软雅黑" w:hAnsi="微软雅黑" w:eastAsia="微软雅黑"/>
          <w:sz w:val="21"/>
        </w:rPr>
        <w:t xml:space="preserve">         来源：北京发布</w:t>
      </w:r>
    </w:p>
    <w:p>
      <w:pPr>
        <w:spacing w:after="120"/>
      </w:pPr>
      <w:r>
        <w:rPr>
          <w:rFonts w:ascii="微软雅黑" w:hAnsi="微软雅黑" w:eastAsia="微软雅黑"/>
          <w:sz w:val="21"/>
        </w:rPr>
        <w:t xml:space="preserve">         发布时间：2026-07-01 10:05:53</w:t>
      </w:r>
    </w:p>
    <w:p>
      <w:pPr>
        <w:spacing w:after="120"/>
        <w:jc w:val="both"/>
      </w:pPr>
      <w:r>
        <w:rPr>
          <w:rFonts w:ascii="微软雅黑" w:hAnsi="微软雅黑" w:eastAsia="微软雅黑"/>
          <w:sz w:val="21"/>
        </w:rPr>
        <w:t xml:space="preserve">         内容摘要：今天清晨，天安门广场举行升旗仪式，庆祝中国共产党成立105周年。迎着第一缕阳光，在雄壮的国歌声中，五星红旗冉冉升起。来自五湖四海的群众聚集在天安门广场观看升旗，为党庆生。国旗升起的瞬间，信仰的样子成为大家仰望的方向。现场有不少人以家庭为单位“组团”前来观看升旗，一位受访群众动情地说：“中国一定富强！”现场还看到一个年轻女孩带着奶奶来看升国旗，她表示：“感谢祖国让我们看到时代的变化。”群众纷纷祝福祖国越来越好，并高呼“没有共产党就没有新中国”。此次活动由北京发布据北京新闻报道。</w:t>
      </w:r>
    </w:p>
    <w:p>
      <w:pPr>
        <w:spacing w:after="240"/>
      </w:pPr>
      <w:r>
        <w:rPr>
          <w:rFonts w:ascii="微软雅黑" w:hAnsi="微软雅黑" w:eastAsia="微软雅黑"/>
          <w:sz w:val="21"/>
        </w:rPr>
        <w:t xml:space="preserve">         文章链接：</w:t>
      </w:r>
      <w:r>
        <w:rPr>
          <w:color w:val="0000FF"/>
        </w:rPr>
        <w:t>https://mp.weixin.qq.com/s/r7J0RILhjOr0pd2QFw-Vdw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六、【李常官任民政部党组书记，曾任广西自治区副主席】</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发布时间：2026-06-30 22:15:27</w:t>
      </w:r>
    </w:p>
    <w:p>
      <w:pPr>
        <w:spacing w:after="120"/>
        <w:jc w:val="both"/>
      </w:pPr>
      <w:r>
        <w:rPr>
          <w:rFonts w:ascii="微软雅黑" w:hAnsi="微软雅黑" w:eastAsia="微软雅黑"/>
          <w:sz w:val="21"/>
        </w:rPr>
        <w:t xml:space="preserve">         内容摘要：李常官已任民政部党组书记。据民政部官网消息，李常官，男，壮族，1968年10月生，研究生学历，高级管理人员工商管理硕士，中共党员。李常官曾任广西壮族自治区人民政府副主席，2024年9月任民政部党组成员、副部长。</w:t>
      </w:r>
    </w:p>
    <w:p>
      <w:pPr>
        <w:spacing w:after="240"/>
      </w:pPr>
      <w:r>
        <w:rPr>
          <w:rFonts w:ascii="微软雅黑" w:hAnsi="微软雅黑" w:eastAsia="微软雅黑"/>
          <w:sz w:val="21"/>
        </w:rPr>
        <w:t xml:space="preserve">         文章链接：</w:t>
      </w:r>
      <w:r>
        <w:rPr>
          <w:color w:val="0000FF"/>
        </w:rPr>
        <w:t>https://mp.weixin.qq.com/s/M2Kie4nDRrZayfxyoGbeXg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七、【程福波任国务院国资委党委书记，曾任职航空工业及多省要职】</w:t>
      </w:r>
    </w:p>
    <w:p>
      <w:pPr>
        <w:spacing w:after="120"/>
      </w:pPr>
      <w:r>
        <w:rPr>
          <w:rFonts w:ascii="微软雅黑" w:hAnsi="微软雅黑" w:eastAsia="微软雅黑"/>
          <w:sz w:val="21"/>
        </w:rPr>
        <w:t xml:space="preserve">         来源：New Economist</w:t>
      </w:r>
    </w:p>
    <w:p>
      <w:pPr>
        <w:spacing w:after="120"/>
      </w:pPr>
      <w:r>
        <w:rPr>
          <w:rFonts w:ascii="微软雅黑" w:hAnsi="微软雅黑" w:eastAsia="微软雅黑"/>
          <w:sz w:val="21"/>
        </w:rPr>
        <w:t xml:space="preserve">         发布时间：2026-06-30 19:14:43</w:t>
      </w:r>
    </w:p>
    <w:p>
      <w:pPr>
        <w:spacing w:after="120"/>
        <w:jc w:val="both"/>
      </w:pPr>
      <w:r>
        <w:rPr>
          <w:rFonts w:ascii="微软雅黑" w:hAnsi="微软雅黑" w:eastAsia="微软雅黑"/>
          <w:sz w:val="21"/>
        </w:rPr>
        <w:t xml:space="preserve">         内容摘要：2026年6月30日下午，中央组织部有关负责同志出席国务院国有资产监督管理委员会领导干部会议，宣布中央决定：程福波同志任国务院国有资产监督管理委员会党委书记。 公开简历显示，程福波，男，汉族，1970年9月生，重庆人，1992年7月参加工作，1992年1月加入中国共产党，大学学历，工程硕士学位，研究员级高级工程师。他历任中国航空工业集团公司成都飞机工业（集团）有限责任公司董事、副总经理、党委书记、副董事长、董事长，中国商用飞机有限责任公司副总经理、党委委员、党委常委等职。2020年7月，程福波任陕西省副省长，2021年12月任陕西省委常委，后同时担任陕西省委组织部部长。2022年12月，程福波调任广东省委常委、组织部部长。2024年4月，程福波任中国兵器工业集团有限公司董事长、党组书记。2025年7月，程福波任中国航空工业集团有限公司董事长、党组书记。</w:t>
      </w:r>
    </w:p>
    <w:p>
      <w:pPr>
        <w:spacing w:after="240"/>
      </w:pPr>
      <w:r>
        <w:rPr>
          <w:rFonts w:ascii="微软雅黑" w:hAnsi="微软雅黑" w:eastAsia="微软雅黑"/>
          <w:sz w:val="21"/>
        </w:rPr>
        <w:t xml:space="preserve">         文章链接：</w:t>
      </w:r>
      <w:r>
        <w:rPr>
          <w:color w:val="0000FF"/>
        </w:rPr>
        <w:t>https://mp.weixin.qq.com/s/Emnrha2-1743NQVh-LAh7w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八、【法国议会通过法案打击超快时尚，2026年起对Shein等平台每件罚款0.25至6欧元】</w:t>
      </w:r>
    </w:p>
    <w:p>
      <w:pPr>
        <w:spacing w:after="120"/>
      </w:pPr>
      <w:r>
        <w:rPr>
          <w:rFonts w:ascii="微软雅黑" w:hAnsi="微软雅黑" w:eastAsia="微软雅黑"/>
          <w:sz w:val="21"/>
        </w:rPr>
        <w:t xml:space="preserve">         来源：蓝洞新消费</w:t>
      </w:r>
    </w:p>
    <w:p>
      <w:pPr>
        <w:spacing w:after="120"/>
      </w:pPr>
      <w:r>
        <w:rPr>
          <w:rFonts w:ascii="微软雅黑" w:hAnsi="微软雅黑" w:eastAsia="微软雅黑"/>
          <w:sz w:val="21"/>
        </w:rPr>
        <w:t xml:space="preserve">         发布时间：2026-07-01 09:38:17</w:t>
      </w:r>
    </w:p>
    <w:p>
      <w:pPr>
        <w:spacing w:after="120"/>
        <w:jc w:val="both"/>
      </w:pPr>
      <w:r>
        <w:rPr>
          <w:rFonts w:ascii="微软雅黑" w:hAnsi="微软雅黑" w:eastAsia="微软雅黑"/>
          <w:sz w:val="21"/>
        </w:rPr>
        <w:t xml:space="preserve">         内容摘要：法国议会通过针对超快时尚零售商的新法案，旨在减少纺织业环境影响。该法对超快时尚公司实施经济处罚：2026年每件产品罚款0.25至6欧元，2030年增至10欧元；同时禁止其广告宣传，包括网红推广。法案针对Shein、Temu和AliExpress等短期大量投放低价商品的平台，但最终版本范围缩小，聚焦超快时尚，排除Zara、H&amp;M等欧洲快时尚零售商。此举源于中国电商平台低价服装对欧洲传统零售商的压力。小型企业部长称这关乎法国社会模式。Shein回应称部分措施与欧洲数字服务框架不符。法律需经法国总统颁布生效，或提交宪法委员会。此举加剧欧洲对低成本电商的审查，关注产品安全、可持续性、海关规则及与本土零售竞争。</w:t>
      </w:r>
    </w:p>
    <w:p>
      <w:pPr>
        <w:spacing w:after="240"/>
      </w:pPr>
      <w:r>
        <w:rPr>
          <w:rFonts w:ascii="微软雅黑" w:hAnsi="微软雅黑" w:eastAsia="微软雅黑"/>
          <w:sz w:val="21"/>
        </w:rPr>
        <w:t xml:space="preserve">         文章链接：</w:t>
      </w:r>
      <w:r>
        <w:rPr>
          <w:color w:val="0000FF"/>
        </w:rPr>
        <w:t>https://mp.weixin.qq.com/s/rDmSAkmRg7RWO6SqEld1hw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九、【香港特区释法确认代币化债券合法，打通链上登记完整法律路径】</w:t>
      </w:r>
    </w:p>
    <w:p>
      <w:pPr>
        <w:spacing w:after="120"/>
      </w:pPr>
      <w:r>
        <w:rPr>
          <w:rFonts w:ascii="微软雅黑" w:hAnsi="微软雅黑" w:eastAsia="微软雅黑"/>
          <w:sz w:val="21"/>
        </w:rPr>
        <w:t xml:space="preserve">         来源：财经杂志</w:t>
      </w:r>
    </w:p>
    <w:p>
      <w:pPr>
        <w:spacing w:after="120"/>
      </w:pPr>
      <w:r>
        <w:rPr>
          <w:rFonts w:ascii="微软雅黑" w:hAnsi="微软雅黑" w:eastAsia="微软雅黑"/>
          <w:sz w:val="21"/>
        </w:rPr>
        <w:t xml:space="preserve">         发布时间：2026-07-01 09:23:54</w:t>
      </w:r>
    </w:p>
    <w:p>
      <w:pPr>
        <w:spacing w:after="120"/>
        <w:jc w:val="both"/>
      </w:pPr>
      <w:r>
        <w:rPr>
          <w:rFonts w:ascii="微软雅黑" w:hAnsi="微软雅黑" w:eastAsia="微软雅黑"/>
          <w:sz w:val="21"/>
        </w:rPr>
        <w:t xml:space="preserve">         内容摘要：香港特区政府于6月29日释法，确认代币化债券合法，此举被解读为打通原生代币化债券从发行、二级流转到存续管理的完整合规路径，显著提升业务落地可行性。此次调整基于首阶段检视，结果显示香港法律及监管环境已足够灵活支持代币化债券发行。香港公司注册处发布常见问题，确认以分布式分类账技术（DLT）备存的债权证持有人登记册符合《公司条例》规定，为市场提供记录保存的确定性。 香港公司注册处作为债券确权、转让、付息的底层法律基础设施，其说明明确债权人名册可以电子形式保存，且须可转化为纸本供查阅。此举旨在为使用DLT进行记录保存提供法律确定性，只要符合法定条件，DLT形式可被接受。金杜律师事务所合伙人费思指出，这体现了香港以技术中立方式看待创新，通过功能和风险判断确认合规路径，增强市场对法律确定性的信心。债权人名册是债券发行、登记、持有及转让的核心法律基础设施，明确认可DLT形式有助于数字债券全生命周期采用链上记录，提供关键法律确定性。 此前，企业因担忧链上名册不具备法定效力，不得不搭建“链上交易+中心化线下登记”双轨架构，推高成本。此次澄清消除了合规不确定性，完整打通数字债券链上登记法律路径。</w:t>
      </w:r>
    </w:p>
    <w:p>
      <w:pPr>
        <w:spacing w:after="240"/>
      </w:pPr>
      <w:r>
        <w:rPr>
          <w:rFonts w:ascii="微软雅黑" w:hAnsi="微软雅黑" w:eastAsia="微软雅黑"/>
          <w:sz w:val="21"/>
        </w:rPr>
        <w:t xml:space="preserve">         文章链接：</w:t>
      </w:r>
      <w:r>
        <w:rPr>
          <w:color w:val="0000FF"/>
        </w:rPr>
        <w:t>https://mp.weixin.qq.com/s/1RjZgSZf8eYRiVX0Sd9HXQ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十、【吴清主持召开资本市场财务造假综合惩防会议，247起案件被查办】</w:t>
      </w:r>
    </w:p>
    <w:p>
      <w:pPr>
        <w:spacing w:after="120"/>
      </w:pPr>
      <w:r>
        <w:rPr>
          <w:rFonts w:ascii="微软雅黑" w:hAnsi="微软雅黑" w:eastAsia="微软雅黑"/>
          <w:sz w:val="21"/>
        </w:rPr>
        <w:t xml:space="preserve">         来源：New Economist</w:t>
      </w:r>
    </w:p>
    <w:p>
      <w:pPr>
        <w:spacing w:after="120"/>
      </w:pPr>
      <w:r>
        <w:rPr>
          <w:rFonts w:ascii="微软雅黑" w:hAnsi="微软雅黑" w:eastAsia="微软雅黑"/>
          <w:sz w:val="21"/>
        </w:rPr>
        <w:t xml:space="preserve">         发布时间：2026-06-30 19:11:07</w:t>
      </w:r>
    </w:p>
    <w:p>
      <w:pPr>
        <w:spacing w:after="120"/>
        <w:jc w:val="both"/>
      </w:pPr>
      <w:r>
        <w:rPr>
          <w:rFonts w:ascii="微软雅黑" w:hAnsi="微软雅黑" w:eastAsia="微软雅黑"/>
          <w:sz w:val="21"/>
        </w:rPr>
        <w:t xml:space="preserve">         内容摘要：6月30日，中国证监会主席吴清在北京主持召开资本市场财务造假综合惩防体系央地协同工作推进会，与地方党委及金融办负责同志深入交流，中央金融办有关司局负责人到会指导。会议通报了自2024年7月国务院办公厅转发相关意见以来的工作进展：央地合力显著增强，累计查办财务造假案件247起，行政处罚156起，罚没90.51亿元，21家严重造假公司被强制退市；建立第三方配合造假移送通报机制，向地方移送1500余条线索；向公安机关移送涉嫌犯罪线索134起，检察机关对95起案件267人提起公诉；投资者民事赔偿渠道畅通，支持民事诉讼84件，先行赔付近5亿元，特别代表人诉讼取得重大进展。 会议讨论了下一步工作，强调需继续同向发力：完善联合惩戒，强化社会监督和失信约束；加强监管协作，提升信息共享和风险处置合力；打击配合造假，完善线索通报反馈机制，破除造假生态圈。吴清总结指出，要全面落实党中央、国务院部署，共同扛起政治责任，铲除财务造假土壤。上市公司是地方营商环境和法治水平的“窗口”，守住其真实合规底线即守住地方发展根本。</w:t>
      </w:r>
    </w:p>
    <w:p>
      <w:pPr>
        <w:spacing w:after="240"/>
      </w:pPr>
      <w:r>
        <w:rPr>
          <w:rFonts w:ascii="微软雅黑" w:hAnsi="微软雅黑" w:eastAsia="微软雅黑"/>
          <w:sz w:val="21"/>
        </w:rPr>
        <w:t xml:space="preserve">         文章链接：</w:t>
      </w:r>
      <w:r>
        <w:rPr>
          <w:color w:val="0000FF"/>
        </w:rPr>
        <w:t>https://mp.weixin.qq.com/s/wKbiHU6QjsjECMIsE8EZzg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十一、【外逃商人郭文贵因欺诈等罪名被纽约法院判处30年监禁，并没收8.89亿美元】</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发布时间：2026-07-01 11:30:46</w:t>
      </w:r>
    </w:p>
    <w:p>
      <w:pPr>
        <w:spacing w:after="120"/>
        <w:jc w:val="both"/>
      </w:pPr>
      <w:r>
        <w:rPr>
          <w:rFonts w:ascii="微软雅黑" w:hAnsi="微软雅黑" w:eastAsia="微软雅黑"/>
          <w:sz w:val="21"/>
        </w:rPr>
        <w:t xml:space="preserve">         内容摘要：郭文贵，一名被列入中国“红通”名单的外逃商人，在经历数次推迟后，于纽约南区联邦地区法院被判处30年监禁。法院同时下令没收其与罪行相关的所得8.89亿美元。检察官在庭审中称，郭文贵“将一直都是社会的危害”。此案涉及多项欺诈等金融犯罪指控，最终由美国司法系统作出上述判决。</w:t>
      </w:r>
    </w:p>
    <w:p>
      <w:pPr>
        <w:spacing w:after="240"/>
      </w:pPr>
      <w:r>
        <w:rPr>
          <w:rFonts w:ascii="微软雅黑" w:hAnsi="微软雅黑" w:eastAsia="微软雅黑"/>
          <w:sz w:val="21"/>
        </w:rPr>
        <w:t xml:space="preserve">         文章链接：</w:t>
      </w:r>
      <w:r>
        <w:rPr>
          <w:color w:val="0000FF"/>
        </w:rPr>
        <w:t>https://mp.weixin.qq.com/s/-nnLWYlv57Mz2bEoyK6QfA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十二、【河北原副省长姜德果被控受贿、利用影响力受贿，案件始于邢台任上】</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发布时间：2026-07-01 11:30:46</w:t>
      </w:r>
    </w:p>
    <w:p>
      <w:pPr>
        <w:spacing w:after="120"/>
        <w:jc w:val="both"/>
      </w:pPr>
      <w:r>
        <w:rPr>
          <w:rFonts w:ascii="微软雅黑" w:hAnsi="微软雅黑" w:eastAsia="微软雅黑"/>
          <w:sz w:val="21"/>
        </w:rPr>
        <w:t xml:space="preserve">         内容摘要：姜德果因涉嫌受贿罪和利用影响力受贿罪被提起公诉。其犯罪活动始于担任河北省邢台市市长期间，并延续至退休后。检察机关指控姜德果利用职务便利为他人谋取利益，非法收受巨额财物；退休后仍利用原职权或地位形成的便利条件，通过其他国家工作人员职务行为为请托人谋取不正当利益，收受财物。案件具体细节尚未公开披露。姜德果曾历任河北省邢台市市长、市委书记，后升任河北省副省长，2018年退休。此次被控罪名包括“受贿罪”和“利用影响力受贿罪”，其中“利用影响力受贿罪”针对其退休后行为。目前案件正在进一步审理中。</w:t>
      </w:r>
    </w:p>
    <w:p>
      <w:pPr>
        <w:spacing w:after="240"/>
      </w:pPr>
      <w:r>
        <w:rPr>
          <w:rFonts w:ascii="微软雅黑" w:hAnsi="微软雅黑" w:eastAsia="微软雅黑"/>
          <w:sz w:val="21"/>
        </w:rPr>
        <w:t xml:space="preserve">         文章链接：</w:t>
      </w:r>
      <w:r>
        <w:rPr>
          <w:color w:val="0000FF"/>
        </w:rPr>
        <w:t>https://mp.weixin.qq.com/s/peMicP3V7PUbbthrUjgFZA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十三、【外逃商人郭文贵因欺诈等罪名被纽约法院判处30年监禁，并没收8.89亿美元】</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发布时间：2026-07-01 11:17:36</w:t>
      </w:r>
    </w:p>
    <w:p>
      <w:pPr>
        <w:spacing w:after="120"/>
        <w:jc w:val="both"/>
      </w:pPr>
      <w:r>
        <w:rPr>
          <w:rFonts w:ascii="微软雅黑" w:hAnsi="微软雅黑" w:eastAsia="微软雅黑"/>
          <w:sz w:val="21"/>
        </w:rPr>
        <w:t xml:space="preserve">         内容摘要：纽约南区联邦地区法院近日对列入“红通”名单的外逃中国商人郭文贵作出判决，判处其30年监禁，并处没收其与罪行相关的所得8.89亿美元。检察官在庭审中表示，郭文贵“将一直都是社会的危害”。该判决经历数次推迟后最终作出。郭文贵此前因涉嫌欺诈等多项罪名被美国司法部门起诉，此次判决标志着其案件进入最终司法程序。</w:t>
      </w:r>
    </w:p>
    <w:p>
      <w:pPr>
        <w:spacing w:after="240"/>
      </w:pPr>
      <w:r>
        <w:rPr>
          <w:rFonts w:ascii="微软雅黑" w:hAnsi="微软雅黑" w:eastAsia="微软雅黑"/>
          <w:sz w:val="21"/>
        </w:rPr>
        <w:t xml:space="preserve">         文章链接：</w:t>
      </w:r>
      <w:r>
        <w:rPr>
          <w:color w:val="0000FF"/>
        </w:rPr>
        <w:t>https://mp.weixin.qq.com/s/5qThLJuqzGRF6ZXlaqYHEA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十四、【河北原副省长姜德果被控受贿、利用影响力受贿，犯罪始于邢台任上】</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发布时间：2026-07-01 11:17:36</w:t>
      </w:r>
    </w:p>
    <w:p>
      <w:pPr>
        <w:spacing w:after="120"/>
        <w:jc w:val="both"/>
      </w:pPr>
      <w:r>
        <w:rPr>
          <w:rFonts w:ascii="微软雅黑" w:hAnsi="微软雅黑" w:eastAsia="微软雅黑"/>
          <w:sz w:val="21"/>
        </w:rPr>
        <w:t xml:space="preserve">         内容摘要：姜德果因涉嫌受贿罪和利用影响力受贿罪被依法提起公诉。其犯罪行为最早可追溯至其在河北省邢台市任职期间，并持续至其退休后。检察机关指控，姜德果利用担任邢台市市长、市委书记、河北省副省长等职务上的便利，为他人谋取利益，非法收受他人财物，数额特别巨大。此外，姜德果在退休后，仍利用其原职权或地位形成的便利条件，通过其他国家工作人员职务上的行为，为请托人谋取不正当利益，收受请托人财物，依法应当以受贿罪、利用影响力受贿罪追究其刑事责任。目前，案件正在进一步办理中。</w:t>
      </w:r>
    </w:p>
    <w:p>
      <w:pPr>
        <w:spacing w:after="240"/>
      </w:pPr>
      <w:r>
        <w:rPr>
          <w:rFonts w:ascii="微软雅黑" w:hAnsi="微软雅黑" w:eastAsia="微软雅黑"/>
          <w:sz w:val="21"/>
        </w:rPr>
        <w:t xml:space="preserve">         文章链接：</w:t>
      </w:r>
      <w:r>
        <w:rPr>
          <w:color w:val="0000FF"/>
        </w:rPr>
        <w:t>https://mp.weixin.qq.com/s/vK1ugoSR8YT-LHUV3I-pxQ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十五、【刘扬任湖南省副省长，曾长期在高校任职】</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发布时间：2026-06-30 17:25:45</w:t>
      </w:r>
    </w:p>
    <w:p>
      <w:pPr>
        <w:spacing w:after="120"/>
        <w:jc w:val="both"/>
      </w:pPr>
      <w:r>
        <w:rPr>
          <w:rFonts w:ascii="微软雅黑" w:hAnsi="微软雅黑" w:eastAsia="微软雅黑"/>
          <w:sz w:val="21"/>
        </w:rPr>
        <w:t xml:space="preserve">         内容摘要：刘扬任湖南省副省长。6月29日，湖南省十四届人大常委会二十三次会议决定任命刘扬为副省长，同时免去其省交通运输厅厅长职务。刘扬现年52岁，湖南岳阳华容人，1996年毕业于华中科技大学船舶工程专业，后获长沙理工大学桥梁与隧道工程硕士学位，长期从事桥梁结构安全研究。他曾在长沙理工大学任职多年，历任湖南信息学院、湖南工业大学相关职务，48岁“教而优则仕”，2021年走上仕途。从政不到五年，刘扬跻身副省级，在省政府现任七名副省长中排名最末。</w:t>
      </w:r>
    </w:p>
    <w:p>
      <w:pPr>
        <w:spacing w:after="240"/>
      </w:pPr>
      <w:r>
        <w:rPr>
          <w:rFonts w:ascii="微软雅黑" w:hAnsi="微软雅黑" w:eastAsia="微软雅黑"/>
          <w:sz w:val="21"/>
        </w:rPr>
        <w:t xml:space="preserve">         文章链接：</w:t>
      </w:r>
      <w:r>
        <w:rPr>
          <w:color w:val="0000FF"/>
        </w:rPr>
        <w:t>https://mp.weixin.qq.com/s/7pnNL1_jSYrApO3aWfSJDg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十六、【广西人大常委会原副主任周家斌受贿近2亿元，一审被判处无期徒刑】</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发布时间：2026-06-30 17:25:45</w:t>
      </w:r>
    </w:p>
    <w:p>
      <w:pPr>
        <w:spacing w:after="120"/>
        <w:jc w:val="both"/>
      </w:pPr>
      <w:r>
        <w:rPr>
          <w:rFonts w:ascii="微软雅黑" w:hAnsi="微软雅黑" w:eastAsia="微软雅黑"/>
          <w:sz w:val="21"/>
        </w:rPr>
        <w:t xml:space="preserve">         内容摘要：湖南常德中院一审宣判，广西人大常委会原副主任、桂林市委原书记周家斌因受贿罪被判处无期徒刑，剥夺政治权利终身，并处没收个人全部财产。法院认定其受贿行为持续至2024年，而周家斌于当年12月官宣落马。周家斌的受贿行为均发生在广西，其担任地市领导职务后不久即开始受贿，敛财直至落马当年。周家斌是2024年官方公布的第58名也是最后一名落马中管干部。此前，广西高官张秀隆亦在常德中院受审并获刑，蓝天立也于4月29日由常德检察院向常德中院提起公诉。周家斌最后一次公开露面是2024年12月17日，在桂林雁山园及展陈馆项目现场调研。在广西人大常委会八名副主任中，周家斌排名末位。</w:t>
      </w:r>
    </w:p>
    <w:p>
      <w:pPr>
        <w:spacing w:after="240"/>
      </w:pPr>
      <w:r>
        <w:rPr>
          <w:rFonts w:ascii="微软雅黑" w:hAnsi="微软雅黑" w:eastAsia="微软雅黑"/>
          <w:sz w:val="21"/>
        </w:rPr>
        <w:t xml:space="preserve">         文章链接：</w:t>
      </w:r>
      <w:r>
        <w:rPr>
          <w:color w:val="0000FF"/>
        </w:rPr>
        <w:t>https://mp.weixin.qq.com/s/CLYD8TW11D2Y0aGzZ0f0qQ</w:t>
      </w:r>
    </w:p>
    <w:p>
      <w:pPr>
        <w:spacing w:before="300" w:after="200"/>
      </w:pPr>
      <w:bookmarkStart w:id="9" w:name="cat_11"/>
      <w:r>
        <w:rPr>
          <w:rFonts w:ascii="微软雅黑" w:hAnsi="微软雅黑" w:eastAsia="微软雅黑"/>
          <w:b/>
          <w:color w:val="000000"/>
          <w:sz w:val="32"/>
        </w:rPr>
        <w:br/>
        <w:t>【社会热点与舆论动态】</w:t>
      </w:r>
      <w:bookmarkEnd w:id="9"/>
    </w:p>
    <w:p>
      <w:pPr>
        <w:spacing w:after="120"/>
      </w:pPr>
      <w:r>
        <w:rPr>
          <w:rFonts w:ascii="微软雅黑" w:hAnsi="微软雅黑" w:eastAsia="微软雅黑"/>
          <w:b/>
          <w:sz w:val="24"/>
        </w:rPr>
        <w:t>一、【张雪发视频称近日遭人跟踪，对方多次跟随其掉头转向】</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13:02:20</w:t>
      </w:r>
    </w:p>
    <w:p>
      <w:pPr>
        <w:spacing w:after="120"/>
        <w:jc w:val="both"/>
      </w:pPr>
      <w:r>
        <w:rPr>
          <w:rFonts w:ascii="微软雅黑" w:hAnsi="微软雅黑" w:eastAsia="微软雅黑"/>
          <w:sz w:val="21"/>
        </w:rPr>
        <w:t xml:space="preserve">         内容摘要：6月30日，张雪发布视频称，近日遭人跟踪，绕路才摆脱，并透露此前多次发生翻墙进厂、强行拦车、直接拉车门等事件，已对工作和生活造成严重困扰。他表示，当天外出时，有一辆车从厂门口一直跟着他，他掉头对方也掉头，他右转对方也右转，明显是在跟踪，最终他通过绕路才甩掉对方。张雪直言，这种跟踪行为让他非常讨厌，并强调对方即使到厂门口，他也不可能与其互动。他还透露，此前已发生过两次有人直接翻围墙进入厂区的情况；此外，他骑车到厂门口刚起步时，有人直接上手拽他；有时他打车回去，也有人直接拉车门。张雪坦言，这类行为对他造成很大困扰，并指出能翻墙进入公司的人，他不可能将其视为好人。他最后呼吁，有商务需求的人通过正规渠道对接，如果不能，说明对方的东西根本不需要对接，他也不愿意对接，只是在浪费大家的时间。</w:t>
      </w:r>
    </w:p>
    <w:p>
      <w:pPr>
        <w:spacing w:after="240"/>
      </w:pPr>
      <w:r>
        <w:rPr>
          <w:rFonts w:ascii="微软雅黑" w:hAnsi="微软雅黑" w:eastAsia="微软雅黑"/>
          <w:sz w:val="21"/>
        </w:rPr>
        <w:t xml:space="preserve">         文章链接：</w:t>
      </w:r>
      <w:r>
        <w:rPr>
          <w:color w:val="0000FF"/>
        </w:rPr>
        <w:t>https://mp.weixin.qq.com/s/LyvQsuqNfbAMjG88E_bmHQ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二、【韩红基金会因“走个面儿”言论遭公众质疑，资金沉淀超8亿元引争议】</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12:22:52</w:t>
      </w:r>
    </w:p>
    <w:p>
      <w:pPr>
        <w:spacing w:after="120"/>
        <w:jc w:val="both"/>
      </w:pPr>
      <w:r>
        <w:rPr>
          <w:rFonts w:ascii="微软雅黑" w:hAnsi="微软雅黑" w:eastAsia="微软雅黑"/>
          <w:sz w:val="21"/>
        </w:rPr>
        <w:t xml:space="preserve">         内容摘要：韩红因在电影首映礼上为朋友助阵时说出“北京两千多万人，大家走个面儿”的客套话，引发公众对其基金会财务运作的广泛质疑。尽管韩红随后在朋友圈致歉并提及“退出公益”，但舆论并未平息。这场风波的深层原因在于，公众对公益的信任基础正从人格信用转向制度透明。韩红基金会长期依赖韩红个人声誉积累社会信任，但一句失言动摇了这种人格信用，促使公众首次认真翻阅其年度工作报告和审计报告。 报告显示，2025年基金会募集善款约7.75亿元，但当年形成公益项目支出的金额仅约2.8亿元，账面货币资金和理财资金合计超8亿元。公众质疑资金沉淀原因、管理层薪酬（理事长和秘书长年薪均超60万元）、大额采购决策背景等细节。虽然基金会经正规审计且无违法违规证据，但公众不再满足于“合法”，而是追问“为什么这样安排”。公益组织管理的不是投资者资金，而是公众善意，这种善意依赖信任，而信任建立极慢、崩塌极快。事件折射出公益行业正经历从依赖个人魅力到要求制度透明的转变，公众期待基金会用更充分的信息、更透明的治理回应疑问，以守护社会对公益的深切期待。</w:t>
      </w:r>
    </w:p>
    <w:p>
      <w:pPr>
        <w:spacing w:after="240"/>
      </w:pPr>
      <w:r>
        <w:rPr>
          <w:rFonts w:ascii="微软雅黑" w:hAnsi="微软雅黑" w:eastAsia="微软雅黑"/>
          <w:sz w:val="21"/>
        </w:rPr>
        <w:t xml:space="preserve">         文章链接：</w:t>
      </w:r>
      <w:r>
        <w:rPr>
          <w:color w:val="0000FF"/>
        </w:rPr>
        <w:t>https://mp.weixin.qq.com/s/vFgfb3z7ziJm-KCRjdFokA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三、【清华大学工业工程系毕业照现儿童坐第一排引争议，涉事照片已被删除】</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发布时间：2026-07-01 12:22:52</w:t>
      </w:r>
    </w:p>
    <w:p>
      <w:pPr>
        <w:spacing w:after="120"/>
        <w:jc w:val="both"/>
      </w:pPr>
      <w:r>
        <w:rPr>
          <w:rFonts w:ascii="微软雅黑" w:hAnsi="微软雅黑" w:eastAsia="微软雅黑"/>
          <w:sz w:val="21"/>
        </w:rPr>
        <w:t xml:space="preserve">         内容摘要：近日，清华大学工业工程系2026届毕业合影照片引发争议。在该系微信公众号发布的毕业典礼推文配图中，研究生合影及毕业生大合影中有一名孩童坐在第一排。7月1日，观察者网注意到，推文中相关毕业照已被删除。据悉，6月26日下午，清华大学工业工程系举办2026年毕业典礼，全系毕业生、系领导、教职工代表及亲友共同参加。6月29日，该系微信公众号发布毕业典礼图文报道。随后，有网友指出，合影中一名孩童坐在第一排，且这并非首次，2025届研究生合影中也出现过同一名孩童。此事在网络上引起热议，许多网友质疑该儿童身份。有网友表示，无论该儿童是谁的孩子，这种行为都不合适；还有网友认为此举有损学校形象。据媒体报道，清华大学工业工程系办公室工作人员表示“不太了解”相关情况。截至发稿，清华大学工业工程系尚未就此事作出正式回应。</w:t>
      </w:r>
    </w:p>
    <w:p>
      <w:pPr>
        <w:spacing w:after="240"/>
      </w:pPr>
      <w:r>
        <w:rPr>
          <w:rFonts w:ascii="微软雅黑" w:hAnsi="微软雅黑" w:eastAsia="微软雅黑"/>
          <w:sz w:val="21"/>
        </w:rPr>
        <w:t xml:space="preserve">         文章链接：</w:t>
      </w:r>
      <w:r>
        <w:rPr>
          <w:color w:val="0000FF"/>
        </w:rPr>
        <w:t>https://mp.weixin.qq.com/s/HFxQEO7vtD-bAX8Sk4Qe3A</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四、【韩红为冯小刚新片拉票风波道歉，观众与演艺圈信任裂痕加深】</w:t>
      </w:r>
    </w:p>
    <w:p>
      <w:pPr>
        <w:spacing w:after="120"/>
      </w:pPr>
      <w:r>
        <w:rPr>
          <w:rFonts w:ascii="微软雅黑" w:hAnsi="微软雅黑" w:eastAsia="微软雅黑"/>
          <w:sz w:val="21"/>
        </w:rPr>
        <w:t xml:space="preserve">         来源：财新</w:t>
      </w:r>
    </w:p>
    <w:p>
      <w:pPr>
        <w:spacing w:after="120"/>
      </w:pPr>
      <w:r>
        <w:rPr>
          <w:rFonts w:ascii="微软雅黑" w:hAnsi="微软雅黑" w:eastAsia="微软雅黑"/>
          <w:sz w:val="21"/>
        </w:rPr>
        <w:t xml:space="preserve">         发布时间：2026-07-01 11:38:48</w:t>
      </w:r>
    </w:p>
    <w:p>
      <w:pPr>
        <w:spacing w:after="120"/>
        <w:jc w:val="both"/>
      </w:pPr>
      <w:r>
        <w:rPr>
          <w:rFonts w:ascii="微软雅黑" w:hAnsi="微软雅黑" w:eastAsia="微软雅黑"/>
          <w:sz w:val="21"/>
        </w:rPr>
        <w:t xml:space="preserve">         内容摘要：6月30日，韩红在微博就此前为冯小刚新片《抓特务》拉票的言论道歉，称自己“轻率随意、思虑不周、措辞失当”。此前，韩红为老友冯小刚的新片作曲并站台，号召观众“走个面儿”支持票房，这一套近乎式的“安利”引发舆论反噬，不仅导致部分网民取消对韩红基金会的月捐，还暴露出演艺圈与观众之间日益加深的信任危机。有说法称韩红的一句话让《抓特务》“蒸发了3000万元票房”，但分析认为这一说法并不合理：北京依然是该片排名靠前的票仓，而冯小刚电影自2017年《芳华》之后影响力已大幅缩水，新作品票房介于1-2亿元之间，相比《非诚勿扰3》，《抓特务》的表现并不算太差。文章指出，艺人们当下最迫切的危机并非被新人取代或被AI夺走工作，而是观众正在主动与之决裂。从韩红的言论到老剧《父母爱情》的价值观，观众开始重新检视艺人的成就以及他们取得盛名的方式，演艺圈的评价天平终于回归观众。这一事件折射出公众对演艺圈“面子文化”和过度商业化行为的反感，以及观众对艺人社会责任和真实性的更高期待。</w:t>
      </w:r>
    </w:p>
    <w:p>
      <w:pPr>
        <w:spacing w:after="240"/>
      </w:pPr>
      <w:r>
        <w:rPr>
          <w:rFonts w:ascii="微软雅黑" w:hAnsi="微软雅黑" w:eastAsia="微软雅黑"/>
          <w:sz w:val="21"/>
        </w:rPr>
        <w:t xml:space="preserve">         文章链接：</w:t>
      </w:r>
      <w:r>
        <w:rPr>
          <w:color w:val="0000FF"/>
        </w:rPr>
        <w:t>https://mp.weixin.qq.com/s/M_WsSwuE0E0CFE2ZRFx2Yg</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五、【绿源电动车因擦边视频营销引发争议，品牌客服致歉并下架相关视频】</w:t>
      </w:r>
    </w:p>
    <w:p>
      <w:pPr>
        <w:spacing w:after="120"/>
      </w:pPr>
      <w:r>
        <w:rPr>
          <w:rFonts w:ascii="微软雅黑" w:hAnsi="微软雅黑" w:eastAsia="微软雅黑"/>
          <w:sz w:val="21"/>
        </w:rPr>
        <w:t xml:space="preserve">         来源：中金在线</w:t>
      </w:r>
    </w:p>
    <w:p>
      <w:pPr>
        <w:spacing w:after="120"/>
      </w:pPr>
      <w:r>
        <w:rPr>
          <w:rFonts w:ascii="微软雅黑" w:hAnsi="微软雅黑" w:eastAsia="微软雅黑"/>
          <w:sz w:val="21"/>
        </w:rPr>
        <w:t xml:space="preserve">         发布时间：2026-07-01 11:27:46</w:t>
      </w:r>
    </w:p>
    <w:p>
      <w:pPr>
        <w:spacing w:after="120"/>
        <w:jc w:val="both"/>
      </w:pPr>
      <w:r>
        <w:rPr>
          <w:rFonts w:ascii="微软雅黑" w:hAnsi="微软雅黑" w:eastAsia="微软雅黑"/>
          <w:sz w:val="21"/>
        </w:rPr>
        <w:t xml:space="preserve">         内容摘要：绿源电动车因官方账号发布多条疑似擦边视频引发争议。其中“午休教程”视频中，模特身着丝袜、包臀短裙，将脚搭在车把上，观感不雅，已被下架。账号内还有多条类似短片，模特着装和造型带有暗示性，完全脱离产品宣传需求。该账号运营主体为浙江绿源信息科技有限公司，简介自称“是很爱玩梗的不正经官方”。面对质疑，品牌客服回应已收集投诉并致歉，相关视频已删除。 绿源在2024年报ESG章节中宣称秉持负责任营销理念，恪守道德与法律规范，但现实却靠低俗画面博取流量，形成鲜明反差。绿源成立于1997年，创始人倪捷、胡继红夫妇。财报显示，2022年营收47.83亿元、净利润1.18亿元；2023年营收50.83亿元、净利润1.46亿元；2024年营收50.72亿元、净利润1.17亿元；2025年营收59.07亿元、净利润1.75亿元，同比大增50%。 尽管经营稳健，头部电动车品牌却选择擦边低俗路线换取流量。类似案例屡见不鲜，如滴露、李维斯等品牌也曾因低俗营销翻车。短期猎奇流量不等于真实转化，更无法沉淀品牌资产，反而留下负面标签。</w:t>
      </w:r>
    </w:p>
    <w:p>
      <w:pPr>
        <w:spacing w:after="240"/>
      </w:pPr>
      <w:r>
        <w:rPr>
          <w:rFonts w:ascii="微软雅黑" w:hAnsi="微软雅黑" w:eastAsia="微软雅黑"/>
          <w:sz w:val="21"/>
        </w:rPr>
        <w:t xml:space="preserve">         文章链接：</w:t>
      </w:r>
      <w:r>
        <w:rPr>
          <w:color w:val="0000FF"/>
        </w:rPr>
        <w:t>https://mp.weixin.qq.com/s/sFXX_26snL5RcP8McPb-hQ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六、【泰山景区建135公里刀片隔离网防火防虫，被指破坏景观且阻碍野生动物迁徙】</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发布时间：2026-06-30 22:56:25</w:t>
      </w:r>
    </w:p>
    <w:p>
      <w:pPr>
        <w:spacing w:after="120"/>
        <w:jc w:val="both"/>
      </w:pPr>
      <w:r>
        <w:rPr>
          <w:rFonts w:ascii="微软雅黑" w:hAnsi="微软雅黑" w:eastAsia="微软雅黑"/>
          <w:sz w:val="21"/>
        </w:rPr>
        <w:t xml:space="preserve">         内容摘要：近日，多位泰安市民反映，泰山景区周边建成了长达135公里的刀片刺绳镀锌隔离网，将非游览区域层层围堵。此举引发网友担忧，认为刀片刺绳隔离网可能破坏自然景观、阻碍野生动物迁徙，并有损市民进山权益。据报道，该工程旨在防火防虫，景区管委会工作人员称，主要是怕驴友违规进山引发火灾。然而，批评者指出，“刀片隔离网”与泰山自然景观非常违和，且容易伤及野生动物；隔离网虽看似森严，但并非密不透风，究竟能在多大程度上防火防虫存疑，花费数百万元是否必要也值得商榷。文章强调，泰山不仅是名山，也是重要的文化地标和公共遗产，属于全社会，理应开放、包容，不应人为圈地“隔离”。重视森林防火安全、防范驴友违规进山虽有必要，但采用铁丝网“一隔了之”的方式值得商榷。</w:t>
      </w:r>
    </w:p>
    <w:p>
      <w:pPr>
        <w:spacing w:after="240"/>
      </w:pPr>
      <w:r>
        <w:rPr>
          <w:rFonts w:ascii="微软雅黑" w:hAnsi="微软雅黑" w:eastAsia="微软雅黑"/>
          <w:sz w:val="21"/>
        </w:rPr>
        <w:t xml:space="preserve">         文章链接：</w:t>
      </w:r>
      <w:r>
        <w:rPr>
          <w:color w:val="0000FF"/>
        </w:rPr>
        <w:t>https://mp.weixin.qq.com/s/JgN9e1P59NEsVpabX5StdQ</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七、【网红李雨禅直播造谣“樱桃里有虫”，因寻衅滋事被行政拘留】</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发布时间：2026-06-30 22:38:43</w:t>
      </w:r>
    </w:p>
    <w:p>
      <w:pPr>
        <w:spacing w:after="120"/>
        <w:jc w:val="both"/>
      </w:pPr>
      <w:r>
        <w:rPr>
          <w:rFonts w:ascii="微软雅黑" w:hAnsi="微软雅黑" w:eastAsia="微软雅黑"/>
          <w:sz w:val="21"/>
        </w:rPr>
        <w:t xml:space="preserve">         内容摘要：自媒体博主“李雨禅在陕西”在陕西省咸阳市白良村樱桃集会期间，通过直播和视频多次声称“樱桃里有虫”“摊贩没有证”，煽动网友投诉和下单后退款，导致果农订单频遭退货。当地市场监管部门表示，樱桃销售期间未收到消费者投诉，抽检也未发现质量问题。李雨禅因寻衅滋事被咸阳市公安局秦都分局依法行政拘留，案件正在进一步调查中。 白良村是当地樱桃重要产区，种植面积达1000亩，涉及150户农户。今年因连阴雨导致樱桃受灾减产，村民于5月末自发举办第二届樱桃集会，通过促销和演出吸引客源，以挽回损失。李雨禅在集会前夕便连续多日发布负面言论，5月30日现身直播时引发冲突，村民要求其道歉赔偿。冲突后李雨禅报警称被殴打，村民则以寻衅滋事报案。警方调查认定，李雨禅在明知果农受灾情况下，刻意发布虚假言论、制造矛盾博取流量，严重损害果农利益。目前，其多个网络平台账号作品已无法查看。</w:t>
      </w:r>
    </w:p>
    <w:p>
      <w:pPr>
        <w:spacing w:after="240"/>
      </w:pPr>
      <w:r>
        <w:rPr>
          <w:rFonts w:ascii="微软雅黑" w:hAnsi="微软雅黑" w:eastAsia="微软雅黑"/>
          <w:sz w:val="21"/>
        </w:rPr>
        <w:t xml:space="preserve">         文章链接：</w:t>
      </w:r>
      <w:r>
        <w:rPr>
          <w:color w:val="0000FF"/>
        </w:rPr>
        <w:t>https://mp.weixin.qq.com/s/AqG1lhi7fxxWHnETgLR50w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八、【广东揭阳4名未成年人虐狗被送专门学校，均未满14周岁】</w:t>
      </w:r>
    </w:p>
    <w:p>
      <w:pPr>
        <w:spacing w:after="120"/>
      </w:pPr>
      <w:r>
        <w:rPr>
          <w:rFonts w:ascii="微软雅黑" w:hAnsi="微软雅黑" w:eastAsia="微软雅黑"/>
          <w:sz w:val="21"/>
        </w:rPr>
        <w:t xml:space="preserve">         来源：观察者网</w:t>
      </w:r>
    </w:p>
    <w:p>
      <w:pPr>
        <w:spacing w:after="120"/>
      </w:pPr>
      <w:r>
        <w:rPr>
          <w:rFonts w:ascii="微软雅黑" w:hAnsi="微软雅黑" w:eastAsia="微软雅黑"/>
          <w:sz w:val="21"/>
        </w:rPr>
        <w:t xml:space="preserve">         发布时间：2026-06-30 17:23:46</w:t>
      </w:r>
    </w:p>
    <w:p>
      <w:pPr>
        <w:spacing w:after="120"/>
        <w:jc w:val="both"/>
      </w:pPr>
      <w:r>
        <w:rPr>
          <w:rFonts w:ascii="微软雅黑" w:hAnsi="微软雅黑" w:eastAsia="微软雅黑"/>
          <w:sz w:val="21"/>
        </w:rPr>
        <w:t xml:space="preserve">         内容摘要：6月30日，广东揭阳市揭东区新亨镇人民政府发布情况通报，针对6月29日网传“新亨镇未成年人伤害流浪狗”视频，已成立工作组开展调查处理。通报称，教育部门已组织学校加强学生教育，并督促涉事人员家长落实监护责任。4名涉事人员均未满14周岁，已被送专门学校教育。鉴于涉及未成年人，官方呼吁网民不要传播相关信息，拒绝网暴，共同营造清朗的未成年人成长环境。 据都市晨报此前报道，近日有网友发布视频显示，新亨镇有学生虐狗。视频中，一名学生用长棍不停击打小狗，小狗惨叫哀嚎，随后还用汽油将小狗活活烧死。有揭阳市民称，几个小孩将母狗活活烧死，并将小奶狗一只一只打死，行为极其残忍。该事件引发社会广泛关注。</w:t>
      </w:r>
    </w:p>
    <w:p>
      <w:pPr>
        <w:spacing w:after="240"/>
      </w:pPr>
      <w:r>
        <w:rPr>
          <w:rFonts w:ascii="微软雅黑" w:hAnsi="微软雅黑" w:eastAsia="微软雅黑"/>
          <w:sz w:val="21"/>
        </w:rPr>
        <w:t xml:space="preserve">         文章链接：</w:t>
      </w:r>
      <w:r>
        <w:rPr>
          <w:color w:val="0000FF"/>
        </w:rPr>
        <w:t>https://mp.weixin.qq.com/s/COmAaFXJnd5gUTzVWJeBhw</w:t>
      </w:r>
    </w:p>
    <w:p>
      <w:pPr>
        <w:spacing w:before="200" w:after="120"/>
        <w:jc w:val="center"/>
      </w:pPr>
      <w:r>
        <w:rPr>
          <w:rFonts w:ascii="微软雅黑" w:hAnsi="微软雅黑" w:eastAsia="微软雅黑"/>
          <w:b/>
          <w:sz w:val="18"/>
        </w:rPr>
        <w:t>——————————————————————————————</w:t>
      </w:r>
    </w:p>
    <w:p>
      <w:pPr>
        <w:spacing w:after="120"/>
      </w:pPr>
      <w:r>
        <w:rPr>
          <w:rFonts w:ascii="微软雅黑" w:hAnsi="微软雅黑" w:eastAsia="微软雅黑"/>
          <w:b/>
          <w:sz w:val="24"/>
        </w:rPr>
        <w:t>九、【韩红因“走个面儿”言论致歉，公众质疑蔓延至其公益基金会】</w:t>
      </w:r>
    </w:p>
    <w:p>
      <w:pPr>
        <w:spacing w:after="120"/>
      </w:pPr>
      <w:r>
        <w:rPr>
          <w:rFonts w:ascii="微软雅黑" w:hAnsi="微软雅黑" w:eastAsia="微软雅黑"/>
          <w:sz w:val="21"/>
        </w:rPr>
        <w:t xml:space="preserve">         来源：澎湃新闻</w:t>
      </w:r>
    </w:p>
    <w:p>
      <w:pPr>
        <w:spacing w:after="120"/>
      </w:pPr>
      <w:r>
        <w:rPr>
          <w:rFonts w:ascii="微软雅黑" w:hAnsi="微软雅黑" w:eastAsia="微软雅黑"/>
          <w:sz w:val="21"/>
        </w:rPr>
        <w:t xml:space="preserve">         发布时间：2026-06-30 19:28:10</w:t>
      </w:r>
    </w:p>
    <w:p>
      <w:pPr>
        <w:spacing w:after="120"/>
        <w:jc w:val="both"/>
      </w:pPr>
      <w:r>
        <w:rPr>
          <w:rFonts w:ascii="微软雅黑" w:hAnsi="微软雅黑" w:eastAsia="微软雅黑"/>
          <w:sz w:val="21"/>
        </w:rPr>
        <w:t xml:space="preserve">         内容摘要：韩红因在冯小刚新片《抓特务》宣传活动中说“走个面儿”引发舆论风波，随后发布致歉声明，承认措辞轻率。这句话本是熟人间的客套，却触动了公众对文艺行业“圈子化”“江湖化”的敏感神经。当下影视圈层内部资源集中、人脉绑定，从项目到宣发均由内部主导，忽视普通观众，导致低质作品靠圈层造势抢占市场，引发公众反感。韩红的“走个面儿”被视为这种心态的缩影，舆情从质疑她本人蔓延至其公益基金会，部分网友停止月捐并质疑捐款去向。然而，韩红创办的爱心慈善基金会曾三获“中华慈善奖”，2020年经官方审计确认运作规范，今年百人援蒙项目捐赠物资超4000万元。舆情不应走向全盘否定，但韩红需反思公益资金和文艺作品的来源，敬畏观众。这场风波是对整个影视行业的警告：文艺创作需跳出熟人圈子，回归作品本身，尊重观众。</w:t>
      </w:r>
    </w:p>
    <w:p>
      <w:pPr>
        <w:spacing w:after="240"/>
      </w:pPr>
      <w:r>
        <w:rPr>
          <w:rFonts w:ascii="微软雅黑" w:hAnsi="微软雅黑" w:eastAsia="微软雅黑"/>
          <w:sz w:val="21"/>
        </w:rPr>
        <w:t xml:space="preserve">         文章链接：</w:t>
      </w:r>
      <w:r>
        <w:rPr>
          <w:color w:val="0000FF"/>
        </w:rPr>
        <w:t>https://mp.weixin.qq.com/s/DhH5yaq0oni65da8KMno5Q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p.weixin.qq.com/s/-HqkW_5_sn9blpX8DUamBg" TargetMode="External"/><Relationship Id="rId10" Type="http://schemas.openxmlformats.org/officeDocument/2006/relationships/hyperlink" Target="https://mp.weixin.qq.com/s/FzV3WBD3lUfus6No9FW6ig" TargetMode="External"/><Relationship Id="rId11" Type="http://schemas.openxmlformats.org/officeDocument/2006/relationships/hyperlink" Target="https://mp.weixin.qq.com/s/x9ew7T0ZZQILttOXZ4zdew" TargetMode="External"/><Relationship Id="rId12" Type="http://schemas.openxmlformats.org/officeDocument/2006/relationships/hyperlink" Target="https://mp.weixin.qq.com/s/42VZ-Cl59G-1YXmz2Aat3w" TargetMode="External"/><Relationship Id="rId13" Type="http://schemas.openxmlformats.org/officeDocument/2006/relationships/hyperlink" Target="https://mp.weixin.qq.com/s/-PYUTEISnzsdvBeuxXpu-A" TargetMode="External"/><Relationship Id="rId14" Type="http://schemas.openxmlformats.org/officeDocument/2006/relationships/hyperlink" Target="https://mp.weixin.qq.com/s/j4E6IScWqNk2752BSNEQ7w" TargetMode="External"/><Relationship Id="rId15" Type="http://schemas.openxmlformats.org/officeDocument/2006/relationships/hyperlink" Target="https://mp.weixin.qq.com/s/HxkJMAohez_qN9QQ2PqH2g" TargetMode="External"/><Relationship Id="rId16" Type="http://schemas.openxmlformats.org/officeDocument/2006/relationships/hyperlink" Target="https://mp.weixin.qq.com/s/D1esAOVagiC_21NfZ_vfYQ" TargetMode="External"/><Relationship Id="rId17" Type="http://schemas.openxmlformats.org/officeDocument/2006/relationships/hyperlink" Target="https://mp.weixin.qq.com/s/Rpo7Ig3NJmTc7rR6j9q82Q" TargetMode="External"/><Relationship Id="rId18" Type="http://schemas.openxmlformats.org/officeDocument/2006/relationships/hyperlink" Target="https://mp.weixin.qq.com/s/37drBRBqx7q-uaA-edr0Ww" TargetMode="External"/><Relationship Id="rId19" Type="http://schemas.openxmlformats.org/officeDocument/2006/relationships/hyperlink" Target="https://mp.weixin.qq.com/s/kw3P_4_vxmcYcxgF3vQqvg" TargetMode="External"/><Relationship Id="rId20" Type="http://schemas.openxmlformats.org/officeDocument/2006/relationships/hyperlink" Target="https://mp.weixin.qq.com/s/xUSmRhAEA3Rqb0LFxqhcUg" TargetMode="External"/><Relationship Id="rId21" Type="http://schemas.openxmlformats.org/officeDocument/2006/relationships/hyperlink" Target="https://mp.weixin.qq.com/s/GersV7vsXpQt_g1Afva86A" TargetMode="External"/><Relationship Id="rId22" Type="http://schemas.openxmlformats.org/officeDocument/2006/relationships/hyperlink" Target="https://mp.weixin.qq.com/s/Y5iwlIsaVUGR02RyrF7vYQ" TargetMode="External"/><Relationship Id="rId23" Type="http://schemas.openxmlformats.org/officeDocument/2006/relationships/hyperlink" Target="https://mp.weixin.qq.com/s/-wna0xnW9QYvdvAj1om7xg" TargetMode="External"/><Relationship Id="rId24" Type="http://schemas.openxmlformats.org/officeDocument/2006/relationships/hyperlink" Target="https://mp.weixin.qq.com/s/Wz-PPT2eYQ8tebcwXUwymA" TargetMode="External"/><Relationship Id="rId25" Type="http://schemas.openxmlformats.org/officeDocument/2006/relationships/hyperlink" Target="https://mp.weixin.qq.com/s/A6L10jQDID7l8TEKif1pDg" TargetMode="External"/><Relationship Id="rId26" Type="http://schemas.openxmlformats.org/officeDocument/2006/relationships/hyperlink" Target="https://mp.weixin.qq.com/s/AyDIkx2A-h0ZH4x9_HLE7w" TargetMode="External"/><Relationship Id="rId27" Type="http://schemas.openxmlformats.org/officeDocument/2006/relationships/hyperlink" Target="https://mp.weixin.qq.com/s/rcKWR4r1SIetyRD80oDRDQ" TargetMode="External"/><Relationship Id="rId28" Type="http://schemas.openxmlformats.org/officeDocument/2006/relationships/hyperlink" Target="https://mp.weixin.qq.com/s/F7Nv3opkh1YpZY7SWmI-U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