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B1E" w:rsidRDefault="009C3B1E" w:rsidP="009C3B1E">
      <w:pPr>
        <w:tabs>
          <w:tab w:val="left" w:pos="3780"/>
          <w:tab w:val="left" w:pos="5760"/>
        </w:tabs>
        <w:spacing w:after="0"/>
        <w:rPr>
          <w:rFonts w:hAnsi="宋体" w:hint="eastAsia"/>
          <w:szCs w:val="21"/>
        </w:rPr>
      </w:pPr>
      <w:r>
        <w:rPr>
          <w:rFonts w:hAnsi="宋体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952500</wp:posOffset>
            </wp:positionV>
            <wp:extent cx="2286000" cy="1352550"/>
            <wp:effectExtent l="19050" t="0" r="0" b="0"/>
            <wp:wrapSquare wrapText="bothSides"/>
            <wp:docPr id="15" name="图片 15" descr="C:\Documents and Settings\Administrator\桌面\《备战2017高考系列----高考热点题型和提分秘籍》目录和化学样品\物理\第三章　牛顿运动定律\第2讲　牛顿第二定律　动力学两类问题\15WB2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《备战2017高考系列----高考热点题型和提分秘籍》目录和化学样品\物理\第三章　牛顿运动定律\第2讲　牛顿第二定律　动力学两类问题\15WB207.T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3E9D">
        <w:rPr>
          <w:rFonts w:hAnsi="宋体" w:hint="eastAsia"/>
          <w:szCs w:val="21"/>
        </w:rPr>
        <w:t>作业</w:t>
      </w:r>
      <w:r w:rsidR="00153E9D">
        <w:rPr>
          <w:rFonts w:hAnsi="宋体" w:hint="eastAsia"/>
          <w:szCs w:val="21"/>
        </w:rPr>
        <w:t>1.</w:t>
      </w:r>
      <w:r w:rsidR="00153E9D" w:rsidRPr="00B63E54">
        <w:rPr>
          <w:rFonts w:hAnsi="宋体"/>
          <w:szCs w:val="21"/>
        </w:rPr>
        <w:t>如图所示，水平平台</w:t>
      </w:r>
      <w:proofErr w:type="spellStart"/>
      <w:r w:rsidR="00153E9D" w:rsidRPr="00B63E54">
        <w:rPr>
          <w:i/>
          <w:szCs w:val="21"/>
        </w:rPr>
        <w:t>ab</w:t>
      </w:r>
      <w:proofErr w:type="spellEnd"/>
      <w:r w:rsidR="00153E9D">
        <w:rPr>
          <w:i/>
          <w:noProof/>
          <w:szCs w:val="21"/>
        </w:rPr>
        <w:drawing>
          <wp:inline distT="0" distB="0" distL="0" distR="0">
            <wp:extent cx="19050" cy="28575"/>
            <wp:effectExtent l="19050" t="0" r="0" b="0"/>
            <wp:docPr id="1" name="图片 1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3E9D" w:rsidRPr="00B63E54">
        <w:rPr>
          <w:rFonts w:hAnsi="宋体"/>
          <w:szCs w:val="21"/>
        </w:rPr>
        <w:t>长为</w:t>
      </w:r>
      <w:smartTag w:uri="urn:schemas-microsoft-com:office:smarttags" w:element="chmetcnv">
        <w:smartTagPr>
          <w:attr w:name="UnitName" w:val="m"/>
          <w:attr w:name="TCSC" w:val="0"/>
          <w:attr w:name="SourceValue" w:val="20"/>
          <w:attr w:name="NumberType" w:val="1"/>
          <w:attr w:name="Negative" w:val="False"/>
          <w:attr w:name="HasSpace" w:val="True"/>
        </w:smartTagPr>
        <w:r w:rsidR="00153E9D" w:rsidRPr="00B63E54">
          <w:rPr>
            <w:szCs w:val="21"/>
          </w:rPr>
          <w:t>20 m</w:t>
        </w:r>
      </w:smartTag>
      <w:r w:rsidR="00153E9D" w:rsidRPr="00B63E54">
        <w:rPr>
          <w:rFonts w:hAnsi="宋体"/>
          <w:szCs w:val="21"/>
        </w:rPr>
        <w:t>，平台</w:t>
      </w:r>
      <w:r w:rsidR="00153E9D" w:rsidRPr="00B63E54">
        <w:rPr>
          <w:i/>
          <w:szCs w:val="21"/>
        </w:rPr>
        <w:t>b</w:t>
      </w:r>
      <w:r w:rsidR="00153E9D" w:rsidRPr="00B63E54">
        <w:rPr>
          <w:rFonts w:hAnsi="宋体"/>
          <w:szCs w:val="21"/>
        </w:rPr>
        <w:t>端与长度未知的特殊材料制成的斜面</w:t>
      </w:r>
      <w:proofErr w:type="spellStart"/>
      <w:r w:rsidR="00153E9D" w:rsidRPr="00B63E54">
        <w:rPr>
          <w:i/>
          <w:szCs w:val="21"/>
        </w:rPr>
        <w:t>bc</w:t>
      </w:r>
      <w:proofErr w:type="spellEnd"/>
      <w:r w:rsidR="00153E9D" w:rsidRPr="00B63E54">
        <w:rPr>
          <w:rFonts w:hAnsi="宋体"/>
          <w:szCs w:val="21"/>
        </w:rPr>
        <w:t>连接，斜面倾角为</w:t>
      </w:r>
      <w:r w:rsidR="00153E9D" w:rsidRPr="00B63E54">
        <w:rPr>
          <w:szCs w:val="21"/>
        </w:rPr>
        <w:t>30°.</w:t>
      </w:r>
      <w:r w:rsidR="00153E9D" w:rsidRPr="00B63E54">
        <w:rPr>
          <w:rFonts w:hAnsi="宋体"/>
          <w:szCs w:val="21"/>
        </w:rPr>
        <w:t>在平台</w:t>
      </w:r>
      <w:r w:rsidR="00153E9D" w:rsidRPr="00B63E54">
        <w:rPr>
          <w:i/>
          <w:szCs w:val="21"/>
        </w:rPr>
        <w:t>b</w:t>
      </w:r>
      <w:r w:rsidR="00153E9D" w:rsidRPr="00B63E54">
        <w:rPr>
          <w:rFonts w:hAnsi="宋体"/>
          <w:szCs w:val="21"/>
        </w:rPr>
        <w:t>端放上质量</w:t>
      </w:r>
      <w:r w:rsidR="00153E9D">
        <w:rPr>
          <w:noProof/>
          <w:szCs w:val="21"/>
        </w:rPr>
        <w:drawing>
          <wp:inline distT="0" distB="0" distL="0" distR="0">
            <wp:extent cx="19050" cy="9525"/>
            <wp:effectExtent l="19050" t="0" r="0" b="0"/>
            <wp:docPr id="2" name="图片 17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3E9D" w:rsidRPr="00B63E54">
        <w:rPr>
          <w:rFonts w:hAnsi="宋体"/>
          <w:szCs w:val="21"/>
        </w:rPr>
        <w:t>为</w:t>
      </w:r>
      <w:smartTag w:uri="urn:schemas-microsoft-com:office:smarttags" w:element="chmetcnv">
        <w:smartTagPr>
          <w:attr w:name="UnitName" w:val="kg"/>
          <w:attr w:name="TCSC" w:val="0"/>
          <w:attr w:name="SourceValue" w:val="5"/>
          <w:attr w:name="NumberType" w:val="1"/>
          <w:attr w:name="Negative" w:val="False"/>
          <w:attr w:name="HasSpace" w:val="True"/>
        </w:smartTagPr>
        <w:r w:rsidR="00153E9D" w:rsidRPr="00B63E54">
          <w:rPr>
            <w:szCs w:val="21"/>
          </w:rPr>
          <w:t>5 kg</w:t>
        </w:r>
      </w:smartTag>
      <w:r w:rsidR="00153E9D" w:rsidRPr="00B63E54">
        <w:rPr>
          <w:rFonts w:hAnsi="宋体"/>
          <w:szCs w:val="21"/>
        </w:rPr>
        <w:t>的物块，并给物块施加与水平方向成</w:t>
      </w:r>
      <w:r w:rsidR="00153E9D" w:rsidRPr="00B63E54">
        <w:rPr>
          <w:szCs w:val="21"/>
        </w:rPr>
        <w:t>37°</w:t>
      </w:r>
      <w:r w:rsidR="00153E9D" w:rsidRPr="00B63E54">
        <w:rPr>
          <w:rFonts w:hAnsi="宋体"/>
          <w:szCs w:val="21"/>
        </w:rPr>
        <w:t>角的</w:t>
      </w:r>
      <w:r w:rsidR="00153E9D" w:rsidRPr="00B63E54">
        <w:rPr>
          <w:szCs w:val="21"/>
        </w:rPr>
        <w:t>50 N</w:t>
      </w:r>
      <w:r w:rsidR="00153E9D" w:rsidRPr="00B63E54">
        <w:rPr>
          <w:rFonts w:hAnsi="宋体"/>
          <w:szCs w:val="21"/>
        </w:rPr>
        <w:t>推力后，物块由静止开始运动．己知物块与平台间的动摩擦因数为</w:t>
      </w:r>
      <w:r w:rsidR="00153E9D" w:rsidRPr="00B63E54">
        <w:rPr>
          <w:szCs w:val="21"/>
        </w:rPr>
        <w:t>0.4</w:t>
      </w:r>
      <w:r w:rsidR="00153E9D" w:rsidRPr="00B63E54">
        <w:rPr>
          <w:rFonts w:hAnsi="宋体"/>
          <w:szCs w:val="21"/>
        </w:rPr>
        <w:t>，重力加速度</w:t>
      </w:r>
      <w:r w:rsidR="00153E9D" w:rsidRPr="00B63E54">
        <w:rPr>
          <w:i/>
          <w:szCs w:val="21"/>
        </w:rPr>
        <w:t>g</w:t>
      </w:r>
      <w:r w:rsidR="00153E9D" w:rsidRPr="00B63E54">
        <w:rPr>
          <w:rFonts w:hAnsi="宋体"/>
          <w:szCs w:val="21"/>
        </w:rPr>
        <w:t>＝</w:t>
      </w:r>
      <w:smartTag w:uri="urn:schemas-microsoft-com:office:smarttags" w:element="chmetcnv">
        <w:smartTagPr>
          <w:attr w:name="UnitName" w:val="m"/>
          <w:attr w:name="TCSC" w:val="0"/>
          <w:attr w:name="SourceValue" w:val="10"/>
          <w:attr w:name="NumberType" w:val="1"/>
          <w:attr w:name="Negative" w:val="False"/>
          <w:attr w:name="HasSpace" w:val="True"/>
        </w:smartTagPr>
        <w:r w:rsidR="00153E9D" w:rsidRPr="00B63E54">
          <w:rPr>
            <w:szCs w:val="21"/>
          </w:rPr>
          <w:t>10 m</w:t>
        </w:r>
      </w:smartTag>
      <w:r w:rsidR="00153E9D" w:rsidRPr="00B63E54">
        <w:rPr>
          <w:szCs w:val="21"/>
        </w:rPr>
        <w:t>/s</w:t>
      </w:r>
      <w:r w:rsidR="00153E9D" w:rsidRPr="00B63E54">
        <w:rPr>
          <w:szCs w:val="21"/>
          <w:vertAlign w:val="superscript"/>
        </w:rPr>
        <w:t>2</w:t>
      </w:r>
      <w:r w:rsidR="00153E9D" w:rsidRPr="00B63E54">
        <w:rPr>
          <w:rFonts w:hAnsi="宋体"/>
          <w:szCs w:val="21"/>
        </w:rPr>
        <w:t>，</w:t>
      </w:r>
      <w:r w:rsidR="00153E9D" w:rsidRPr="00B63E54">
        <w:rPr>
          <w:szCs w:val="21"/>
        </w:rPr>
        <w:t>sin37°</w:t>
      </w:r>
      <w:r w:rsidR="00153E9D" w:rsidRPr="00B63E54">
        <w:rPr>
          <w:rFonts w:hAnsi="宋体"/>
          <w:szCs w:val="21"/>
        </w:rPr>
        <w:t>＝</w:t>
      </w:r>
      <w:r w:rsidR="00153E9D" w:rsidRPr="00B63E54">
        <w:rPr>
          <w:szCs w:val="21"/>
        </w:rPr>
        <w:t>0.6</w:t>
      </w:r>
      <w:r w:rsidR="00153E9D" w:rsidRPr="00B63E54">
        <w:rPr>
          <w:rFonts w:hAnsi="宋体"/>
          <w:szCs w:val="21"/>
        </w:rPr>
        <w:t>，求：</w:t>
      </w:r>
    </w:p>
    <w:p w:rsidR="00153E9D" w:rsidRPr="00B63E54" w:rsidRDefault="00153E9D" w:rsidP="009C3B1E">
      <w:pPr>
        <w:tabs>
          <w:tab w:val="left" w:pos="3780"/>
          <w:tab w:val="left" w:pos="5760"/>
        </w:tabs>
        <w:spacing w:after="0"/>
        <w:rPr>
          <w:szCs w:val="21"/>
        </w:rPr>
      </w:pPr>
      <w:r w:rsidRPr="00B63E54">
        <w:rPr>
          <w:szCs w:val="21"/>
        </w:rPr>
        <w:t>(1)</w:t>
      </w:r>
      <w:r w:rsidRPr="00B63E54">
        <w:rPr>
          <w:rFonts w:hAnsi="宋体"/>
          <w:szCs w:val="21"/>
        </w:rPr>
        <w:t>物块由</w:t>
      </w:r>
      <w:r w:rsidRPr="00B63E54">
        <w:rPr>
          <w:i/>
          <w:szCs w:val="21"/>
        </w:rPr>
        <w:t>a</w:t>
      </w:r>
      <w:r w:rsidRPr="00B63E54">
        <w:rPr>
          <w:rFonts w:hAnsi="宋体"/>
          <w:szCs w:val="21"/>
        </w:rPr>
        <w:t>运动到</w:t>
      </w:r>
      <w:r w:rsidRPr="00B63E54">
        <w:rPr>
          <w:i/>
          <w:szCs w:val="21"/>
        </w:rPr>
        <w:t>b</w:t>
      </w:r>
      <w:r w:rsidRPr="00B63E54">
        <w:rPr>
          <w:rFonts w:hAnsi="宋体"/>
          <w:szCs w:val="21"/>
        </w:rPr>
        <w:t>所用的时间；</w:t>
      </w:r>
    </w:p>
    <w:p w:rsidR="009C3B1E" w:rsidRPr="00B63E54" w:rsidRDefault="00153E9D" w:rsidP="009C3B1E">
      <w:pPr>
        <w:tabs>
          <w:tab w:val="left" w:pos="3780"/>
          <w:tab w:val="left" w:pos="5760"/>
        </w:tabs>
        <w:spacing w:after="0"/>
        <w:rPr>
          <w:szCs w:val="21"/>
        </w:rPr>
      </w:pPr>
      <w:r w:rsidRPr="00B63E54">
        <w:rPr>
          <w:szCs w:val="21"/>
        </w:rPr>
        <w:t>(2)</w:t>
      </w:r>
      <w:r w:rsidRPr="00B63E54">
        <w:rPr>
          <w:rFonts w:hAnsi="宋体"/>
          <w:szCs w:val="21"/>
        </w:rPr>
        <w:t>若物块从</w:t>
      </w:r>
      <w:r w:rsidRPr="00B63E54">
        <w:rPr>
          <w:i/>
          <w:szCs w:val="21"/>
        </w:rPr>
        <w:t>a</w:t>
      </w:r>
      <w:r w:rsidRPr="00B63E54">
        <w:rPr>
          <w:rFonts w:hAnsi="宋体"/>
          <w:szCs w:val="21"/>
        </w:rPr>
        <w:t>端运动到</w:t>
      </w:r>
      <w:r w:rsidRPr="00B63E54">
        <w:rPr>
          <w:i/>
          <w:szCs w:val="21"/>
        </w:rPr>
        <w:t>P</w:t>
      </w:r>
      <w:r w:rsidRPr="00B63E54">
        <w:rPr>
          <w:rFonts w:hAnsi="宋体"/>
          <w:szCs w:val="21"/>
        </w:rPr>
        <w:t>点时撤掉推力，则物块刚好能从斜面</w:t>
      </w:r>
      <w:r w:rsidRPr="00B63E54">
        <w:rPr>
          <w:i/>
          <w:szCs w:val="21"/>
        </w:rPr>
        <w:t>b</w:t>
      </w:r>
      <w:r w:rsidRPr="00B63E54">
        <w:rPr>
          <w:rFonts w:hAnsi="宋体"/>
          <w:szCs w:val="21"/>
        </w:rPr>
        <w:t>端开始下滑，则</w:t>
      </w:r>
      <w:proofErr w:type="spellStart"/>
      <w:r w:rsidRPr="00B63E54">
        <w:rPr>
          <w:i/>
          <w:szCs w:val="21"/>
        </w:rPr>
        <w:t>aP</w:t>
      </w:r>
      <w:proofErr w:type="spellEnd"/>
      <w:r w:rsidRPr="00B63E54">
        <w:rPr>
          <w:rFonts w:hAnsi="宋体"/>
          <w:szCs w:val="21"/>
        </w:rPr>
        <w:t>间的距离为多少</w:t>
      </w:r>
      <w:r w:rsidR="009C3B1E">
        <w:rPr>
          <w:rFonts w:hAnsi="宋体" w:hint="eastAsia"/>
          <w:szCs w:val="21"/>
        </w:rPr>
        <w:t>；</w:t>
      </w:r>
      <w:r w:rsidR="009C3B1E" w:rsidRPr="00B63E54">
        <w:rPr>
          <w:szCs w:val="21"/>
        </w:rPr>
        <w:t>(</w:t>
      </w:r>
      <w:r w:rsidR="009C3B1E" w:rsidRPr="00B63E54">
        <w:rPr>
          <w:rFonts w:hAnsi="宋体"/>
          <w:szCs w:val="21"/>
        </w:rPr>
        <w:t>物块在</w:t>
      </w:r>
      <w:r w:rsidR="009C3B1E" w:rsidRPr="00B63E54">
        <w:rPr>
          <w:i/>
          <w:szCs w:val="21"/>
        </w:rPr>
        <w:t>b</w:t>
      </w:r>
      <w:r w:rsidR="009C3B1E" w:rsidRPr="00B63E54">
        <w:rPr>
          <w:rFonts w:hAnsi="宋体"/>
          <w:szCs w:val="21"/>
        </w:rPr>
        <w:t>端</w:t>
      </w:r>
      <w:r w:rsidR="009C3B1E">
        <w:rPr>
          <w:rFonts w:hAnsi="宋体" w:hint="eastAsia"/>
          <w:szCs w:val="21"/>
        </w:rPr>
        <w:t>速度大小不变</w:t>
      </w:r>
      <w:r w:rsidR="009C3B1E" w:rsidRPr="00B63E54">
        <w:rPr>
          <w:szCs w:val="21"/>
        </w:rPr>
        <w:t>)</w:t>
      </w:r>
    </w:p>
    <w:p w:rsidR="009C3B1E" w:rsidRPr="009C3B1E" w:rsidRDefault="009C3B1E" w:rsidP="009C3B1E">
      <w:pPr>
        <w:tabs>
          <w:tab w:val="left" w:pos="3780"/>
          <w:tab w:val="left" w:pos="5760"/>
        </w:tabs>
        <w:spacing w:after="0"/>
        <w:rPr>
          <w:rFonts w:hAnsi="宋体"/>
          <w:szCs w:val="21"/>
        </w:rPr>
      </w:pPr>
      <w:r w:rsidRPr="00B63E54">
        <w:rPr>
          <w:szCs w:val="21"/>
        </w:rPr>
        <w:t xml:space="preserve"> </w:t>
      </w:r>
      <w:r w:rsidR="00153E9D" w:rsidRPr="00B63E54">
        <w:rPr>
          <w:szCs w:val="21"/>
        </w:rPr>
        <w:t>(3)</w:t>
      </w:r>
      <w:r w:rsidR="00153E9D" w:rsidRPr="00B63E54">
        <w:rPr>
          <w:rFonts w:hAnsi="宋体"/>
          <w:szCs w:val="21"/>
        </w:rPr>
        <w:t>若物块与斜面间的动摩擦因数</w:t>
      </w:r>
      <w:proofErr w:type="spellStart"/>
      <w:r w:rsidR="00153E9D" w:rsidRPr="00B63E54">
        <w:rPr>
          <w:i/>
          <w:szCs w:val="21"/>
        </w:rPr>
        <w:t>μ</w:t>
      </w:r>
      <w:r w:rsidR="00153E9D" w:rsidRPr="00B63E54">
        <w:rPr>
          <w:i/>
          <w:szCs w:val="21"/>
          <w:vertAlign w:val="subscript"/>
        </w:rPr>
        <w:t>bc</w:t>
      </w:r>
      <w:proofErr w:type="spellEnd"/>
      <w:r w:rsidR="00153E9D" w:rsidRPr="00B63E54">
        <w:rPr>
          <w:rFonts w:hAnsi="宋体"/>
          <w:szCs w:val="21"/>
        </w:rPr>
        <w:t>＝</w:t>
      </w:r>
      <w:r w:rsidR="00153E9D" w:rsidRPr="00B63E54">
        <w:rPr>
          <w:szCs w:val="21"/>
        </w:rPr>
        <w:t>0.277</w:t>
      </w:r>
      <w:r w:rsidR="00153E9D" w:rsidRPr="00B63E54">
        <w:rPr>
          <w:rFonts w:hAnsi="宋体"/>
          <w:szCs w:val="21"/>
        </w:rPr>
        <w:t>＋</w:t>
      </w:r>
      <w:smartTag w:uri="urn:schemas-microsoft-com:office:smarttags" w:element="chmetcnv">
        <w:smartTagPr>
          <w:attr w:name="UnitName" w:val="lb"/>
          <w:attr w:name="TCSC" w:val="0"/>
          <w:attr w:name="SourceValue" w:val="0.03"/>
          <w:attr w:name="NumberType" w:val="1"/>
          <w:attr w:name="Negative" w:val="False"/>
          <w:attr w:name="HasSpace" w:val="False"/>
        </w:smartTagPr>
        <w:r w:rsidR="00153E9D" w:rsidRPr="00B63E54">
          <w:rPr>
            <w:szCs w:val="21"/>
          </w:rPr>
          <w:t>0.03</w:t>
        </w:r>
        <w:r w:rsidR="00153E9D" w:rsidRPr="00B63E54">
          <w:rPr>
            <w:i/>
            <w:szCs w:val="21"/>
          </w:rPr>
          <w:t>L</w:t>
        </w:r>
        <w:r w:rsidR="00153E9D" w:rsidRPr="00B63E54">
          <w:rPr>
            <w:i/>
            <w:szCs w:val="21"/>
            <w:vertAlign w:val="subscript"/>
          </w:rPr>
          <w:t>b</w:t>
        </w:r>
      </w:smartTag>
      <w:r w:rsidR="00153E9D" w:rsidRPr="00B63E54">
        <w:rPr>
          <w:rFonts w:hAnsi="宋体"/>
          <w:szCs w:val="21"/>
        </w:rPr>
        <w:t>，式中</w:t>
      </w:r>
      <w:r w:rsidR="00153E9D" w:rsidRPr="00B63E54">
        <w:rPr>
          <w:i/>
          <w:szCs w:val="21"/>
        </w:rPr>
        <w:t>L</w:t>
      </w:r>
      <w:r w:rsidR="00153E9D" w:rsidRPr="00B63E54">
        <w:rPr>
          <w:i/>
          <w:szCs w:val="21"/>
          <w:vertAlign w:val="subscript"/>
        </w:rPr>
        <w:t>b</w:t>
      </w:r>
      <w:r w:rsidR="00153E9D" w:rsidRPr="00B63E54">
        <w:rPr>
          <w:rFonts w:hAnsi="宋体"/>
          <w:szCs w:val="21"/>
        </w:rPr>
        <w:t>为物块在斜面上所处的位置离</w:t>
      </w:r>
      <w:r w:rsidR="00153E9D" w:rsidRPr="00B63E54">
        <w:rPr>
          <w:i/>
          <w:szCs w:val="21"/>
        </w:rPr>
        <w:t>b</w:t>
      </w:r>
      <w:r w:rsidR="00153E9D" w:rsidRPr="00B63E54">
        <w:rPr>
          <w:rFonts w:hAnsi="宋体"/>
          <w:szCs w:val="21"/>
        </w:rPr>
        <w:t>端的距离，在</w:t>
      </w:r>
      <w:r w:rsidR="00153E9D" w:rsidRPr="00B63E54">
        <w:rPr>
          <w:szCs w:val="21"/>
        </w:rPr>
        <w:t>(2)</w:t>
      </w:r>
      <w:r w:rsidR="00153E9D" w:rsidRPr="00B63E54">
        <w:rPr>
          <w:rFonts w:hAnsi="宋体"/>
          <w:szCs w:val="21"/>
        </w:rPr>
        <w:t>中的情况下，物块沿斜面滑到什么位置时速度最大</w:t>
      </w:r>
      <w:r>
        <w:rPr>
          <w:rFonts w:hAnsi="宋体" w:hint="eastAsia"/>
          <w:szCs w:val="21"/>
        </w:rPr>
        <w:t>。</w:t>
      </w:r>
    </w:p>
    <w:p w:rsidR="009C3B1E" w:rsidRDefault="009C3B1E" w:rsidP="009C3B1E">
      <w:pPr>
        <w:spacing w:after="0"/>
        <w:rPr>
          <w:rFonts w:hAnsi="宋体" w:hint="eastAsia"/>
          <w:szCs w:val="21"/>
        </w:rPr>
      </w:pPr>
    </w:p>
    <w:p w:rsidR="009C3B1E" w:rsidRPr="00B63E54" w:rsidRDefault="009C3B1E" w:rsidP="009C3B1E">
      <w:pPr>
        <w:spacing w:after="0"/>
      </w:pPr>
      <w:r>
        <w:rPr>
          <w:rFonts w:hAnsi="宋体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1240790</wp:posOffset>
            </wp:positionV>
            <wp:extent cx="1304925" cy="962025"/>
            <wp:effectExtent l="19050" t="0" r="9525" b="0"/>
            <wp:wrapSquare wrapText="bothSides"/>
            <wp:docPr id="18" name="图片 1" descr="说明: W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W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宋体" w:hint="eastAsia"/>
          <w:szCs w:val="21"/>
        </w:rPr>
        <w:t>作业</w:t>
      </w:r>
      <w:r>
        <w:rPr>
          <w:rFonts w:hAnsi="宋体" w:hint="eastAsia"/>
          <w:szCs w:val="21"/>
        </w:rPr>
        <w:t>2.</w:t>
      </w:r>
      <w:r w:rsidRPr="009C3B1E">
        <w:rPr>
          <w:rFonts w:hAnsi="宋体"/>
        </w:rPr>
        <w:t xml:space="preserve"> </w:t>
      </w:r>
      <w:r w:rsidRPr="00B63E54">
        <w:rPr>
          <w:rFonts w:hAnsi="宋体"/>
        </w:rPr>
        <w:t>如图所示，半径为</w:t>
      </w:r>
      <w:r w:rsidRPr="00B63E54">
        <w:t>R</w:t>
      </w:r>
      <w:r w:rsidRPr="00B63E54">
        <w:rPr>
          <w:rFonts w:hAnsi="宋体"/>
        </w:rPr>
        <w:t>的圆筒内壁光滑，在筒内放有两个半径为</w:t>
      </w:r>
      <w:r w:rsidRPr="00B63E54">
        <w:t>r</w:t>
      </w:r>
      <w:r w:rsidRPr="00B63E54">
        <w:rPr>
          <w:rFonts w:hAnsi="宋体"/>
        </w:rPr>
        <w:t>的光滑圆球</w:t>
      </w:r>
      <w:r w:rsidRPr="00B63E54">
        <w:t>P</w:t>
      </w:r>
      <w:r w:rsidRPr="00B63E54">
        <w:rPr>
          <w:rFonts w:hAnsi="宋体"/>
        </w:rPr>
        <w:t>和</w:t>
      </w:r>
      <w:r w:rsidRPr="00B63E54">
        <w:t>Q</w:t>
      </w:r>
      <w:r w:rsidRPr="00B63E54">
        <w:rPr>
          <w:rFonts w:hAnsi="宋体"/>
        </w:rPr>
        <w:t>，且</w:t>
      </w:r>
      <w:r w:rsidRPr="00B63E54">
        <w:t>R</w:t>
      </w:r>
      <w:r w:rsidRPr="00B63E54">
        <w:rPr>
          <w:rFonts w:hAnsi="宋体"/>
        </w:rPr>
        <w:t>＝</w:t>
      </w:r>
      <w:r w:rsidRPr="00B63E54">
        <w:t>1.5r</w:t>
      </w:r>
      <w:r w:rsidRPr="00B63E54">
        <w:rPr>
          <w:rFonts w:hAnsi="宋体"/>
        </w:rPr>
        <w:t>。在圆球</w:t>
      </w:r>
      <w:r w:rsidRPr="00B63E54">
        <w:t>Q</w:t>
      </w:r>
      <w:r w:rsidRPr="00B63E54">
        <w:rPr>
          <w:rFonts w:hAnsi="宋体"/>
        </w:rPr>
        <w:t>与圆筒内壁接触点</w:t>
      </w:r>
      <w:r w:rsidRPr="00B63E54">
        <w:t>A</w:t>
      </w:r>
      <w:r w:rsidRPr="00B63E54">
        <w:rPr>
          <w:rFonts w:hAnsi="宋体"/>
        </w:rPr>
        <w:t>处安装有压力传感器。当用水平推力推动圆筒在水平地面上以</w:t>
      </w:r>
      <w:r w:rsidRPr="00B63E54">
        <w:t>v</w:t>
      </w:r>
      <w:r w:rsidRPr="009C3B1E">
        <w:rPr>
          <w:vertAlign w:val="subscript"/>
        </w:rPr>
        <w:t>0</w:t>
      </w:r>
      <w:r w:rsidRPr="00B63E54">
        <w:rPr>
          <w:rFonts w:hAnsi="宋体"/>
        </w:rPr>
        <w:t>＝</w:t>
      </w:r>
      <w:r w:rsidRPr="00B63E54">
        <w:t xml:space="preserve">5 m/s </w:t>
      </w:r>
      <w:r w:rsidRPr="00B63E54">
        <w:rPr>
          <w:rFonts w:hAnsi="宋体"/>
        </w:rPr>
        <w:t>的速度匀速运动时，压力传感器显示压力为</w:t>
      </w:r>
      <w:r w:rsidRPr="00B63E54">
        <w:t>25 N</w:t>
      </w:r>
      <w:r w:rsidRPr="00B63E54">
        <w:rPr>
          <w:rFonts w:hAnsi="宋体"/>
        </w:rPr>
        <w:t>；某时刻撤去推力</w:t>
      </w:r>
      <w:r w:rsidRPr="00B63E54">
        <w:t>F</w:t>
      </w:r>
      <w:r w:rsidRPr="00B63E54">
        <w:rPr>
          <w:rFonts w:hAnsi="宋体"/>
        </w:rPr>
        <w:t>，之后圆筒在水平地面上滑行的距离为</w:t>
      </w:r>
      <w:r w:rsidRPr="00B63E54">
        <w:t>x</w:t>
      </w:r>
      <w:r w:rsidRPr="00B63E54">
        <w:rPr>
          <w:rFonts w:hAnsi="宋体"/>
        </w:rPr>
        <w:t>＝</w:t>
      </w:r>
      <w:r w:rsidRPr="00B63E54">
        <w:fldChar w:fldCharType="begin"/>
      </w:r>
      <w:r w:rsidRPr="00B63E54">
        <w:instrText>eq \f(5\r(3),4)</w:instrText>
      </w:r>
      <w:r w:rsidRPr="00B63E54">
        <w:fldChar w:fldCharType="separate"/>
      </w:r>
      <w:r w:rsidRPr="00B63E54">
        <w:fldChar w:fldCharType="end"/>
      </w:r>
      <w:r w:rsidRPr="00B63E54">
        <w:t xml:space="preserve"> m</w:t>
      </w:r>
      <w:r w:rsidRPr="00B63E54">
        <w:rPr>
          <w:rFonts w:hAnsi="宋体"/>
        </w:rPr>
        <w:t>。已知圆筒的质量与圆球的质量相等，取</w:t>
      </w:r>
      <w:r w:rsidRPr="00B63E54">
        <w:t>g</w:t>
      </w:r>
      <w:r w:rsidRPr="00B63E54">
        <w:rPr>
          <w:rFonts w:hAnsi="宋体"/>
        </w:rPr>
        <w:t>＝</w:t>
      </w:r>
      <w:r w:rsidRPr="00B63E54">
        <w:t>10 m/s</w:t>
      </w:r>
      <w:r w:rsidRPr="009C3B1E">
        <w:rPr>
          <w:vertAlign w:val="superscript"/>
        </w:rPr>
        <w:t>2</w:t>
      </w:r>
      <w:r w:rsidRPr="00B63E54">
        <w:rPr>
          <w:rFonts w:hAnsi="宋体"/>
        </w:rPr>
        <w:t>。求：</w:t>
      </w:r>
    </w:p>
    <w:p w:rsidR="009C3B1E" w:rsidRPr="00B63E54" w:rsidRDefault="009C3B1E" w:rsidP="0063521E">
      <w:pPr>
        <w:spacing w:after="0"/>
      </w:pPr>
      <w:r w:rsidRPr="00B63E54">
        <w:t>(1)</w:t>
      </w:r>
      <w:r w:rsidRPr="00B63E54">
        <w:rPr>
          <w:rFonts w:hAnsi="宋体"/>
        </w:rPr>
        <w:t>水平推力</w:t>
      </w:r>
      <w:r w:rsidRPr="00B63E54">
        <w:t>F</w:t>
      </w:r>
      <w:r w:rsidRPr="00B63E54">
        <w:rPr>
          <w:rFonts w:hAnsi="宋体"/>
        </w:rPr>
        <w:t>的大小；</w:t>
      </w:r>
    </w:p>
    <w:p w:rsidR="009C3B1E" w:rsidRPr="00B63E54" w:rsidRDefault="009C3B1E" w:rsidP="0063521E">
      <w:pPr>
        <w:spacing w:after="0"/>
      </w:pPr>
      <w:r w:rsidRPr="00B63E54">
        <w:t>(2)</w:t>
      </w:r>
      <w:r w:rsidRPr="00B63E54">
        <w:rPr>
          <w:rFonts w:hAnsi="宋体"/>
        </w:rPr>
        <w:t>撤去推力后传感器的示数。</w:t>
      </w:r>
    </w:p>
    <w:p w:rsidR="004358AB" w:rsidRDefault="004358AB" w:rsidP="009C3B1E">
      <w:pPr>
        <w:rPr>
          <w:rFonts w:hint="eastAsia"/>
        </w:rPr>
      </w:pPr>
    </w:p>
    <w:p w:rsidR="009C3B1E" w:rsidRDefault="009C3B1E" w:rsidP="009C3B1E">
      <w:pPr>
        <w:tabs>
          <w:tab w:val="left" w:pos="3780"/>
          <w:tab w:val="left" w:pos="5760"/>
        </w:tabs>
        <w:spacing w:after="0"/>
        <w:rPr>
          <w:rFonts w:hAnsi="宋体" w:hint="eastAsia"/>
          <w:szCs w:val="21"/>
        </w:rPr>
      </w:pPr>
    </w:p>
    <w:p w:rsidR="009C3B1E" w:rsidRDefault="009C3B1E" w:rsidP="009C3B1E">
      <w:pPr>
        <w:tabs>
          <w:tab w:val="left" w:pos="3780"/>
          <w:tab w:val="left" w:pos="5760"/>
        </w:tabs>
        <w:spacing w:after="0"/>
        <w:rPr>
          <w:rFonts w:hAnsi="宋体" w:hint="eastAsia"/>
          <w:szCs w:val="21"/>
        </w:rPr>
      </w:pPr>
    </w:p>
    <w:p w:rsidR="009C3B1E" w:rsidRDefault="009C3B1E" w:rsidP="009C3B1E">
      <w:pPr>
        <w:tabs>
          <w:tab w:val="left" w:pos="3780"/>
          <w:tab w:val="left" w:pos="5760"/>
        </w:tabs>
        <w:spacing w:after="0"/>
        <w:rPr>
          <w:rFonts w:hAnsi="宋体" w:hint="eastAsia"/>
          <w:szCs w:val="21"/>
        </w:rPr>
      </w:pPr>
      <w:r>
        <w:rPr>
          <w:rFonts w:hAnsi="宋体"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952500</wp:posOffset>
            </wp:positionV>
            <wp:extent cx="2286000" cy="1352550"/>
            <wp:effectExtent l="19050" t="0" r="0" b="0"/>
            <wp:wrapSquare wrapText="bothSides"/>
            <wp:docPr id="3" name="图片 15" descr="C:\Documents and Settings\Administrator\桌面\《备战2017高考系列----高考热点题型和提分秘籍》目录和化学样品\物理\第三章　牛顿运动定律\第2讲　牛顿第二定律　动力学两类问题\15WB2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《备战2017高考系列----高考热点题型和提分秘籍》目录和化学样品\物理\第三章　牛顿运动定律\第2讲　牛顿第二定律　动力学两类问题\15WB207.T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宋体" w:hint="eastAsia"/>
          <w:szCs w:val="21"/>
        </w:rPr>
        <w:t>作业</w:t>
      </w:r>
      <w:r>
        <w:rPr>
          <w:rFonts w:hAnsi="宋体" w:hint="eastAsia"/>
          <w:szCs w:val="21"/>
        </w:rPr>
        <w:t>1.</w:t>
      </w:r>
      <w:r w:rsidRPr="00B63E54">
        <w:rPr>
          <w:rFonts w:hAnsi="宋体"/>
          <w:szCs w:val="21"/>
        </w:rPr>
        <w:t>如图所示，水平平台</w:t>
      </w:r>
      <w:proofErr w:type="spellStart"/>
      <w:r w:rsidRPr="00B63E54">
        <w:rPr>
          <w:i/>
          <w:szCs w:val="21"/>
        </w:rPr>
        <w:t>ab</w:t>
      </w:r>
      <w:proofErr w:type="spellEnd"/>
      <w:r>
        <w:rPr>
          <w:i/>
          <w:noProof/>
          <w:szCs w:val="21"/>
        </w:rPr>
        <w:drawing>
          <wp:inline distT="0" distB="0" distL="0" distR="0">
            <wp:extent cx="19050" cy="28575"/>
            <wp:effectExtent l="19050" t="0" r="0" b="0"/>
            <wp:docPr id="4" name="图片 1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3E54">
        <w:rPr>
          <w:rFonts w:hAnsi="宋体"/>
          <w:szCs w:val="21"/>
        </w:rPr>
        <w:t>长为</w:t>
      </w:r>
      <w:smartTag w:uri="urn:schemas-microsoft-com:office:smarttags" w:element="chmetcnv">
        <w:smartTagPr>
          <w:attr w:name="UnitName" w:val="m"/>
          <w:attr w:name="TCSC" w:val="0"/>
          <w:attr w:name="SourceValue" w:val="20"/>
          <w:attr w:name="NumberType" w:val="1"/>
          <w:attr w:name="Negative" w:val="False"/>
          <w:attr w:name="HasSpace" w:val="True"/>
        </w:smartTagPr>
        <w:r w:rsidRPr="00B63E54">
          <w:rPr>
            <w:szCs w:val="21"/>
          </w:rPr>
          <w:t>20 m</w:t>
        </w:r>
      </w:smartTag>
      <w:r w:rsidRPr="00B63E54">
        <w:rPr>
          <w:rFonts w:hAnsi="宋体"/>
          <w:szCs w:val="21"/>
        </w:rPr>
        <w:t>，平台</w:t>
      </w:r>
      <w:r w:rsidRPr="00B63E54">
        <w:rPr>
          <w:i/>
          <w:szCs w:val="21"/>
        </w:rPr>
        <w:t>b</w:t>
      </w:r>
      <w:r w:rsidRPr="00B63E54">
        <w:rPr>
          <w:rFonts w:hAnsi="宋体"/>
          <w:szCs w:val="21"/>
        </w:rPr>
        <w:t>端与长度未知的特殊材料制成的斜面</w:t>
      </w:r>
      <w:proofErr w:type="spellStart"/>
      <w:r w:rsidRPr="00B63E54">
        <w:rPr>
          <w:i/>
          <w:szCs w:val="21"/>
        </w:rPr>
        <w:t>bc</w:t>
      </w:r>
      <w:proofErr w:type="spellEnd"/>
      <w:r w:rsidRPr="00B63E54">
        <w:rPr>
          <w:rFonts w:hAnsi="宋体"/>
          <w:szCs w:val="21"/>
        </w:rPr>
        <w:t>连接，斜面倾角为</w:t>
      </w:r>
      <w:r w:rsidRPr="00B63E54">
        <w:rPr>
          <w:szCs w:val="21"/>
        </w:rPr>
        <w:t>30°.</w:t>
      </w:r>
      <w:r w:rsidRPr="00B63E54">
        <w:rPr>
          <w:rFonts w:hAnsi="宋体"/>
          <w:szCs w:val="21"/>
        </w:rPr>
        <w:t>在平台</w:t>
      </w:r>
      <w:r w:rsidRPr="00B63E54">
        <w:rPr>
          <w:i/>
          <w:szCs w:val="21"/>
        </w:rPr>
        <w:t>b</w:t>
      </w:r>
      <w:r w:rsidRPr="00B63E54">
        <w:rPr>
          <w:rFonts w:hAnsi="宋体"/>
          <w:szCs w:val="21"/>
        </w:rPr>
        <w:t>端放上质量</w:t>
      </w:r>
      <w:r>
        <w:rPr>
          <w:noProof/>
          <w:szCs w:val="21"/>
        </w:rPr>
        <w:drawing>
          <wp:inline distT="0" distB="0" distL="0" distR="0">
            <wp:extent cx="19050" cy="9525"/>
            <wp:effectExtent l="19050" t="0" r="0" b="0"/>
            <wp:docPr id="5" name="图片 17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3E54">
        <w:rPr>
          <w:rFonts w:hAnsi="宋体"/>
          <w:szCs w:val="21"/>
        </w:rPr>
        <w:t>为</w:t>
      </w:r>
      <w:smartTag w:uri="urn:schemas-microsoft-com:office:smarttags" w:element="chmetcnv">
        <w:smartTagPr>
          <w:attr w:name="UnitName" w:val="kg"/>
          <w:attr w:name="TCSC" w:val="0"/>
          <w:attr w:name="SourceValue" w:val="5"/>
          <w:attr w:name="NumberType" w:val="1"/>
          <w:attr w:name="Negative" w:val="False"/>
          <w:attr w:name="HasSpace" w:val="True"/>
        </w:smartTagPr>
        <w:r w:rsidRPr="00B63E54">
          <w:rPr>
            <w:szCs w:val="21"/>
          </w:rPr>
          <w:t>5 kg</w:t>
        </w:r>
      </w:smartTag>
      <w:r w:rsidRPr="00B63E54">
        <w:rPr>
          <w:rFonts w:hAnsi="宋体"/>
          <w:szCs w:val="21"/>
        </w:rPr>
        <w:t>的物块，并给物块施加与水平方向成</w:t>
      </w:r>
      <w:r w:rsidRPr="00B63E54">
        <w:rPr>
          <w:szCs w:val="21"/>
        </w:rPr>
        <w:t>37°</w:t>
      </w:r>
      <w:r w:rsidRPr="00B63E54">
        <w:rPr>
          <w:rFonts w:hAnsi="宋体"/>
          <w:szCs w:val="21"/>
        </w:rPr>
        <w:t>角的</w:t>
      </w:r>
      <w:r w:rsidRPr="00B63E54">
        <w:rPr>
          <w:szCs w:val="21"/>
        </w:rPr>
        <w:t>50 N</w:t>
      </w:r>
      <w:r w:rsidRPr="00B63E54">
        <w:rPr>
          <w:rFonts w:hAnsi="宋体"/>
          <w:szCs w:val="21"/>
        </w:rPr>
        <w:t>推力后，物块由静止开始运动．己知物块与平台间的动摩擦因数为</w:t>
      </w:r>
      <w:r w:rsidRPr="00B63E54">
        <w:rPr>
          <w:szCs w:val="21"/>
        </w:rPr>
        <w:t>0.4</w:t>
      </w:r>
      <w:r w:rsidRPr="00B63E54">
        <w:rPr>
          <w:rFonts w:hAnsi="宋体"/>
          <w:szCs w:val="21"/>
        </w:rPr>
        <w:t>，重力加速度</w:t>
      </w:r>
      <w:r w:rsidRPr="00B63E54">
        <w:rPr>
          <w:i/>
          <w:szCs w:val="21"/>
        </w:rPr>
        <w:t>g</w:t>
      </w:r>
      <w:r w:rsidRPr="00B63E54">
        <w:rPr>
          <w:rFonts w:hAnsi="宋体"/>
          <w:szCs w:val="21"/>
        </w:rPr>
        <w:t>＝</w:t>
      </w:r>
      <w:smartTag w:uri="urn:schemas-microsoft-com:office:smarttags" w:element="chmetcnv">
        <w:smartTagPr>
          <w:attr w:name="UnitName" w:val="m"/>
          <w:attr w:name="TCSC" w:val="0"/>
          <w:attr w:name="SourceValue" w:val="10"/>
          <w:attr w:name="NumberType" w:val="1"/>
          <w:attr w:name="Negative" w:val="False"/>
          <w:attr w:name="HasSpace" w:val="True"/>
        </w:smartTagPr>
        <w:r w:rsidRPr="00B63E54">
          <w:rPr>
            <w:szCs w:val="21"/>
          </w:rPr>
          <w:t>10 m</w:t>
        </w:r>
      </w:smartTag>
      <w:r w:rsidRPr="00B63E54">
        <w:rPr>
          <w:szCs w:val="21"/>
        </w:rPr>
        <w:t>/s</w:t>
      </w:r>
      <w:r w:rsidRPr="00B63E54">
        <w:rPr>
          <w:szCs w:val="21"/>
          <w:vertAlign w:val="superscript"/>
        </w:rPr>
        <w:t>2</w:t>
      </w:r>
      <w:r w:rsidRPr="00B63E54">
        <w:rPr>
          <w:rFonts w:hAnsi="宋体"/>
          <w:szCs w:val="21"/>
        </w:rPr>
        <w:t>，</w:t>
      </w:r>
      <w:r w:rsidRPr="00B63E54">
        <w:rPr>
          <w:szCs w:val="21"/>
        </w:rPr>
        <w:t>sin37°</w:t>
      </w:r>
      <w:r w:rsidRPr="00B63E54">
        <w:rPr>
          <w:rFonts w:hAnsi="宋体"/>
          <w:szCs w:val="21"/>
        </w:rPr>
        <w:t>＝</w:t>
      </w:r>
      <w:r w:rsidRPr="00B63E54">
        <w:rPr>
          <w:szCs w:val="21"/>
        </w:rPr>
        <w:t>0.6</w:t>
      </w:r>
      <w:r w:rsidRPr="00B63E54">
        <w:rPr>
          <w:rFonts w:hAnsi="宋体"/>
          <w:szCs w:val="21"/>
        </w:rPr>
        <w:t>，求：</w:t>
      </w:r>
    </w:p>
    <w:p w:rsidR="009C3B1E" w:rsidRPr="00B63E54" w:rsidRDefault="009C3B1E" w:rsidP="009C3B1E">
      <w:pPr>
        <w:tabs>
          <w:tab w:val="left" w:pos="3780"/>
          <w:tab w:val="left" w:pos="5760"/>
        </w:tabs>
        <w:spacing w:after="0"/>
        <w:rPr>
          <w:szCs w:val="21"/>
        </w:rPr>
      </w:pPr>
      <w:r w:rsidRPr="00B63E54">
        <w:rPr>
          <w:szCs w:val="21"/>
        </w:rPr>
        <w:t>(1)</w:t>
      </w:r>
      <w:r w:rsidRPr="00B63E54">
        <w:rPr>
          <w:rFonts w:hAnsi="宋体"/>
          <w:szCs w:val="21"/>
        </w:rPr>
        <w:t>物块由</w:t>
      </w:r>
      <w:r w:rsidRPr="00B63E54">
        <w:rPr>
          <w:i/>
          <w:szCs w:val="21"/>
        </w:rPr>
        <w:t>a</w:t>
      </w:r>
      <w:r w:rsidRPr="00B63E54">
        <w:rPr>
          <w:rFonts w:hAnsi="宋体"/>
          <w:szCs w:val="21"/>
        </w:rPr>
        <w:t>运动到</w:t>
      </w:r>
      <w:r w:rsidRPr="00B63E54">
        <w:rPr>
          <w:i/>
          <w:szCs w:val="21"/>
        </w:rPr>
        <w:t>b</w:t>
      </w:r>
      <w:r w:rsidRPr="00B63E54">
        <w:rPr>
          <w:rFonts w:hAnsi="宋体"/>
          <w:szCs w:val="21"/>
        </w:rPr>
        <w:t>所用的时间；</w:t>
      </w:r>
    </w:p>
    <w:p w:rsidR="009C3B1E" w:rsidRPr="00B63E54" w:rsidRDefault="009C3B1E" w:rsidP="009C3B1E">
      <w:pPr>
        <w:tabs>
          <w:tab w:val="left" w:pos="3780"/>
          <w:tab w:val="left" w:pos="5760"/>
        </w:tabs>
        <w:spacing w:after="0"/>
        <w:rPr>
          <w:szCs w:val="21"/>
        </w:rPr>
      </w:pPr>
      <w:r w:rsidRPr="00B63E54">
        <w:rPr>
          <w:szCs w:val="21"/>
        </w:rPr>
        <w:t>(2)</w:t>
      </w:r>
      <w:r w:rsidRPr="00B63E54">
        <w:rPr>
          <w:rFonts w:hAnsi="宋体"/>
          <w:szCs w:val="21"/>
        </w:rPr>
        <w:t>若物块从</w:t>
      </w:r>
      <w:r w:rsidRPr="00B63E54">
        <w:rPr>
          <w:i/>
          <w:szCs w:val="21"/>
        </w:rPr>
        <w:t>a</w:t>
      </w:r>
      <w:r w:rsidRPr="00B63E54">
        <w:rPr>
          <w:rFonts w:hAnsi="宋体"/>
          <w:szCs w:val="21"/>
        </w:rPr>
        <w:t>端运动到</w:t>
      </w:r>
      <w:r w:rsidRPr="00B63E54">
        <w:rPr>
          <w:i/>
          <w:szCs w:val="21"/>
        </w:rPr>
        <w:t>P</w:t>
      </w:r>
      <w:r w:rsidRPr="00B63E54">
        <w:rPr>
          <w:rFonts w:hAnsi="宋体"/>
          <w:szCs w:val="21"/>
        </w:rPr>
        <w:t>点时撤掉推力，则物块刚好能从斜面</w:t>
      </w:r>
      <w:r w:rsidRPr="00B63E54">
        <w:rPr>
          <w:i/>
          <w:szCs w:val="21"/>
        </w:rPr>
        <w:t>b</w:t>
      </w:r>
      <w:r w:rsidRPr="00B63E54">
        <w:rPr>
          <w:rFonts w:hAnsi="宋体"/>
          <w:szCs w:val="21"/>
        </w:rPr>
        <w:t>端开始下滑，则</w:t>
      </w:r>
      <w:proofErr w:type="spellStart"/>
      <w:r w:rsidRPr="00B63E54">
        <w:rPr>
          <w:i/>
          <w:szCs w:val="21"/>
        </w:rPr>
        <w:t>aP</w:t>
      </w:r>
      <w:proofErr w:type="spellEnd"/>
      <w:r w:rsidRPr="00B63E54">
        <w:rPr>
          <w:rFonts w:hAnsi="宋体"/>
          <w:szCs w:val="21"/>
        </w:rPr>
        <w:t>间的距离为多少</w:t>
      </w:r>
      <w:r>
        <w:rPr>
          <w:rFonts w:hAnsi="宋体" w:hint="eastAsia"/>
          <w:szCs w:val="21"/>
        </w:rPr>
        <w:t>；</w:t>
      </w:r>
      <w:r w:rsidRPr="00B63E54">
        <w:rPr>
          <w:szCs w:val="21"/>
        </w:rPr>
        <w:t>(</w:t>
      </w:r>
      <w:r w:rsidRPr="00B63E54">
        <w:rPr>
          <w:rFonts w:hAnsi="宋体"/>
          <w:szCs w:val="21"/>
        </w:rPr>
        <w:t>物块在</w:t>
      </w:r>
      <w:r w:rsidRPr="00B63E54">
        <w:rPr>
          <w:i/>
          <w:szCs w:val="21"/>
        </w:rPr>
        <w:t>b</w:t>
      </w:r>
      <w:r w:rsidRPr="00B63E54">
        <w:rPr>
          <w:rFonts w:hAnsi="宋体"/>
          <w:szCs w:val="21"/>
        </w:rPr>
        <w:t>端</w:t>
      </w:r>
      <w:r>
        <w:rPr>
          <w:rFonts w:hAnsi="宋体" w:hint="eastAsia"/>
          <w:szCs w:val="21"/>
        </w:rPr>
        <w:t>速度大小不变</w:t>
      </w:r>
      <w:r w:rsidRPr="00B63E54">
        <w:rPr>
          <w:szCs w:val="21"/>
        </w:rPr>
        <w:t>)</w:t>
      </w:r>
    </w:p>
    <w:p w:rsidR="009C3B1E" w:rsidRPr="009C3B1E" w:rsidRDefault="009C3B1E" w:rsidP="009C3B1E">
      <w:pPr>
        <w:tabs>
          <w:tab w:val="left" w:pos="3780"/>
          <w:tab w:val="left" w:pos="5760"/>
        </w:tabs>
        <w:spacing w:after="0"/>
        <w:rPr>
          <w:rFonts w:hAnsi="宋体"/>
          <w:szCs w:val="21"/>
        </w:rPr>
      </w:pPr>
      <w:r w:rsidRPr="00B63E54">
        <w:rPr>
          <w:szCs w:val="21"/>
        </w:rPr>
        <w:t>(3)</w:t>
      </w:r>
      <w:r w:rsidRPr="00B63E54">
        <w:rPr>
          <w:rFonts w:hAnsi="宋体"/>
          <w:szCs w:val="21"/>
        </w:rPr>
        <w:t>若物块与斜面间的动摩擦因数</w:t>
      </w:r>
      <w:proofErr w:type="spellStart"/>
      <w:r w:rsidRPr="00B63E54">
        <w:rPr>
          <w:i/>
          <w:szCs w:val="21"/>
        </w:rPr>
        <w:t>μ</w:t>
      </w:r>
      <w:r w:rsidRPr="00B63E54">
        <w:rPr>
          <w:i/>
          <w:szCs w:val="21"/>
          <w:vertAlign w:val="subscript"/>
        </w:rPr>
        <w:t>bc</w:t>
      </w:r>
      <w:proofErr w:type="spellEnd"/>
      <w:r w:rsidRPr="00B63E54">
        <w:rPr>
          <w:rFonts w:hAnsi="宋体"/>
          <w:szCs w:val="21"/>
        </w:rPr>
        <w:t>＝</w:t>
      </w:r>
      <w:r w:rsidRPr="00B63E54">
        <w:rPr>
          <w:szCs w:val="21"/>
        </w:rPr>
        <w:t>0.277</w:t>
      </w:r>
      <w:r w:rsidRPr="00B63E54">
        <w:rPr>
          <w:rFonts w:hAnsi="宋体"/>
          <w:szCs w:val="21"/>
        </w:rPr>
        <w:t>＋</w:t>
      </w:r>
      <w:smartTag w:uri="urn:schemas-microsoft-com:office:smarttags" w:element="chmetcnv">
        <w:smartTagPr>
          <w:attr w:name="UnitName" w:val="lb"/>
          <w:attr w:name="TCSC" w:val="0"/>
          <w:attr w:name="SourceValue" w:val="0.03"/>
          <w:attr w:name="NumberType" w:val="1"/>
          <w:attr w:name="Negative" w:val="False"/>
          <w:attr w:name="HasSpace" w:val="False"/>
        </w:smartTagPr>
        <w:r w:rsidRPr="00B63E54">
          <w:rPr>
            <w:szCs w:val="21"/>
          </w:rPr>
          <w:t>0.03</w:t>
        </w:r>
        <w:r w:rsidRPr="00B63E54">
          <w:rPr>
            <w:i/>
            <w:szCs w:val="21"/>
          </w:rPr>
          <w:t>L</w:t>
        </w:r>
        <w:r w:rsidRPr="00B63E54">
          <w:rPr>
            <w:i/>
            <w:szCs w:val="21"/>
            <w:vertAlign w:val="subscript"/>
          </w:rPr>
          <w:t>b</w:t>
        </w:r>
      </w:smartTag>
      <w:r w:rsidRPr="00B63E54">
        <w:rPr>
          <w:rFonts w:hAnsi="宋体"/>
          <w:szCs w:val="21"/>
        </w:rPr>
        <w:t>，式中</w:t>
      </w:r>
      <w:r w:rsidRPr="00B63E54">
        <w:rPr>
          <w:i/>
          <w:szCs w:val="21"/>
        </w:rPr>
        <w:t>L</w:t>
      </w:r>
      <w:r w:rsidRPr="00B63E54">
        <w:rPr>
          <w:i/>
          <w:szCs w:val="21"/>
          <w:vertAlign w:val="subscript"/>
        </w:rPr>
        <w:t>b</w:t>
      </w:r>
      <w:r w:rsidRPr="00B63E54">
        <w:rPr>
          <w:rFonts w:hAnsi="宋体"/>
          <w:szCs w:val="21"/>
        </w:rPr>
        <w:t>为物块在斜面上所处的位置离</w:t>
      </w:r>
      <w:r w:rsidRPr="00B63E54">
        <w:rPr>
          <w:i/>
          <w:szCs w:val="21"/>
        </w:rPr>
        <w:t>b</w:t>
      </w:r>
      <w:r w:rsidRPr="00B63E54">
        <w:rPr>
          <w:rFonts w:hAnsi="宋体"/>
          <w:szCs w:val="21"/>
        </w:rPr>
        <w:t>端的距离，在</w:t>
      </w:r>
      <w:r w:rsidRPr="00B63E54">
        <w:rPr>
          <w:szCs w:val="21"/>
        </w:rPr>
        <w:t>(2)</w:t>
      </w:r>
      <w:r w:rsidRPr="00B63E54">
        <w:rPr>
          <w:rFonts w:hAnsi="宋体"/>
          <w:szCs w:val="21"/>
        </w:rPr>
        <w:t>中的情况下，物块沿斜面滑到什么位置时速度最大</w:t>
      </w:r>
      <w:r>
        <w:rPr>
          <w:rFonts w:hAnsi="宋体" w:hint="eastAsia"/>
          <w:szCs w:val="21"/>
        </w:rPr>
        <w:t>。</w:t>
      </w:r>
    </w:p>
    <w:p w:rsidR="009C3B1E" w:rsidRDefault="009C3B1E" w:rsidP="009C3B1E">
      <w:pPr>
        <w:spacing w:after="0"/>
        <w:rPr>
          <w:rFonts w:hAnsi="宋体" w:hint="eastAsia"/>
          <w:szCs w:val="21"/>
        </w:rPr>
      </w:pPr>
    </w:p>
    <w:p w:rsidR="009C3B1E" w:rsidRPr="00B63E54" w:rsidRDefault="009C3B1E" w:rsidP="009C3B1E">
      <w:pPr>
        <w:spacing w:after="0"/>
      </w:pPr>
      <w:r>
        <w:rPr>
          <w:rFonts w:hAnsi="宋体"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1240790</wp:posOffset>
            </wp:positionV>
            <wp:extent cx="1304925" cy="962025"/>
            <wp:effectExtent l="19050" t="0" r="9525" b="0"/>
            <wp:wrapSquare wrapText="bothSides"/>
            <wp:docPr id="6" name="图片 1" descr="说明: W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W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宋体" w:hint="eastAsia"/>
          <w:szCs w:val="21"/>
        </w:rPr>
        <w:t>作业</w:t>
      </w:r>
      <w:r>
        <w:rPr>
          <w:rFonts w:hAnsi="宋体" w:hint="eastAsia"/>
          <w:szCs w:val="21"/>
        </w:rPr>
        <w:t>2.</w:t>
      </w:r>
      <w:r w:rsidRPr="009C3B1E">
        <w:rPr>
          <w:rFonts w:hAnsi="宋体"/>
        </w:rPr>
        <w:t xml:space="preserve"> </w:t>
      </w:r>
      <w:r w:rsidRPr="00B63E54">
        <w:rPr>
          <w:rFonts w:hAnsi="宋体"/>
        </w:rPr>
        <w:t>如图所示，半径为</w:t>
      </w:r>
      <w:r w:rsidRPr="00B63E54">
        <w:t>R</w:t>
      </w:r>
      <w:r w:rsidRPr="00B63E54">
        <w:rPr>
          <w:rFonts w:hAnsi="宋体"/>
        </w:rPr>
        <w:t>的圆筒内壁光滑，在筒内放有两个半径为</w:t>
      </w:r>
      <w:r w:rsidRPr="00B63E54">
        <w:t>r</w:t>
      </w:r>
      <w:r w:rsidRPr="00B63E54">
        <w:rPr>
          <w:rFonts w:hAnsi="宋体"/>
        </w:rPr>
        <w:t>的光滑圆球</w:t>
      </w:r>
      <w:r w:rsidRPr="00B63E54">
        <w:t>P</w:t>
      </w:r>
      <w:r w:rsidRPr="00B63E54">
        <w:rPr>
          <w:rFonts w:hAnsi="宋体"/>
        </w:rPr>
        <w:t>和</w:t>
      </w:r>
      <w:r w:rsidRPr="00B63E54">
        <w:t>Q</w:t>
      </w:r>
      <w:r w:rsidRPr="00B63E54">
        <w:rPr>
          <w:rFonts w:hAnsi="宋体"/>
        </w:rPr>
        <w:t>，且</w:t>
      </w:r>
      <w:r w:rsidRPr="00B63E54">
        <w:t>R</w:t>
      </w:r>
      <w:r w:rsidRPr="00B63E54">
        <w:rPr>
          <w:rFonts w:hAnsi="宋体"/>
        </w:rPr>
        <w:t>＝</w:t>
      </w:r>
      <w:r w:rsidRPr="00B63E54">
        <w:t>1.5r</w:t>
      </w:r>
      <w:r w:rsidRPr="00B63E54">
        <w:rPr>
          <w:rFonts w:hAnsi="宋体"/>
        </w:rPr>
        <w:t>。在圆球</w:t>
      </w:r>
      <w:r w:rsidRPr="00B63E54">
        <w:t>Q</w:t>
      </w:r>
      <w:r w:rsidRPr="00B63E54">
        <w:rPr>
          <w:rFonts w:hAnsi="宋体"/>
        </w:rPr>
        <w:t>与圆筒内壁接触点</w:t>
      </w:r>
      <w:r w:rsidRPr="00B63E54">
        <w:t>A</w:t>
      </w:r>
      <w:r w:rsidRPr="00B63E54">
        <w:rPr>
          <w:rFonts w:hAnsi="宋体"/>
        </w:rPr>
        <w:t>处安装有压力传感器。当用水平推力推动圆筒在水平地面上以</w:t>
      </w:r>
      <w:r w:rsidRPr="00B63E54">
        <w:t>v</w:t>
      </w:r>
      <w:r w:rsidRPr="009C3B1E">
        <w:rPr>
          <w:vertAlign w:val="subscript"/>
        </w:rPr>
        <w:t>0</w:t>
      </w:r>
      <w:r w:rsidRPr="00B63E54">
        <w:rPr>
          <w:rFonts w:hAnsi="宋体"/>
        </w:rPr>
        <w:t>＝</w:t>
      </w:r>
      <w:r w:rsidRPr="00B63E54">
        <w:t xml:space="preserve">5 m/s </w:t>
      </w:r>
      <w:r w:rsidRPr="00B63E54">
        <w:rPr>
          <w:rFonts w:hAnsi="宋体"/>
        </w:rPr>
        <w:t>的速度匀速运动时，压力传感器显示压力为</w:t>
      </w:r>
      <w:r w:rsidRPr="00B63E54">
        <w:t>25 N</w:t>
      </w:r>
      <w:r w:rsidRPr="00B63E54">
        <w:rPr>
          <w:rFonts w:hAnsi="宋体"/>
        </w:rPr>
        <w:t>；某时刻撤去推力</w:t>
      </w:r>
      <w:r w:rsidRPr="00B63E54">
        <w:t>F</w:t>
      </w:r>
      <w:r w:rsidRPr="00B63E54">
        <w:rPr>
          <w:rFonts w:hAnsi="宋体"/>
        </w:rPr>
        <w:t>，之后圆筒在水平地面上滑行的距离为</w:t>
      </w:r>
      <w:r w:rsidRPr="00B63E54">
        <w:t>x</w:t>
      </w:r>
      <w:r w:rsidRPr="00B63E54">
        <w:rPr>
          <w:rFonts w:hAnsi="宋体"/>
        </w:rPr>
        <w:t>＝</w:t>
      </w:r>
      <w:r w:rsidRPr="00B63E54">
        <w:fldChar w:fldCharType="begin"/>
      </w:r>
      <w:r w:rsidRPr="00B63E54">
        <w:instrText>eq \f(5\r(3),4)</w:instrText>
      </w:r>
      <w:r w:rsidRPr="00B63E54">
        <w:fldChar w:fldCharType="separate"/>
      </w:r>
      <w:r w:rsidRPr="00B63E54">
        <w:fldChar w:fldCharType="end"/>
      </w:r>
      <w:r w:rsidRPr="00B63E54">
        <w:t xml:space="preserve"> m</w:t>
      </w:r>
      <w:r w:rsidRPr="00B63E54">
        <w:rPr>
          <w:rFonts w:hAnsi="宋体"/>
        </w:rPr>
        <w:t>。已知圆筒的质量与圆球的质量相等，取</w:t>
      </w:r>
      <w:r w:rsidRPr="00B63E54">
        <w:t>g</w:t>
      </w:r>
      <w:r w:rsidRPr="00B63E54">
        <w:rPr>
          <w:rFonts w:hAnsi="宋体"/>
        </w:rPr>
        <w:t>＝</w:t>
      </w:r>
      <w:r w:rsidRPr="00B63E54">
        <w:t>10 m/s</w:t>
      </w:r>
      <w:r w:rsidRPr="009C3B1E">
        <w:rPr>
          <w:vertAlign w:val="superscript"/>
        </w:rPr>
        <w:t>2</w:t>
      </w:r>
      <w:r w:rsidRPr="00B63E54">
        <w:rPr>
          <w:rFonts w:hAnsi="宋体"/>
        </w:rPr>
        <w:t>。求：</w:t>
      </w:r>
    </w:p>
    <w:p w:rsidR="009C3B1E" w:rsidRPr="00B63E54" w:rsidRDefault="009C3B1E" w:rsidP="0063521E">
      <w:pPr>
        <w:spacing w:after="0"/>
      </w:pPr>
      <w:r w:rsidRPr="00B63E54">
        <w:t>(1)</w:t>
      </w:r>
      <w:r w:rsidRPr="00B63E54">
        <w:rPr>
          <w:rFonts w:hAnsi="宋体"/>
        </w:rPr>
        <w:t>水平推力</w:t>
      </w:r>
      <w:r w:rsidRPr="00B63E54">
        <w:t>F</w:t>
      </w:r>
      <w:r w:rsidRPr="00B63E54">
        <w:rPr>
          <w:rFonts w:hAnsi="宋体"/>
        </w:rPr>
        <w:t>的大小；</w:t>
      </w:r>
    </w:p>
    <w:p w:rsidR="009C3B1E" w:rsidRPr="00B63E54" w:rsidRDefault="009C3B1E" w:rsidP="0063521E">
      <w:pPr>
        <w:spacing w:after="0"/>
      </w:pPr>
      <w:r w:rsidRPr="00B63E54">
        <w:t>(2)</w:t>
      </w:r>
      <w:r w:rsidRPr="00B63E54">
        <w:rPr>
          <w:rFonts w:hAnsi="宋体"/>
        </w:rPr>
        <w:t>撤去推力后传感器的示数。</w:t>
      </w:r>
    </w:p>
    <w:p w:rsidR="009C3B1E" w:rsidRDefault="009C3B1E" w:rsidP="009C3B1E"/>
    <w:sectPr w:rsidR="009C3B1E" w:rsidSect="009C3B1E">
      <w:pgSz w:w="11906" w:h="16838"/>
      <w:pgMar w:top="397" w:right="1797" w:bottom="397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B74" w:rsidRDefault="009B0B74" w:rsidP="00153E9D">
      <w:pPr>
        <w:spacing w:after="0"/>
      </w:pPr>
      <w:r>
        <w:separator/>
      </w:r>
    </w:p>
  </w:endnote>
  <w:endnote w:type="continuationSeparator" w:id="0">
    <w:p w:rsidR="009B0B74" w:rsidRDefault="009B0B74" w:rsidP="00153E9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B74" w:rsidRDefault="009B0B74" w:rsidP="00153E9D">
      <w:pPr>
        <w:spacing w:after="0"/>
      </w:pPr>
      <w:r>
        <w:separator/>
      </w:r>
    </w:p>
  </w:footnote>
  <w:footnote w:type="continuationSeparator" w:id="0">
    <w:p w:rsidR="009B0B74" w:rsidRDefault="009B0B74" w:rsidP="00153E9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5BF4"/>
    <w:rsid w:val="00153E9D"/>
    <w:rsid w:val="00323B43"/>
    <w:rsid w:val="003D37D8"/>
    <w:rsid w:val="00426133"/>
    <w:rsid w:val="004358AB"/>
    <w:rsid w:val="0063521E"/>
    <w:rsid w:val="008B7726"/>
    <w:rsid w:val="009B0B74"/>
    <w:rsid w:val="009C3B1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B1E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3E9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3E9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3E9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3E9D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3E9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3E9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file:///C:\Documents%20and%20Settings\Administrator\&#26700;&#38754;\&#12298;&#22791;&#25112;2017&#39640;&#32771;&#31995;&#21015;----&#39640;&#32771;&#28909;&#28857;&#39064;&#22411;&#21644;&#25552;&#20998;&#31192;&#31821;&#12299;&#30446;&#24405;&#21644;&#21270;&#23398;&#26679;&#21697;\&#29289;&#29702;\&#31532;&#19977;&#31456;&#12288;&#29275;&#39039;&#36816;&#21160;&#23450;&#24459;\&#31532;2&#35762;&#12288;&#29275;&#39039;&#31532;&#20108;&#23450;&#24459;&#12288;&#21160;&#21147;&#23398;&#20004;&#31867;&#38382;&#39064;\15WB207.TI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2019-12-02T11:50:00Z</dcterms:modified>
</cp:coreProperties>
</file>