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647" w:rsidRDefault="00961B53" w:rsidP="00AC1A5A">
      <w:pPr>
        <w:ind w:right="12"/>
      </w:pPr>
      <w:r>
        <w:t xml:space="preserve"> </w:t>
      </w:r>
    </w:p>
    <w:p w:rsidR="00CA2647" w:rsidRDefault="00961B53">
      <w:pPr>
        <w:ind w:left="506" w:right="12"/>
      </w:pPr>
      <w:bookmarkStart w:id="0" w:name="_GoBack"/>
      <w:r>
        <w:t xml:space="preserve">【题目解析】 </w:t>
      </w:r>
    </w:p>
    <w:p w:rsidR="00CA2647" w:rsidRDefault="00961B53">
      <w:pPr>
        <w:ind w:left="506" w:right="12"/>
      </w:pPr>
      <w:r>
        <w:t xml:space="preserve">一、关于题意理解 </w:t>
      </w:r>
    </w:p>
    <w:p w:rsidR="00CA2647" w:rsidRDefault="00961B53">
      <w:pPr>
        <w:spacing w:after="0" w:line="346" w:lineRule="auto"/>
        <w:ind w:left="496" w:right="12" w:firstLine="420"/>
      </w:pPr>
      <w:r>
        <w:t xml:space="preserve">2018届广州市普通毕业班综合测试（一）语文学科作文题，采用近年全国高考一直使用的新材料作文题型。考生须在阅读题目所给出的材料以后，按所给的任务要求进行写作。 </w:t>
      </w:r>
    </w:p>
    <w:p w:rsidR="00CA2647" w:rsidRDefault="00961B53">
      <w:pPr>
        <w:ind w:left="944" w:right="12"/>
      </w:pPr>
      <w:r>
        <w:t xml:space="preserve">（一）对于材料的理解 </w:t>
      </w:r>
    </w:p>
    <w:p w:rsidR="00CA2647" w:rsidRDefault="00961B53">
      <w:pPr>
        <w:spacing w:after="0" w:line="344" w:lineRule="auto"/>
        <w:ind w:left="496" w:right="12" w:firstLine="420"/>
      </w:pPr>
      <w:r>
        <w:t xml:space="preserve">题目提供了一则反映古老的甲骨文借助当代时尚元素走红并成为关注热点的材料，既创设了考生熟悉的生活情境，又包含真实的新闻事件，具有典型而鲜明的时代特征。 </w:t>
      </w:r>
    </w:p>
    <w:p w:rsidR="00CA2647" w:rsidRDefault="00961B53">
      <w:pPr>
        <w:spacing w:after="0" w:line="345" w:lineRule="auto"/>
        <w:ind w:left="496" w:right="12" w:firstLine="420"/>
      </w:pPr>
      <w:r>
        <w:t xml:space="preserve">材料叙述的内容分为三层：首先，南粤中学运用网络流行语甲骨文表情包拟写的宣传标语引起轰动；接着，学生了解甲骨文表情包的创作团队以及创作经历；最后，甲骨文在当代成为关注热点，某报“时尚”专栏向社会征稿讨论。围绕甲骨文在当代的走红，材料为考生提供了不同层面和维度的讨论空间。 </w:t>
      </w:r>
    </w:p>
    <w:p w:rsidR="00CA2647" w:rsidRDefault="00961B53">
      <w:pPr>
        <w:spacing w:after="0" w:line="344" w:lineRule="auto"/>
        <w:ind w:left="496" w:right="12" w:firstLine="420"/>
      </w:pPr>
      <w:r>
        <w:t xml:space="preserve">报纸的“时尚”专栏会就此事向社会征稿讨论，是因为甲骨文的走红具有鲜明的“时尚” 特征。主要包括三个层面： </w:t>
      </w:r>
    </w:p>
    <w:p w:rsidR="00CA2647" w:rsidRDefault="00961B53">
      <w:pPr>
        <w:spacing w:after="2" w:line="344" w:lineRule="auto"/>
        <w:ind w:left="496" w:right="12" w:firstLine="420"/>
      </w:pPr>
      <w:r>
        <w:t xml:space="preserve">第一，网络流行语甲骨文表情包的设计和流传结合了当代众多的“时尚”元素：网络流行语的表情包、互联网的传播模式、电脑技术的运用、艺术与科学跨界融合的思维、当代几何审美效果的设计。第二，甲骨文既属于古老的中国传统文化，又属于不为大众所熟知的学术范畴，其在新时代焕发生机具备多重的“时尚”意蕴：将传统文化融入当代语境、让学术结合生活情境、挖掘民族精神遗产的实用价值，这些本就是当代的流行风尚。第三，甲骨文入选《世界记忆名录》、成为新时代大众和媒体的关注热点，引发人们对“时尚”的深入思考：什么才是真正的时尚、时尚的生命力表现在哪里，大众应如何对待时尚，时尚在空间和时间维度上的跨越„„ </w:t>
      </w:r>
    </w:p>
    <w:p w:rsidR="00CA2647" w:rsidRDefault="00961B53">
      <w:pPr>
        <w:ind w:left="944" w:right="12"/>
      </w:pPr>
      <w:r>
        <w:t xml:space="preserve">（二）关于写作要求 </w:t>
      </w:r>
    </w:p>
    <w:p w:rsidR="00CA2647" w:rsidRDefault="00961B53">
      <w:pPr>
        <w:spacing w:after="0" w:line="344" w:lineRule="auto"/>
        <w:ind w:left="496" w:right="12" w:firstLine="420"/>
      </w:pPr>
      <w:r>
        <w:t xml:space="preserve">1.题目要求首先强调“写一篇文章向该专栏投稿”，既是写作任务，也是对写作方向进行的限制。考生结合材料内容表达的“感触与思考”，须符合“时尚”栏目的主题，统一在对“时尚”不同角度和不同层面的认知上。 </w:t>
      </w:r>
    </w:p>
    <w:p w:rsidR="00CA2647" w:rsidRDefault="00961B53">
      <w:pPr>
        <w:spacing w:after="0" w:line="345" w:lineRule="auto"/>
        <w:ind w:left="496" w:right="12" w:firstLine="420"/>
      </w:pPr>
      <w:r>
        <w:t>2.题目要求“表达你的感触与思考”，这些“感触和思考”是由材料引发的，写作内容须建立在对材料核心内容 “古老的甲骨文借助当代时尚元素走红并成为关注热点” 的感触、思考的基础</w:t>
      </w:r>
      <w:r>
        <w:lastRenderedPageBreak/>
        <w:t xml:space="preserve">上。这些“感触和思考”既可以是对材料内容的综合理解和认识，也可以针对材料内容的任何一个方面。 </w:t>
      </w:r>
    </w:p>
    <w:p w:rsidR="00CA2647" w:rsidRDefault="00961B53">
      <w:pPr>
        <w:spacing w:after="1" w:line="344" w:lineRule="auto"/>
        <w:ind w:left="496" w:right="12" w:firstLine="420"/>
      </w:pPr>
      <w:r>
        <w:t xml:space="preserve">3. 题目要求“自选角度”，考生所选取的角度既须符合“时尚”的写作主题又要结合材料的核心内容。写作角度大致可以分为下面方面： </w:t>
      </w:r>
    </w:p>
    <w:p w:rsidR="00CA2647" w:rsidRDefault="00961B53">
      <w:pPr>
        <w:ind w:left="941" w:right="12"/>
      </w:pPr>
      <w:r>
        <w:t xml:space="preserve">①对甲骨文字体的推广和设计所结合的“时尚”因素的认知和思考； </w:t>
      </w:r>
    </w:p>
    <w:p w:rsidR="00CA2647" w:rsidRDefault="00961B53">
      <w:pPr>
        <w:spacing w:after="0" w:line="346" w:lineRule="auto"/>
        <w:ind w:left="496" w:right="106" w:firstLine="420"/>
      </w:pPr>
      <w:r>
        <w:t xml:space="preserve">②对甲骨文所代表的传统文化和学术融入当代生活语境所采取的“时尚”方式的认知与思考； </w:t>
      </w:r>
    </w:p>
    <w:p w:rsidR="00CA2647" w:rsidRDefault="00961B53">
      <w:pPr>
        <w:ind w:left="941" w:right="12"/>
      </w:pPr>
      <w:r>
        <w:t xml:space="preserve">③对甲骨文成为热点所引发的对“时尚”本质的认知与思考； </w:t>
      </w:r>
    </w:p>
    <w:p w:rsidR="00CA2647" w:rsidRDefault="00961B53">
      <w:pPr>
        <w:ind w:left="941" w:right="12"/>
      </w:pPr>
      <w:r>
        <w:t xml:space="preserve">④对甲骨文成为“时尚”的哲学思考； </w:t>
      </w:r>
    </w:p>
    <w:p w:rsidR="00CA2647" w:rsidRDefault="00961B53">
      <w:pPr>
        <w:ind w:left="941" w:right="12"/>
      </w:pPr>
      <w:r>
        <w:t xml:space="preserve">„„ </w:t>
      </w:r>
    </w:p>
    <w:p w:rsidR="00CA2647" w:rsidRDefault="00961B53">
      <w:pPr>
        <w:numPr>
          <w:ilvl w:val="0"/>
          <w:numId w:val="39"/>
        </w:numPr>
        <w:spacing w:after="123"/>
        <w:ind w:left="918" w:right="12" w:hanging="422"/>
      </w:pPr>
      <w:r>
        <w:t xml:space="preserve">关于是否符合题意 </w:t>
      </w:r>
    </w:p>
    <w:p w:rsidR="00CA2647" w:rsidRDefault="00961B53">
      <w:pPr>
        <w:spacing w:after="120"/>
        <w:ind w:left="941" w:right="12"/>
      </w:pPr>
      <w:r>
        <w:t>判断考生作文是否在题意范围之内，主要看能否围绕“古老的甲骨文借助当代时尚元素</w:t>
      </w:r>
    </w:p>
    <w:p w:rsidR="00CA2647" w:rsidRDefault="00961B53">
      <w:pPr>
        <w:spacing w:after="0"/>
        <w:ind w:left="506" w:right="12"/>
      </w:pPr>
      <w:r>
        <w:t xml:space="preserve">走红并成为关注热点”的材料内容以“时尚”为主题进行写作，表达自己的“感触与思考”。 </w:t>
      </w:r>
    </w:p>
    <w:tbl>
      <w:tblPr>
        <w:tblStyle w:val="TableGrid"/>
        <w:tblW w:w="8524" w:type="dxa"/>
        <w:tblInd w:w="403" w:type="dxa"/>
        <w:tblCellMar>
          <w:top w:w="142" w:type="dxa"/>
          <w:left w:w="106" w:type="dxa"/>
        </w:tblCellMar>
        <w:tblLook w:val="04A0" w:firstRow="1" w:lastRow="0" w:firstColumn="1" w:lastColumn="0" w:noHBand="0" w:noVBand="1"/>
      </w:tblPr>
      <w:tblGrid>
        <w:gridCol w:w="1526"/>
        <w:gridCol w:w="1277"/>
        <w:gridCol w:w="5721"/>
      </w:tblGrid>
      <w:tr w:rsidR="00CA2647">
        <w:trPr>
          <w:trHeight w:val="410"/>
        </w:trPr>
        <w:tc>
          <w:tcPr>
            <w:tcW w:w="1526" w:type="dxa"/>
            <w:tcBorders>
              <w:top w:val="single" w:sz="4" w:space="0" w:color="000000"/>
              <w:left w:val="single" w:sz="4" w:space="0" w:color="000000"/>
              <w:bottom w:val="single" w:sz="4" w:space="0" w:color="000000"/>
              <w:right w:val="single" w:sz="4" w:space="0" w:color="000000"/>
            </w:tcBorders>
          </w:tcPr>
          <w:p w:rsidR="00CA2647" w:rsidRDefault="00961B53">
            <w:pPr>
              <w:spacing w:after="0"/>
              <w:ind w:left="0" w:right="106" w:firstLine="0"/>
              <w:jc w:val="center"/>
            </w:pPr>
            <w:r>
              <w:t xml:space="preserve">题意 </w:t>
            </w:r>
          </w:p>
        </w:tc>
        <w:tc>
          <w:tcPr>
            <w:tcW w:w="1277" w:type="dxa"/>
            <w:tcBorders>
              <w:top w:val="single" w:sz="4" w:space="0" w:color="000000"/>
              <w:left w:val="single" w:sz="4" w:space="0" w:color="000000"/>
              <w:bottom w:val="single" w:sz="4" w:space="0" w:color="000000"/>
              <w:right w:val="single" w:sz="4" w:space="0" w:color="000000"/>
            </w:tcBorders>
          </w:tcPr>
          <w:p w:rsidR="00CA2647" w:rsidRDefault="00961B53">
            <w:pPr>
              <w:spacing w:after="0"/>
              <w:ind w:left="216" w:firstLine="0"/>
            </w:pPr>
            <w:r>
              <w:t xml:space="preserve">内容分 </w:t>
            </w:r>
          </w:p>
        </w:tc>
        <w:tc>
          <w:tcPr>
            <w:tcW w:w="5720" w:type="dxa"/>
            <w:tcBorders>
              <w:top w:val="single" w:sz="4" w:space="0" w:color="000000"/>
              <w:left w:val="single" w:sz="4" w:space="0" w:color="000000"/>
              <w:bottom w:val="single" w:sz="4" w:space="0" w:color="000000"/>
              <w:right w:val="single" w:sz="4" w:space="0" w:color="000000"/>
            </w:tcBorders>
          </w:tcPr>
          <w:p w:rsidR="00CA2647" w:rsidRDefault="00961B53">
            <w:pPr>
              <w:spacing w:after="0"/>
              <w:ind w:left="0" w:right="110" w:firstLine="0"/>
              <w:jc w:val="center"/>
            </w:pPr>
            <w:r>
              <w:t xml:space="preserve">文章特征 </w:t>
            </w:r>
          </w:p>
        </w:tc>
      </w:tr>
      <w:tr w:rsidR="00CA2647">
        <w:trPr>
          <w:trHeight w:val="1210"/>
        </w:trPr>
        <w:tc>
          <w:tcPr>
            <w:tcW w:w="1526" w:type="dxa"/>
            <w:vMerge w:val="restart"/>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238" w:firstLine="0"/>
            </w:pPr>
            <w:r>
              <w:t xml:space="preserve">符合题意 </w:t>
            </w:r>
          </w:p>
        </w:tc>
        <w:tc>
          <w:tcPr>
            <w:tcW w:w="1277"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216" w:firstLine="0"/>
            </w:pPr>
            <w:r>
              <w:t xml:space="preserve">一类上 </w:t>
            </w:r>
          </w:p>
        </w:tc>
        <w:tc>
          <w:tcPr>
            <w:tcW w:w="5720" w:type="dxa"/>
            <w:tcBorders>
              <w:top w:val="single" w:sz="4" w:space="0" w:color="000000"/>
              <w:left w:val="single" w:sz="4" w:space="0" w:color="000000"/>
              <w:bottom w:val="single" w:sz="4" w:space="0" w:color="000000"/>
              <w:right w:val="single" w:sz="4" w:space="0" w:color="000000"/>
            </w:tcBorders>
          </w:tcPr>
          <w:p w:rsidR="00CA2647" w:rsidRDefault="00961B53">
            <w:pPr>
              <w:spacing w:after="0"/>
              <w:ind w:left="0" w:firstLine="420"/>
            </w:pPr>
            <w:r>
              <w:t xml:space="preserve">紧紧围绕“古老的甲骨文借助当代时尚元素走红并成为关注热点”的材料内容，并以“时尚”为主题，深入揭示两者的内在联系，思想深刻，表达精彩，有若干亮点 </w:t>
            </w:r>
          </w:p>
        </w:tc>
      </w:tr>
      <w:tr w:rsidR="00CA2647">
        <w:trPr>
          <w:trHeight w:val="1210"/>
        </w:trPr>
        <w:tc>
          <w:tcPr>
            <w:tcW w:w="0" w:type="auto"/>
            <w:vMerge/>
            <w:tcBorders>
              <w:top w:val="nil"/>
              <w:left w:val="single" w:sz="4" w:space="0" w:color="000000"/>
              <w:bottom w:val="nil"/>
              <w:right w:val="single" w:sz="4" w:space="0" w:color="000000"/>
            </w:tcBorders>
          </w:tcPr>
          <w:p w:rsidR="00CA2647" w:rsidRDefault="00CA2647">
            <w:pPr>
              <w:spacing w:after="160"/>
              <w:ind w:left="0" w:firstLine="0"/>
            </w:pPr>
          </w:p>
        </w:tc>
        <w:tc>
          <w:tcPr>
            <w:tcW w:w="1277"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216" w:firstLine="0"/>
            </w:pPr>
            <w:r>
              <w:t xml:space="preserve">一类中 </w:t>
            </w:r>
          </w:p>
        </w:tc>
        <w:tc>
          <w:tcPr>
            <w:tcW w:w="5720" w:type="dxa"/>
            <w:tcBorders>
              <w:top w:val="single" w:sz="4" w:space="0" w:color="000000"/>
              <w:left w:val="single" w:sz="4" w:space="0" w:color="000000"/>
              <w:bottom w:val="single" w:sz="4" w:space="0" w:color="000000"/>
              <w:right w:val="single" w:sz="4" w:space="0" w:color="000000"/>
            </w:tcBorders>
          </w:tcPr>
          <w:p w:rsidR="00CA2647" w:rsidRDefault="00961B53">
            <w:pPr>
              <w:spacing w:after="0"/>
              <w:ind w:left="0" w:firstLine="420"/>
            </w:pPr>
            <w:r>
              <w:t xml:space="preserve">围绕“古老的甲骨文借助当代时尚元素走红并成为关注热点”的材料内容，并以“时尚”为主题，能揭示两者的内在联系，但内在联系揭示得不够深入 </w:t>
            </w:r>
          </w:p>
        </w:tc>
      </w:tr>
      <w:tr w:rsidR="00CA2647">
        <w:trPr>
          <w:trHeight w:val="1210"/>
        </w:trPr>
        <w:tc>
          <w:tcPr>
            <w:tcW w:w="0" w:type="auto"/>
            <w:vMerge/>
            <w:tcBorders>
              <w:top w:val="nil"/>
              <w:left w:val="single" w:sz="4" w:space="0" w:color="000000"/>
              <w:bottom w:val="nil"/>
              <w:right w:val="single" w:sz="4" w:space="0" w:color="000000"/>
            </w:tcBorders>
          </w:tcPr>
          <w:p w:rsidR="00CA2647" w:rsidRDefault="00CA2647">
            <w:pPr>
              <w:spacing w:after="160"/>
              <w:ind w:left="0" w:firstLine="0"/>
            </w:pPr>
          </w:p>
        </w:tc>
        <w:tc>
          <w:tcPr>
            <w:tcW w:w="1277"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216" w:firstLine="0"/>
            </w:pPr>
            <w:r>
              <w:t xml:space="preserve">一类下 </w:t>
            </w:r>
          </w:p>
        </w:tc>
        <w:tc>
          <w:tcPr>
            <w:tcW w:w="5720" w:type="dxa"/>
            <w:tcBorders>
              <w:top w:val="single" w:sz="4" w:space="0" w:color="000000"/>
              <w:left w:val="single" w:sz="4" w:space="0" w:color="000000"/>
              <w:bottom w:val="single" w:sz="4" w:space="0" w:color="000000"/>
              <w:right w:val="single" w:sz="4" w:space="0" w:color="000000"/>
            </w:tcBorders>
          </w:tcPr>
          <w:p w:rsidR="00CA2647" w:rsidRDefault="00961B53">
            <w:pPr>
              <w:spacing w:after="0"/>
              <w:ind w:left="0" w:right="108" w:firstLine="420"/>
              <w:jc w:val="both"/>
            </w:pPr>
            <w:r>
              <w:t xml:space="preserve">围绕“古老的甲骨文借助当代时尚元素走红并成为关注热点”的材料内容，并以“时尚”为主题，能清晰点明两者的联系 </w:t>
            </w:r>
          </w:p>
        </w:tc>
      </w:tr>
      <w:tr w:rsidR="00CA2647">
        <w:trPr>
          <w:trHeight w:val="1610"/>
        </w:trPr>
        <w:tc>
          <w:tcPr>
            <w:tcW w:w="0" w:type="auto"/>
            <w:vMerge/>
            <w:tcBorders>
              <w:top w:val="nil"/>
              <w:left w:val="single" w:sz="4" w:space="0" w:color="000000"/>
              <w:bottom w:val="nil"/>
              <w:right w:val="single" w:sz="4" w:space="0" w:color="000000"/>
            </w:tcBorders>
          </w:tcPr>
          <w:p w:rsidR="00CA2647" w:rsidRDefault="00CA2647">
            <w:pPr>
              <w:spacing w:after="160"/>
              <w:ind w:left="0" w:firstLine="0"/>
            </w:pPr>
          </w:p>
        </w:tc>
        <w:tc>
          <w:tcPr>
            <w:tcW w:w="1277"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216" w:firstLine="0"/>
            </w:pPr>
            <w:r>
              <w:t xml:space="preserve">二类上 </w:t>
            </w:r>
          </w:p>
        </w:tc>
        <w:tc>
          <w:tcPr>
            <w:tcW w:w="5720" w:type="dxa"/>
            <w:tcBorders>
              <w:top w:val="single" w:sz="4" w:space="0" w:color="000000"/>
              <w:left w:val="single" w:sz="4" w:space="0" w:color="000000"/>
              <w:bottom w:val="single" w:sz="4" w:space="0" w:color="000000"/>
              <w:right w:val="single" w:sz="4" w:space="0" w:color="000000"/>
            </w:tcBorders>
          </w:tcPr>
          <w:p w:rsidR="00CA2647" w:rsidRDefault="00961B53">
            <w:pPr>
              <w:spacing w:after="0"/>
              <w:ind w:left="0" w:firstLine="420"/>
            </w:pPr>
            <w:r>
              <w:t xml:space="preserve">围绕“古老的甲骨文借助当代时尚元素走红并成为关注热点”的材料内容，虽未出现“时尚”这一关键主题词，但能暗合“时尚”元素，如电脑技术、网络传播、跨界融合等，未能明确揭示材料内容与“时尚”主题的关系 </w:t>
            </w:r>
          </w:p>
        </w:tc>
      </w:tr>
      <w:tr w:rsidR="00CA2647">
        <w:trPr>
          <w:trHeight w:val="1210"/>
        </w:trPr>
        <w:tc>
          <w:tcPr>
            <w:tcW w:w="0" w:type="auto"/>
            <w:vMerge/>
            <w:tcBorders>
              <w:top w:val="nil"/>
              <w:left w:val="single" w:sz="4" w:space="0" w:color="000000"/>
              <w:bottom w:val="nil"/>
              <w:right w:val="single" w:sz="4" w:space="0" w:color="000000"/>
            </w:tcBorders>
          </w:tcPr>
          <w:p w:rsidR="00CA2647" w:rsidRDefault="00CA2647">
            <w:pPr>
              <w:spacing w:after="160"/>
              <w:ind w:left="0" w:firstLine="0"/>
            </w:pPr>
          </w:p>
        </w:tc>
        <w:tc>
          <w:tcPr>
            <w:tcW w:w="1277"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216" w:firstLine="0"/>
            </w:pPr>
            <w:r>
              <w:t xml:space="preserve">二类中 </w:t>
            </w:r>
          </w:p>
        </w:tc>
        <w:tc>
          <w:tcPr>
            <w:tcW w:w="5720" w:type="dxa"/>
            <w:tcBorders>
              <w:top w:val="single" w:sz="4" w:space="0" w:color="000000"/>
              <w:left w:val="single" w:sz="4" w:space="0" w:color="000000"/>
              <w:bottom w:val="single" w:sz="4" w:space="0" w:color="000000"/>
              <w:right w:val="single" w:sz="4" w:space="0" w:color="000000"/>
            </w:tcBorders>
          </w:tcPr>
          <w:p w:rsidR="00CA2647" w:rsidRDefault="00961B53">
            <w:pPr>
              <w:spacing w:after="0"/>
              <w:ind w:left="0" w:firstLine="420"/>
            </w:pPr>
            <w:r>
              <w:t xml:space="preserve">既提及“古老的甲骨文借助当代时尚元素走红并成为关注热点”的材料内容，又提及“时尚”主题，但仅侧重于其中一方面，另一方面仅仅是点到 </w:t>
            </w:r>
          </w:p>
        </w:tc>
      </w:tr>
      <w:tr w:rsidR="00CA2647">
        <w:trPr>
          <w:trHeight w:val="811"/>
        </w:trPr>
        <w:tc>
          <w:tcPr>
            <w:tcW w:w="0" w:type="auto"/>
            <w:vMerge/>
            <w:tcBorders>
              <w:top w:val="nil"/>
              <w:left w:val="single" w:sz="4" w:space="0" w:color="000000"/>
              <w:bottom w:val="single" w:sz="4" w:space="0" w:color="000000"/>
              <w:right w:val="single" w:sz="4" w:space="0" w:color="000000"/>
            </w:tcBorders>
          </w:tcPr>
          <w:p w:rsidR="00CA2647" w:rsidRDefault="00CA2647">
            <w:pPr>
              <w:spacing w:after="160"/>
              <w:ind w:left="0" w:firstLine="0"/>
            </w:pPr>
          </w:p>
        </w:tc>
        <w:tc>
          <w:tcPr>
            <w:tcW w:w="1277"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216" w:firstLine="0"/>
            </w:pPr>
            <w:r>
              <w:t xml:space="preserve">二类下 </w:t>
            </w:r>
          </w:p>
        </w:tc>
        <w:tc>
          <w:tcPr>
            <w:tcW w:w="5720" w:type="dxa"/>
            <w:tcBorders>
              <w:top w:val="single" w:sz="4" w:space="0" w:color="000000"/>
              <w:left w:val="single" w:sz="4" w:space="0" w:color="000000"/>
              <w:bottom w:val="single" w:sz="4" w:space="0" w:color="000000"/>
              <w:right w:val="single" w:sz="4" w:space="0" w:color="000000"/>
            </w:tcBorders>
          </w:tcPr>
          <w:p w:rsidR="00CA2647" w:rsidRDefault="00961B53">
            <w:pPr>
              <w:spacing w:after="0"/>
              <w:ind w:left="0" w:firstLine="420"/>
            </w:pPr>
            <w:r>
              <w:t xml:space="preserve">只围绕“古老的甲骨文借助当代时尚元素走红并成为关注热点”的材料内容，忽略“时尚”主题 </w:t>
            </w:r>
          </w:p>
        </w:tc>
      </w:tr>
      <w:tr w:rsidR="00CA2647">
        <w:trPr>
          <w:trHeight w:val="2009"/>
        </w:trPr>
        <w:tc>
          <w:tcPr>
            <w:tcW w:w="1526"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26" w:firstLine="0"/>
              <w:jc w:val="both"/>
            </w:pPr>
            <w:r>
              <w:t xml:space="preserve">基本符合题意 </w:t>
            </w:r>
          </w:p>
        </w:tc>
        <w:tc>
          <w:tcPr>
            <w:tcW w:w="1277"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0" w:right="106" w:firstLine="0"/>
              <w:jc w:val="center"/>
            </w:pPr>
            <w:r>
              <w:t xml:space="preserve">三类 </w:t>
            </w:r>
          </w:p>
        </w:tc>
        <w:tc>
          <w:tcPr>
            <w:tcW w:w="5720" w:type="dxa"/>
            <w:tcBorders>
              <w:top w:val="single" w:sz="4" w:space="0" w:color="000000"/>
              <w:left w:val="single" w:sz="4" w:space="0" w:color="000000"/>
              <w:bottom w:val="single" w:sz="4" w:space="0" w:color="000000"/>
              <w:right w:val="single" w:sz="4" w:space="0" w:color="000000"/>
            </w:tcBorders>
          </w:tcPr>
          <w:p w:rsidR="00CA2647" w:rsidRDefault="00961B53">
            <w:pPr>
              <w:spacing w:after="0" w:line="373" w:lineRule="auto"/>
              <w:ind w:left="0" w:firstLine="420"/>
            </w:pPr>
            <w:r>
              <w:t xml:space="preserve">只以“时尚”为话题，未涉及“古老的甲骨文借助当代时尚元素走红并成为关注热点”的材料内容 </w:t>
            </w:r>
          </w:p>
          <w:p w:rsidR="00CA2647" w:rsidRDefault="00961B53">
            <w:pPr>
              <w:spacing w:after="0"/>
              <w:ind w:left="0" w:firstLine="420"/>
            </w:pPr>
            <w:r>
              <w:t xml:space="preserve">或只在开头或结尾提及“古老的甲骨文借助当代时尚元素走红并成为关注热点”的材料内容和“时尚”主题，但文章主体部分与这两者均无关系 </w:t>
            </w:r>
          </w:p>
        </w:tc>
      </w:tr>
      <w:tr w:rsidR="00CA2647">
        <w:trPr>
          <w:trHeight w:val="2012"/>
        </w:trPr>
        <w:tc>
          <w:tcPr>
            <w:tcW w:w="1526"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238" w:firstLine="0"/>
            </w:pPr>
            <w:r>
              <w:t xml:space="preserve">偏离题意 </w:t>
            </w:r>
          </w:p>
        </w:tc>
        <w:tc>
          <w:tcPr>
            <w:tcW w:w="1277" w:type="dxa"/>
            <w:tcBorders>
              <w:top w:val="single" w:sz="4" w:space="0" w:color="000000"/>
              <w:left w:val="single" w:sz="4" w:space="0" w:color="000000"/>
              <w:bottom w:val="single" w:sz="4" w:space="0" w:color="000000"/>
              <w:right w:val="single" w:sz="4" w:space="0" w:color="000000"/>
            </w:tcBorders>
            <w:vAlign w:val="center"/>
          </w:tcPr>
          <w:p w:rsidR="00CA2647" w:rsidRDefault="00961B53">
            <w:pPr>
              <w:spacing w:after="0"/>
              <w:ind w:left="0" w:right="106" w:firstLine="0"/>
              <w:jc w:val="center"/>
            </w:pPr>
            <w:r>
              <w:t xml:space="preserve">四类 </w:t>
            </w:r>
          </w:p>
        </w:tc>
        <w:tc>
          <w:tcPr>
            <w:tcW w:w="5720" w:type="dxa"/>
            <w:tcBorders>
              <w:top w:val="single" w:sz="4" w:space="0" w:color="000000"/>
              <w:left w:val="single" w:sz="4" w:space="0" w:color="000000"/>
              <w:bottom w:val="single" w:sz="4" w:space="0" w:color="000000"/>
              <w:right w:val="single" w:sz="4" w:space="0" w:color="000000"/>
            </w:tcBorders>
          </w:tcPr>
          <w:p w:rsidR="00CA2647" w:rsidRDefault="00961B53">
            <w:pPr>
              <w:spacing w:after="0" w:line="373" w:lineRule="auto"/>
              <w:ind w:left="0" w:firstLine="0"/>
            </w:pPr>
            <w:r>
              <w:t xml:space="preserve">    完全脱离“古老的甲骨文借助当代时尚元素走红并成为关注热点”的材料内容，完全忽略“时尚”主题，仅选取材料中孤立的某个词语展开论述，如表情包、网络、电脑技术、几何审美，或“团队成功”“轰动效应”等，文章与材料内容、</w:t>
            </w:r>
          </w:p>
          <w:p w:rsidR="00CA2647" w:rsidRDefault="00961B53">
            <w:pPr>
              <w:spacing w:after="0"/>
              <w:ind w:left="0" w:firstLine="0"/>
            </w:pPr>
            <w:r>
              <w:t xml:space="preserve">“时尚”主题无全无关 </w:t>
            </w:r>
          </w:p>
        </w:tc>
      </w:tr>
    </w:tbl>
    <w:p w:rsidR="00CA2647" w:rsidRDefault="00961B53">
      <w:pPr>
        <w:spacing w:after="101"/>
        <w:ind w:left="511" w:firstLine="0"/>
      </w:pPr>
      <w:r>
        <w:t xml:space="preserve"> </w:t>
      </w:r>
    </w:p>
    <w:p w:rsidR="00CA2647" w:rsidRDefault="00961B53">
      <w:pPr>
        <w:spacing w:after="0"/>
        <w:ind w:left="511" w:firstLine="0"/>
      </w:pPr>
      <w:r>
        <w:t xml:space="preserve"> </w:t>
      </w:r>
    </w:p>
    <w:p w:rsidR="00CA2647" w:rsidRDefault="00961B53">
      <w:pPr>
        <w:numPr>
          <w:ilvl w:val="0"/>
          <w:numId w:val="39"/>
        </w:numPr>
        <w:ind w:left="918" w:right="12" w:hanging="422"/>
      </w:pPr>
      <w:r>
        <w:t xml:space="preserve">关于“明确文体” </w:t>
      </w:r>
    </w:p>
    <w:p w:rsidR="00CA2647" w:rsidRDefault="00961B53">
      <w:pPr>
        <w:spacing w:after="0" w:line="355" w:lineRule="auto"/>
        <w:ind w:left="496" w:right="12" w:firstLine="480"/>
      </w:pPr>
      <w:r>
        <w:t xml:space="preserve">考生可以选择多种文体：记叙文、议论文、散文、小说、诗歌等，评卷员应对考生所选择文体的基本特点和要求评分。 </w:t>
      </w:r>
    </w:p>
    <w:p w:rsidR="00CA2647" w:rsidRDefault="00961B53">
      <w:pPr>
        <w:ind w:left="953" w:right="12"/>
      </w:pPr>
      <w:r>
        <w:t>题目要求“明确文体”，就是选择了一种写作文体后，其文体特征要突出。文体不明确</w:t>
      </w:r>
    </w:p>
    <w:p w:rsidR="00CA2647" w:rsidRDefault="00961B53">
      <w:pPr>
        <w:ind w:left="506" w:right="12"/>
      </w:pPr>
      <w:r>
        <w:t xml:space="preserve">的适当扣分。 </w:t>
      </w:r>
    </w:p>
    <w:p w:rsidR="00CA2647" w:rsidRDefault="00961B53">
      <w:pPr>
        <w:spacing w:after="101"/>
        <w:ind w:left="511" w:firstLine="0"/>
      </w:pPr>
      <w:r>
        <w:t xml:space="preserve"> </w:t>
      </w:r>
    </w:p>
    <w:p w:rsidR="00CA2647" w:rsidRDefault="00961B53">
      <w:pPr>
        <w:numPr>
          <w:ilvl w:val="0"/>
          <w:numId w:val="39"/>
        </w:numPr>
        <w:ind w:left="918" w:right="12" w:hanging="422"/>
      </w:pPr>
      <w:r>
        <w:t xml:space="preserve">关于“分等评分” </w:t>
      </w:r>
    </w:p>
    <w:p w:rsidR="00CA2647" w:rsidRDefault="00961B53">
      <w:pPr>
        <w:numPr>
          <w:ilvl w:val="1"/>
          <w:numId w:val="39"/>
        </w:numPr>
        <w:ind w:right="12" w:hanging="631"/>
      </w:pPr>
      <w:r>
        <w:t xml:space="preserve">基础等级 </w:t>
      </w:r>
    </w:p>
    <w:p w:rsidR="00CA2647" w:rsidRDefault="00961B53">
      <w:pPr>
        <w:spacing w:after="0" w:line="353" w:lineRule="auto"/>
        <w:ind w:left="506" w:right="12"/>
      </w:pPr>
      <w:r>
        <w:t xml:space="preserve">    基础等级的评分，以题意、内容、文体、语言等为重点，全面衡量。内容项与表达项的评分应在相同或相邻的等级内，不得跨等评分。 </w:t>
      </w:r>
    </w:p>
    <w:p w:rsidR="00CA2647" w:rsidRDefault="00961B53">
      <w:pPr>
        <w:numPr>
          <w:ilvl w:val="1"/>
          <w:numId w:val="39"/>
        </w:numPr>
        <w:ind w:right="12" w:hanging="631"/>
      </w:pPr>
      <w:r>
        <w:lastRenderedPageBreak/>
        <w:t xml:space="preserve">发展等级 </w:t>
      </w:r>
    </w:p>
    <w:p w:rsidR="00CA2647" w:rsidRDefault="00961B53">
      <w:pPr>
        <w:spacing w:after="0" w:line="353" w:lineRule="auto"/>
        <w:ind w:left="496" w:right="320" w:firstLine="420"/>
      </w:pPr>
      <w:r>
        <w:t xml:space="preserve">基础分要与发展等级分相匹配。发展等级的得分不能低于内容分与表达分中最低的一项。 </w:t>
      </w:r>
    </w:p>
    <w:p w:rsidR="00CA2647" w:rsidRDefault="00961B53">
      <w:pPr>
        <w:spacing w:after="4" w:line="345" w:lineRule="auto"/>
        <w:ind w:left="496" w:right="727" w:firstLine="410"/>
        <w:jc w:val="both"/>
      </w:pPr>
      <w:r>
        <w:t xml:space="preserve">发展等级的几个项目，其实体现的是作文中的亮点，依次有深刻、丰富、有文采、有创意，只要有若干点突出就可以按等评分，其给分与内容和表达的给分一般来说是相应的。在符合题意的前提下，要鼓励考生作文出亮点。对于亮点突出，确实写得好的文章，就应该依据评分标准给予高分。五、其他 </w:t>
      </w:r>
    </w:p>
    <w:p w:rsidR="00CA2647" w:rsidRDefault="00961B53">
      <w:pPr>
        <w:numPr>
          <w:ilvl w:val="1"/>
          <w:numId w:val="40"/>
        </w:numPr>
        <w:ind w:right="12" w:hanging="631"/>
      </w:pPr>
      <w:r>
        <w:t xml:space="preserve">错别字扣分 </w:t>
      </w:r>
    </w:p>
    <w:p w:rsidR="00CA2647" w:rsidRDefault="00961B53">
      <w:pPr>
        <w:spacing w:after="0" w:line="355" w:lineRule="auto"/>
        <w:ind w:left="496" w:right="12" w:firstLine="420"/>
      </w:pPr>
      <w:r>
        <w:t xml:space="preserve">缺标题扣2分；不足字数，每少50个字扣1分；每1个错别字扣1分，重复的不计；标点错误多的，酌情扣分。 </w:t>
      </w:r>
    </w:p>
    <w:p w:rsidR="00CA2647" w:rsidRDefault="00961B53">
      <w:pPr>
        <w:numPr>
          <w:ilvl w:val="1"/>
          <w:numId w:val="40"/>
        </w:numPr>
        <w:ind w:right="12" w:hanging="631"/>
      </w:pPr>
      <w:r>
        <w:t xml:space="preserve">字数扣分 </w:t>
      </w:r>
    </w:p>
    <w:p w:rsidR="00CA2647" w:rsidRDefault="00961B53">
      <w:pPr>
        <w:ind w:left="941" w:right="12"/>
      </w:pPr>
      <w:r>
        <w:t xml:space="preserve">1．400字以上的文章，按评分标准评分，扣字数分。（少50个字扣1分） </w:t>
      </w:r>
    </w:p>
    <w:p w:rsidR="00CA2647" w:rsidRDefault="00961B53">
      <w:pPr>
        <w:numPr>
          <w:ilvl w:val="1"/>
          <w:numId w:val="41"/>
        </w:numPr>
        <w:ind w:right="12" w:hanging="317"/>
      </w:pPr>
      <w:r>
        <w:t xml:space="preserve">400字以下的文章，20分以下评分，不再扣字数分。 </w:t>
      </w:r>
    </w:p>
    <w:p w:rsidR="00CA2647" w:rsidRDefault="00961B53">
      <w:pPr>
        <w:numPr>
          <w:ilvl w:val="1"/>
          <w:numId w:val="41"/>
        </w:numPr>
        <w:ind w:right="12" w:hanging="317"/>
      </w:pPr>
      <w:r>
        <w:t xml:space="preserve">200字以下的文章，10分以下评分，不再扣字数分。 </w:t>
      </w:r>
    </w:p>
    <w:p w:rsidR="00CA2647" w:rsidRDefault="00961B53">
      <w:pPr>
        <w:numPr>
          <w:ilvl w:val="1"/>
          <w:numId w:val="41"/>
        </w:numPr>
        <w:ind w:right="12" w:hanging="317"/>
      </w:pPr>
      <w:r>
        <w:t xml:space="preserve">只写一两句话的，给1分或2分，不评0分。 </w:t>
      </w:r>
    </w:p>
    <w:p w:rsidR="00CA2647" w:rsidRDefault="00961B53">
      <w:pPr>
        <w:numPr>
          <w:ilvl w:val="1"/>
          <w:numId w:val="41"/>
        </w:numPr>
        <w:ind w:right="12" w:hanging="317"/>
      </w:pPr>
      <w:r>
        <w:t xml:space="preserve">只写标题的，给1分，不评0分。 </w:t>
      </w:r>
    </w:p>
    <w:p w:rsidR="00CA2647" w:rsidRDefault="00961B53">
      <w:pPr>
        <w:numPr>
          <w:ilvl w:val="1"/>
          <w:numId w:val="41"/>
        </w:numPr>
        <w:ind w:right="12" w:hanging="317"/>
      </w:pPr>
      <w:r>
        <w:t xml:space="preserve">完全空白的，评0分。 </w:t>
      </w:r>
    </w:p>
    <w:p w:rsidR="00CA2647" w:rsidRDefault="00961B53">
      <w:pPr>
        <w:numPr>
          <w:ilvl w:val="1"/>
          <w:numId w:val="39"/>
        </w:numPr>
        <w:ind w:right="12" w:hanging="631"/>
      </w:pPr>
      <w:r>
        <w:t xml:space="preserve">套作与抄袭判定 </w:t>
      </w:r>
    </w:p>
    <w:p w:rsidR="00CA2647" w:rsidRDefault="00961B53">
      <w:pPr>
        <w:spacing w:after="15" w:line="356" w:lineRule="auto"/>
        <w:ind w:left="496" w:right="12" w:firstLine="420"/>
      </w:pPr>
      <w:r>
        <w:t>套作的，适当扣分；套作就是把预先准备好的作文材料，机械地理解作文题，生硬地套用。判定为套作是比较严重的，不应将套作的判定扩大化。抄袭的，“基础等级”在第四等之内评分，“发展等级”不给分。判定为抄袭要有依据。</w:t>
      </w:r>
      <w:r>
        <w:rPr>
          <w:rFonts w:ascii="Times New Roman" w:eastAsia="Times New Roman" w:hAnsi="Times New Roman" w:cs="Times New Roman"/>
        </w:rPr>
        <w:t xml:space="preserve"> </w:t>
      </w:r>
    </w:p>
    <w:bookmarkEnd w:id="0"/>
    <w:p w:rsidR="00CA2647" w:rsidRDefault="00961B53">
      <w:pPr>
        <w:spacing w:after="45"/>
        <w:ind w:left="511" w:firstLine="0"/>
      </w:pPr>
      <w:r>
        <w:rPr>
          <w:rFonts w:ascii="Times New Roman" w:eastAsia="Times New Roman" w:hAnsi="Times New Roman" w:cs="Times New Roman"/>
        </w:rPr>
        <w:t xml:space="preserve"> </w:t>
      </w:r>
    </w:p>
    <w:p w:rsidR="00CA2647" w:rsidRDefault="00961B53">
      <w:pPr>
        <w:spacing w:after="21"/>
        <w:ind w:left="511" w:firstLine="0"/>
      </w:pPr>
      <w:r>
        <w:rPr>
          <w:sz w:val="22"/>
        </w:rPr>
        <w:t xml:space="preserve"> </w:t>
      </w:r>
    </w:p>
    <w:p w:rsidR="00CA2647" w:rsidRDefault="00961B53">
      <w:pPr>
        <w:spacing w:after="21"/>
        <w:ind w:left="511" w:firstLine="0"/>
      </w:pPr>
      <w:r>
        <w:rPr>
          <w:sz w:val="22"/>
        </w:rPr>
        <w:t xml:space="preserve"> </w:t>
      </w:r>
    </w:p>
    <w:p w:rsidR="00CA2647" w:rsidRDefault="00961B53">
      <w:pPr>
        <w:spacing w:after="21"/>
        <w:ind w:left="511" w:firstLine="0"/>
      </w:pPr>
      <w:r>
        <w:rPr>
          <w:sz w:val="22"/>
        </w:rPr>
        <w:t xml:space="preserve"> </w:t>
      </w:r>
    </w:p>
    <w:p w:rsidR="00CA2647" w:rsidRDefault="00961B53">
      <w:pPr>
        <w:spacing w:after="0"/>
        <w:ind w:left="511" w:firstLine="0"/>
      </w:pPr>
      <w:r>
        <w:rPr>
          <w:sz w:val="22"/>
        </w:rPr>
        <w:t xml:space="preserve"> </w:t>
      </w:r>
    </w:p>
    <w:sectPr w:rsidR="00CA2647" w:rsidSect="00FA5FCF">
      <w:footerReference w:type="even" r:id="rId7"/>
      <w:footerReference w:type="default" r:id="rId8"/>
      <w:footerReference w:type="first" r:id="rId9"/>
      <w:pgSz w:w="11906" w:h="16838"/>
      <w:pgMar w:top="1474" w:right="1054" w:bottom="1077" w:left="1289" w:header="720"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26B" w:rsidRDefault="00AB326B">
      <w:pPr>
        <w:spacing w:after="0" w:line="240" w:lineRule="auto"/>
      </w:pPr>
      <w:r>
        <w:separator/>
      </w:r>
    </w:p>
  </w:endnote>
  <w:endnote w:type="continuationSeparator" w:id="0">
    <w:p w:rsidR="00AB326B" w:rsidRDefault="00AB3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647" w:rsidRDefault="00961B53">
    <w:pPr>
      <w:spacing w:after="0"/>
      <w:ind w:left="0" w:right="581" w:firstLine="0"/>
      <w:jc w:val="center"/>
    </w:pPr>
    <w:r>
      <w:rPr>
        <w:rFonts w:ascii="Times New Roman" w:eastAsia="Times New Roman" w:hAnsi="Times New Roman" w:cs="Times New Roman"/>
        <w:sz w:val="18"/>
      </w:rPr>
      <w:t xml:space="preserve">2018 </w:t>
    </w:r>
    <w:r>
      <w:rPr>
        <w:sz w:val="18"/>
      </w:rPr>
      <w:t>届广州市“一测”语文学科评分细则</w:t>
    </w:r>
    <w:r>
      <w:rPr>
        <w:rFonts w:ascii="Times New Roman" w:eastAsia="Times New Roman" w:hAnsi="Times New Roman" w:cs="Times New Roman"/>
        <w:sz w:val="18"/>
      </w:rPr>
      <w:t xml:space="preserve">  </w:t>
    </w:r>
    <w:r>
      <w:rPr>
        <w:sz w:val="18"/>
      </w:rPr>
      <w:t xml:space="preserve">第 </w:t>
    </w:r>
    <w:r>
      <w:fldChar w:fldCharType="begin"/>
    </w:r>
    <w:r>
      <w:instrText xml:space="preserve"> PAGE   \* MERGEFORMAT </w:instrText>
    </w:r>
    <w:r>
      <w:fldChar w:fldCharType="separate"/>
    </w:r>
    <w:r w:rsidR="00FA5FCF" w:rsidRPr="00FA5FCF">
      <w:rPr>
        <w:rFonts w:ascii="Times New Roman" w:eastAsia="Times New Roman" w:hAnsi="Times New Roman" w:cs="Times New Roman"/>
        <w:noProof/>
        <w:sz w:val="18"/>
      </w:rPr>
      <w:t>4</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 xml:space="preserve">页（共 </w:t>
    </w:r>
    <w:fldSimple w:instr=" NUMPAGES   \* MERGEFORMAT ">
      <w:r w:rsidR="00FA5FCF" w:rsidRPr="00FA5FCF">
        <w:rPr>
          <w:rFonts w:ascii="Times New Roman" w:eastAsia="Times New Roman" w:hAnsi="Times New Roman" w:cs="Times New Roman"/>
          <w:noProof/>
          <w:sz w:val="18"/>
        </w:rPr>
        <w:t>4</w:t>
      </w:r>
    </w:fldSimple>
    <w:r>
      <w:rPr>
        <w:rFonts w:ascii="Times New Roman" w:eastAsia="Times New Roman" w:hAnsi="Times New Roman" w:cs="Times New Roman"/>
        <w:sz w:val="18"/>
      </w:rPr>
      <w:t xml:space="preserve"> </w:t>
    </w:r>
    <w:r>
      <w:rPr>
        <w:sz w:val="18"/>
      </w:rPr>
      <w:t>页）</w:t>
    </w: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647" w:rsidRDefault="00961B53">
    <w:pPr>
      <w:spacing w:after="0"/>
      <w:ind w:left="0" w:right="581" w:firstLine="0"/>
      <w:jc w:val="center"/>
    </w:pPr>
    <w:r>
      <w:rPr>
        <w:rFonts w:ascii="Times New Roman" w:eastAsia="Times New Roman" w:hAnsi="Times New Roman" w:cs="Times New Roman"/>
        <w:sz w:val="18"/>
      </w:rPr>
      <w:t xml:space="preserve">2018 </w:t>
    </w:r>
    <w:r>
      <w:rPr>
        <w:sz w:val="18"/>
      </w:rPr>
      <w:t>届广州市“一测”语文学科评分细则</w:t>
    </w:r>
    <w:r>
      <w:rPr>
        <w:rFonts w:ascii="Times New Roman" w:eastAsia="Times New Roman" w:hAnsi="Times New Roman" w:cs="Times New Roman"/>
        <w:sz w:val="18"/>
      </w:rPr>
      <w:t xml:space="preserve">  </w:t>
    </w:r>
    <w:r>
      <w:rPr>
        <w:sz w:val="18"/>
      </w:rPr>
      <w:t xml:space="preserve">第 </w:t>
    </w:r>
    <w:r>
      <w:fldChar w:fldCharType="begin"/>
    </w:r>
    <w:r>
      <w:instrText xml:space="preserve"> PAGE   \* MERGEFORMAT </w:instrText>
    </w:r>
    <w:r>
      <w:fldChar w:fldCharType="separate"/>
    </w:r>
    <w:r w:rsidR="00FA5FCF" w:rsidRPr="00FA5FCF">
      <w:rPr>
        <w:rFonts w:ascii="Times New Roman" w:eastAsia="Times New Roman" w:hAnsi="Times New Roman" w:cs="Times New Roman"/>
        <w:noProof/>
        <w:sz w:val="18"/>
      </w:rPr>
      <w:t>3</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 xml:space="preserve">页（共 </w:t>
    </w:r>
    <w:fldSimple w:instr=" NUMPAGES   \* MERGEFORMAT ">
      <w:r w:rsidR="00FA5FCF" w:rsidRPr="00FA5FCF">
        <w:rPr>
          <w:rFonts w:ascii="Times New Roman" w:eastAsia="Times New Roman" w:hAnsi="Times New Roman" w:cs="Times New Roman"/>
          <w:noProof/>
          <w:sz w:val="18"/>
        </w:rPr>
        <w:t>4</w:t>
      </w:r>
    </w:fldSimple>
    <w:r>
      <w:rPr>
        <w:rFonts w:ascii="Times New Roman" w:eastAsia="Times New Roman" w:hAnsi="Times New Roman" w:cs="Times New Roman"/>
        <w:sz w:val="18"/>
      </w:rPr>
      <w:t xml:space="preserve"> </w:t>
    </w:r>
    <w:r>
      <w:rPr>
        <w:sz w:val="18"/>
      </w:rPr>
      <w:t>页）</w:t>
    </w: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647" w:rsidRDefault="00961B53">
    <w:pPr>
      <w:spacing w:after="0"/>
      <w:ind w:left="0" w:right="581" w:firstLine="0"/>
      <w:jc w:val="center"/>
    </w:pPr>
    <w:r>
      <w:rPr>
        <w:rFonts w:ascii="Times New Roman" w:eastAsia="Times New Roman" w:hAnsi="Times New Roman" w:cs="Times New Roman"/>
        <w:sz w:val="18"/>
      </w:rPr>
      <w:t xml:space="preserve">2018 </w:t>
    </w:r>
    <w:r>
      <w:rPr>
        <w:sz w:val="18"/>
      </w:rPr>
      <w:t>届广州市“一测”语文学科评分细则</w:t>
    </w:r>
    <w:r>
      <w:rPr>
        <w:rFonts w:ascii="Times New Roman" w:eastAsia="Times New Roman" w:hAnsi="Times New Roman" w:cs="Times New Roman"/>
        <w:sz w:val="18"/>
      </w:rPr>
      <w:t xml:space="preserve">  </w:t>
    </w:r>
    <w:r>
      <w:rPr>
        <w:sz w:val="18"/>
      </w:rPr>
      <w:t xml:space="preserve">第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 xml:space="preserve">页（共 </w:t>
    </w:r>
    <w:fldSimple w:instr=" NUMPAGES   \* MERGEFORMAT ">
      <w:r>
        <w:rPr>
          <w:rFonts w:ascii="Times New Roman" w:eastAsia="Times New Roman" w:hAnsi="Times New Roman" w:cs="Times New Roman"/>
          <w:sz w:val="18"/>
        </w:rPr>
        <w:t>52</w:t>
      </w:r>
    </w:fldSimple>
    <w:r>
      <w:rPr>
        <w:rFonts w:ascii="Times New Roman" w:eastAsia="Times New Roman" w:hAnsi="Times New Roman" w:cs="Times New Roman"/>
        <w:sz w:val="18"/>
      </w:rPr>
      <w:t xml:space="preserve"> </w:t>
    </w:r>
    <w:r>
      <w:rPr>
        <w:sz w:val="18"/>
      </w:rPr>
      <w:t>页）</w:t>
    </w: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26B" w:rsidRDefault="00AB326B">
      <w:pPr>
        <w:spacing w:after="0" w:line="240" w:lineRule="auto"/>
      </w:pPr>
      <w:r>
        <w:separator/>
      </w:r>
    </w:p>
  </w:footnote>
  <w:footnote w:type="continuationSeparator" w:id="0">
    <w:p w:rsidR="00AB326B" w:rsidRDefault="00AB3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7996"/>
    <w:multiLevelType w:val="hybridMultilevel"/>
    <w:tmpl w:val="964ED186"/>
    <w:lvl w:ilvl="0" w:tplc="8D6C06F4">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09BE3458">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8CEB802">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C780F5F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8A6B36A">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A9E691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E4147CA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30F45D06">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7AE015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2AE051D"/>
    <w:multiLevelType w:val="hybridMultilevel"/>
    <w:tmpl w:val="AF04AA4A"/>
    <w:lvl w:ilvl="0" w:tplc="518CBDF2">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5D6F236">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D14AA5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7AAA50E0">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0465D6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0446A94">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666867A">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7826C96">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1585DB4">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35B791B"/>
    <w:multiLevelType w:val="hybridMultilevel"/>
    <w:tmpl w:val="B63EFC32"/>
    <w:lvl w:ilvl="0" w:tplc="97AAF652">
      <w:start w:val="1"/>
      <w:numFmt w:val="ideographDigital"/>
      <w:lvlText w:val="（%1）"/>
      <w:lvlJc w:val="left"/>
      <w:pPr>
        <w:ind w:left="112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326C58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226C73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C1C2D572">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7FACA5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906773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3DC21F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4767FC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F201C7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7433580"/>
    <w:multiLevelType w:val="hybridMultilevel"/>
    <w:tmpl w:val="5532DDB0"/>
    <w:lvl w:ilvl="0" w:tplc="4BD45234">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0B2AB430">
      <w:start w:val="1"/>
      <w:numFmt w:val="lowerLetter"/>
      <w:lvlText w:val="%2"/>
      <w:lvlJc w:val="left"/>
      <w:pPr>
        <w:ind w:left="13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E56B4A0">
      <w:start w:val="1"/>
      <w:numFmt w:val="lowerRoman"/>
      <w:lvlText w:val="%3"/>
      <w:lvlJc w:val="left"/>
      <w:pPr>
        <w:ind w:left="2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610FEE6">
      <w:start w:val="1"/>
      <w:numFmt w:val="decimal"/>
      <w:lvlText w:val="%4"/>
      <w:lvlJc w:val="left"/>
      <w:pPr>
        <w:ind w:left="2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7F22ACE8">
      <w:start w:val="1"/>
      <w:numFmt w:val="lowerLetter"/>
      <w:lvlText w:val="%5"/>
      <w:lvlJc w:val="left"/>
      <w:pPr>
        <w:ind w:left="3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3741EF2">
      <w:start w:val="1"/>
      <w:numFmt w:val="lowerRoman"/>
      <w:lvlText w:val="%6"/>
      <w:lvlJc w:val="left"/>
      <w:pPr>
        <w:ind w:left="4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71EEF14">
      <w:start w:val="1"/>
      <w:numFmt w:val="decimal"/>
      <w:lvlText w:val="%7"/>
      <w:lvlJc w:val="left"/>
      <w:pPr>
        <w:ind w:left="4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0FA6A70">
      <w:start w:val="1"/>
      <w:numFmt w:val="lowerLetter"/>
      <w:lvlText w:val="%8"/>
      <w:lvlJc w:val="left"/>
      <w:pPr>
        <w:ind w:left="5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596DFE8">
      <w:start w:val="1"/>
      <w:numFmt w:val="lowerRoman"/>
      <w:lvlText w:val="%9"/>
      <w:lvlJc w:val="left"/>
      <w:pPr>
        <w:ind w:left="6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8927059"/>
    <w:multiLevelType w:val="hybridMultilevel"/>
    <w:tmpl w:val="CEFE9222"/>
    <w:lvl w:ilvl="0" w:tplc="A13E4E06">
      <w:start w:val="2"/>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BAA5AE4">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1F09B6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526EB6C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392555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914CA5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BAABC5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52AD27A">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87EBC42">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F2E7943"/>
    <w:multiLevelType w:val="hybridMultilevel"/>
    <w:tmpl w:val="85E879EC"/>
    <w:lvl w:ilvl="0" w:tplc="C892061A">
      <w:start w:val="1"/>
      <w:numFmt w:val="ideographDigit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6DBC3B54">
      <w:start w:val="1"/>
      <w:numFmt w:val="lowerLetter"/>
      <w:lvlText w:val="%2"/>
      <w:lvlJc w:val="left"/>
      <w:pPr>
        <w:ind w:left="156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DFC16B2">
      <w:start w:val="1"/>
      <w:numFmt w:val="lowerRoman"/>
      <w:lvlText w:val="%3"/>
      <w:lvlJc w:val="left"/>
      <w:pPr>
        <w:ind w:left="228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2F07DD4">
      <w:start w:val="1"/>
      <w:numFmt w:val="decimal"/>
      <w:lvlText w:val="%4"/>
      <w:lvlJc w:val="left"/>
      <w:pPr>
        <w:ind w:left="30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54ADCBC">
      <w:start w:val="1"/>
      <w:numFmt w:val="lowerLetter"/>
      <w:lvlText w:val="%5"/>
      <w:lvlJc w:val="left"/>
      <w:pPr>
        <w:ind w:left="372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AFC042E">
      <w:start w:val="1"/>
      <w:numFmt w:val="lowerRoman"/>
      <w:lvlText w:val="%6"/>
      <w:lvlJc w:val="left"/>
      <w:pPr>
        <w:ind w:left="444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22CE58A">
      <w:start w:val="1"/>
      <w:numFmt w:val="decimal"/>
      <w:lvlText w:val="%7"/>
      <w:lvlJc w:val="left"/>
      <w:pPr>
        <w:ind w:left="516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5684330">
      <w:start w:val="1"/>
      <w:numFmt w:val="lowerLetter"/>
      <w:lvlText w:val="%8"/>
      <w:lvlJc w:val="left"/>
      <w:pPr>
        <w:ind w:left="588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77E46D2">
      <w:start w:val="1"/>
      <w:numFmt w:val="lowerRoman"/>
      <w:lvlText w:val="%9"/>
      <w:lvlJc w:val="left"/>
      <w:pPr>
        <w:ind w:left="66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8203064"/>
    <w:multiLevelType w:val="hybridMultilevel"/>
    <w:tmpl w:val="52D2B722"/>
    <w:lvl w:ilvl="0" w:tplc="42AE59BE">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47CA23E">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9D4FB22">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91A3DC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5BCC3E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787C92CC">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03702BA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EDC2990">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150BAE0">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8826E0F"/>
    <w:multiLevelType w:val="hybridMultilevel"/>
    <w:tmpl w:val="1AF6D5BC"/>
    <w:lvl w:ilvl="0" w:tplc="26B69726">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B8AEC3C">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65F01F2A">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80A7BEE">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1A03C2C">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88606B4">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E80861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E0A82E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FF46D8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C883A8C"/>
    <w:multiLevelType w:val="hybridMultilevel"/>
    <w:tmpl w:val="9490E358"/>
    <w:lvl w:ilvl="0" w:tplc="239C7C42">
      <w:start w:val="2"/>
      <w:numFmt w:val="ideographDigital"/>
      <w:lvlText w:val="%1、"/>
      <w:lvlJc w:val="left"/>
      <w:pPr>
        <w:ind w:left="91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50B6B12A">
      <w:start w:val="1"/>
      <w:numFmt w:val="ideographDigital"/>
      <w:lvlText w:val="（%2）"/>
      <w:lvlJc w:val="left"/>
      <w:pPr>
        <w:ind w:left="145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69A4998">
      <w:start w:val="1"/>
      <w:numFmt w:val="lowerRoman"/>
      <w:lvlText w:val="%3"/>
      <w:lvlJc w:val="left"/>
      <w:pPr>
        <w:ind w:left="13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2AEBE0E">
      <w:start w:val="1"/>
      <w:numFmt w:val="decimal"/>
      <w:lvlText w:val="%4"/>
      <w:lvlJc w:val="left"/>
      <w:pPr>
        <w:ind w:left="211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0487E24">
      <w:start w:val="1"/>
      <w:numFmt w:val="lowerLetter"/>
      <w:lvlText w:val="%5"/>
      <w:lvlJc w:val="left"/>
      <w:pPr>
        <w:ind w:left="283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CBCE1F4">
      <w:start w:val="1"/>
      <w:numFmt w:val="lowerRoman"/>
      <w:lvlText w:val="%6"/>
      <w:lvlJc w:val="left"/>
      <w:pPr>
        <w:ind w:left="355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E28D0FC">
      <w:start w:val="1"/>
      <w:numFmt w:val="decimal"/>
      <w:lvlText w:val="%7"/>
      <w:lvlJc w:val="left"/>
      <w:pPr>
        <w:ind w:left="427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3BC62C2">
      <w:start w:val="1"/>
      <w:numFmt w:val="lowerLetter"/>
      <w:lvlText w:val="%8"/>
      <w:lvlJc w:val="left"/>
      <w:pPr>
        <w:ind w:left="49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1E00FE6">
      <w:start w:val="1"/>
      <w:numFmt w:val="lowerRoman"/>
      <w:lvlText w:val="%9"/>
      <w:lvlJc w:val="left"/>
      <w:pPr>
        <w:ind w:left="571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FC15518"/>
    <w:multiLevelType w:val="hybridMultilevel"/>
    <w:tmpl w:val="962202EE"/>
    <w:lvl w:ilvl="0" w:tplc="9E965294">
      <w:start w:val="1"/>
      <w:numFmt w:val="decimal"/>
      <w:lvlText w:val="%1"/>
      <w:lvlJc w:val="left"/>
      <w:pPr>
        <w:ind w:left="3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43C6CC4">
      <w:start w:val="1"/>
      <w:numFmt w:val="ideographDigital"/>
      <w:lvlText w:val="（%2）"/>
      <w:lvlJc w:val="left"/>
      <w:pPr>
        <w:ind w:left="156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C4A4BD6">
      <w:start w:val="1"/>
      <w:numFmt w:val="lowerRoman"/>
      <w:lvlText w:val="%3"/>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EB0D58C">
      <w:start w:val="1"/>
      <w:numFmt w:val="decimal"/>
      <w:lvlText w:val="%4"/>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0E683DA">
      <w:start w:val="1"/>
      <w:numFmt w:val="lowerLetter"/>
      <w:lvlText w:val="%5"/>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526D2A2">
      <w:start w:val="1"/>
      <w:numFmt w:val="lowerRoman"/>
      <w:lvlText w:val="%6"/>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1F6D9DA">
      <w:start w:val="1"/>
      <w:numFmt w:val="decimal"/>
      <w:lvlText w:val="%7"/>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702F7EA">
      <w:start w:val="1"/>
      <w:numFmt w:val="lowerLetter"/>
      <w:lvlText w:val="%8"/>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316DE3E">
      <w:start w:val="1"/>
      <w:numFmt w:val="lowerRoman"/>
      <w:lvlText w:val="%9"/>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1172C90"/>
    <w:multiLevelType w:val="hybridMultilevel"/>
    <w:tmpl w:val="BD608AE6"/>
    <w:lvl w:ilvl="0" w:tplc="4256672C">
      <w:start w:val="1"/>
      <w:numFmt w:val="decimal"/>
      <w:lvlText w:val="（%1）"/>
      <w:lvlJc w:val="left"/>
      <w:pPr>
        <w:ind w:left="50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340C55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B1845F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2C64ED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8FCD96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040066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23C9CB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372883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49E367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4477DB9"/>
    <w:multiLevelType w:val="hybridMultilevel"/>
    <w:tmpl w:val="C9A8E17C"/>
    <w:lvl w:ilvl="0" w:tplc="E25C7572">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ABEF522">
      <w:start w:val="1"/>
      <w:numFmt w:val="lowerLetter"/>
      <w:lvlText w:val="%2"/>
      <w:lvlJc w:val="left"/>
      <w:pPr>
        <w:ind w:left="13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8AE28A6">
      <w:start w:val="1"/>
      <w:numFmt w:val="lowerRoman"/>
      <w:lvlText w:val="%3"/>
      <w:lvlJc w:val="left"/>
      <w:pPr>
        <w:ind w:left="2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AC4680EE">
      <w:start w:val="1"/>
      <w:numFmt w:val="decimal"/>
      <w:lvlText w:val="%4"/>
      <w:lvlJc w:val="left"/>
      <w:pPr>
        <w:ind w:left="2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804FDE0">
      <w:start w:val="1"/>
      <w:numFmt w:val="lowerLetter"/>
      <w:lvlText w:val="%5"/>
      <w:lvlJc w:val="left"/>
      <w:pPr>
        <w:ind w:left="3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D7A0992">
      <w:start w:val="1"/>
      <w:numFmt w:val="lowerRoman"/>
      <w:lvlText w:val="%6"/>
      <w:lvlJc w:val="left"/>
      <w:pPr>
        <w:ind w:left="4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0BCA99E">
      <w:start w:val="1"/>
      <w:numFmt w:val="decimal"/>
      <w:lvlText w:val="%7"/>
      <w:lvlJc w:val="left"/>
      <w:pPr>
        <w:ind w:left="4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790DDBA">
      <w:start w:val="1"/>
      <w:numFmt w:val="lowerLetter"/>
      <w:lvlText w:val="%8"/>
      <w:lvlJc w:val="left"/>
      <w:pPr>
        <w:ind w:left="5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D20ADFC">
      <w:start w:val="1"/>
      <w:numFmt w:val="lowerRoman"/>
      <w:lvlText w:val="%9"/>
      <w:lvlJc w:val="left"/>
      <w:pPr>
        <w:ind w:left="6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49949BC"/>
    <w:multiLevelType w:val="hybridMultilevel"/>
    <w:tmpl w:val="D86C272A"/>
    <w:lvl w:ilvl="0" w:tplc="C02AABBA">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3B8FAD4">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75A0D0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45E00C9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D48CA63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A8AA23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2992364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44C13DA">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B169CA6">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AE70CFB"/>
    <w:multiLevelType w:val="hybridMultilevel"/>
    <w:tmpl w:val="5FF01410"/>
    <w:lvl w:ilvl="0" w:tplc="27008D68">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7807AD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8DC9F5C">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2C82EA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510EE28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796C246">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10AEFD2">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976FFF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466F44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2CC418CD"/>
    <w:multiLevelType w:val="hybridMultilevel"/>
    <w:tmpl w:val="36AA8D12"/>
    <w:lvl w:ilvl="0" w:tplc="61EAAB86">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9FC46E4">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EEA0F17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628F83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E3290D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28A7ABC">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706C7F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4C8425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93C7BF0">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2FAD4BE4"/>
    <w:multiLevelType w:val="hybridMultilevel"/>
    <w:tmpl w:val="3894EBE8"/>
    <w:lvl w:ilvl="0" w:tplc="E0F259FA">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5944E79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A81CCDD6">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4868CDA">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844609A">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EB4978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C1C7512">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3E2185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0F0328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2FAF1549"/>
    <w:multiLevelType w:val="hybridMultilevel"/>
    <w:tmpl w:val="670A6514"/>
    <w:lvl w:ilvl="0" w:tplc="2BC6AACC">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B361F7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45662F6">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65C5824">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BCACBE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914EC4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2DA22E2">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8F232E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13E064A">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0E20FE7"/>
    <w:multiLevelType w:val="hybridMultilevel"/>
    <w:tmpl w:val="9E4A1EE6"/>
    <w:lvl w:ilvl="0" w:tplc="B7E4588A">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D8A3752">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B5EA493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9A2F524">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0E0AD02">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9EEFBF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D1706E7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77F4558E">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A134AEF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6243D7E"/>
    <w:multiLevelType w:val="hybridMultilevel"/>
    <w:tmpl w:val="94DC4E0A"/>
    <w:lvl w:ilvl="0" w:tplc="61544FC6">
      <w:start w:val="1"/>
      <w:numFmt w:val="decimal"/>
      <w:lvlText w:val="（%1）"/>
      <w:lvlJc w:val="left"/>
      <w:pPr>
        <w:ind w:left="50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7463B7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BFB03D92">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7A4E8E9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DA4594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2ACFA8C">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F621D6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3E4386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8EAE369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D8E3C34"/>
    <w:multiLevelType w:val="hybridMultilevel"/>
    <w:tmpl w:val="94FACDA4"/>
    <w:lvl w:ilvl="0" w:tplc="8F321C92">
      <w:start w:val="1"/>
      <w:numFmt w:val="decimal"/>
      <w:lvlText w:val="%1"/>
      <w:lvlJc w:val="left"/>
      <w:pPr>
        <w:ind w:left="3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C169020">
      <w:start w:val="2"/>
      <w:numFmt w:val="decimal"/>
      <w:lvlText w:val="%2."/>
      <w:lvlJc w:val="left"/>
      <w:pPr>
        <w:ind w:left="124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DFC45A6">
      <w:start w:val="1"/>
      <w:numFmt w:val="lowerRoman"/>
      <w:lvlText w:val="%3"/>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50DC67CA">
      <w:start w:val="1"/>
      <w:numFmt w:val="decimal"/>
      <w:lvlText w:val="%4"/>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400469E8">
      <w:start w:val="1"/>
      <w:numFmt w:val="lowerLetter"/>
      <w:lvlText w:val="%5"/>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FDA8DCE">
      <w:start w:val="1"/>
      <w:numFmt w:val="lowerRoman"/>
      <w:lvlText w:val="%6"/>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88A8BF2">
      <w:start w:val="1"/>
      <w:numFmt w:val="decimal"/>
      <w:lvlText w:val="%7"/>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7E8BAA0">
      <w:start w:val="1"/>
      <w:numFmt w:val="lowerLetter"/>
      <w:lvlText w:val="%8"/>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3894D7E8">
      <w:start w:val="1"/>
      <w:numFmt w:val="lowerRoman"/>
      <w:lvlText w:val="%9"/>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FD815EC"/>
    <w:multiLevelType w:val="hybridMultilevel"/>
    <w:tmpl w:val="7E561D14"/>
    <w:lvl w:ilvl="0" w:tplc="072A223E">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04880DF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B0E84F6">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42A63F9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DD47CD6">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19645A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8E0A5C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8474BB7A">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2CEBC1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3112D22"/>
    <w:multiLevelType w:val="hybridMultilevel"/>
    <w:tmpl w:val="7A1E60E8"/>
    <w:lvl w:ilvl="0" w:tplc="11706E8C">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6BC82F1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A38F62C">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BAC835A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EFA3438">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60C41B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BE4131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9C0331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CE4FCC2">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66A2434"/>
    <w:multiLevelType w:val="hybridMultilevel"/>
    <w:tmpl w:val="0A9C3E08"/>
    <w:lvl w:ilvl="0" w:tplc="07E0926C">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AF1AFDB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2C64312">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F788A7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854117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DB42029C">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37E2E6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2007ED0">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71415B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468D5B22"/>
    <w:multiLevelType w:val="hybridMultilevel"/>
    <w:tmpl w:val="DFCAF1DC"/>
    <w:lvl w:ilvl="0" w:tplc="1728A602">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2CA8890E">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6FEC28A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73464EC">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D58D12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378CD30">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9B6FF5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6C43A00">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A4ADA7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49156F74"/>
    <w:multiLevelType w:val="hybridMultilevel"/>
    <w:tmpl w:val="0AE2D6A8"/>
    <w:lvl w:ilvl="0" w:tplc="A6A0E3E4">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0FC7C94">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194B59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9402BE4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63E520E">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60A65086">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37E760A">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E8A06E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D8E370C">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4ACB0578"/>
    <w:multiLevelType w:val="hybridMultilevel"/>
    <w:tmpl w:val="D962471A"/>
    <w:lvl w:ilvl="0" w:tplc="00E80688">
      <w:start w:val="1"/>
      <w:numFmt w:val="decimal"/>
      <w:lvlText w:val="%1."/>
      <w:lvlJc w:val="left"/>
      <w:pPr>
        <w:ind w:left="102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DEEC9938">
      <w:start w:val="1"/>
      <w:numFmt w:val="lowerLetter"/>
      <w:lvlText w:val="%2"/>
      <w:lvlJc w:val="left"/>
      <w:pPr>
        <w:ind w:left="160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3C6D042">
      <w:start w:val="1"/>
      <w:numFmt w:val="lowerRoman"/>
      <w:lvlText w:val="%3"/>
      <w:lvlJc w:val="left"/>
      <w:pPr>
        <w:ind w:left="232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7564858">
      <w:start w:val="1"/>
      <w:numFmt w:val="decimal"/>
      <w:lvlText w:val="%4"/>
      <w:lvlJc w:val="left"/>
      <w:pPr>
        <w:ind w:left="304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530F49C">
      <w:start w:val="1"/>
      <w:numFmt w:val="lowerLetter"/>
      <w:lvlText w:val="%5"/>
      <w:lvlJc w:val="left"/>
      <w:pPr>
        <w:ind w:left="376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506A400">
      <w:start w:val="1"/>
      <w:numFmt w:val="lowerRoman"/>
      <w:lvlText w:val="%6"/>
      <w:lvlJc w:val="left"/>
      <w:pPr>
        <w:ind w:left="448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88E809E">
      <w:start w:val="1"/>
      <w:numFmt w:val="decimal"/>
      <w:lvlText w:val="%7"/>
      <w:lvlJc w:val="left"/>
      <w:pPr>
        <w:ind w:left="520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B8704492">
      <w:start w:val="1"/>
      <w:numFmt w:val="lowerLetter"/>
      <w:lvlText w:val="%8"/>
      <w:lvlJc w:val="left"/>
      <w:pPr>
        <w:ind w:left="592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146B8E0">
      <w:start w:val="1"/>
      <w:numFmt w:val="lowerRoman"/>
      <w:lvlText w:val="%9"/>
      <w:lvlJc w:val="left"/>
      <w:pPr>
        <w:ind w:left="664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4BD856D0"/>
    <w:multiLevelType w:val="hybridMultilevel"/>
    <w:tmpl w:val="7BFA8718"/>
    <w:lvl w:ilvl="0" w:tplc="246C9C96">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93E49F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7745FD2">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98A6C51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9929D38">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13EE448">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0AEAFB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674C9F6">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6244EA2">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4FF6608F"/>
    <w:multiLevelType w:val="hybridMultilevel"/>
    <w:tmpl w:val="53B8203C"/>
    <w:lvl w:ilvl="0" w:tplc="01F43CA8">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5A16998C">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76C078C">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872F8BA">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546177C">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432BFEC">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406F4A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D9C5BC2">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A32E09C">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586147"/>
    <w:multiLevelType w:val="hybridMultilevel"/>
    <w:tmpl w:val="3AB0F370"/>
    <w:lvl w:ilvl="0" w:tplc="CE66CEAA">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908B6A0">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77E7ECA">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71648854">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5E66EB0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83C7E5E">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14EEA6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3482D1E6">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396B404">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5F031A2"/>
    <w:multiLevelType w:val="hybridMultilevel"/>
    <w:tmpl w:val="AB8CBC92"/>
    <w:lvl w:ilvl="0" w:tplc="9FC25EFE">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1DE5CDE">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9388ED2">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7DD4D25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C04E8D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C521666">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9DF2F95A">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080D10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09AF50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A856B7C"/>
    <w:multiLevelType w:val="hybridMultilevel"/>
    <w:tmpl w:val="5FB62B9E"/>
    <w:lvl w:ilvl="0" w:tplc="98EC2DCE">
      <w:start w:val="2"/>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EBADD12">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4B4AAA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23E029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03A294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9040B9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79482F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D2E3E84">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81E7CD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A99712D"/>
    <w:multiLevelType w:val="hybridMultilevel"/>
    <w:tmpl w:val="1DBAD5E0"/>
    <w:lvl w:ilvl="0" w:tplc="94BA16A4">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128A8248">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9DF679C0">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968D3E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56C62E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9E68974">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A42CABA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69E87B86">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4E6E852">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5D043FB5"/>
    <w:multiLevelType w:val="hybridMultilevel"/>
    <w:tmpl w:val="A7D88D02"/>
    <w:lvl w:ilvl="0" w:tplc="E6888C0A">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C6EC456">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DC6DAF8">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CC64440">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3120BC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5726A0D6">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082EA8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16EA89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E6249A1E">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FD41A76"/>
    <w:multiLevelType w:val="hybridMultilevel"/>
    <w:tmpl w:val="C0EEE3FC"/>
    <w:lvl w:ilvl="0" w:tplc="E83CF556">
      <w:start w:val="1"/>
      <w:numFmt w:val="decimal"/>
      <w:lvlText w:val="（%1）"/>
      <w:lvlJc w:val="left"/>
      <w:pPr>
        <w:ind w:left="10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C78428C">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847050E0">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49E4080">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A8C0AA0">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99C9E1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46E448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AAC4BF9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65CC15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5FEA5A81"/>
    <w:multiLevelType w:val="hybridMultilevel"/>
    <w:tmpl w:val="B9AA4050"/>
    <w:lvl w:ilvl="0" w:tplc="AC2CB00E">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0DE300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D3C26D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E421546">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D12248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960019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20E1E9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276E2DE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F02D8E6">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64FB394C"/>
    <w:multiLevelType w:val="hybridMultilevel"/>
    <w:tmpl w:val="BBC627CC"/>
    <w:lvl w:ilvl="0" w:tplc="2ECA60F0">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587887C0">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986FE38">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441C46D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7CFAEC48">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72E5B32">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292730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EE620F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C76DAE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6CC05070"/>
    <w:multiLevelType w:val="hybridMultilevel"/>
    <w:tmpl w:val="30E6534A"/>
    <w:lvl w:ilvl="0" w:tplc="C0E0D80A">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B82CEBE2">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F0ED056">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F205D10">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8328CF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18C146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E772B1C2">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FA0B81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52A7826">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D3A23C6"/>
    <w:multiLevelType w:val="hybridMultilevel"/>
    <w:tmpl w:val="58C8896C"/>
    <w:lvl w:ilvl="0" w:tplc="915CEBD6">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2C32FEA8">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5F41F6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6CE018E">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E3065BC">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A8EA38A">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E229CC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395E2898">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D2CC55E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6ED071CC"/>
    <w:multiLevelType w:val="hybridMultilevel"/>
    <w:tmpl w:val="CEDA3F82"/>
    <w:lvl w:ilvl="0" w:tplc="F18C4716">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95C2A0A">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4BE2CE4">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BCC7C1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28DA96F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8F1EF2A4">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052FC7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7BC393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ADC18F6">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6F0F6D0B"/>
    <w:multiLevelType w:val="hybridMultilevel"/>
    <w:tmpl w:val="1A1614E6"/>
    <w:lvl w:ilvl="0" w:tplc="3EDAAE04">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F50C2A6">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FC9A236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5E7C483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473AC7E2">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B434A13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F08A4DC">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7DCD966">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456BBC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77681D92"/>
    <w:multiLevelType w:val="hybridMultilevel"/>
    <w:tmpl w:val="5FE68D9C"/>
    <w:lvl w:ilvl="0" w:tplc="3B44F698">
      <w:start w:val="1"/>
      <w:numFmt w:val="decimal"/>
      <w:lvlText w:val="（%1）"/>
      <w:lvlJc w:val="left"/>
      <w:pPr>
        <w:ind w:left="49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B3F8D998">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C24B17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530D17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2105F58">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C8CC17E">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731EBEC0">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D262EC6">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25E31B6">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30"/>
  </w:num>
  <w:num w:numId="2">
    <w:abstractNumId w:val="40"/>
  </w:num>
  <w:num w:numId="3">
    <w:abstractNumId w:val="17"/>
  </w:num>
  <w:num w:numId="4">
    <w:abstractNumId w:val="35"/>
  </w:num>
  <w:num w:numId="5">
    <w:abstractNumId w:val="21"/>
  </w:num>
  <w:num w:numId="6">
    <w:abstractNumId w:val="10"/>
  </w:num>
  <w:num w:numId="7">
    <w:abstractNumId w:val="26"/>
  </w:num>
  <w:num w:numId="8">
    <w:abstractNumId w:val="2"/>
  </w:num>
  <w:num w:numId="9">
    <w:abstractNumId w:val="20"/>
  </w:num>
  <w:num w:numId="10">
    <w:abstractNumId w:val="34"/>
  </w:num>
  <w:num w:numId="11">
    <w:abstractNumId w:val="18"/>
  </w:num>
  <w:num w:numId="12">
    <w:abstractNumId w:val="39"/>
  </w:num>
  <w:num w:numId="13">
    <w:abstractNumId w:val="25"/>
  </w:num>
  <w:num w:numId="14">
    <w:abstractNumId w:val="3"/>
  </w:num>
  <w:num w:numId="15">
    <w:abstractNumId w:val="11"/>
  </w:num>
  <w:num w:numId="16">
    <w:abstractNumId w:val="12"/>
  </w:num>
  <w:num w:numId="17">
    <w:abstractNumId w:val="0"/>
  </w:num>
  <w:num w:numId="18">
    <w:abstractNumId w:val="36"/>
  </w:num>
  <w:num w:numId="19">
    <w:abstractNumId w:val="38"/>
  </w:num>
  <w:num w:numId="20">
    <w:abstractNumId w:val="37"/>
  </w:num>
  <w:num w:numId="21">
    <w:abstractNumId w:val="14"/>
  </w:num>
  <w:num w:numId="22">
    <w:abstractNumId w:val="4"/>
  </w:num>
  <w:num w:numId="23">
    <w:abstractNumId w:val="29"/>
  </w:num>
  <w:num w:numId="24">
    <w:abstractNumId w:val="31"/>
  </w:num>
  <w:num w:numId="25">
    <w:abstractNumId w:val="13"/>
  </w:num>
  <w:num w:numId="26">
    <w:abstractNumId w:val="32"/>
  </w:num>
  <w:num w:numId="27">
    <w:abstractNumId w:val="1"/>
  </w:num>
  <w:num w:numId="28">
    <w:abstractNumId w:val="6"/>
  </w:num>
  <w:num w:numId="29">
    <w:abstractNumId w:val="33"/>
  </w:num>
  <w:num w:numId="30">
    <w:abstractNumId w:val="22"/>
  </w:num>
  <w:num w:numId="31">
    <w:abstractNumId w:val="16"/>
  </w:num>
  <w:num w:numId="32">
    <w:abstractNumId w:val="28"/>
  </w:num>
  <w:num w:numId="33">
    <w:abstractNumId w:val="27"/>
  </w:num>
  <w:num w:numId="34">
    <w:abstractNumId w:val="15"/>
  </w:num>
  <w:num w:numId="35">
    <w:abstractNumId w:val="23"/>
  </w:num>
  <w:num w:numId="36">
    <w:abstractNumId w:val="24"/>
  </w:num>
  <w:num w:numId="37">
    <w:abstractNumId w:val="7"/>
  </w:num>
  <w:num w:numId="38">
    <w:abstractNumId w:val="5"/>
  </w:num>
  <w:num w:numId="39">
    <w:abstractNumId w:val="8"/>
  </w:num>
  <w:num w:numId="40">
    <w:abstractNumId w:val="9"/>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647"/>
    <w:rsid w:val="008A6465"/>
    <w:rsid w:val="00961B53"/>
    <w:rsid w:val="00AB326B"/>
    <w:rsid w:val="00AC1A5A"/>
    <w:rsid w:val="00CA2647"/>
    <w:rsid w:val="00FA5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D7CC2C-CD53-4F81-9C2E-B83A6711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6" w:line="259" w:lineRule="auto"/>
      <w:ind w:left="521" w:hanging="10"/>
    </w:pPr>
    <w:rPr>
      <w:rFonts w:ascii="微软雅黑" w:eastAsia="微软雅黑" w:hAnsi="微软雅黑" w:cs="微软雅黑"/>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392</Words>
  <Characters>2240</Characters>
  <Application>Microsoft Office Word</Application>
  <DocSecurity>0</DocSecurity>
  <Lines>18</Lines>
  <Paragraphs>5</Paragraphs>
  <ScaleCrop>false</ScaleCrop>
  <Company>Sky123.Org</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Rabbit</dc:creator>
  <cp:keywords/>
  <cp:lastModifiedBy>Administrator</cp:lastModifiedBy>
  <cp:revision>5</cp:revision>
  <dcterms:created xsi:type="dcterms:W3CDTF">2019-12-09T15:10:00Z</dcterms:created>
  <dcterms:modified xsi:type="dcterms:W3CDTF">2019-12-12T23:42:00Z</dcterms:modified>
</cp:coreProperties>
</file>