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A0ECB">
      <w:pPr>
        <w:pStyle w:val="9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读书分享会大纲</w:t>
      </w:r>
    </w:p>
    <w:p w14:paraId="1A894BD7">
      <w:pPr>
        <w:pStyle w:val="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7C52416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分享书目：</w:t>
      </w:r>
      <w:r>
        <w:rPr>
          <w:rFonts w:hint="eastAsia" w:asciiTheme="minorEastAsia" w:hAnsiTheme="minorEastAsia" w:eastAsiaTheme="minorEastAsia" w:cstheme="minorEastAsia"/>
          <w:lang w:eastAsia="zh-CN"/>
        </w:rPr>
        <w:t>《</w:t>
      </w:r>
      <w:r>
        <w:rPr>
          <w:rFonts w:hint="eastAsia" w:asciiTheme="minorEastAsia" w:hAnsiTheme="minorEastAsia" w:eastAsiaTheme="minorEastAsia" w:cstheme="minorEastAsia"/>
        </w:rPr>
        <w:t>终结的感觉</w:t>
      </w:r>
      <w:r>
        <w:rPr>
          <w:rFonts w:hint="eastAsia" w:asciiTheme="minorEastAsia" w:hAnsiTheme="minorEastAsia" w:eastAsiaTheme="minorEastAsia" w:cstheme="minorEastAsia"/>
          <w:lang w:eastAsia="zh-CN"/>
        </w:rPr>
        <w:t>》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</w:p>
    <w:p w14:paraId="5863B79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朱利安 巴恩斯</w:t>
      </w:r>
    </w:p>
    <w:p w14:paraId="36A490FC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7495D697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活动简介：</w:t>
      </w:r>
    </w:p>
    <w:p w14:paraId="1AA37BAF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活动时间：9月27日 星期六 18:30-20:00</w:t>
      </w:r>
    </w:p>
    <w:p w14:paraId="04E74BF7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活动地点：图书馆一楼多功能厅</w:t>
      </w:r>
    </w:p>
    <w:p w14:paraId="7403BF5A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活动语言：中文</w:t>
      </w:r>
    </w:p>
    <w:p w14:paraId="5071246F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主办方：图书馆 &amp; 书香阅读社 &amp; 雲汐文学社</w:t>
      </w:r>
    </w:p>
    <w:p w14:paraId="4A5F509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434DC0C5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图书简介：</w:t>
      </w:r>
    </w:p>
    <w:p w14:paraId="7A401E85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当你回望人生时，你相信你所记住的一切吗？</w:t>
      </w:r>
    </w:p>
    <w:p w14:paraId="4A0A7A3C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托尼·韦伯斯特，一个退休多年的中年男人，平静的生活因一封遗嘱而被打乱。遗嘱中提到的一本日记，让他不得不重拾对青春往事的回忆。他曾以为自己对过往了如指掌，但在探寻真相的过程中，他开始动摇。当回忆的碎片重新拼接，他意识到，他所信任的记忆，可能只是他为自己编织的谎言。</w:t>
      </w:r>
    </w:p>
    <w:p w14:paraId="31F3B613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这是一个关于自我欺骗的故事，也是一场探寻记忆与时间的旅程。</w:t>
      </w:r>
    </w:p>
    <w:p w14:paraId="5570A85D">
      <w:pPr>
        <w:pStyle w:val="7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0D1A337D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分享会内容简介：</w:t>
      </w:r>
    </w:p>
    <w:p w14:paraId="4257095F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在这场分享会中，</w:t>
      </w:r>
      <w:r>
        <w:rPr>
          <w:rFonts w:hint="eastAsia" w:asciiTheme="minorEastAsia" w:hAnsiTheme="minorEastAsia" w:eastAsiaTheme="minorEastAsia" w:cstheme="minorEastAsia"/>
        </w:rPr>
        <w:t>我们将一同探讨这本以不可靠叙事著称的作品，解析作者如何通过这一技巧，带领我们重新审视人生的真相。</w:t>
      </w:r>
    </w:p>
    <w:p w14:paraId="7128E152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（注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：不需要提前阅读过这本书）</w:t>
      </w:r>
    </w:p>
    <w:p w14:paraId="2254AF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Theme="minorEastAsia" w:hAnsiTheme="minorEastAsia" w:eastAsiaTheme="minorEastAsia" w:cstheme="minorEastAsia"/>
          <w:sz w:val="26"/>
          <w:szCs w:val="26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</w:rPr>
        <w:t>书目核心概览：</w:t>
      </w:r>
      <w:r>
        <w:rPr>
          <w:rStyle w:val="4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6"/>
          <w:szCs w:val="26"/>
        </w:rPr>
        <w:t>概述本书主旨，让听众快速了解故事核心。</w:t>
      </w:r>
    </w:p>
    <w:p w14:paraId="3FA409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Theme="minorEastAsia" w:hAnsiTheme="minorEastAsia" w:eastAsiaTheme="minorEastAsia" w:cstheme="minorEastAsia"/>
          <w:sz w:val="26"/>
          <w:szCs w:val="26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</w:rPr>
        <w:t>精彩选段赏析：</w:t>
      </w:r>
      <w:r>
        <w:rPr>
          <w:rStyle w:val="4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6"/>
          <w:szCs w:val="26"/>
        </w:rPr>
        <w:t>朗读并分析书中具有代表性的片段。</w:t>
      </w:r>
    </w:p>
    <w:p w14:paraId="1A7190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Theme="minorEastAsia" w:hAnsiTheme="minorEastAsia" w:eastAsiaTheme="minorEastAsia" w:cstheme="minorEastAsia"/>
          <w:sz w:val="26"/>
          <w:szCs w:val="26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</w:rPr>
        <w:t>多维度文本分析：</w:t>
      </w:r>
      <w:r>
        <w:rPr>
          <w:rStyle w:val="4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6"/>
          <w:szCs w:val="26"/>
        </w:rPr>
        <w:t>从情节、人物、叙事结构及写作技巧等角度进行深入剖析。</w:t>
      </w:r>
    </w:p>
    <w:p w14:paraId="046EE1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Theme="minorEastAsia" w:hAnsiTheme="minorEastAsia" w:eastAsiaTheme="minorEastAsia" w:cstheme="minorEastAsia"/>
          <w:sz w:val="26"/>
          <w:szCs w:val="26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</w:rPr>
        <w:t>主题互动思辨：</w:t>
      </w:r>
      <w:r>
        <w:rPr>
          <w:rStyle w:val="4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6"/>
          <w:szCs w:val="26"/>
        </w:rPr>
        <w:t>围绕“时间”与“记忆”两大核心主题展开深度讨论。</w:t>
      </w:r>
    </w:p>
    <w:p w14:paraId="010BA4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eastAsia" w:asciiTheme="minorEastAsia" w:hAnsiTheme="minorEastAsia" w:eastAsiaTheme="minorEastAsia" w:cstheme="minorEastAsia"/>
          <w:sz w:val="26"/>
          <w:szCs w:val="26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</w:rPr>
        <w:t>自由交流与分享：</w:t>
      </w:r>
      <w:r>
        <w:rPr>
          <w:rStyle w:val="4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6"/>
          <w:szCs w:val="26"/>
        </w:rPr>
        <w:t>开放环节，鼓励大家就本书内容、文学话题，或任何由本次分享会所引发的感悟，自由交流分享。</w:t>
      </w:r>
    </w:p>
    <w:p w14:paraId="1687A5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74B86"/>
    <w:multiLevelType w:val="multilevel"/>
    <w:tmpl w:val="FFE74B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ED208"/>
    <w:rsid w:val="3E1ED208"/>
    <w:rsid w:val="7BDA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character" w:customStyle="1" w:styleId="6">
    <w:name w:val="s2"/>
    <w:basedOn w:val="3"/>
    <w:uiPriority w:val="0"/>
    <w:rPr>
      <w:rFonts w:ascii="helvetica" w:hAnsi="helvetica" w:eastAsia="helvetica" w:cs="helvetica"/>
      <w:sz w:val="26"/>
      <w:szCs w:val="26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54"/>
      <w:szCs w:val="54"/>
      <w:lang w:val="en-US" w:eastAsia="zh-CN" w:bidi="ar"/>
    </w:rPr>
  </w:style>
  <w:style w:type="paragraph" w:customStyle="1" w:styleId="10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2025-09-16T21:37:00Z</dcterms:created>
  <dc:creator>tengjiaoyu</dc:creator>
  <cp:lastModifiedBy>藤椒鱼</cp:lastModifiedBy>
  <dcterms:modified xsi:type="dcterms:W3CDTF">2025-09-16T21:45:18Z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D2B4A7A5F0C7A8B20668C96882BAF551_41</vt:lpwstr>
  </property>
</Properties>
</file>