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方正小标宋简体" w:hAnsi="方正小标宋简体" w:eastAsia="方正小标宋简体"/>
          <w:sz w:val="32"/>
          <w:szCs w:val="32"/>
        </w:rPr>
      </w:pPr>
      <w:bookmarkStart w:id="0" w:name="_Toc4779"/>
      <w:bookmarkEnd w:id="0"/>
      <w:bookmarkStart w:id="1" w:name="_Toc25757_WPSOffice_Level1"/>
      <w:bookmarkEnd w:id="1"/>
      <w:r>
        <w:rPr>
          <w:rFonts w:hint="eastAsia" w:ascii="方正小标宋简体" w:hAnsi="方正小标宋简体" w:eastAsia="方正小标宋简体"/>
          <w:sz w:val="32"/>
          <w:szCs w:val="32"/>
        </w:rPr>
        <w:t>202</w:t>
      </w:r>
      <w:r>
        <w:rPr>
          <w:rFonts w:ascii="方正小标宋简体" w:hAnsi="方正小标宋简体" w:eastAsia="方正小标宋简体"/>
          <w:sz w:val="32"/>
          <w:szCs w:val="32"/>
        </w:rPr>
        <w:t>3</w:t>
      </w:r>
      <w:r>
        <w:rPr>
          <w:rFonts w:hint="eastAsia" w:ascii="方正小标宋简体" w:hAnsi="方正小标宋简体" w:eastAsia="方正小标宋简体"/>
          <w:sz w:val="32"/>
          <w:szCs w:val="32"/>
        </w:rPr>
        <w:t>-202</w:t>
      </w:r>
      <w:r>
        <w:rPr>
          <w:rFonts w:ascii="方正小标宋简体" w:hAnsi="方正小标宋简体" w:eastAsia="方正小标宋简体"/>
          <w:sz w:val="32"/>
          <w:szCs w:val="32"/>
        </w:rPr>
        <w:t>4</w:t>
      </w:r>
      <w:r>
        <w:rPr>
          <w:rFonts w:hint="eastAsia" w:ascii="方正小标宋简体" w:hAnsi="方正小标宋简体" w:eastAsia="方正小标宋简体"/>
          <w:sz w:val="32"/>
          <w:szCs w:val="32"/>
        </w:rPr>
        <w:t>学年浙江大学学生社团年审材料汇总表</w:t>
      </w:r>
    </w:p>
    <w:tbl>
      <w:tblPr>
        <w:tblStyle w:val="8"/>
        <w:tblW w:w="0" w:type="auto"/>
        <w:jc w:val="center"/>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Layout w:type="autofit"/>
        <w:tblCellMar>
          <w:top w:w="0" w:type="dxa"/>
          <w:left w:w="108" w:type="dxa"/>
          <w:bottom w:w="0" w:type="dxa"/>
          <w:right w:w="108" w:type="dxa"/>
        </w:tblCellMar>
      </w:tblPr>
      <w:tblGrid>
        <w:gridCol w:w="1356"/>
        <w:gridCol w:w="2426"/>
        <w:gridCol w:w="1563"/>
        <w:gridCol w:w="3016"/>
      </w:tblGrid>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jc w:val="center"/>
        </w:trPr>
        <w:tc>
          <w:tcPr>
            <w:tcW w:w="1356"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社团名称</w:t>
            </w:r>
          </w:p>
        </w:tc>
        <w:tc>
          <w:tcPr>
            <w:tcW w:w="6860" w:type="dxa"/>
            <w:gridSpan w:val="3"/>
          </w:tcPr>
          <w:p>
            <w:pPr>
              <w:spacing w:line="360" w:lineRule="auto"/>
              <w:jc w:val="center"/>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浙江大学国际校区书香阅读社</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jc w:val="center"/>
        </w:trPr>
        <w:tc>
          <w:tcPr>
            <w:tcW w:w="1356"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社团类别</w:t>
            </w:r>
          </w:p>
        </w:tc>
        <w:tc>
          <w:tcPr>
            <w:tcW w:w="2426" w:type="dxa"/>
          </w:tcPr>
          <w:p>
            <w:pPr>
              <w:spacing w:line="360" w:lineRule="auto"/>
              <w:jc w:val="center"/>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文化体育类</w:t>
            </w:r>
          </w:p>
        </w:tc>
        <w:tc>
          <w:tcPr>
            <w:tcW w:w="1418" w:type="dxa"/>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社团星级</w:t>
            </w:r>
          </w:p>
        </w:tc>
        <w:tc>
          <w:tcPr>
            <w:tcW w:w="3016" w:type="dxa"/>
          </w:tcPr>
          <w:p>
            <w:pPr>
              <w:spacing w:line="360" w:lineRule="auto"/>
              <w:jc w:val="center"/>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一星</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2574"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社团简介</w:t>
            </w:r>
          </w:p>
        </w:tc>
        <w:tc>
          <w:tcPr>
            <w:tcW w:w="6860" w:type="dxa"/>
            <w:gridSpan w:val="3"/>
          </w:tcPr>
          <w:p>
            <w:pPr>
              <w:spacing w:line="360" w:lineRule="auto"/>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浙江大学国际校区书香阅读社旨在展示学生个人才华，培养学生个性发展，通过共读好书与思维碰撞，培养学生爱读书的兴趣，营造校区书香氛围。</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9471"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组织架构</w:t>
            </w:r>
          </w:p>
        </w:tc>
        <w:tc>
          <w:tcPr>
            <w:tcW w:w="6860" w:type="dxa"/>
            <w:gridSpan w:val="3"/>
          </w:tcPr>
          <w:p>
            <w:pPr>
              <w:spacing w:line="360" w:lineRule="auto"/>
              <w:rPr>
                <w:rFonts w:ascii="仿宋_GB2312" w:hAnsi="仿宋" w:eastAsia="仿宋_GB2312"/>
                <w:sz w:val="24"/>
                <w:szCs w:val="24"/>
              </w:rPr>
            </w:pPr>
            <w:r>
              <w:rPr>
                <w:rFonts w:hint="eastAsia" w:ascii="仿宋_GB2312" w:hAnsi="仿宋" w:eastAsia="仿宋_GB2312"/>
                <w:sz w:val="24"/>
                <w:szCs w:val="24"/>
              </w:rPr>
              <w:t>（建议以图表的形式展现，社团各部门简单介绍即可）</w:t>
            </w:r>
          </w:p>
          <w:p>
            <w:pPr>
              <w:tabs>
                <w:tab w:val="left" w:pos="1665"/>
              </w:tabs>
              <w:spacing w:line="360" w:lineRule="auto"/>
              <w:rPr>
                <w:rFonts w:hint="eastAsia" w:ascii="仿宋_GB2312" w:hAnsi="仿宋" w:eastAsia="仿宋_GB2312"/>
                <w:sz w:val="24"/>
                <w:szCs w:val="24"/>
                <w:lang w:eastAsia="zh-CN"/>
              </w:rPr>
            </w:pPr>
            <w:r>
              <w:rPr>
                <w:rFonts w:hint="eastAsia" w:ascii="仿宋_GB2312" w:hAnsi="仿宋" w:eastAsia="仿宋_GB2312"/>
                <w:sz w:val="24"/>
                <w:szCs w:val="24"/>
                <w:lang w:eastAsia="zh-CN"/>
              </w:rPr>
              <w:drawing>
                <wp:inline distT="0" distB="0" distL="114300" distR="114300">
                  <wp:extent cx="4210050" cy="2419985"/>
                  <wp:effectExtent l="0" t="0" r="11430" b="3175"/>
                  <wp:docPr id="1" name="C9F754DE-2CAD-44b6-B708-469DEB6407EB-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9F754DE-2CAD-44b6-B708-469DEB6407EB-1" descr="wps"/>
                          <pic:cNvPicPr>
                            <a:picLocks noChangeAspect="1"/>
                          </pic:cNvPicPr>
                        </pic:nvPicPr>
                        <pic:blipFill>
                          <a:blip r:embed="rId7"/>
                          <a:stretch>
                            <a:fillRect/>
                          </a:stretch>
                        </pic:blipFill>
                        <pic:spPr>
                          <a:xfrm>
                            <a:off x="0" y="0"/>
                            <a:ext cx="4210050" cy="2419985"/>
                          </a:xfrm>
                          <a:prstGeom prst="rect">
                            <a:avLst/>
                          </a:prstGeom>
                        </pic:spPr>
                      </pic:pic>
                    </a:graphicData>
                  </a:graphic>
                </wp:inline>
              </w:drawing>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7498"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社团品牌活动简介</w:t>
            </w:r>
          </w:p>
        </w:tc>
        <w:tc>
          <w:tcPr>
            <w:tcW w:w="6860" w:type="dxa"/>
            <w:gridSpan w:val="3"/>
          </w:tcPr>
          <w:p>
            <w:pPr>
              <w:spacing w:line="360" w:lineRule="auto"/>
              <w:rPr>
                <w:rFonts w:ascii="仿宋_GB2312" w:hAnsi="仿宋" w:eastAsia="仿宋_GB2312"/>
                <w:sz w:val="24"/>
                <w:szCs w:val="24"/>
              </w:rPr>
            </w:pPr>
            <w:r>
              <w:rPr>
                <w:rFonts w:hint="eastAsia" w:ascii="仿宋_GB2312" w:hAnsi="仿宋" w:eastAsia="仿宋_GB2312"/>
                <w:sz w:val="24"/>
                <w:szCs w:val="24"/>
              </w:rPr>
              <w:t>（每个品牌活动简介需包括：活动名称、举办时间、举办地点、活动内容等）</w:t>
            </w:r>
          </w:p>
          <w:p>
            <w:pPr>
              <w:pStyle w:val="17"/>
              <w:numPr>
                <w:ilvl w:val="0"/>
                <w:numId w:val="1"/>
              </w:numPr>
              <w:spacing w:line="360" w:lineRule="auto"/>
              <w:ind w:firstLineChars="0"/>
              <w:rPr>
                <w:rFonts w:ascii="仿宋_GB2312" w:hAnsi="仿宋" w:eastAsia="仿宋_GB2312"/>
                <w:sz w:val="24"/>
                <w:szCs w:val="24"/>
              </w:rPr>
            </w:pPr>
            <w:r>
              <w:rPr>
                <w:rFonts w:hint="eastAsia" w:ascii="仿宋_GB2312" w:hAnsi="仿宋" w:eastAsia="仿宋_GB2312"/>
                <w:sz w:val="24"/>
                <w:szCs w:val="24"/>
                <w:lang w:val="en-US" w:eastAsia="zh-CN"/>
              </w:rPr>
              <w:t>活动名称：共读好书·读书分享会</w:t>
            </w:r>
          </w:p>
          <w:p>
            <w:pPr>
              <w:pStyle w:val="17"/>
              <w:numPr>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举办时间：每学期第二周到第四周</w:t>
            </w:r>
          </w:p>
          <w:p>
            <w:pPr>
              <w:pStyle w:val="17"/>
              <w:numPr>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举办地点：国际校区图书馆多功能厅</w:t>
            </w:r>
          </w:p>
          <w:p>
            <w:pPr>
              <w:pStyle w:val="17"/>
              <w:numPr>
                <w:numId w:val="0"/>
              </w:numPr>
              <w:spacing w:line="360" w:lineRule="auto"/>
              <w:ind w:leftChars="0"/>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活动内容：参与者就上学期期末投票选出的假期共读好书进行集中阅读与讨论，分析书籍内涵。</w:t>
            </w:r>
          </w:p>
          <w:p>
            <w:pPr>
              <w:pStyle w:val="17"/>
              <w:numPr>
                <w:ilvl w:val="0"/>
                <w:numId w:val="1"/>
              </w:numPr>
              <w:spacing w:line="360" w:lineRule="auto"/>
              <w:ind w:firstLineChars="0"/>
              <w:rPr>
                <w:rFonts w:ascii="仿宋_GB2312" w:hAnsi="仿宋" w:eastAsia="仿宋_GB2312"/>
                <w:sz w:val="24"/>
                <w:szCs w:val="24"/>
              </w:rPr>
            </w:pPr>
            <w:r>
              <w:rPr>
                <w:rFonts w:hint="eastAsia" w:ascii="仿宋_GB2312" w:hAnsi="仿宋" w:eastAsia="仿宋_GB2312"/>
                <w:sz w:val="24"/>
                <w:szCs w:val="24"/>
                <w:lang w:val="en-US" w:eastAsia="zh-CN"/>
              </w:rPr>
              <w:t>活动名称：环湖踏春</w:t>
            </w:r>
          </w:p>
          <w:p>
            <w:pPr>
              <w:pStyle w:val="17"/>
              <w:numPr>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举办时间：每年四月末</w:t>
            </w:r>
          </w:p>
          <w:p>
            <w:pPr>
              <w:pStyle w:val="17"/>
              <w:numPr>
                <w:numId w:val="0"/>
              </w:numPr>
              <w:spacing w:line="360" w:lineRule="auto"/>
              <w:ind w:firstLine="480" w:firstLineChars="20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举办地点：浙江大学国际校区中心湖附近</w:t>
            </w:r>
          </w:p>
          <w:p>
            <w:pPr>
              <w:pStyle w:val="17"/>
              <w:numPr>
                <w:numId w:val="0"/>
              </w:numPr>
              <w:spacing w:line="360" w:lineRule="auto"/>
              <w:ind w:firstLine="480" w:firstLineChars="200"/>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活动内容：在中心湖附近设置数个摊位，包括体验汉服、制作青团、制作风筝、绘画扇子、听琴饮茶、诗词挑战等，使同学们感受古代书籍中春日踏青的美好。</w:t>
            </w:r>
          </w:p>
          <w:p>
            <w:pPr>
              <w:pStyle w:val="17"/>
              <w:numPr>
                <w:ilvl w:val="0"/>
                <w:numId w:val="1"/>
              </w:numPr>
              <w:spacing w:line="360" w:lineRule="auto"/>
              <w:ind w:firstLineChars="0"/>
              <w:rPr>
                <w:rFonts w:ascii="仿宋_GB2312" w:hAnsi="仿宋" w:eastAsia="仿宋_GB2312"/>
                <w:sz w:val="24"/>
                <w:szCs w:val="24"/>
              </w:rPr>
            </w:pPr>
            <w:r>
              <w:rPr>
                <w:rFonts w:hint="eastAsia" w:ascii="仿宋_GB2312" w:hAnsi="仿宋" w:eastAsia="仿宋_GB2312"/>
                <w:sz w:val="24"/>
                <w:szCs w:val="24"/>
                <w:lang w:val="en-US" w:eastAsia="zh-CN"/>
              </w:rPr>
              <w:t>活动名称：读书笔记漂流</w:t>
            </w:r>
          </w:p>
          <w:p>
            <w:pPr>
              <w:pStyle w:val="17"/>
              <w:numPr>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举办时间：学期中旬至下旬</w:t>
            </w:r>
          </w:p>
          <w:p>
            <w:pPr>
              <w:pStyle w:val="17"/>
              <w:numPr>
                <w:numId w:val="0"/>
              </w:numPr>
              <w:spacing w:line="360" w:lineRule="auto"/>
              <w:ind w:leftChars="0"/>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 xml:space="preserve">   举办地点：浙江大学国际校区</w:t>
            </w:r>
          </w:p>
          <w:p>
            <w:pPr>
              <w:pStyle w:val="17"/>
              <w:numPr>
                <w:numId w:val="0"/>
              </w:numPr>
              <w:spacing w:line="360" w:lineRule="auto"/>
              <w:ind w:leftChars="0" w:firstLine="480" w:firstLineChars="200"/>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活动内容：参与者在漂流笔记本上书写近期读书感悟、好书推荐或自由创作文学作品，并将笔记本在全校范围内传递，展示校区学生风貌，营造书香气息。</w:t>
            </w: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4" w:space="0"/>
          </w:tblBorders>
          <w:tblCellMar>
            <w:top w:w="0" w:type="dxa"/>
            <w:left w:w="108" w:type="dxa"/>
            <w:bottom w:w="0" w:type="dxa"/>
            <w:right w:w="108" w:type="dxa"/>
          </w:tblCellMar>
        </w:tblPrEx>
        <w:trPr>
          <w:trHeight w:val="6222"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上学年</w:t>
            </w:r>
          </w:p>
          <w:p>
            <w:pPr>
              <w:spacing w:line="360" w:lineRule="auto"/>
              <w:jc w:val="center"/>
              <w:rPr>
                <w:rFonts w:ascii="仿宋_GB2312" w:hAnsi="仿宋" w:eastAsia="仿宋_GB2312"/>
                <w:sz w:val="24"/>
                <w:szCs w:val="24"/>
              </w:rPr>
            </w:pPr>
            <w:r>
              <w:rPr>
                <w:rFonts w:hint="eastAsia" w:ascii="仿宋_GB2312" w:hAnsi="仿宋" w:eastAsia="仿宋_GB2312"/>
                <w:sz w:val="24"/>
                <w:szCs w:val="24"/>
              </w:rPr>
              <w:t>工作总结</w:t>
            </w:r>
          </w:p>
        </w:tc>
        <w:tc>
          <w:tcPr>
            <w:tcW w:w="6860" w:type="dxa"/>
            <w:gridSpan w:val="3"/>
          </w:tcPr>
          <w:p>
            <w:pPr>
              <w:spacing w:line="360" w:lineRule="auto"/>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上学年，我们积极开展活动，丰富社团文化，积极吸纳新生力量加入社团，使社团不断壮大。我们举办了两次读书分享会，同学与老师们的深入探讨赋予书籍更深刻的内核；参观金庸故居让社员们对金庸先生的生平和作品更加了解；五月初的环湖踏春让同学们在烂漫春日里感受古人踏春的情怀；学期末的读书笔记漂流让同学们在紧张备考的同时还能感受书籍带来的慰藉。这一年我们不断壮大不断发展，努力在国际校区营造书香氛围。</w:t>
            </w:r>
          </w:p>
        </w:tc>
      </w:tr>
    </w:tbl>
    <w:p>
      <w:pPr>
        <w:spacing w:line="360" w:lineRule="auto"/>
        <w:jc w:val="center"/>
        <w:rPr>
          <w:rFonts w:ascii="仿宋_GB2312" w:hAnsi="仿宋" w:eastAsia="仿宋_GB2312"/>
          <w:sz w:val="24"/>
          <w:szCs w:val="24"/>
        </w:rPr>
        <w:sectPr>
          <w:headerReference r:id="rId3" w:type="default"/>
          <w:footerReference r:id="rId4" w:type="even"/>
          <w:pgSz w:w="11906" w:h="16838"/>
          <w:pgMar w:top="1440" w:right="1134" w:bottom="1440" w:left="1134" w:header="851" w:footer="992" w:gutter="0"/>
          <w:pgNumType w:start="1"/>
          <w:cols w:space="425" w:num="1"/>
          <w:docGrid w:type="lines" w:linePitch="312" w:charSpace="0"/>
        </w:sectPr>
      </w:pPr>
    </w:p>
    <w:tbl>
      <w:tblPr>
        <w:tblStyle w:val="8"/>
        <w:tblW w:w="0" w:type="auto"/>
        <w:jc w:val="center"/>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1356"/>
        <w:gridCol w:w="6860"/>
      </w:tblGrid>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939"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本学年</w:t>
            </w:r>
          </w:p>
          <w:p>
            <w:pPr>
              <w:spacing w:line="360" w:lineRule="auto"/>
              <w:jc w:val="center"/>
              <w:rPr>
                <w:rFonts w:ascii="仿宋_GB2312" w:hAnsi="仿宋" w:eastAsia="仿宋_GB2312"/>
                <w:sz w:val="24"/>
                <w:szCs w:val="24"/>
              </w:rPr>
            </w:pPr>
            <w:r>
              <w:rPr>
                <w:rFonts w:hint="eastAsia" w:ascii="仿宋_GB2312" w:hAnsi="仿宋" w:eastAsia="仿宋_GB2312"/>
                <w:sz w:val="24"/>
                <w:szCs w:val="24"/>
              </w:rPr>
              <w:t>工作计划</w:t>
            </w:r>
          </w:p>
        </w:tc>
        <w:tc>
          <w:tcPr>
            <w:tcW w:w="6860" w:type="dxa"/>
          </w:tcPr>
          <w:p>
            <w:pPr>
              <w:rPr>
                <w:rFonts w:hint="eastAsia"/>
                <w:lang w:val="en-US" w:eastAsia="zh-CN"/>
              </w:rPr>
            </w:pPr>
            <w:r>
              <w:rPr>
                <w:rFonts w:hint="eastAsia"/>
                <w:lang w:val="en-US" w:eastAsia="zh-CN"/>
              </w:rPr>
              <w:t>大型活动：</w:t>
            </w:r>
          </w:p>
          <w:p>
            <w:pPr>
              <w:numPr>
                <w:ilvl w:val="0"/>
                <w:numId w:val="2"/>
              </w:numPr>
              <w:rPr>
                <w:rFonts w:hint="eastAsia"/>
                <w:lang w:val="en-US" w:eastAsia="zh-CN"/>
              </w:rPr>
            </w:pPr>
            <w:r>
              <w:rPr>
                <w:rFonts w:hint="eastAsia"/>
                <w:lang w:val="en-US" w:eastAsia="zh-CN"/>
              </w:rPr>
              <w:t>读书分享会</w:t>
            </w:r>
          </w:p>
          <w:p>
            <w:pPr>
              <w:numPr>
                <w:ilvl w:val="0"/>
                <w:numId w:val="0"/>
              </w:numPr>
              <w:rPr>
                <w:rFonts w:hint="default"/>
                <w:lang w:val="en-US" w:eastAsia="zh-CN"/>
              </w:rPr>
            </w:pPr>
            <w:r>
              <w:rPr>
                <w:rFonts w:hint="eastAsia"/>
                <w:lang w:val="en-US" w:eastAsia="zh-CN"/>
              </w:rPr>
              <w:t xml:space="preserve">    下一学年将在春夏学期初和秋冬学期初举行两场读书分享会，交流分享寒假/暑假共读书目的阅读感悟。</w:t>
            </w:r>
          </w:p>
          <w:p>
            <w:pPr>
              <w:numPr>
                <w:ilvl w:val="0"/>
                <w:numId w:val="2"/>
              </w:numPr>
              <w:ind w:left="0" w:leftChars="0" w:firstLine="0" w:firstLineChars="0"/>
              <w:rPr>
                <w:rFonts w:hint="eastAsia"/>
                <w:lang w:val="en-US" w:eastAsia="zh-CN"/>
              </w:rPr>
            </w:pPr>
            <w:r>
              <w:rPr>
                <w:rFonts w:hint="eastAsia"/>
                <w:lang w:val="en-US" w:eastAsia="zh-CN"/>
              </w:rPr>
              <w:t xml:space="preserve">参观海宁书城 </w:t>
            </w:r>
          </w:p>
          <w:p>
            <w:pPr>
              <w:numPr>
                <w:ilvl w:val="0"/>
                <w:numId w:val="0"/>
              </w:numPr>
              <w:ind w:firstLine="420" w:firstLineChars="200"/>
              <w:rPr>
                <w:rFonts w:hint="eastAsia"/>
                <w:lang w:val="en-US" w:eastAsia="zh-CN"/>
              </w:rPr>
            </w:pPr>
            <w:r>
              <w:rPr>
                <w:rFonts w:hint="eastAsia"/>
                <w:lang w:val="en-US" w:eastAsia="zh-CN"/>
              </w:rPr>
              <w:t>下学年我们将进行一次社团团建，组织社员们参观海宁书城，并挑选自己感兴趣的书籍，与社员们交流分享。</w:t>
            </w:r>
          </w:p>
          <w:p>
            <w:pPr>
              <w:numPr>
                <w:ilvl w:val="0"/>
                <w:numId w:val="2"/>
              </w:numPr>
              <w:ind w:left="0" w:leftChars="0" w:firstLine="0" w:firstLineChars="0"/>
              <w:rPr>
                <w:rFonts w:hint="eastAsia"/>
                <w:lang w:val="en-US" w:eastAsia="zh-CN"/>
              </w:rPr>
            </w:pPr>
            <w:r>
              <w:rPr>
                <w:rFonts w:hint="eastAsia"/>
                <w:lang w:val="en-US" w:eastAsia="zh-CN"/>
              </w:rPr>
              <w:t>阅读笔记漂流</w:t>
            </w:r>
          </w:p>
          <w:p>
            <w:pPr>
              <w:numPr>
                <w:ilvl w:val="0"/>
                <w:numId w:val="0"/>
              </w:numPr>
              <w:ind w:leftChars="0"/>
              <w:rPr>
                <w:rFonts w:hint="default"/>
                <w:lang w:val="en-US" w:eastAsia="zh-CN"/>
              </w:rPr>
            </w:pPr>
            <w:r>
              <w:rPr>
                <w:rFonts w:hint="eastAsia"/>
                <w:lang w:val="en-US" w:eastAsia="zh-CN"/>
              </w:rPr>
              <w:t xml:space="preserve">     下学年我们将开展“阅读笔记漂流”活动，将一本阅读笔记本在校区内传递，参与者们可以在笔记本上记录近期阅读感悟、好句摘抄和好书推荐等内容，再传递给下一位参与者。活动时长约一个月。</w:t>
            </w:r>
          </w:p>
          <w:p>
            <w:pPr>
              <w:rPr>
                <w:rFonts w:hint="eastAsia"/>
                <w:lang w:val="en-US" w:eastAsia="zh-CN"/>
              </w:rPr>
            </w:pPr>
          </w:p>
          <w:p>
            <w:pPr>
              <w:rPr>
                <w:rFonts w:hint="eastAsia"/>
                <w:lang w:val="en-US" w:eastAsia="zh-CN"/>
              </w:rPr>
            </w:pPr>
            <w:r>
              <w:rPr>
                <w:rFonts w:hint="eastAsia"/>
                <w:lang w:val="en-US" w:eastAsia="zh-CN"/>
              </w:rPr>
              <w:t>日常活动：</w:t>
            </w:r>
          </w:p>
          <w:p>
            <w:pPr>
              <w:numPr>
                <w:ilvl w:val="0"/>
                <w:numId w:val="3"/>
              </w:numPr>
              <w:rPr>
                <w:rFonts w:hint="eastAsia"/>
                <w:lang w:val="en-US" w:eastAsia="zh-CN"/>
              </w:rPr>
            </w:pPr>
            <w:r>
              <w:rPr>
                <w:rFonts w:hint="eastAsia"/>
                <w:lang w:val="en-US" w:eastAsia="zh-CN"/>
              </w:rPr>
              <w:t>公众号运营：</w:t>
            </w:r>
          </w:p>
          <w:p>
            <w:pPr>
              <w:numPr>
                <w:ilvl w:val="0"/>
                <w:numId w:val="0"/>
              </w:numPr>
              <w:rPr>
                <w:rFonts w:hint="default"/>
                <w:lang w:val="en-US" w:eastAsia="zh-CN"/>
              </w:rPr>
            </w:pPr>
            <w:r>
              <w:rPr>
                <w:rFonts w:hint="eastAsia"/>
                <w:lang w:val="en-US" w:eastAsia="zh-CN"/>
              </w:rPr>
              <w:t>（1）每月好书推荐，由社员轮流推荐。</w:t>
            </w:r>
          </w:p>
          <w:p>
            <w:pPr>
              <w:numPr>
                <w:ilvl w:val="0"/>
                <w:numId w:val="0"/>
              </w:numPr>
              <w:rPr>
                <w:rFonts w:hint="default"/>
                <w:lang w:val="en-US" w:eastAsia="zh-CN"/>
              </w:rPr>
            </w:pPr>
            <w:r>
              <w:rPr>
                <w:rFonts w:hint="eastAsia"/>
                <w:lang w:val="en-US" w:eastAsia="zh-CN"/>
              </w:rPr>
              <w:t>（2）每周推送一个书籍相关思考题，挑选优秀评论给予奖励。</w:t>
            </w:r>
          </w:p>
          <w:p>
            <w:pPr>
              <w:numPr>
                <w:ilvl w:val="0"/>
                <w:numId w:val="0"/>
              </w:numPr>
              <w:rPr>
                <w:rFonts w:hint="eastAsia"/>
                <w:lang w:val="en-US" w:eastAsia="zh-CN"/>
              </w:rPr>
            </w:pPr>
            <w:r>
              <w:rPr>
                <w:rFonts w:hint="eastAsia"/>
                <w:lang w:val="en-US" w:eastAsia="zh-CN"/>
              </w:rPr>
              <w:t>2. 一杯咖啡一本好书</w:t>
            </w:r>
          </w:p>
          <w:p>
            <w:pPr>
              <w:numPr>
                <w:ilvl w:val="0"/>
                <w:numId w:val="0"/>
              </w:numPr>
              <w:rPr>
                <w:rFonts w:hint="eastAsia"/>
                <w:lang w:val="en-US" w:eastAsia="zh-CN"/>
              </w:rPr>
            </w:pPr>
            <w:r>
              <w:rPr>
                <w:rFonts w:hint="eastAsia"/>
                <w:lang w:val="en-US" w:eastAsia="zh-CN"/>
              </w:rPr>
              <w:t xml:space="preserve">   延续上学期的图书馆咖啡厅阅读角的“一杯咖啡一本好书”活动。</w:t>
            </w:r>
          </w:p>
          <w:p>
            <w:pPr>
              <w:numPr>
                <w:ilvl w:val="0"/>
                <w:numId w:val="0"/>
              </w:numPr>
              <w:rPr>
                <w:rFonts w:hint="default"/>
                <w:lang w:val="en-US" w:eastAsia="zh-CN"/>
              </w:rPr>
            </w:pPr>
            <w:r>
              <w:rPr>
                <w:rFonts w:hint="eastAsia"/>
                <w:lang w:val="en-US" w:eastAsia="zh-CN"/>
              </w:rPr>
              <w:t>3.在3号书院设立好书好句分享墙，3号书院的同学们可以随时将推荐的好书、遇见的好句以便利贴的形式展示在分享墙上，营造书院的阅读氛围。</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社团建设目标：</w:t>
            </w:r>
          </w:p>
          <w:p>
            <w:pPr>
              <w:numPr>
                <w:ilvl w:val="0"/>
                <w:numId w:val="4"/>
              </w:numPr>
              <w:rPr>
                <w:rFonts w:hint="default"/>
                <w:lang w:val="en-US" w:eastAsia="zh-CN"/>
              </w:rPr>
            </w:pPr>
            <w:r>
              <w:rPr>
                <w:rFonts w:hint="eastAsia"/>
                <w:lang w:val="en-US" w:eastAsia="zh-CN"/>
              </w:rPr>
              <w:t>社团文化</w:t>
            </w:r>
          </w:p>
          <w:p>
            <w:pPr>
              <w:numPr>
                <w:ilvl w:val="0"/>
                <w:numId w:val="0"/>
              </w:numPr>
              <w:rPr>
                <w:rFonts w:hint="eastAsia"/>
                <w:lang w:val="en-US" w:eastAsia="zh-CN"/>
              </w:rPr>
            </w:pPr>
            <w:r>
              <w:rPr>
                <w:rFonts w:hint="eastAsia"/>
                <w:lang w:val="en-US" w:eastAsia="zh-CN"/>
              </w:rPr>
              <w:t xml:space="preserve">  提高社团凝聚力，定期举行社团内活动以营造社团内阅读氛围，提高社员阅读书籍、分享好书积极性。</w:t>
            </w:r>
          </w:p>
          <w:p>
            <w:pPr>
              <w:numPr>
                <w:ilvl w:val="0"/>
                <w:numId w:val="4"/>
              </w:numPr>
              <w:ind w:left="0" w:leftChars="0" w:firstLine="0" w:firstLineChars="0"/>
              <w:rPr>
                <w:rFonts w:hint="default"/>
                <w:lang w:val="en-US" w:eastAsia="zh-CN"/>
              </w:rPr>
            </w:pPr>
            <w:r>
              <w:rPr>
                <w:rFonts w:hint="eastAsia"/>
                <w:lang w:val="en-US" w:eastAsia="zh-CN"/>
              </w:rPr>
              <w:t>社团规模</w:t>
            </w:r>
          </w:p>
          <w:p>
            <w:pPr>
              <w:numPr>
                <w:ilvl w:val="0"/>
                <w:numId w:val="5"/>
              </w:numPr>
              <w:ind w:left="210" w:leftChars="0" w:firstLine="0" w:firstLineChars="0"/>
              <w:rPr>
                <w:rFonts w:hint="eastAsia"/>
                <w:lang w:val="en-US" w:eastAsia="zh-CN"/>
              </w:rPr>
            </w:pPr>
            <w:r>
              <w:rPr>
                <w:rFonts w:hint="eastAsia"/>
                <w:lang w:val="en-US" w:eastAsia="zh-CN"/>
              </w:rPr>
              <w:t>扩大核心社员规模：通过组织大型活动，吸纳更多同学成为社团核心成员。</w:t>
            </w:r>
          </w:p>
          <w:p>
            <w:pPr>
              <w:numPr>
                <w:ilvl w:val="0"/>
                <w:numId w:val="5"/>
              </w:numPr>
              <w:ind w:left="210" w:leftChars="0" w:firstLine="0" w:firstLineChars="0"/>
              <w:rPr>
                <w:rFonts w:hint="default"/>
                <w:lang w:val="en-US" w:eastAsia="zh-CN"/>
              </w:rPr>
            </w:pPr>
            <w:r>
              <w:rPr>
                <w:rFonts w:hint="eastAsia"/>
                <w:lang w:val="en-US" w:eastAsia="zh-CN"/>
              </w:rPr>
              <w:t>扩大社团规模：在下半学年的纳新中，通过提前举办阅读分享会等读书活动吸引热爱阅读的同学加入阅读社。</w:t>
            </w:r>
          </w:p>
          <w:p>
            <w:pPr>
              <w:spacing w:line="360" w:lineRule="auto"/>
              <w:rPr>
                <w:rFonts w:ascii="仿宋_GB2312" w:hAnsi="仿宋" w:eastAsia="仿宋_GB2312"/>
                <w:sz w:val="24"/>
                <w:szCs w:val="24"/>
              </w:rPr>
            </w:pPr>
          </w:p>
        </w:tc>
      </w:tr>
      <w:tr>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6427" w:hRule="atLeast"/>
          <w:jc w:val="center"/>
        </w:trPr>
        <w:tc>
          <w:tcPr>
            <w:tcW w:w="1356" w:type="dxa"/>
            <w:vAlign w:val="center"/>
          </w:tcPr>
          <w:p>
            <w:pPr>
              <w:spacing w:line="360" w:lineRule="auto"/>
              <w:jc w:val="center"/>
              <w:rPr>
                <w:rFonts w:ascii="仿宋_GB2312" w:hAnsi="仿宋" w:eastAsia="仿宋_GB2312"/>
                <w:sz w:val="24"/>
                <w:szCs w:val="24"/>
              </w:rPr>
            </w:pPr>
            <w:r>
              <w:rPr>
                <w:rFonts w:hint="eastAsia" w:ascii="仿宋_GB2312" w:hAnsi="仿宋" w:eastAsia="仿宋_GB2312"/>
                <w:sz w:val="24"/>
                <w:szCs w:val="24"/>
              </w:rPr>
              <w:t>当前财务状况及本学年经费预算</w:t>
            </w:r>
          </w:p>
        </w:tc>
        <w:tc>
          <w:tcPr>
            <w:tcW w:w="6860" w:type="dxa"/>
          </w:tcPr>
          <w:p>
            <w:pPr>
              <w:spacing w:line="360" w:lineRule="auto"/>
              <w:rPr>
                <w:rFonts w:hint="eastAsia" w:ascii="仿宋_GB2312" w:hAnsi="仿宋" w:eastAsia="仿宋_GB2312"/>
                <w:sz w:val="24"/>
                <w:szCs w:val="24"/>
                <w:lang w:val="en-US" w:eastAsia="zh-CN"/>
              </w:rPr>
            </w:pPr>
            <w:r>
              <w:rPr>
                <w:rFonts w:hint="eastAsia" w:ascii="仿宋_GB2312" w:hAnsi="仿宋" w:eastAsia="仿宋_GB2312"/>
                <w:sz w:val="24"/>
                <w:szCs w:val="24"/>
                <w:lang w:val="en-US" w:eastAsia="zh-CN"/>
              </w:rPr>
              <w:t>当前社团收支平衡</w:t>
            </w:r>
          </w:p>
          <w:p>
            <w:pPr>
              <w:spacing w:line="360" w:lineRule="auto"/>
              <w:rPr>
                <w:rFonts w:hint="default" w:ascii="仿宋_GB2312" w:hAnsi="仿宋" w:eastAsia="仿宋_GB2312"/>
                <w:sz w:val="24"/>
                <w:szCs w:val="24"/>
                <w:lang w:val="en-US" w:eastAsia="zh-CN"/>
              </w:rPr>
            </w:pPr>
            <w:r>
              <w:rPr>
                <w:rFonts w:hint="eastAsia" w:ascii="仿宋_GB2312" w:hAnsi="仿宋" w:eastAsia="仿宋_GB2312"/>
                <w:sz w:val="24"/>
                <w:szCs w:val="24"/>
                <w:lang w:val="en-US" w:eastAsia="zh-CN"/>
              </w:rPr>
              <w:t>本学年，社团计划将50%经费用于校内活动开展，30%用于社团内参观活动，20%经费用于奖励。</w:t>
            </w:r>
            <w:bookmarkStart w:id="2" w:name="_GoBack"/>
            <w:bookmarkEnd w:id="2"/>
          </w:p>
        </w:tc>
      </w:tr>
    </w:tbl>
    <w:p>
      <w:pPr>
        <w:spacing w:line="360" w:lineRule="auto"/>
        <w:ind w:left="420"/>
        <w:jc w:val="left"/>
        <w:rPr>
          <w:rFonts w:ascii="仿宋_GB2312" w:hAnsi="仿宋" w:eastAsia="仿宋_GB2312"/>
          <w:sz w:val="24"/>
          <w:szCs w:val="24"/>
        </w:rPr>
      </w:pPr>
      <w:r>
        <w:rPr>
          <w:rFonts w:hint="eastAsia" w:ascii="仿宋_GB2312" w:hAnsi="仿宋" w:eastAsia="仿宋_GB2312"/>
          <w:sz w:val="24"/>
          <w:szCs w:val="24"/>
          <w:lang w:eastAsia="zh-CN"/>
        </w:rPr>
        <w:t>%</w:t>
      </w:r>
      <w:r>
        <w:rPr>
          <w:rFonts w:hint="eastAsia" w:ascii="仿宋_GB2312" w:hAnsi="仿宋" w:eastAsia="仿宋_GB2312"/>
          <w:sz w:val="24"/>
          <w:szCs w:val="24"/>
        </w:rPr>
        <w:t>注：1.请注意信息的精简，不得更改表格形式和框架；</w:t>
      </w:r>
    </w:p>
    <w:p>
      <w:pPr>
        <w:spacing w:line="360" w:lineRule="auto"/>
        <w:ind w:left="420"/>
        <w:jc w:val="left"/>
        <w:rPr>
          <w:rFonts w:ascii="仿宋_GB2312" w:hAnsi="仿宋" w:eastAsia="仿宋_GB2312"/>
          <w:sz w:val="24"/>
          <w:szCs w:val="24"/>
        </w:rPr>
      </w:pPr>
      <w:r>
        <w:rPr>
          <w:rFonts w:hint="eastAsia" w:ascii="仿宋_GB2312" w:hAnsi="仿宋" w:eastAsia="仿宋_GB2312"/>
          <w:sz w:val="24"/>
          <w:szCs w:val="24"/>
        </w:rPr>
        <w:t xml:space="preserve">    2.若本汇总材料质量过低将被视为未完成年审工作，故请各社团认真填写。</w:t>
      </w:r>
    </w:p>
    <w:sectPr>
      <w:footerReference r:id="rId5" w:type="default"/>
      <w:pgSz w:w="11906" w:h="16838"/>
      <w:pgMar w:top="1440" w:right="1134" w:bottom="1440"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ascii="黑体" w:hAnsi="黑体" w:eastAsia="黑体"/>
        <w:b/>
        <w:bCs/>
        <w:sz w:val="20"/>
        <w:szCs w:val="20"/>
      </w:rPr>
    </w:pPr>
    <w:r>
      <w:rPr>
        <w:rFonts w:hint="eastAsia" w:ascii="黑体" w:hAnsi="黑体" w:eastAsia="黑体"/>
        <w:b/>
        <w:bCs/>
        <w:sz w:val="20"/>
        <w:szCs w:val="20"/>
      </w:rPr>
      <w:t>浙江大学学生社团指导中心 制表</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left"/>
    </w:pPr>
    <w:r>
      <w:pict>
        <v:shape id="WordPictureWatermark12608236" o:spid="_x0000_s1025" o:spt="75" alt="社联logo" type="#_x0000_t75" style="position:absolute;left:0pt;height:421.45pt;width:41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社联logo"/>
          <o:lock v:ext="edit" aspectratio="t"/>
        </v:shape>
      </w:pict>
    </w:r>
    <w:r>
      <w:drawing>
        <wp:inline distT="0" distB="0" distL="0" distR="0">
          <wp:extent cx="1624330" cy="275590"/>
          <wp:effectExtent l="0" t="0" r="0" b="0"/>
          <wp:docPr id="2" name="图片 2" descr="C:\Users\HP\AppData\Local\Temp\WeChat Files\84f54958dd51ff5a56bbe5aec17a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HP\AppData\Local\Temp\WeChat Files\84f54958dd51ff5a56bbe5aec17a914.png"/>
                  <pic:cNvPicPr>
                    <a:picLocks noChangeAspect="1" noChangeArrowheads="1"/>
                  </pic:cNvPicPr>
                </pic:nvPicPr>
                <pic:blipFill>
                  <a:blip r:embed="rId2">
                    <a:extLst>
                      <a:ext uri="{28A0092B-C50C-407E-A947-70E740481C1C}">
                        <a14:useLocalDpi xmlns:a14="http://schemas.microsoft.com/office/drawing/2010/main" val="0"/>
                      </a:ext>
                    </a:extLst>
                  </a:blip>
                  <a:srcRect l="4040" t="42457" r="11625" b="43975"/>
                  <a:stretch>
                    <a:fillRect/>
                  </a:stretch>
                </pic:blipFill>
                <pic:spPr>
                  <a:xfrm>
                    <a:off x="0" y="0"/>
                    <a:ext cx="1695348" cy="287634"/>
                  </a:xfrm>
                  <a:prstGeom prst="rect">
                    <a:avLst/>
                  </a:prstGeom>
                  <a:noFill/>
                  <a:ln>
                    <a:noFill/>
                  </a:ln>
                </pic:spPr>
              </pic:pic>
            </a:graphicData>
          </a:graphic>
        </wp:inline>
      </w:drawing>
    </w:r>
    <w:r>
      <w:rPr>
        <w:rFonts w:hint="eastAsia"/>
      </w:rPr>
      <w:tab/>
    </w:r>
    <w:r>
      <w:rPr>
        <w:rFonts w:hint="eastAsia"/>
      </w:rPr>
      <w:tab/>
    </w:r>
    <w:r>
      <w:t xml:space="preserve">   </w:t>
    </w:r>
    <w:r>
      <w:rPr>
        <w:rFonts w:hint="eastAsia"/>
      </w:rPr>
      <w:t xml:space="preserve"> </w:t>
    </w:r>
    <w:r>
      <w:t xml:space="preserve">             </w:t>
    </w:r>
    <w:r>
      <w:rPr>
        <w:rFonts w:ascii="Cambria" w:hAnsi="Cambria"/>
        <w:color w:val="4F81BD"/>
        <w:sz w:val="14"/>
        <w:szCs w:val="24"/>
      </w:rPr>
      <w:t>Student Association Instruction Center of Zhejiang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9F1F1"/>
    <w:multiLevelType w:val="singleLevel"/>
    <w:tmpl w:val="DFE9F1F1"/>
    <w:lvl w:ilvl="0" w:tentative="0">
      <w:start w:val="1"/>
      <w:numFmt w:val="decimal"/>
      <w:suff w:val="nothing"/>
      <w:lvlText w:val="（%1）"/>
      <w:lvlJc w:val="left"/>
      <w:pPr>
        <w:ind w:left="210" w:leftChars="0" w:firstLine="0" w:firstLineChars="0"/>
      </w:pPr>
    </w:lvl>
  </w:abstractNum>
  <w:abstractNum w:abstractNumId="1">
    <w:nsid w:val="135903D2"/>
    <w:multiLevelType w:val="singleLevel"/>
    <w:tmpl w:val="135903D2"/>
    <w:lvl w:ilvl="0" w:tentative="0">
      <w:start w:val="1"/>
      <w:numFmt w:val="decimal"/>
      <w:suff w:val="space"/>
      <w:lvlText w:val="%1."/>
      <w:lvlJc w:val="left"/>
    </w:lvl>
  </w:abstractNum>
  <w:abstractNum w:abstractNumId="2">
    <w:nsid w:val="1703B0A6"/>
    <w:multiLevelType w:val="singleLevel"/>
    <w:tmpl w:val="1703B0A6"/>
    <w:lvl w:ilvl="0" w:tentative="0">
      <w:start w:val="1"/>
      <w:numFmt w:val="decimal"/>
      <w:suff w:val="space"/>
      <w:lvlText w:val="%1."/>
      <w:lvlJc w:val="left"/>
    </w:lvl>
  </w:abstractNum>
  <w:abstractNum w:abstractNumId="3">
    <w:nsid w:val="3310E176"/>
    <w:multiLevelType w:val="singleLevel"/>
    <w:tmpl w:val="3310E176"/>
    <w:lvl w:ilvl="0" w:tentative="0">
      <w:start w:val="1"/>
      <w:numFmt w:val="decimal"/>
      <w:lvlText w:val="%1."/>
      <w:lvlJc w:val="left"/>
      <w:pPr>
        <w:tabs>
          <w:tab w:val="left" w:pos="312"/>
        </w:tabs>
      </w:pPr>
    </w:lvl>
  </w:abstractNum>
  <w:abstractNum w:abstractNumId="4">
    <w:nsid w:val="50D77B6F"/>
    <w:multiLevelType w:val="multilevel"/>
    <w:tmpl w:val="50D77B6F"/>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xMzU4NTUxMmM3NzEwNjM1ODcwMWQ4MGNiMTY4YjIifQ=="/>
  </w:docVars>
  <w:rsids>
    <w:rsidRoot w:val="00B57DDA"/>
    <w:rsid w:val="00002CD8"/>
    <w:rsid w:val="000605C6"/>
    <w:rsid w:val="000C3B6F"/>
    <w:rsid w:val="000E2C39"/>
    <w:rsid w:val="001B15E5"/>
    <w:rsid w:val="00203BA6"/>
    <w:rsid w:val="0023279F"/>
    <w:rsid w:val="0025620F"/>
    <w:rsid w:val="0026435C"/>
    <w:rsid w:val="0028752E"/>
    <w:rsid w:val="003C2AA1"/>
    <w:rsid w:val="003E56DE"/>
    <w:rsid w:val="003E6BF9"/>
    <w:rsid w:val="004B5C60"/>
    <w:rsid w:val="004E1B42"/>
    <w:rsid w:val="004E4B89"/>
    <w:rsid w:val="005375ED"/>
    <w:rsid w:val="005817B4"/>
    <w:rsid w:val="0061017E"/>
    <w:rsid w:val="00627DDE"/>
    <w:rsid w:val="0072346B"/>
    <w:rsid w:val="00746784"/>
    <w:rsid w:val="00792128"/>
    <w:rsid w:val="007F13A1"/>
    <w:rsid w:val="00811F94"/>
    <w:rsid w:val="008B6E2A"/>
    <w:rsid w:val="008E66DF"/>
    <w:rsid w:val="008E7F75"/>
    <w:rsid w:val="0093679D"/>
    <w:rsid w:val="00981B8F"/>
    <w:rsid w:val="00992EA3"/>
    <w:rsid w:val="00A11D8B"/>
    <w:rsid w:val="00A11ED6"/>
    <w:rsid w:val="00A5385F"/>
    <w:rsid w:val="00A6101E"/>
    <w:rsid w:val="00A61E5B"/>
    <w:rsid w:val="00A62D53"/>
    <w:rsid w:val="00A83D0E"/>
    <w:rsid w:val="00AB4B07"/>
    <w:rsid w:val="00AD0479"/>
    <w:rsid w:val="00B14018"/>
    <w:rsid w:val="00B252CF"/>
    <w:rsid w:val="00B32E42"/>
    <w:rsid w:val="00B57DDA"/>
    <w:rsid w:val="00B62954"/>
    <w:rsid w:val="00B84F3F"/>
    <w:rsid w:val="00BC2951"/>
    <w:rsid w:val="00C20C40"/>
    <w:rsid w:val="00C50799"/>
    <w:rsid w:val="00D1267B"/>
    <w:rsid w:val="00D671FB"/>
    <w:rsid w:val="00D70D2F"/>
    <w:rsid w:val="00D8057E"/>
    <w:rsid w:val="00D97A85"/>
    <w:rsid w:val="00DB198B"/>
    <w:rsid w:val="00E02F5D"/>
    <w:rsid w:val="00E87765"/>
    <w:rsid w:val="00EC7E43"/>
    <w:rsid w:val="00F140E9"/>
    <w:rsid w:val="00F46D54"/>
    <w:rsid w:val="00F80F9F"/>
    <w:rsid w:val="00FC2E89"/>
    <w:rsid w:val="00FC3FBA"/>
    <w:rsid w:val="11254CC9"/>
    <w:rsid w:val="14554519"/>
    <w:rsid w:val="1A9B436B"/>
    <w:rsid w:val="4FFFC75E"/>
    <w:rsid w:val="552B5D42"/>
    <w:rsid w:val="6AE04B70"/>
    <w:rsid w:val="6BE86332"/>
    <w:rsid w:val="771A26A4"/>
    <w:rsid w:val="9FCBF10D"/>
    <w:rsid w:val="F3B317FC"/>
    <w:rsid w:val="FCFD4D81"/>
    <w:rsid w:val="FF1F5DF2"/>
    <w:rsid w:val="FFFF413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unhideWhenUsed/>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qFormat/>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nhideWhenUsed/>
    <w:qFormat/>
    <w:uiPriority w:val="99"/>
  </w:style>
  <w:style w:type="character" w:styleId="11">
    <w:name w:val="Hyperlink"/>
    <w:basedOn w:val="9"/>
    <w:unhideWhenUsed/>
    <w:qFormat/>
    <w:uiPriority w:val="99"/>
    <w:rPr>
      <w:color w:val="0000FF"/>
      <w:u w:val="single"/>
    </w:rPr>
  </w:style>
  <w:style w:type="character" w:styleId="12">
    <w:name w:val="annotation reference"/>
    <w:basedOn w:val="9"/>
    <w:semiHidden/>
    <w:unhideWhenUsed/>
    <w:qFormat/>
    <w:uiPriority w:val="99"/>
    <w:rPr>
      <w:sz w:val="21"/>
      <w:szCs w:val="21"/>
    </w:rPr>
  </w:style>
  <w:style w:type="character" w:customStyle="1" w:styleId="13">
    <w:name w:val="页脚 字符"/>
    <w:basedOn w:val="9"/>
    <w:link w:val="4"/>
    <w:qFormat/>
    <w:uiPriority w:val="99"/>
    <w:rPr>
      <w:sz w:val="18"/>
      <w:szCs w:val="18"/>
    </w:rPr>
  </w:style>
  <w:style w:type="character" w:customStyle="1" w:styleId="14">
    <w:name w:val="页眉 字符"/>
    <w:basedOn w:val="9"/>
    <w:link w:val="5"/>
    <w:qFormat/>
    <w:uiPriority w:val="99"/>
    <w:rPr>
      <w:sz w:val="18"/>
      <w:szCs w:val="18"/>
    </w:rPr>
  </w:style>
  <w:style w:type="paragraph" w:customStyle="1" w:styleId="15">
    <w:name w:val="列表段落1"/>
    <w:basedOn w:val="1"/>
    <w:qFormat/>
    <w:uiPriority w:val="34"/>
    <w:pPr>
      <w:ind w:firstLine="420" w:firstLineChars="200"/>
    </w:pPr>
  </w:style>
  <w:style w:type="character" w:customStyle="1" w:styleId="16">
    <w:name w:val="批注框文本 字符"/>
    <w:basedOn w:val="9"/>
    <w:link w:val="3"/>
    <w:semiHidden/>
    <w:qFormat/>
    <w:uiPriority w:val="99"/>
    <w:rPr>
      <w:kern w:val="2"/>
      <w:sz w:val="18"/>
      <w:szCs w:val="18"/>
    </w:rPr>
  </w:style>
  <w:style w:type="paragraph" w:styleId="17">
    <w:name w:val="List Paragraph"/>
    <w:basedOn w:val="1"/>
    <w:qFormat/>
    <w:uiPriority w:val="34"/>
    <w:pPr>
      <w:ind w:firstLine="420" w:firstLineChars="200"/>
    </w:pPr>
  </w:style>
  <w:style w:type="character" w:customStyle="1" w:styleId="18">
    <w:name w:val="批注文字 字符"/>
    <w:basedOn w:val="9"/>
    <w:link w:val="2"/>
    <w:qFormat/>
    <w:uiPriority w:val="99"/>
    <w:rPr>
      <w:rFonts w:asciiTheme="minorHAnsi" w:hAnsiTheme="minorHAnsi" w:eastAsiaTheme="minorEastAsia" w:cstheme="minorBidi"/>
      <w:kern w:val="2"/>
      <w:sz w:val="21"/>
      <w:szCs w:val="22"/>
    </w:rPr>
  </w:style>
  <w:style w:type="character" w:customStyle="1" w:styleId="19">
    <w:name w:val="批注主题 字符"/>
    <w:basedOn w:val="18"/>
    <w:link w:val="6"/>
    <w:semiHidden/>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Exts>
  <extobjs>
    <extobj name="C9F754DE-2CAD-44b6-B708-469DEB6407EB-1">
      <extobjdata type="C9F754DE-2CAD-44b6-B708-469DEB6407EB" data="ewoJIkZpbGVJZCIgOiAiMjQzODc4MzEyMTkyIiwKCSJHcm91cElkIiA6ICIzOTkzNDg2MDEiLAoJIkltYWdlIiA6ICJpVkJPUncwS0dnb0FBQUFOU1VoRVVnQUFCQmtBQUFKYkNBWUFBQUNoUDB5dkFBQUFDWEJJV1hNQUFBc1RBQUFMRXdFQW1wd1lBQUFnQUVsRVFWUjRuT3pkZDNSYzFiMzI4V2VxZW0rV1pCVVh5WEp2MkJnWFFneTI2Y2FobDNCRGNuTUpoQlFTUXNJbHlRc2hrQWJwcEpFTEpQUlFUREhGOUxpQmJkeWJiTXUycXRWN0cybmErNGVraVdTMWtYVHNFZmo3V2N1TDBaeDk5dGtqQ2NONXp0NzdaL0o2dlY0QkFBQUFBQUNNa0RuUUF3QUFBQUFBQUo4Tm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WhBd0FBQUFBQU1BUTFrQVBBQURnbnhaM3UxNHAzcW90MVhrcWM5VEo0WFlHZWtnQWNGSUZXMndhRXh5dCtYRVR0WExzUElWYTdJRWVFZ0JnRUNhdjErc045Q0FBQUFQYlZWZWdodyt0VldWYlE2Q0hBZ0FCa1JBVXFhOW5yOURNNkl4QUR3VUFNQUJDQmdBWTVYYlZGZWllUGM4SGVoZ0FNQ3JjTy8wcXpZaE9EL1F3QUFEOVlFOEdBQmpGV3R6dGV2alEya0FQQXdCR2pUOGVla3N0N3ZaQUR3TUEwQTlDQmdBWXhWNHAzc29TQ1FEb3ByS3RRYThVYnczME1BQUEvU0JrQUlCUmJFdDFYcUNIQUFDakRuODNBc0RvUmNnQUFLTlltYU11MEVNQWdGR0h2eHNCWVBRaVpBQ0FVWXd5bFFEUUczODNBc0RvUm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UWNnQUFBQUFBQUFNWVEzMEFBQUFudzBXazFuUjlqQkpVbjE3aTF4ZWQ0QkhORHBNaVJvcnMweHlldDA2MkhEOGxGOC9LVGhLbVdFSjJseWRkOHF2RGYrRlc0UFY1SElFZWhnQUFJd1lNeGtBQUg1WkdEOUpRV1pidjhmSGhFVHI3L052MXQvbjM2eng0WWtqdXBaSkpsbE5saDd2MmN4V2ZUUDdBcVdIeFkrbzcxUHR4OU11MTMwenJ0YjNKNjgwdk8razRDaDlaZnpTWHQrckxrdVRwdWtQYzIvU2QzTXUwYml3d1g4bU5yTlZQNWwrbFJZbjVCZzkxTSs4enlWTzBlb2xkMmoxa2p1R2RGNXFhS3p1bnJwS2o1NzVOU1VGUjUyazBRRUFjT293a3dFQU1LanJNaGJyeXZRRk90cFVvUWYycjFaMVcrT3crN0thTEFxeVdCVnVEVmFFTlVRUnRtREYyaU9VR0J5cGhLQklwWVhHS1Mwc1RrL25iOUNySmRza1NTWkozOHcrWDRzVGNyUTRZWkwrbWI5T3I1ZHNsOWVnejNjeW1XU1NKSGtOSHUyNHNFVGRQL01haFZqc0NyTUY2ZmNIMyt6VjVuQmpxU1NUYkdhTHZwdHpzYjY3NHdtMWVaejk5dm5WQ2VkcWVuUzZwa2VuS3pzaVdZOGUvYURQZGxlbUw5QjFHWXVOK2lpRGVpSi92VjRxMnV6NzJtcXk2UE5KVXdZOWIzZGRvY29kOVNkemFDUFc2bXJYckpoTVdVMFczWkM1UkEvbHJnbjBrQUFBR0JGQ0JnREFvRnJjYlpLazhlR0plbkRXRGJwLy8ycmxOWllOcVk5bkZuNUxRUmFyNzZaN01ET2lNM3doZ3lRVk5GZHFVY0lrMmN4V2ZXWDhVczJKR2FmZkhueEREYzVXWHh0L250WVB4YkhtaWhIMzBmVnB2VjVqUTRiODVrb2RhQ2pSbkpoeCtuemlWSlcxMXVsZmhSLzFhRlBVVXExbkN6YnFpK1BPVm1wb3JHNGNkN1llT2ZKZW4vMmRtelJkeThaTWx5UTVQUzU5VkhYSTBQRWFLY2hpMWExWkt3WnQ5MUR1R3BVNzZvYzh1NkF2THhWdjBSUEgxbzI0bnhQVnREZnBnL0o5V2pabWhoWWw1T2hmaFIrcHFLVjZTSDBZOGZuOFZkaFNwVzl0ZS95VVhROEE4T2xEeUFBQUdOVEx4VnZWN0hMb2xxemxpcmFINmI3cFYrdkIzTmUwcmVhbzMzMEVXL3BlYXVIeXVsWHZiRlZkZTdPcTJ4cFYxZGFvY2tlZENydmRhSGtsdlZDMFdZY2FTL1hkbklzVmFRdlY3Smh4ZW1qMmpmclZnVmQxcUxGVWt2VHJPVGVPNkhPZWFOWDZCdzNvcFdzbWc3Rzg4dXJYdVd2MHExazNLRGtrUnRka0xOS1JwdkplUDVPWFM3WnFZY0lrVFFoUDBnVXBzN1dwNnFEMjFSZjNhRE16SmtPM1pDMlRKSG04WGoyWXUwWUhHa3I4R3NkdDJ4NDE1Z1AxNFk5enYzelMraDVOMXBSczE3SXhNMlNTdENwdGZwK3pVZ0FBK0xRZ1pBQUErT1dkc2oxeXVKMzY5cVNMRkd5eDZhNHBsK2xYQjE0ZDhvYUNMeFZ2MGZxS0EycHh0NnZKMmFvV2Q3dmY1KzZ1SzlSM3R2OVRkMDFkcFFuaFNZb1BpdEQ5TTYvUnc0Zlc2c09LL1VQOVNLZUUyWFJ5bGt0SVVyT3JUUS9tdnFaZnpMcGVWcE5GdDArNlNMZHYvNGNxMnhwOGJUeGVyLzZXOTY1K1B1dDZtU1JkbTdGSVA5ejluTzk0WmxpQ3ZqOTVwU3ltam0yYS9wTDN0cllNNFdkYTBsSmoyT2Naamo4ZFhxdDN5dmI0dnI1eDNObGFOWGErcEk3WkhsMXRSdXBZWjEvREVXeXhLUzRvb3QvamJubDB0S2xDWlk0NnZWKzJWNm1oc1FQMlY5cGFLMDhmTTJNYW5hMWFXN1pyMk9QMFIxMTd5MG50SHdEdzZVZklBQUR3Mi9yS1hGbE5GbjFqMGdVcWFLN3E5VVRjSDJXdHRiNmJ2K0dvYm0vU0QzYy9xOXNuWGFUNWNSUGw4bmg4eXhxK3QrUEpBYys5YzhxbFNnaUs5S3V0VWN5ZE4rOXVyK2VrOUgrMHFVSlA1Vy9RRnpQUDFwcmoyMVRkM251L2pFT05wWHJqK0hZMXVSeGFYYlMxeDdGbVY1dXEyeG8xTmpST1R4eGIxK09HL2ROb2JzeDRTUjAzNHNXZHMyRUMvWmxtUm1mb0IxTXVHN1RkK1BCRUxZelBIclRkVFp2L3JMcjI1bDd2TjdoYTlWVCtobUdOOFVSV2swVWhWcnNhdXkxSEFnREFINFFNQUlBaCthQmluOW84VHUycEw5SVRaOTNXWjV0ZnpMcSt4OWZHTER2NEQ0ZmJxWi92ZjBWZkd2ODVIV3dvVlVGemxTUXByMm5nZlNMYVBTN2Y2OEhhR3NHay8rekpZRlRJME5kVDdrOXFqcXF5clVINXpaVktEb25wODd3M1MzZEtrdUtEZXo5Ui8rUGh0VnFTa0tQTk5YbDk5dC9vZEtqQk9mQVQ3TUdldmc5RmhhTkJ6bTQvSzMvRkJVWDRxbytjN0pLZEErMkQwUDNZMnRKZDJsRjc3S1NPcFQrcEliSEtDSXZYcG1Ic3IvR1ZDWi9YZ3Jocy9UWHZIWDFjZmZna2pBNEE4RmxGeUFBQUdMTGgzTFFZelN1dkhqdjZZYUNITWFDdVdReVM1UFlZRXpLY3pIMEtMa3FaMCtmN3J4Ui9vc2VQZmRqdmVSYVQyZEJ4ZlcvSGs4TUtnZWJHalBPOTNqeUtib3czVitmMUN0b1d4R1dwb0tWS3BhMjFmWjR6S1RKRkJ4dU9EL3VhbVdFSnVtZjZsWXF5aGVyWmdrMTZybkNUMytlZW5UaFo1eWZQa2lSOUorZGlmV1BibzZPK1NnY0FZUFFnWkFBQURNaHNNaW5LRnFyYVBxWm5kOS8wTHlrb1NqK2Fkcm1ramwzOWphak0wQ1VuTWxWdXI2ZXpKR05nWEoyK1VGYXplZkNHM1ppN1ZkS0l0SVhxK3N6aGxYMDBhZ3I4WjkzYzJJNmxFblh0elRyWWNISi9WMDdjOFBLcXRMTjBkdUxrWHNlYW5ZNWU1NDRQVDlLZFV5NlZTU2I5NmZEYmVxZHN0KytZeld6VlhWTldhbmJNT1AzNThOdDZ1OXV4b1FpMjJIMzdiRnlUc1ZCalEyUDErME52RFRwREpEMDBYcmRNWE83NytpOTU3eEF3QUFDR2hKQUJBRENnTDQvL3ZCWW41T2puKzE5Ujdna1ZCL3JiOUsvQ1VXL1lob0NSdGxEZE9mbFNSZHREOVZySmRqMmR2MEZ0SHFjaGZRL0Y1V2xueW1hMkRQdjhhSHVvcmtoYk1LeHord29aUHFqWXA5ZUt0L1hSMmpqK1Z1dHdlejJETG9sWm1qUk4zOGcrWDVMeHkyY2t5VzYyYW1aTWhpUnBTODJSazdMUlpuY24vbjVQaUVqcTkxaDNKa2szVHp4UEpwbFU0YWpYdjAvWXNOVHBjYW1rcFZhelk4YnBhMW5MMU9CcTFjZFZRNStWa2R0UW9oL3NlbG8vbm5xNUVvT2p0RGdoUjRuQlVmclovcGY3M005QmtrSXNkdDA1NVZKZkpaZzFKZHYxZnZuZUlWOGJBSEI2STJRQUFQUXJKekxGTjRYK3ZobFg2UytIMzlGN3AvaW1ZMGxDam1Mc1laS2tTMVBuNnN5NGlmcmpvYmUwdDc3b2xJNWp0R2xvYnpWMHRzaW4zYXlZVEFXWk8yNk91MjdLbHlaTk0vdzZmZDEwSndWSEtUWGtQM3RTVEFoUGtsZlMwYWJ5WG0yWEprMVhka1N5Sk9uL2pyN2ZZNStRTG84ZCswQ3BvVEdhSFROTzM1bDBzWDdpZkdGWXYrOGxMVFg2L3E2bjlhT3BYOUQ0OENSbFJ5VHJsN091MTMxN1gxUlJ0eEt4VXNlU2x6c25YK3I3SEx2ckN2WFlzUStHZkUwQUFBZ1pBQUQ5eW0wNHJyL212YXYvbVhpdXJDYUxic3MrWDhraE1Yb3FmLzJ3bnhOSDI4UDgzaVN3d3RHZzE0OXZWMjE3azI3SldxNXdhN0NTZ3FQMGt4bFg2ZVhpclhvNmY2TmNYdmN3UnpJMFYyMzh6WkRQeVk1STltMkNXZFhXcUs5dSthdlJ3MEtuTStNbVNwSmEzTzNhVTFjb1NiNlpFMGJxSzJRNDY0U0tFQS9NdkZZMTdVMzY3dlovOWlqUkdtWU4wbzNqbGtpU3R0VWMxWmJxSTMxZXcrUDE2c0VEcitubnM2NVhXbWljN3BxNlNuZnRlbHFGblJ1Y0RrVmRlN1B1M3Yyc3ZqZjVVczJKR2FlRW9FajliT1oxK3RuK2w3V3ZXM0J4UzlZeXpZckpsQ1NWdHRicHdkelgraXlUQ1FEQVlBZ1pBQUFEZXF0MHAycmJtL1Nkbkl0bE4xdDFlZHFaU2dxTzB1OFB2U21uWitnMytOZGxMTloxR2Y3dFRmRDluVS9wVUdPcE5sVWRVbTdEY1gxcjBvV2FFWjB1azB4YU5YYStaa1puNnI1OUwvWTcvVHZRMGtMamZLL2pneUtVRUJTcHlyWUd3Nit6SUM1TDFoRXM1ZWh1UTJXdUlmMmNhdE9qMHlWSlZXME5jcCtpNEtuTDV4T245dmk2dUtWRzQ4TVQ5VDhUejlOdkQ3N2hlLytXaWNzVmFRdVYwK1BXL3gxOWY4QStXOXp0dW4vZlMvcmxyQnNVYVF2UjNWTlc2YzZkVDZsK2tDb2ZmWEc0blhwZzMycDlNL3NDblowNFdXSFdJTjB6L1FyOS91Q2JXbCtacTZ2VEYrcmNwT21TcEhwbmkrN2QrenlsS3dFQXcwYklBQUFZMU9icVBQMWs3d3Y2MzZsZlVLakZya21SS1lxeWhhcXFyWEhRYzZOc29jTzZNVHBSVFh1VDd0Mzd2SzdQV0t4VmFXZktKS25aNVZCOSs4ajdQbG5HZGdzWkpHbHlWS29xSzBZV01uVGR0SGFmN241cjFuSkYyRUpHMUcrWDdpRkRYOWNheUVCbEhmMXQxK0pxMC9VZi9jR3ZmcnA3dnZCajNacTFYT21oOGJvb2RZN1dsR3ozYSsrSDZ6TVgrL2JLR001ZUVSUENrM3hsTTdzOGZIaXRmalhyQm4wdWNZcTJWT2RwVTlVaExSc3pYWXNTSmttUy9sVzRTYVd0ZFlQMlhlNm8xMjhQdnFFZlRldllWK0VIVXk3VGovYzhONnh3eiszMTZMY0hYMWVqcTFVWHBjeVIxV1RSN1RrWGEwRjh0aFoyenNSd3VKMzY2ZDZYMk9nUkFEQWloQXdBQUwvc3F5L1dqM2MvcDl1eXo5Y3Y5cjh5WU1DUUZocXZXVEdaV2hDZnBSQ0xYYmRzL2J2djJCOFB2ZFZyWDRmRkNUbjZiczdGa2dhKzBmTjR2WG9pZjcwT041YnBoc3dsZWloM3pVbmY0RzhrdXA2dWQ1a1hPMEhyS2c2TXFNOFROd284bVU3bHRVYnFuYkxkV2hDZnBUa3g0M1JENWhKdHJEellaMFVVbzNXVmVpeHVxZmFGU2tlYnl2VnF5U2U2Yk93OC9mZUVjM1c4dFZaZm1iQlVrblNvc1ZUN0cwcTBPQ0Zud0ZralY2Y3ZWRnBvbkQ2bzJLZFhpcmZxc3JIemxCT1pvdHV5enRkdkRyNCtyTEY2SmYzOXlQdHFjTGJxMm94Rk1rbStnTUh0OWVpWEIxNGRWdWxRQUFDNkkyUUFBUGp0U0ZPNXZyUDlINzF1NnkwbXM4YUZKZnErdmkxN2hlOTFpNnV0V3lGSHlXbkFWUGFQcXc5clMwM2VxRjR6SGhjVW9RbmhIUlVIbWwxdENyTUc2Y3k0aVFxMUJxbkYxV2JvdFc3OCtPRWhuNU1ZSEtWck14YnBjNG1UWlpKSmJxOW54SnQ2bmxqV3Nic0ZjVm02SVhOSnIzWm1tZVRwOWhzMWtwL3AzNCs4cjkvUC9aS0N6RFpkbmI1UWY4bDdaOWg5K1NQYUhxYlBKVTZSSkcyc09xaXIweGY2amoxYnNFblRvdEwwYk9FbWZXdlNoUW95MjlUdWNlbFlVNFh1bjNHTnF0c2F0YW5xWUwrZmQyblNWQ1VHUjJsU1pJcHUvZVR2bWhJMVZ0a1J5VW9NamxLd3hTYUhlL2dWVnY1VitKRVNneU45U3lRa0thK3h6TGVYQlFBQUkwSElBQUFZa3E1Ym9raGJxTTZNbTZCWk1lTTBLenBEb2RhZ0h1MDhYcThPTkJUcjQrckRzcHIvODU4YnQ5ZGp5RGhHYzhBZ1NXZkZaL2xlUDNiMFE5MlN0VXcyczFWTEVuSzB0blJYd01ZVmJRdlZsZWxuYVhueURGbE5IZnM0ZkZ4MVdFL21yMWRKNjhqS2pnNVV1ckUyb3JsWHUzbXhFM1RUK0hOMC83N1ZJNzYySkpXMjFtcGR4UUV0VFpxbWM1S202Si81NjNvRU92TmlKNmk2dmFuUHFnOG5zcGt0bWhhVnJoMjF4L3B0YzNIS0hObk1GaDF0cXVpMS9LSE40OVNkTzU5VW1EVllsVzBOeWd4TDBEK1ByVk51UTRsV0pNOVVYRkNFNXNkTjdMTTg1ZVRJVkNVR1IwbVMzaXZmSTZmSHJRY1B2S2FyTXhicXIzbnZ5dGxIUllxaE9EdHhzczQ1WVIrSlNaRXB1bnZxS3YzaXdDc2pDakFBQUNCa0FBQU15N3pZQ2JvMWEwV2Z4NTR0MktRM1MzZXFvWE12aGhDTDNYZk1pQnNZdTlrcWw5Yzlhb01HaThtc1MxUFBrQ1MxdXR1MXJuSy9GaVZrYTNiTU9LMU1uYWQzeS9ZWUZyYjRLOVFhcE10UzUrbVMxTGtLdG5TVWV0eFhYNlIvSGx1blE0MmxwM1FzVWtkSWRYdk9SUXF4MlBYL3BsK2g3Kzk4eXBEbERXK1g3ZGJTcEdrS010dDBSdXg0My9JVWk4bXNXN05XS05vZXFnMlZ1WG9vZDAyL2ZVeVBUdGZ0a3k1U3REMVV0Mjc5UDVVNWV1K2ZFR2tMMFFVcHN5Vko3NWJ0N3JNZnI2UW1sME1QN0Z1dCtYRVR0YlU2VDE1SitjMlZ5Z3hMMEpWcEMvb01HYnJLeG5xOFhyMWJ0a2VTVk5uV29EOGVlbXNvMzRvK0xSc3pYYmRrTFplcGMzN1J1MlY3ZEU3U0ZGbE5GczJLeWRTOTA2L1NmWHRmVkpQTE1lSnJBUUJPVCtaQUR3QUE4T2t4S3laVGQwOWRwZXlJWkZXMmRXd081NVZYZSt1TDlHTFJabCs3SGJYSGZBR0RwQjZ6SEpvTldDcncrYVNwZW5EMkY1VVRtVHJpdms2R3BVbFRsUkFVS2FtajVLSFQ0OWJiblRlaXlTSFJXcEU4ODVTUDZhL3p2cW9yMHhjbzJHSlRRWE9WZnJydkpmMXc5M01CQ1Jna3FjSFpvb2R5MThqajlTb2hLRkkvbUhLWmIyYkZTQnh1TFBXVmpjd0tUL2E5UHk5MmdxTHRvWkkwNkxLQWNrZTlJbTBoTXNta2xXUFA2TFBOVmVsbktkUmlsOFB0OUd2dmlpMmRBWU1rdlZyeWlTUnBmSGlTRnNSbDlXaVhFQlNwQloyellEWlU1dnExdWFxL3JrNWZxRnV6VnNna2s3eVMvcHIzcmg0K3ZGWS8zLytLYnpQSjdJaGszVC96R3NYWnd3MjdMZ0RnOUVMSUFBRHcyK1RJVkowUk8wRy9tSFc5WXUzaGV2VG9CL3J5NXIvb1I3dWYwd2NWKy9vOUw4SWE3SHZkYk1BVDBvWHhrelF1TEZFL20zbXQ1c2ROR0hGL1JncTNCdXZhemhLZGJxOUhyeFIzM0ZCdXJzcnpMUk80T3Ywc1JkcENoOXkzeFdRZTlwL3d6cC9CMXBvanVtUEhFOXBabXorazgwMDlkdFl3eHJhYW8zcXFZSU9ranB2YnhaM1ZGMGJDNC9XcXJIUHBRbnhRaE8vOTVaM0Jqc1B0MVBwQnluUldPT3ExcnJKakJzVFNwR21LUEtGeVIxSndsQzhvZXE5OGp5L1U4TmU2aWdPcTZLemc4S1h4NThqZWJUblJEWmxMWkRHWjVaWDBVdkhtdmpzWUlvdkpyRzlrbjY5ck1qcjJqUEI0dlhyNDBGcTlWYnBUVXNmUDRZSDlxOVhldVF3alBUUmVEOHk4VmttZFN6WUFBQmdLbGtzQUFQeldOWFBBNVhYcjQrckRmaTk5aUxHSCtWN1h0RGVOYUF5UnRsQk5pMHFUMUhIRHVMZXVhRVQ5R2UyV3JPVyt6L3RPMlc1VnRuV1VyUFRLcTM4VmZhVGJKMTJrU0Z1b3ZqUHBJdDI3OTRVaFZjZDRZZkYzUmp5K2ViRVQ5UHppMjRkODNwcVM3ZnEvbysrUCtQb25XbDIwV1ZrUlk3Uzk1cGcrTktpYVJXdm5UWDlRNTdLUXROQTR6WTdKbENTdHI4ejFIUi9JaTBXYmRVN2lGTm5OVmwyVU1rZlBGR3owSGJPYUxMS2FMSEo1M1ZwZHZIWEk0M043UFhxdThDTjlJL3Q4SlhWdXdQbVBZLzlXZGtTeWxpUk9saVJ0ck14VlFYUFZrUHMrVVl3OVRIZE9YcW1jeUJSSmt0UGowa081YTdTNU9xOUh1NTIxK2ZycHZwZDA5OVJWQ2pMYmxCZ2NwUWRtWHF0NzlqenZkd2xUQUFBa1pqSUFBUHhrTVptVkhkRXgvZnhBZmNtUTlsYm8yc1N1MWQwKzR1VVNpK0t6WlRaMVBGWGZWSFZ3eUUrUlQ2WUxrbWY1U2dMV3RUZnJpZnoxUFk2dnF6aWdmZlVkb2NqTW1BemZrK1ZQdXlDelRhbWhzUVArNlI0MGRYOC9KVFJXVCthdjEvNkc0aDd2ajBSczUxVC9yakRoa3RUL0xIbDQ0L2gydi9vb2FhblI1cXFPRy9FTGttY3B5R3o3ejdIV0d1VTJITmVha3UycUh1WnloZy9LOS9xV3Fxd2NPMDhMNHlmcFc1TXVsRWtkUWNBL2o2MGJWci9kVFk1TTFVT3piL1FGREUwdWgrN1orMEt2Z0tITG5ycEMzYmYzSmJWNU92N2RqcldINjZjenJ0SDQ4TVErMndNQTBCZG1NZ0FBL0pJZGtlemJNSEJuYmY2UXprMEppWkhVc2RaOXBENmY5SjlkOGQvcDNCUnZORmlja0tPdlRqeFhVc2VHZjMvT2U3dlBVcFYvem50SHY1bDlvMnhtcTY1S1Awc090MU9yaTdmNGRZMkJOaXNjekhkekxwYlVjU1A1ZGo4YkZRN2srQURWSDdJaXh1aStHVmY3M2RjZjUzNTUwRGFyMWovb1YxK1dFL1p4T0ROdW9wSkRvaVZKQmMyVmlndUswRG1kWlNiMzFSY3J2N25TNzNHK1dMUlpDK0t6RkdFTDBkS2txWHF6YzNtQjFMR3Z3a0NWSndiamxmU253MnYxeTFrM3lHNjI2bnVUTC9FZCsxZmhSNzRaTU1OaE5wbDBWZnBadWpMdExGOGdWOXBhNjFjVmozMzFSYnAvMzJyOWNPb1haRGRiRldrTDBYM1RyOVo5KzE1VWJzUHhZWThKQUhENklHUUFBUGhsZW5TNjcvWE91dndoblRzK1BFbVNWRGpDNmQ4cElUSEs2cHhOVWRKU285eUdraEgxWjVTRjhkbjY5cVFMZmZzV1BGLzRrYlpVSCttemJVbExqZjZjOTQ2K21YMkJKT25HY1dmTFpyYm8rY0tQQmwwNHNXR1F2UVFHMGhVeWxEdnFSOVRQYUpNZG1hd3ZaaTVSZFh1VDdHYXJiOWFNeSt2V3Vvb0R1bnpzZk5uTUhVSEVhNTBiTHZvcnI2bE11K3NLTlNNNlhaZWt6dFZicGJ0OHkxcytxam8wNHJFWE5GZnBrU1B2NmV2ZHFyUWNiaXpWUzM2R1R2MzVWdmFGT3J0ejJZWFVFU3o5OHNDcmZsZU0yRk5YcUFmMnI5YmRVMWJKWnJZcTFCcWs3SWhrUWdZQWdGOElHUUFBZnBuVnVhYTl3ZG1pWTAwVmZwOW5NWmsxb1ROa0dNcFQ1TDZjTzJhNjcvVzc1WUdmeFdDU2RIWEdRbDJWdnRDM0xlS0d5bHc5MjIzOWZsOCtLTituekxCRVhabzZWNUowYmNZaVpVY2s2L2VIM2xTRHMvWGtEdm9rMkZ0ZjVQZk1BNk1kYkRpdUJYRlpTZ3VOODczbjhycjFsOFB2eXVsMTY3d3hNeVIxaER0Yitsa21NSkNYaTdkb1JuUzZra05pTkM5dXdyRDY2SS9OYlBIdEw5SWxMVFJlaXhOeWZLVTNoK01meC82dENlRkpTZzJOMWN2RlcvVkUvcm9obDN2ZFZWdWduKzEvUlhkTnVVelBGbTdTcXlYYmhqMGVBTURwaFpBQkFEQ29jR3V3SmtWMHJPdmVWVmM0aEswS3BaeklGSVZZN0pLay9RM0Z3eDZEMVdUUmVVblRKSFZzblBkQmVmL1ZMRTZGYUZ1b2JzbGEwYU82eFliS1hQM200T3QrZlg4ZVAvcUJnc3hXWDVXQ3ViSGo5ZHM1WDlKalJ6L1Foc3JjSVgyUFQyY2VyMGRQNXE5WFdtaWNQRjZ2S3RzYTlGSFZJWlU3NnZYTlNSZjRaakdzTHQ0NnJPL3BqdHA4NVRkWEtqTXNRU3RUenpBc1pJZ0xpdEFkT1pmNDlrdG85N2hrTjFzVmJMSHA5a2tYYVdaMGh2NXhiRjJQVXJEK3FtbHYwcjE3WDlDNDhJUitaOVQ0WTBmdE1YMXoyMk1xYzlRTnV3OEF3T21Ia0FFQU1LZzVzZU44YTd0MzFSWU02ZHhGOFIxbENSMXVwL0lheTRZOWhyUGlzM3hsSDNmVzVxdSsyODNYc200ekhBWVNaZ2thOGpsNzZvcDYzR1NaSkowM1pycHVIUGM1WDFsSVNYcXJkS2NlT2ZLZTMwK012Wkwra3ZlT1d0M3R1bXpzUEVrZGxRQytrM094TGhzN1QwL21yOWVPSWU1OTBSL2ppMCtPTG04YzM5SHJ2ZkhoaVRvbnNXUC9qbkpIdlQ3c3A4U3EyWS92enFzbG4raWIyUmRvU3RSWWpROVAwdEdtOGhHTmQvbVlHZnF2OGVjb3RETjhLM2ZVNnlkN1g5Q002QXo5OTRTbHNwak1XcG8wVFdmR1plbGZoWnUwdG5TM2J6UEdnVmhORnQ5eUVVbktiNjdxOGZWd2VPVHQxVWVEczJWSUc3OENBRTR2aEF3QWdFSE5qNTNvZTcyN3J1K1FvV3UyUW5kQlpwdXZKTjhuTlVmazlucUdQWWFMTzVjV1NOSUhKOXd3M3RwdFRidS8vRDNudHdmZjhJVU1NNk16ZEczR0lrM3FmUG9zZFV6Ti8xdmVlM3BuR0pzcFNoMVQydzgzbHVxMjdQTjkzOFB4NFVuNjhiUXJWTnBhcTNmTDkrcjk4cjJxYTI4ZVZ2K1NsTnk1OGFZa3cyOE9SMW9KNG1SeGVUM2FXSm1ycytLejlYemh4LzMrN28zclhNb3pVSldTOVJXNXVqQmx0dGFXN2xKK3MvOUxoVTQwSXpwZDEyY3U4VlZwa2FUOTljWDY1WUZYVmU5czBmSFdXaDFycnRBM3N5OVFTa2lNd3F4QnVtbjg1M1ZsK2xsNnEzU24zaTdkUGVDR2tFbkJVZnJydks4T2UzeitlaWgzeldkcVh3OEFnTEVJR1FBQUE3S2JyWm9iTzE1U3h3NzFsVzBOc3Bvcyt1OEpTOVhzYmxPcnExMGVlWFZXZkpidm5Ock9HK0x6VTJiNm52YXZIOEZOU1U1a2l1L0dyTm5WTnFJcDRNT1JHWmFnbXljdTgwMXQ3MUxRWEtYZkgzcHp4RSsyTjFVZFVsNVR1ZjU3d2xMTmkvM1A4b3Zra0JoZG5uYW05dFlWK2hVeW5KczBUZlBqc2xUdmJGR3J1MDF0YnBjaytjcHFTdEp4UisySXhub2lmeXBGQkVKaGM1VWV5bDJqeE9Bb1ZiYzFLdElXb3BzbkxsTzlzMFhOTG9kY0hvL0doeWRxZHVkZUk2V3QvWDlmWEY2M3ZyZmp5V0dOdzJ3eTZZellDYm9rZFc2UC9SZGNYcmVlS2RpazFVVmJmSnRKU2gxN1RIeDcrK082SW0yQlZvMmRKNXZacW5CcnNLNUlXNkFyMGhib2NHT3BYaXphM0c4WlNnQUFBbzJRQVFBd29Ea3g0M3lsSzNmWEZVcnF1RUU2STNhODRvSWllclhQYjY1VVZWdURZdTNodWlydExFa2QwOEczamlBWU9LL2Iwb1pOVlFmbDlMaDZIRC9abXc2R1c0TVZiUS8xZmUzMHVMVzZlSXVlTC94WUxxL2JrR3RVT09yMXdMN1ZtaHM3WHRla0w5VEVpREZxOTdoMDM5NFhkS2l4MUs4K1hGNVBqejBpVHRUb2JEM3Rua0JYZEpaTmJYQzJha1owZW84bEx0MnRPUWtiRytaRXB1aU9uRXQ2L1h1eXN6WmZqeDM5VUlVdGZWZGJjWHJjZXFaZ285NHEzYWtyMGhabzJaZ1p2cjBsMHNQaVZkUlMzYVA5cnc2OGF2allCM0xRejk5SEFNRHBpWkFCQURDZ1QycU82bytIM3RMS3NmTzBwNzdROS83eDF0b2VOMC9OcmpidHF5L1NvejFRTko0QUFDQUFTVVJCVkVjL2tGY2RUM0FQTkpSb2J1eDR2VkQwY1krbnRVUDFTTjc3cW1wcjFHVmo1d1ZrdzhjbWwwTS8yL2V5ZmpIcmVuMVNjMFJQNUsvMzNid2FiVnZOVVcyck9hcnAwZW15bXN4REtodFk1cWlUMit1UnhXVHU4WDZUeTZIRGpXWDY1N0YvcTlHQTZoVnVyMWRPVDBlNGN0WEczNHk0di80OGRkWTNKS2xYcURSY0JjMlZtdHB0Tm9IVDQ5THgxanE5VnJKTkgxYnNOK1FhM1IxcHFsQmJ0N0VmYml6VjB3VWJ0ZFBQdlRacTI1djF5SkgzOUsvQ2ozVHVtT2xhUG1hRzNpN2RwZU1uekxyWVpFQTVUUUFBakdMeWVvZFkwd2dBY01vRXFpeGdYMHlTekNhemIyMTcxOWNtbVdReXlYZlRlYUl6NHlacVMvV1JBVU9HekxBRTM5NE5UeHhiMTIrN0dIdVlieWxHSUlSYmc5WGtjZ1RzK2tOaE5wbGtWa2ZZWU5Sc2k5SENacmI0TnN2OHBQcW9qZzF4bjRTdTMxbXZkeVRSVjArell6SjFUY1lpU2RMM2R6N2xlMzlHZExvdVNKbXRWNHMvMFlHR2toRmR3eVRKWkRJTnVSemxaOVhxSlhjRWVnZ0FnRDRRTWdEQUtEYWFRZ1lBR0UwSUdRQmdkRElQM2dRQUFBQUFBR0J3aEF3QUFBQUFBTUFRaEF3QUFBQUFBTUFRaEF3QUFBQUFBTUFRaEF3QUFBQUFBTUFRaEF3QUFBQUFBTUFRaEF3QUFBQUFBTUFRaEF3QUFBQUFBTUFRaEF3QUFBQUFBTUFRaEF3QUFBQUFBTUFRaEF3QUFBQUFBTUFRaEF3QUFBQUFBTUFRaEF3QUFBQUFBTUFRaEF3QUFBQUFBTUFRaEF3QUFBQUFBTUFRaEF3QUFBQUFBTUFRaEF3QUFBQUFBTUFRaEF3QUFBQUFBTUFRMWtBUEFBQ0EwV1phVkpva3FjM2owdUhHMGdIYm1pVFp6RmExZTF5bllHVEdDclhZMWVKdUQvUXdoaVUrS0VLWllZbVNwTzIxUitYeGVvZmRWMkp3bE13eXFjeFJOK1J6VTBOaUZSOFVJVW5hVlZjdzdERUFBUEJaUWNnQUFNQUo3cHR4dFNTcHBMVkd0MzN5NklCdGI1NjRURE9pTS9UdzRiZTByNzc0VkF4UEprbEJGcHZDck1FS3R3YjErR2VZTlVnZlZ4MVdWVnZqZ0gwc1RzalJyVm5MOWZqUkQvVjIyZTVUTXU0VGpRMk5VM0ZMOWJET25SMlRxVnV6VmtpU3J0MzBPem5jem1IMTg5VUo1MnBGOGt3ZGJpelYvKzU2UmtPTktpNUttYTBMVW1aTGtsYXRmM0JZWXdBQTRMT0VrQUVBZ0dHYUV6Tk95NU5ueWlUcHZoblg2TTNqTy9SRS9ycEJiM2lUZ3FOMDNwanBNcHZNTXNza3M4a3NpOGtrcThraW05a2l1OWtxdTlrcVcrYy9ReXcyQlZ2c0N1bjhFMlN4eVRSQS84MnVObjFRdnEvZjQ5SDJNTjB5Y1psQ0xIYmRrclZjQ2NHUmVpcC9RNjh4V3MyV0lYdzMrbGZTVXRQamE1T2tHOGQ5VHBla3p0VjllMThNNkF3QXA4Y3RpOG1zbk1oVUxVMmFydmZLOXdSc0xBQUFmQllRTWdBQU1FemJhNC9wM3IzUDY1dlpGeWpXSHE0TFUyWnJkc3c0L2ZiZzZ6bzB3RElMcjZRcjBoYWN0SEdORFlrZDhIaGRlN04rdk9kZituL1RybENFTFVSWHBDMVFoRFZFZjgxN3gvY2svMGZUTGxmcUlQMzQ2OFFuL05PajAzWFoySG1TcER1bnJOVC83bnBhQmMxVmhseHJxSjR2K2tqbmpwbW1jR3V3YnNoY29vMVZ1Y09lRlFFQUFBZ1pBQUFZa1YyMUJmcld0c2YxdFluTHRDaGhrcEpEb3ZXem1kZnBoYUtQOVd6QkpubjdtSUJmNmFoWHZiTkZOcE5GSG5ubDhYYjhjY3NqbDhldGRvOUxUbzliVG85TFpwTkpXUkhKa3FTM3kzYXIxZFd1Rm5lYld0M3RhbkcxcTludFVKUFRvU2FYUTQzT1ZqVzRISEw2c1QvRWthWnkzYjM3V2QwNy9TckYyTU8wSW5tbXJHYXpIajYwZHNoTEJvWnFkMTJobml2Y3BLdlRGeXJVWXRjUHAxNnU3KzE4VW5YdHpaSTZaanFraEE0Y2NFVGJ3M3l2VTBKaTFlWVpPQmlvY2pUMjJhYloxYVpYaWovUjlabUxGVzBQMWFxeDgvVk13Y2FoZnlnQUFDQ0prQUVBZ0JGcmNqbjBZTzVyMnRkUXJDK1BQMGRXazBVUjF1QStBd2FwWXliRGx6NytrMTk5cDRiRzZvOXp2eXhKK3ZQaHR3MGFjWWVpbG1yOWFNOXordW4wYXhSbEQxVnBhNTI4NnJqSkgyd3Zpc0ZjbWI1QTEyVXM3dmY0c3dXYkZHM3JDRGZpZ3lMMGc4a3I5YU05ejhucGNjdHF0dm8rc3o4ZW12M0ZRZHZjcytmNWZwZGx2SDU4dTVZbno5RDZpZ042L2ZoMnY2OExBQUI2STJRQUFKdzIvbmpHbDRlMEJDQTFKRmFybDl6aGQvdWJ0ejZpSTQxbE9tL01kUDM5NlB2REdlSkpGMllOa2lUZmJJbVNsaHI5ZU05elNnK0wxOGJLZzRxemgrdDdreS9WNjhlM2EzMWxici85ZkdYOFVubmwxVE1GRzlVNnpBb1ZmenZ5cnVLRElqUTNkcndtUmFib2xxemwrdjNCTjRmVjEwaTB1dHYxdGEyUGpLaENCUUFBNkVESUFBQ0FRWnBkRGxVNDZnZmNqeUhRbmp6ckc1S2twd3MyNlBuQ2p5VjF6R2dvNnF6eXNDcHR2aVpGcG1oaXhCZzF1UnphVVp2ZnE0L01zQVJkbURKYlpwTkpUcTliVHh4Yk42eXhlTHhlUFpTN1JqK2ZlWjNTd3VKOUcwUTZQYTVCS3pVc0d6TjlXTlVsb3UxaGV1ek1XL3hxKzRkRGIrbjk4cjErdFFVQUFCMElHUUFBcDQybjh6ZjRudVFQcE92bXRhNjlXVThYYkJpdzdlVnBDNVFVSENXdnBCYlh3RS8waHpJcndzanpoMUphOFIvSC9xMnNpR1JsUnlUcnpza3JkZGV1cDVYZlhPazdibEpIMlVlenlhUXlSNTJlTC94b1dHUHEwdXB1MTAvM3ZhU0pFV1AwVWRXaEVmVUZBQUFDajVBQkFIRGEyT1RuVFd4WHlORHNidE03WlFPWE5MdzA5UXhKVXF1cnJkODlHRDVObkI2M2ZyYi9aZjFtOW8yS3RvZnByaW1YNmJzN25sQ1R5eUZKT2o5bHRxWkVqWlhiNjlIdkRyNWhTQ1dHeXJZR1ZiWTFTSkxzWnF1Q0xiWkJ6d20yMkgydkk2d2hzcHNIL2w4YWo5ZXJKcGRERGM0VzNiYXQvLzBtdnBGMXZpWkZwa2lTanJmVzlOc09BQUQwalpBQkFJQVJDTE1HUytvSUpBWXowTTF0ZDZraHNmcDYxbkpGMmtMbDlucGtNWmtsZFFRQU5yTkY3NWZ2MWN2RlcrVTVTYUZHWFh1ekhzeDlUZjl2MnBWNnYzeWZXam8vVzJKd2xHN01QRnVTOUZ6aEp1VTJIRGY4Mml2SG5qSGdocEY5K2R2OC94bTBUYm1qM3JmdlF0ZXlqQlBOanNuMEJReWYxQnhSYnNOeEpRUkZhbm55akg3N3pZcE05cjIrUG5QZ2NiOTVmS2RxMnBzR0hTc0FBSjltaEF3QUFJeEExL0tMWnRmZ0lVTi9ON2ZkTFU3STBkZXpWaWpZWWxOMWU1TWVQZksrdmpmNVVrblMzYnVmMWZlbnJOVFNwR2xLREk3Uzd3NitvYXEyeHBGOWdFN2RxMWgwZDAzR1FsMlRzYkRYKzlkbExPNFJCdHkyN2RGQlA1L1paT3AzeG9FUk15SUcwakpJQ0dRMVdmU1ZDVXNsZGN4NmVPTFlla2xTZkZDRXJraGI0TmMxQm11M3VTcVBrQUVBOEpsSHlBQUF3REJaVFJiZlRiTS9JY05BWXV4aCt0SzRjM1IyNG1SSjBvR0dFdjN5d0tzOTlwQTQzRmlxTzdiL1UzZE9XYWxwVVduNjNkeWJ0THBvczE0dDJhWjJqMnRFMXo4VlprWm42c2ZUTHUveldOZStFYThVZjZLMXBidDZITHN1WTdFK3FqcWtZODBWdmM2THMwZG9aa3lHSk9tanFrTzlLbDNjTW5HNUZzUm5EZnJ6dVRyakxGL2xrZmZLOTZpd3BjcS9Ed1VBQUhvZ1pBQUFZSmk2QndERERSbXNKb3N1VHAyanE5TFBVb2pGTHJmWG94ZUtQdGJ6aFIvTDdmWDAycWl5enRtaUgrMStUaXRUejlEVkdRdDFmZVlTblo4eVc4OFdiTlNINWZ2bDhycEg5Sm1ramxLYy92cnJ2SytPK0hyZHRYdGNQUUtUYzVPbWEwWHlUQzFQbnFuTlZZZjFUT0ZHRlRiL0p3RElpa2pXZjQzN25DUnBjL1ZoTlRoYmUvVG56MHlUcVZGcHVqenRURWxTZFZ1akhqLzJiOSt4QXcwbEEyNmMrVDhUenRVRktiTWxEVzJEVFFBQVBxc0lHUUFBR0tZZUlZUGJNZVJ6VjR5WnFZdFM1eWpXSGk1Sk90UllxajhmZnJ0SE5ZZSt1TDBldlZTOFJSdXJEdXByRTVkcFZreW12cDYxUXRkbkxORTdaYnUxdG15WHFrZXdqS0xDVVQvc2N3ZXl0NzVRLzczbHI3NnZseVpOSFhUL2hWSkhyWEliU3BRVG1hb0Y4Vms2TTM2aTNpL2ZwMmNLTnFxNnJWRWVyOGZYMWlSVHIvT2o3S0dTT3NxTDlpWENGcUxiSjEzb08vZmh3MityWllTelVnQUFPSjBSTWdBQVB2UE9TWndpYytmbWlVTVJaZ25TMHFScC9SNVBDSXIwdlk2elIvUm9XOXZlckIyMXgzcWRreDJSckxNVEoydHAwalNGZEZaSXFIRFU2Nm1DRFZwZmNXQklXem1XTytwMTc5NFhORHRtbks3SldLanNpR1JkbWI1QWw2ZWRxWjExK2RwY2RWaGJhbzZvcnIxNUNMMmVQRTZQdTBmNE1kRHNBcE1rdTltbS9mWEZ1bXZYTTVvZE0wNDNaQzdSK1BCRW5aczBUZk5pSitqbXJYOGI5Sm9lcjFldDd2WStyMlV6Vy9TL1V5NVRYRkNFSkdsRFpXNmZQek1BQU9BL1FnWUF3R2ZlclZrclpETmJobnhldEQxTTM4ZyszNisyTTZMVE5TTTYzZmYxbnJwQzN3MnIyV1RTdFJtTHRDUmhzcEtDbzN4dHloMzFlcWxvczk0djM5ZnZNb2NtcDBOclNyWVBlTzBkdGNlMG8vYVlac1ZrNm9xMEJab2FOVlp6WXNacFRzdzRmVTNTRzhlMzYrOUgzdmZyYzR3V2w2U2VvY3ZUenRSckpaL29qZU03dEtQMm1IYlc1dXZjTWROMGZjWmlQVmY0a1J4dXAyemROcEowZFp2VjBPWDI3ZitRcEY1ekhFeVN2ajNwUXVWRXB2cmVLM1BVS1NrNFNyZG1yZEFqUjk1VGNVdjF5ZmhvQUFCOHBoRXlBQUJ3RW5TLzRmVjR2V3B3dHZvQ2h2MzF4VnB6Zkx2dW5IeXBic2xhcmx1eWx2dlY1OFdwY3dadDAxVW04N3lrNmZwODBsUkowdXFpTFVNZGZrQ1pUU1l0ak05V3BDMUUxMmN1MFdWajUrdVZrcTE2dFhpYjNpM2JvdzJWdVdycnJFYlJ2VnFGYzRETkw3dlBFREhKcEs5bExkUEMrRW05MnQwMVpaVXl3dUoxejdRcjlJTmRUeHRXdlFNQWdOTUZJUU1BNERQdnFvMi9HVkw3MVV2dWtDU1Z0TmJvdGs4ZUhkSzVmNTkvcytLQ0luck5USGl0Wkp1ODhtcG5iY0ZKZjBKZTBsS2pmeHo3dDU3TVg2OFllNWlxaDFnMnNldnpCNHJINjlWZHU1N1dvb1FjWFp1eFNDa2hNYm91WTdFdVRKNnRwd28yNk4yeVBiNjJrYllRMytzV1YzdGYzZlZnTVpuMXJVa1hha2xDamlTcHNxMmh4N0tYUHh4NlV3L012Rlp4UVJHNlo5cVYrc0d1cDlYVXozNE9BQUNnTjBJR0FBQU1aREYxTE12bzY2bDZmOHNldnJmelNaVzIxbzdvdWsrZTlZMWU3N205bmsvdGszaXZPdlpJMkZSMVVPY256OUsxR1lzVWJROVR0QzIwUjd1dVRUUGJQUzYxZVp5RDludEJ5cXdlQWNNUGR6L1hvMExHa2FaeS9lSFFXL3B1enNWS0RZM1ZENmFzMUQxN1hqQ2thZ2NBQUtjRFFnWUFBQXhrTlhkc01OazJ3TlQ5RS9XM01XR2czTHoxRWNYWXcvVHptZGRKa3I2OS9YRzF1cDBhRXh5bGU2ZGY1V3ZUM1VpcVdRekU0L1hxamVNN3RMNHlWeXZHek5CTHhUMlhmcVNGeGt1U3lscnIvT3B2UjAyK05GNDYzbHFyZS9lKzBHY2xqUTJWdVpvY21hb0xVMmJMNWZFbzJHSlRrNHVRQVFBQWZ4QXlBQUJnb0s0OUF0cmQvb2NNbzhIeGxocGR0Zkcza2pwbVlYUXRJWEM0blNwb3JwS2tIcHRubm5oekhta0xWWFpFc3JiWEhwWEhPNVFhR1QzOVpzNS9LVE1zb2QvajEyY3U2ZlA5OUxENFFaZDVyRnIvb0VwYWEvUk8yVzQ5a2I5ZWpjN1dmdHMrZHZSREZiVlVhMjNwTG5tSFZQTURBSURUR3lFREFBQUdNWnRNdm1vSFE1bkpFR1MyS2RoaU8xbkQ4b3RYUFpkNGRGWEtPTlpjNGRmNU1mWlEzVDExbFdyYm0vMHFMUmxJZnpyODlxQnRYRjYzM2lyZGVRcEdBd0RBWndzaEF3QUFCa2tPanZHVlNoem9LZm1KSHByOXhaTXpvR0d5bTYwNk4ybWFKR2xuYmI1ZjV3U1pPMEtTQ0Z1d25KN2hMeTM0MmY2WC9TNDNlbVBtNXpRL2JvSzg4dXBIdTU5VG5iTmwyTmNGQUFER0lHUUFBTUJQWnBOcHdLVUFLOGZPODcwdWFxazZGVU15bk5sazBpMVp5eFVYRkNHMzE2UDN5L2YyMjY3Nzl5SytjM2xGYlh2emlLN3Y4WHEwTUg2eW5pLzhlTUIyaXhJbWFWN2NCRWxTcTZ0ZHdSYTdTdXFMUjNSdEFBQXdjb1FNQUFENGFYTGtXTjA5ZFpYS0hIV3FjRFNveGRVbWg3dGRKcE5KRXlQR2FHTDRHRWxTazh1aFhYVUZmdmY3clcyUHE2UzFaa1JqZTJIeGQwWjB2aVRGQlVYb3Rxd1ZtaFdUS1VsYVhieWxSM1dLWnVkL1NqbWVtelJObTZ1UFNQSXF6aDZoTDZUTmx5UVZOZzgvWEZtVU1FbGZtN2hNWlk2NkFVT0daV05tNk9hSjUvbG1qWVJhZy9URHFWL1Fycm9DUFhiMEE5OGVFZ0FBNE5RalpBQUF3RS9IbWlzVVlyRnJYRmlpeG9VbDl0bkdLNjhlT2ZLZUhPN0J5eWwyY2NzanQ5ZGoxRENITE5vV3FrdFM1K3FDbE5rS3NkZ2xTVnVxaitpWmdvMDkydFU1VzFUbXFOT1k0R2pkbXJWQ3QyYjE3dXZmRmZ2OXZxN1ZaUGE5dm4zU1JUbzdjWExuZU1MNmJCOXJEOWRYSml6Vnd2aHNTUjM3U0x4WTlMRVd4R1ZwYkdpY1prWm42TmV6LzB2dmxlL1IwL2tiV0Q0QkFFQUFFRElBQU9DbkZsZWJkdGJtS3lFb1VtSFdJTmt0TmxsTUpwbGtVck9yVFljYnkvUkt5VmJ0LzVSTTI3ZVl6UHBPemtVNk15NUxsczRiZnErOFdsMjhWVS9scis5emFjaER1V3YwdFluTGxCbVc0RHZIN2ZXb3d0R2cxNDl2MS9yS1hFbVN5VGZQb0g5alErTjhyN3NDaHNMbUt2M2g4RnM5MnNYYXd6dERrRm0rdlI5Y1hyY2VQclJXSDFiczE3TUZtM1JSeW14ZG5iNVFvZFlnTFJzelE0c1NjdlJjd1NhOWZueDdRQU1jQUFCT040UU1BQUFNd2IxN1h6Qzh6eENMWFdIV0lNUDdIWXpiNjlHMm1tTmFHRDlKa3JTN3JsQ1BILzF3d0lvU2VZMWx1bVBIRXpKSk1uZUdEQjZ2cDFlUng5U1FXRWxTZXo5Vk5wSkRZclFrWWJMdjY2NXc0NW44alhKNTNiS2FMSm9UbTZsekVxZHFmdHhFWDZBaFNjVXQxZnJ0d1RkMHBLbmM5emxlTGRtbUR5c082SWJNSlRwdnpEU0ZXdXk2YWZ3NVdqNW1oaDQ1K3A1MjFmcS9mS1hMaXVTWmlnK0tHTEJOVm1TeTcvWDFtWXNIN2ZPcC9BMURIZ2NBQUo4bWhBd0FBQVRZcjJiZEVMQnJ2MSsrVjlIMk1PMnNQYWFqVGY2VnE1UTZsaXBrUlNTcnhkMm1WbGU3bkI2WFhGNlB3cXhCbWg4M1VZc1RjaVJKK2MyVmZaNGZiTGI1cWtoVXRUWHFOd2RmMTRINllwMlRPRlZ6WXNkcFRzdzRoWjRRdkRRNFcvVmkwZVorWnljME9GdjBwOE5yOVc3WmJ0MlN0VnlaWVFsS0RZM1ZQZE91MUx0bGUvVHc0YlYrZno1SldwbzBUZGtSeVlNMzdIUkYyb0pCMnhBeUFBQSs2d2daQUFBNHpiMVV0SGxZNTMxNzBvVktDbzdxOTdoM2dMNlBOVmZvNllLTm1oS1pxdDhlZkVOTnJvNU5KUk9EbzN3QlJaZVMxaHE5ZVh5bjNpdmY0OWRlRjRjYVMzWEhqaWQwY2VvY1haTytTTUVXbXc0MUh2Zi9nd0VBZ0dFalpBQUFJRUFLTzh0Y1ByQnZ0Y29kOVNQcTYzZHp2eVJKY25uY0l4MlczNDQybGZjWk1uZ2xIV3VxMFBPRkgybHpkVjYvNTY4dTJxTFY4dlpZYXZHdndrMGFGNTZvcklneDJseWRwM1VWKzVYYk1QU0F3TzMxNkpYaVQ3U3A4cERPVDU2cGQ4djI5TnQyWDMyUkpQWDZHWHgvNTFORHZpNEFBS2M3azljN1FNRnZBRUJBclZyL1lLQ0hjRnBLRDR1WEpEazlicFcyMWdaNE5NYnFLck5aM2Q2bzJ2Ym1FZlZsTjFzVmJMSExhakxMM0xrQnBrZGVOVGtkYXZQNFgxM2pSRmFUUlc2dnU5YytEMEIzcTVmY0VlZ2hBQUQ2d0V3R0FBQk9VTmhjRmVnaG5EUjVUV1dHOWRYdWNmVzdzZU5JdUx5bmJqWUdBQUF3bG5ud0pnQUFBQUFBQUlNalpBQUFBQUFBQUlZZ1pBQUFBQUFBQUlZZ1pBQUFBQUFBQUlZZ1pBQUFBQUFBQUlZZ1pBQUFBQUFBQUlZZ1pBQUFBQUFBQUlZZ1pBQUFBQUFBQUlZZ1pBQUFBQUFBQUlZZ1pBQUFBQUFBQUlZZ1pBQUFBQUFBQUlZZ1pBQUFBQUFBQUlZZ1pBQUFBQUFBQUlZZ1pBQUFBQUFBQUlZZ1pBQUFBQUFBQUlZZ1pBQUFBQUFBQUlZZ1pBQUFBQUFBQUlZZ1pBQUFBQUFBQUlZZ1pBQUFBQUFBQUlZZ1pBQUFBQUFBQUlZZ1pBQ0FVU3pZWWd2MEVBQmcxT0h2UmdBWXZRZ1pBR0FVR3hNY0hlZ2hBTUNvdzkrTkFEQjZFVElBd0NnMlAyNWlvSWNBQUtNT2Z6Y0N3T2hGeUFBQW85aktzZk9VRUJRWjZHRUF3S2lSRUJTcHk4Yk9DL1F3QUFEOUlHUUFnRkVzMUdMWDE3TlhCSG9ZQURCcTNKWjl2a0lzOWtBUEF3RFFENVBYNi9VR2VoQUFnSUh0cWl2UXc0Zldxckt0SWRCREFZQ0FTQWlLMUczWjUydEdkSHFnaHdJQUdBQWhBd0I4U3JTNDIvVks4Vlp0cWM1VG1hTk9EcmN6MEVNQ2dKTXEyR0xUbU9Cb3pZK2JxSlZqNXltVUdRd0FNT29STWdBQUFMOVVWbFlxTkRSVVlXRmhnUjRLQUFBWXBkaVRBUUFBK09YRER6OVVmbjUrb0ljQkFBQkdNV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RUlHQUFBQUFBQmdDSlBYNi9VR2VoQUFBSXgyTHBkTEJRVUZxcXlzVkd0cnE5eHVkNkNIaEZQQVlyRW9KQ1JFQ1FrSnlzaklrTlZxRGZTUUFBQVkxUWdaQUFBWVJFMU5qZmJ2MzYrNHVEaWxwS1FvUER4Y0Zvc2wwTVBDS2VCMnU5WFUxS1RqeDQrcnVycGFVNlpNVVd4c2JLQ0hCUURBcUVYSUFBREFBR3BxYXJSdjN6NU5telpOTVRFeGdSNE9BcWkydGxaNzkrN1YxS2xUQ1JvQUFPZ0hleklBQU5BUGw4dWwvZnYzRXpCQWtoUVRFNk5wMDZacC8vNzljcmxjZ1I0T0FBQ2pFaUVEQUFEOUtDZ29VRnhjSEFFRGZHSmlZaFFYRjZlQ2dvSkFEd1VBZ0ZHSmtBRUFnSDVVVmxZcUpTVWwwTVBBS0pPU2txS3FxcXBBRHdNQWdGR0prQUVBZ0g2MHRyWXFQRHc4ME1QQUtCTWVIcTZXbHBaQUR3TUFnRkdKa0FFQWdINjQzVzZxU0tBWGk4VkNDVk1BQVBwQnlBQUFBQUFBQUF4QnlBQUFBQUFBQUF4QnlBQUFBQUFBQUF4QnlBQUFBQUFBQUF4QnlBQUFBQUFBQUF4QnlBQUFBQUFBQUF4QnlBQUFBQUFBQUF4QnlBQUFBQUFBQUF4QnlBQUFBQUFBQUF4QnlBQUFBQUFBQUF4QnlBQUFBQUFBQUF4QnlBQUFBQUFBQUF4QnlBQUFBQUFBQUF4QnlBQUFBQUFBQUF4QnlBQUFBQUFBQUF4QnlBQUFBQUFBQUF4QnlBQUFBQUFBQUF4QnlBQUFBQUFBQUF4QnlBQUFBQUFBQUF4QnlBQUF3Q215YnQwNmJkbXlwZGY3Yjc3NXB0NTk5OTBBak9qa2VPQ0JCL1NUbi96a3BQUjkrZVdYNjhZYmJ6d3BmUU1BZ0pHekJub0FBQUNjTHU2Nzd6N0Z4OGZybVdlZTZmSCtyMy85YTRXRmhlbTg4ODd6cTUrR2hnYnQyYk5IcWFtcHlzek03SFg4eTEvKzhvakhHaHdjckQvOTZVL0RPbmZEaGcxeU9wMGpIa05mbXBxYWZLOVhyMTZ0MTE1N2JkaDlQZnJvbzBZTUNRQUFkRVBJQUFEQUtGZFRVNlBkdTNkcno1NDkycjE3dHdvS0N1VDFlclZvMFNMZGM4ODl2ZG9YRlJXTitKckJ3Y0VqN21PazdyLy9ma1ZGUmVtMjIyN3I4M2hkWFowaG54VUFBQmlIa0FFQWdGR2tzckpTZVhsNU9uejRzUEx5OHBTWGw2Zkt5a3JmY1l2Rm91enNiTTJlUFZ0bm5IRkd2LzBFQndjUCt5bi9zbVhMaG5YZWNMUzF0ZW1OTjk3UVpaZGRKcFBKMU9QWWh4OStxS1NrcEg1RGhwdHV1a2szM1hSVG44ZVcvWC8yN2p6T3h2THgvL2o3ekc1bUdHUEpPbG1pVU9JanlwSkNhTEVrcVUrRlpHa2hrUlpMWkpmdG8xQVJGYklWaWxaQ1E4aStoRUd5akRJTGc1a3hZNHpaeisrUCtaM3puZVdjTStmTTNHTXdyK2ZqMGVQUjNQZDEzL2QxeHBsejNlZDlYMHU3ZGdvTUROVEtsU3NOcnpNQUFMQ1BrQUVBZ0J0QVltS2l1blhycHJpNHVHemJ5NVVycDJiTm1xbE9uVHFxVjYrZTZ0U3BJeDhmSDBWRVJDZ3NMRXlwcWFueTlQUXNranJuRlViWTIxK25UaDE5L1BISFNrMU4xZWpSbzNYZ3dBRkZSMGVyWDc5K2hWRk5BQUJ3SFJFeUFBQlFTTDcrK210dDNMZ3gyN2JZMk5oc2N5WmtuUmVnWExseWF0S2tpV3JVcUtFYU5XcW9WcTFhQ2d3TXRIbnV3NGNQNjhNUFAxU1hMbDMwK3V1dkY4NEx5RU5RVUpETjdlSGg0VEtielhiM1Y2eFlVVWxKU1JvN2Rxd09IRGlna2lWTHFrMmJOb1ZaVlFBQWNKMFFNZ0FBVUVoaVkyTnp6Um1RbnA1dWN4NEJYMTlmZmZiWlowNmYrNTkvL3BFa1ZhdFdyVUIxTEFoN0V5Yys4Y1FUU2sxTnRicy9QajVldzRjUDE5R2pSK1huNTZjcFU2YW9aczJhaFZsVkFBQnduUkF5QUFCUVNBWU1HS0FCQXdaWWYyN1hycDNOMVNVOFBEeVVtSmpvMHRDSGtKQVFTWmxERDJ4SlNrb3laRzZGdExRMGVYZ1lkN3Z3NzcvLzZ2MzMzOWU1YytjVUVCQ2dEejc0UUhmZWVXZSt6OWVqUnc5RlJVWFozQmNiRzJ2emQyRHIzd0FBQUJpRGtBRUFnQ0pXc1dKRmhZZUhhOEdDQmVyWnM2ZDhmWDN0bHIxNjlhcCsrT0VIblR4NVV1WEtsZE1kZDl4aHM1ekpaRkxWcWxYelZaL3o1OC9MeTh0TGtyUng0MGI5OU5OUDZ0bXpwNW8xYTVhdjgxbHMyTEJCSDMvOHNaS1NrbFNwVWlWTm5qeFpWYXBVS2RBNUxYSU96UWdMQzVPYm0xdXU4N01hQlFBQWhZdVFBUUNBSXRhaFF3Zk5temRQMzM3N3JiNzk5bHVuait2WnMyZXVGUmtzdkwyOTdRNVhjTVcvLy82cmt5ZFA2c1NKRTdyampqczBmUGp3UEk5SlMwdVRwR3h6VDZTbnB5c3lNdEw2YzNKeXN0NS8vLzFjeDQ0WU1VSzFhOWQydVo0NVgydTdkdTBVRUJCZ2N6c0FBQ2c4aEF3QUFCU3hwNTkrV2lWS2xOQzJiZHQwOGVKRm1jMW11MlU5UFQxVm9VSUZQZjc0NDNaN0ZuaDZlaW90TFUxbXM5bHVDT0dzbzBlUFNwTHExNit2dExRMGwzb0NPQ29iRXhPam1KaVlYTnVUazVOZHJ5UUFBTGhoRURJQUFIQ2RtYzFtUlVWRktTTWpRNVVyVjViSlpGS0hEaDNVb1VNSFE4NWZxVklsblQxN1Z0OTk5NTA2ZGVva2IyOXZsOCtSa0pDZzMzNzdUY2VQSDVldnI2L3V2dnR1ZVh0NzUxb3R3NTVkdTNacHdZSUZPblBtakNTcFpzMmFHakpraU4wNVZHQnBBUUFBSUFCSlJFRlVKQUFBd0syQmtBRUFnRUptTnBzVkdob3FLZk1KZnVmT25aV1VsS1N1WGJ1cWYvLytHalJva0JJU0VsdzZwNit2cno3NTVCT2IrenAxNnFSUFAvMVU4K2JOMDd4NTh3cGMvK2VlZTg3cG9HTHYzcjFhdG15WnRRZEVRRUNBZXZic3FZNGRPOHJkM2IzQWRUR2lkd1lBQUNnOGhBd0FBQlNTNE9CZ2JkMjZWWWNQSDdhR0NCa1pHVXBLU2xMTm1qV3RUL1VqSWlJVUh4L3Ywcm45L1B6czd1dlNwWXQ4Zkh5MFpjc1dYYmh3d2VId0MzczhQVDFWdm54NVBmTElJMnJkdXJYRHNpa3BLZnI5OTkrMWF0VXE2OUthZm41KzZ0cTFxNTUrK21tSGRYV0ZaUWlJWlZKS0FBQnc0eUZrQUFDZ2tHelpza1U3ZCs2VWxMbmFnOWxzVnFsU3BUUm56aHhWcUZBaFYzbG5oeUk0TTNuaFk0ODlwc2NlZTh5bCtscVcyL3pvbzQrYzZya1FHaHFxdFd2WEtqZzQyQnFpbENsVFJsMjZkRkduVHAzazcrOXY4N2pUcDAvcnQ5OStrNGVIaC9yMjdldDAvYTVldlNwSjh2SHhjZm9ZQUFCd2ZSRXlBQUJRU0twVXFhS21UWnVxUllzV2F0cTBxWjU1NWhsNWVYblpEQmh1QkNkUG5wU1UyZHZDbm9pSUNHM1pza1ZidG15eERnR3hjSE56MDlLbFMrWHA2Wmx0dTlsczF2SGp4N1Y5KzNidDJMSERPaUdrdDdlMy92dmYvOW9OSTNLNmNPR0NKS2xzMmJKT3Z5WUFBSEI5RVRJQUFGQklYbjMxMWV0eW5RTUhEbWpZc0dHR25hOXo1ODQydHc4ZVBGaXpaczJ5L3V6dDdhMldMVnVxWThlT2V2UE5OeVhKR2pCRVJVWHAwS0ZEMnJkdm53NGNPS0M0dURoSm1UMDY2dGF0cTJiTm1xbFpzMmE2ZHUyYS9QejhuSnBuNGV6WnM1SjB3NFkwQUFDQWtBRUFnQnZHOU9uVDgzV2NqNCtQZ29LQ0NueDlTdytEcWxXcjJ2elMzNjVkT3kxZnZseTMzWGFiMnJadHExYXRXbVhyaFdBMm0vWEJCeC9veUpFanVuanhvblc3djcrL3RUZEgwNlpOVmJwMGFldStDUk1tNk5TcFV4bzZkS2p1dnZ0dWgvWDc2NisvSkVtMWF0VXEwT3NFQUFDRmg1QUJBSUFieElZTkcvSjFYTDE2OWJSZ3dZSmMyeGN0V3FUSXlFaTk4ODQ3VGsyV2FKbnJZYzZjT1NwUm9vVE5NZ3NYTHJRN1g0UFpiTmJtelp2bDUrZW5wazJicWtHREJtclFvSUZxMWFwbHQ2ZENiR3lzSWlNamxaaVltR2Y5ZHUvZUxVbDVoaEgyV0piVHpNK1NuZ0FBd0RtRURBQUEzQ0NNblBneE5UVlZPM2Z1Vkdob3FDNWN1S0J4NDhZcElDQ2dvRlYwK0FYZFpETHAwMDgvZFJncTVHU1paNkZLbFNxNTltWDlmUnc5ZWxUbno1OVgyYkpsWGVySnNHVEpFbTNjdUZFbWs4bDZyVHZ2dk5QcDR3RUFnR3ZjaXJvQ0FBREFlSjZlbnBveFk0YnExS21qbzBlUGF2RGd3VHAvL255aFh0TmtNcWwyN2RwT0J3eFhybHpSaFFzWDVPbnBxWW9WS3pvc3UzTGxTa21aQVl1ejU1Y3loMzZjUDM5ZWtaR1JrcVNHRFJ1cVg3OStUaDhQQUFCY1EwOEdBQUJ1VWY3Ky9wbzZkYXBHakJpaFk4ZU9hZmJzMmZyZ2d3OXNsazFOVFMzUXRVcVdMS2tyVjY0b05EUlVOV3ZXekxOOGNuS3k1cytmTDdQWnJIcjE2c25OemY1emo0TUhEMnJIamgzeTlQVE1OU25sdmZmZXE5allXTHZIdG03ZFdxMWJ0MVphV3ByYzNkMWRDaWdBQUlEckNCa0FBQ2drWnJQWitxWDI5T25Ua2lRL1B6Kzc1WjBaQnVFcVgxOWZUWjQ4V2JObno5WXJyN3dpU1VwTVRGUjhmTHo4L2YzbDVlV2w5UFIwL2Zqamo1SXloMFA0K1BpNGZKMTc3NzFYMjdkdjE0QUJBeFFZR09pd3JObHNWbHhjbk5MUzBtUXltZFN0V3plN1plUGo0elZ0MmpSSlV0ZXVYVlcrZlBscys0Y09IZXBVL1R3OHVPVUJBT0I2b01VRkFLQ1FyRnk1VXN1WEw1ZXZyNjh1WDc0c1NicnJycnZzbG5kMmhRakxLaERPOHZYMTFmRGh3NjAvLy92dnZ4bzBhSkROc2cwYU5NalgwLzZCQXdjcVBUMWRodzhmMXFWTGw1eXEwNTEzM3Fsbm4zMVdUWnMydFZubTJyVnJHalZxbEM1ZXZLanExYXVyWjgrZUx0Y0xBQUJjWDRRTUFBQVVraG8xYWlnNU9WbUppWW55OXZaV3c0WU4xYWRQSDd2bGJhMFFZVXRCZXp6Y2Z2dnRNcGxNTXB2TjFtMysvdjVxMEtDQkJnNGNtSzl6bGl0WFRoTW1UQ2hRdlhMeTlQVFVmLzd6SDUwL2YxNWp4b3hoVlFnQUFHNENKblBXT3d3QUFHRDEyMisvcVczYnRvVituZFRVVkpuTlpxZVdtWlNrbEpRVW1Vd21lWHA2RnZqYVpyTlpaclBaNFp3SVJTMHhNVkcrdnI0dUhaT1FrQ0EzTnplWGozUFc5WHB2QUFCd3M2RW5Bd0FBUmN6VnNNRFpNTUlaSnBQcGhwOE1NVDlCZ2IrL2Z5SFVCQUFBNU9YR2ZXd0JBQUFBQUFCdUtvUU1BQUFBQUFEQUVJUU1BQUFBQUFEQUVJUU1BQUFBQUFEQUVJUU1BQUFBQUFEQUVJUU1BQUFBQUFEQUVJUU1BQUFBQUFEQUVJUU1BQUFBQUFEQUVJUU1BQUFBQUFEQUVJUU1BQUFBQUFEQUVJUU1BQUFBQUFEQUVJUU1BQUFBQUFEQUVJUU1BQUFBQUFEQUVJUU1BQURZNGU3dXJ2VDA5S0t1Qm00dzZlbnBjbmQzTCtwcUFBQndReUprQUFEQWpoSWxTaWdoSWFHb3E0RWJURUpDZ254OWZZdTZHZ0FBM0pBSUdRQUFzS044K2ZLS2pJd3M2bXJnQmhNWkdhbHk1Y29WZFRVQUFMZ2hFVElBQUdCSHRXclZGQjBkcmRqWTJLS3VDbTRRc2JHeGlvNk9WdlhxMVl1NktnQUEzSkFJR1FBQXNNUER3MFAxNnRYVGtTTkhDQnFnMk5oWUhUbHlSUFhxMVdOT0JnQUE3RENaeldaelVWY0NBSUFiV1V4TWpJNGRPNmF5WmN1cWN1WEs4dmYzNTB0bU1aR2VucTZFaEFSRlJrWXFPanBhOWVyVlU1a3laWXE2V2dBQTNMQUlHUUFBY0VKYVdwcisvZmRmWGJwMFNZbUppYXc2VVV5NHU3dkwxOWRYNWNxVlU3VnExZVRoNFZIVVZRSUE0SVpHeUFBQUFBQUFBQXpCbkF3QUFBQUFBTUFRaEF3QUFDQlBaOCtlMWZyMTY0dTZHZ0FBNEFaSHlBQUFBUEswYTljdUhUbHlwS2lyQVFBQWJuQ0VEQUFBSUU5TTRRUUFBSn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hCeUFBQUFBQUFBQXpoVWRRVkFBQ2dNSVNGaFNrc0xLeW9xM0hMQ0E4UGx5VHQyTEdqaUdzQ0FMaVZCQVVGS1Nnb3FLaXJBUU1STWdBQWJrbGhZV0hhdVhOblVWZmpsc1B2RkFCZ05FS0dXd3NoQXdEZ2x2YjIyMjhYZFJVQUFJQU5NMmJNS09vcW9CQXdKd01BQUFBQUFEQUVJUU1BQUFBQUFEQUVJUU1BQUFBQUFEQUVJUU1BQUFBQUFEQUVJUU1BQUFBQUFEQUVJUU1BQUFBQUFEQUVJUU1BQUFBQUFEQUVJUU1BQUFBQUFEQUVJUU1BQUFBQUFEQUVJUU1BQUFBQUFEQUVJUU1BQUFBQUFEQUVJUU1BQUFBQUFEQUVJUU1BQUFBQUFEQUVJUU1BQUFBQUFEQUVJUU1BQUFBQUFEQUVJUU1BQUFBQUFEQUVJUU1BNEpaVXFsUXBsU3BWcXFpckFRQUE3S0N0dmpXWnpHYXp1YWdyQVFBQUFBQUFibjcwWkFBQUFBQUFBSVlnWkFBQUFBQUFBSVlnWkFBQUFBQUFBSVlnWkFBQUFBQUFBSVlnWkFBQUFBQUFBSVlnWkFBQUFBQUFBSVlnWkFBQUFBQUFBSVlnWkFBQUFBQUFBSVlnWkFBQUFBQUFBSVlnWkFBQUFBQUFBSVlnWkFBQUFBQUFBSVlnWkFBQUFBQUFBSVlnWkFBQUFBQUFBSVlnWkFDQVlpb3RMVTBaR1JsT2wwOUpTVkZxYW1vaDFxamdqaDA3cHBTVWxLS3VCZ0FBTjUzdzhIQkZSVVVWK25Wb3EyOTloQXdBVUF3ZE8zWk0vZnIxMDg4Ly8rejBNUjA2ZEZEdjNyMExzVllGczNYclZnMGVQRmd2dlBDQ29xT2pDLzE2WThlTzFhdXZ2bHBvNS8vdXUrLzA4Y2NmS3lZbXB0Q3VBUUM0ZFgzNTVaZWFQbjI2VTJYTlpyT21USm1pbmoxNzZ1REJnNFZXSjlycTRzR2pxQ3NBQUxqKy9QejhGQmtacVVXTEZxbE5temJ5OS9jMzlQeFRwa3d4OUh4bHk1YlZ5eSsvYkhkL2FHaW85VWFxYjkrK0tsdTJyS0hYdCtYczJiTUtDd3NydFBPdlg3OWVaODZjVWZmdTNRdnRHZ0NBRzlQSWtTTjE3dHc1aDJVV0xGamdjUC8yN2RzVkZoYW1kOTk5TjgvcnJWdTNUbi8vL2JjYU5teW9CZzBhdUZSWFo5RldGeCtFREFCUURGV3JWazBQUHZpZ3RtM2JwbSsrK1ViOSt2VXo5UHpCd2NHR25pOG9LTWh1eUJBZUhxN2h3NGNyS1NsSjd1N3VXclZxbFZhdFdtWDNYTldyVjlmbzBhTWRYcTlkdTNaTzE4MlpzdSsvLzc0ZWV1Z2hwODhwU1ZldVhKRWtsU3BWeXFYakFBQTN2M1BuemhYcWwrT3N6cDQ5cTdsejUwcVNEaDQ4cVBidDI3dDAvSW9WSzFTbVRCbUhaV2lyaXhkQ0JnQW9wcDUrK21udDJyVkxibTZGTTNJdUtDZ296NmNzRnBNbVRWSzVjdVZzZG1sMGRHTVFFUkdob1VPSEtqWTJWcEtVbnA2ZTUwMlpyNjl2bnZYcDJiTm5ubVYrK09FSHhjZkhPMVcyV3JWcWVaYkpLaU1qUXpFeE1Rb01ESlNIQjAwMUFCUlhHemR1ekxXdFQ1OCtoZ1VRaVltSm1qQmhncEtTa2lSSnpaczNWK1hLbGZNOGJ0ZXVYUW9QRDVlUGo0Kzh2YjBkbHFXdExuNzRiUUJBTVhYMzNYZHIyYkpsQ2d3TUxPcXE2UGZmZjFkUVVKQkw0eVpQbkRpaDk5NTdUM0Z4Y1dyVXFKSEdqeDl2OTBZbk9UbFpRNFlNMGFsVHA1enEwdmppaXk4NlZlZjQrSGlueXJvcUtpcEtHUmtacWxpeG91SG5CZ0RjZkU2ZlBpMHZMeThGQlFVWmRzN2s1R1NOR2pWSy8venpqOXEwYWFPdFc3ZnF6Smt6R2pSb2tNT2hERjkvL2JYQ3c4UGw3dTZ1OTk5L1gzNStmbmJMMGxZWFQ0UU1BRkNNVEo4K1hSczJiTEM3MzlZVGt4dlJIMy84b1duVHB1bmF0V3RxM0xpeHhvMGJKeTh2TDV0bHpXYXpwazJicHBNblQrcWxsMTVTczJiTm5MckdxbFdyZE8zYU5idjc0K0xpSkVtTEZ5OTJlSjc4M05oWW52Q1lUQ2FYandVQTNIcGVlKzAxbXowRU8zWHFaTzJGWUUvV0hvR1dkajQ1T1ZuanhvMVRTRWlJMnJkdnIzZmZmVmYzM0hPUFpzK2VyY0dEQjJ2U3BFbTVudXpIeGNYcG80OCswdmJ0MitYdDdhM1JvMGZyL3Z2dnQzdGQydXJpaTVBQkFJcVJNbVhLNUhvS2twU1VwSXNYTDk0VWpXUkdSb2ErL1BKTHJWeTVVcEwwNElNUDZyMzMzcE9ucDZmZFkrYlBuNit0VzdlcWJkdTJMazNNdEdyVkttdlhUa2VXTEZuaWNIOStibHhPbkRnaFNmcjc3NytWbUpqb1ZMZFJBRUR4RXhRVVpETmtTRWhJc0xaaE9kdjl1TGc0alJvMVNzZVBIOWNERHp5Z3Q5NTZTMUptWUpHY25LejU4K2ZyOWRkZjE2dXZ2cXFPSFR0S3lnd241cytmcjdpNE9GV3VYRm1qUm8xUzdkcTFiZGFKdGhxRURBQlFqUFR0MjFkOSsvYk50bTNLbENrS0RnNVdwMDZkSkdXTzliVG4wcVZMTnZlLytPS0xhdFdxbGMxam5KMllLU3dzTEZmWm5EMHJVbEpTRkJJU0lwUEpwRjY5ZXVtMzMzNXpPTVFpSXlOREVSRVJrcVNqUjQvYXJMdTllU01zTjBmMldNYkVGa2J2ajcvKytrdFM1cmpWZmZ2MnVUd1JGUUNnZUpnelo0N043U05Hak5DK2Zmc2s1VzduL3Zyckw1MDRjVUlQUHZpZ1JvNGNLWGQzZCt1K2J0MjZxV0xGaXBveFk0Wm16NTZ0dFd2WEtqMDlYV2ZPbkpISlpGTEhqaDMxOHNzdk8veENUVnNOUWdZQUtNYjI3OSt2NE9CZ1ZheFkwYnA2ZzZQSm1PeE4xcFNRa0dEM0dNdFRFRnZPbno5dnZRbnk5L2UzRzFSWStQajRhTUtFQ1RwMTZwVHV1KzgrTFZxMHlHSDVyUEphQ3V4R2taYVdwc09IRDh0a01zbk56VTFidG16aHhnVUE0TFEvLy96VDJyYmEwclJwVTAyZlBsMzMzSE5QcnNtZnpXYXp5cGN2citiTm0ydkRoZzA2ZGVxVWRWK3JWcTMwM0hQUDVmbkVucllhaEF3QVVFekZ4TVJvNnRTcDFuR1ZQajQra3V6UHk5Q3VYVHRWcUZCQlM1Y3VkZWs2Z3djUHRyazlLU2xKZ3dZTmtvZUhoOUxTMGhRWUdHaTNiRllCQVFHNjc3NzdyRC9ucDA2UzFLTkhEMFZGUmVYYTdzcVNXSzZVNzlhdG0xTVRXKzdmdjE5SlNVbXFWNitlU3BRb29kMjdkeXNoSVVIKy92NHUxUXNBVVB5WXpXWjkvdm5uOHZEd2tJK1BqOTJIQVBmZWU2K2t6TGtaUWtORGRmejRjWVdFaE9qdzRjUFdlUXo4L1B6VXJGa3pKU1VsYWMrZVBkcThlYk0yYjk2czZ0V3JxMzc5K3FwWHI1NnFWYXVtb0tBZzZ6MkVCVzExOFViSUFBREZVRXBLaXNhUEg2L1kyRmlINHlvTFMxcGFtc2FQSDY4elo4NW93SUFCZHJ0N0ZsU1BIajFVcGt3WnpaNDkyK2xqbkZubUtqL3V2dnR1cDhwdDNyeFprdFNzV1RPVktsVksrL2Z2MThhTkcvWFVVMDhWU3IwQUFEY0haNWFjWHIxNnRVNmVQS2x1M2JwWnYvaG1sWmlZcUcrKytVYmg0ZUU2ZS9hc3dzTENsSkdSWWQxZnZYcDF0V3paVWxldVhOSEREeitzbGkxYldvL2J0MitmL3Z6elR4MDZkRWcvLy95emZ2cnBKMG1aRXgrV0tsVktaY3VXMWNpUkkzWDc3YmU3OUxwb3EyODloQXdBVU15a3A2ZHJ3b1FKT25yMHFDU3BVYU5HbWpWcmxucjA2T0Z3eVNxanBLU2thTUtFQ2RxN2Q2L2F0Mit2cDU1NnF0QkNocWlvS0tXbnA3dDBUR0VzYytXcytQaDRiZDI2VlNhVFNhMWF0WksvdjcvbXpKbWo3Nzc3VHAwN2Q4NDJiaFlBVUR4WVFvQzgyb0N3c0RBdFhMaFFaY3FVVWMrZVBiVjc5KzVjWlh4OWZYWG16Qm50MnJWTDVjdVhWK1BHalZXN2RtM1ZxVk5IZGV2V1ZVQkFnTUxEdzlXN2QyOGxKQ1JZUXdaZlgxODk5TkJEMWlFQlY2OWUxZW5UcDNYbXpCbEZSRVRvM0xsemF0eTRzY3NCZzBSYmZTc2laQUNBWWlRNU9Wa1RKMDdVcmwyN3JOdDI3OTZ0bjMvK1dZY09IZEpISDMya2dJQ0FRcnQrYkd5c3hvMGJwNk5IajZwWnMyYldHYTF2VkhrdGVaV1hnSUFBUGZua2swNlhYN05talZKVFU5VzRjV1BydXR1dFc3ZldyNy8rcWcwYk51anh4eDh2VUgwQUFEZWY1T1JrU2NvMUpDR3J0TFEwVFpzMlRjbkp5Um82ZEtqRGVSTkdqQmdoU1hiTFhMaHdRWktzN1pBdGZuNSt1dmZlZTYzRExvb1NiZldOaDVBQkFJcVJVYU5HNmVEQmcycmR1clZPbkRpaGlJZ0l0VzNiVmhFUkVWcTZkS2xHakJpaEdUTm1xRVNKRW9aZis5Q2hRNW95WllvdVhicWsxcTFiYStqUW9kY2w3Uy9JMHB4NUxYbVZsNkNnSUtkdlhDNWZ2cXpWcTFkTFVyYnVsazg5OVpUV3IxK3ZSWXNXNmVHSEgyYUpMQUFvWml4REhoeU45NTg5ZTdhT0h6K3VWcTFhNVRrQm9hK3ZyeUlpSWpSdzRFQ2IreE1URXlWSlc3ZHUxZUhEaHgyZXEwU0pFdnIwMDA4ZGxuRUdiZld0aFpBQkFJcVJzbVhMNnVHSEg5YXdZY09zcTBsSVVxOWV2UlFSRWFHSWlBZ2xKQ1FZR2pJa0ppWnE0Y0tGK3VHSEh5UmxqcjE4OGNVWEMzUkQ0WXhyMTY1SmtyeTh2QXAwbnFDZ0lKdExaOFhIeHlzOVBWMkJnWUUyajNOMVVxclBQLzljaVltSnFsdTNydTYvLzM3cjlwbzFhNnBseTViYXVuV3JQdi84YzZjbXh3UUEzRHBpWW1Ja3lXNTc4KzIzMzJyZHVuV3FVS0dDMDIxRWFtcXF3OVdrSk9uS2xTdTZjdVdLd3pMbHlwVno2bnIyMEZiZm1nZ1pBS0FZZWZIRkYxV3BVaVdiWC9EZmVlY2R1Ym01eWNQRHVLWmg4K2JOK3V5enp4UVRFNlBBd0VDOSsrNjdhdEtrU2JZeVNVbEpobDB2cTB1WExrbVNTcGN1WFNqbmYvUE5OeFVSRWFIMTY5Y1grRnk3ZHUzU2hnMGJaREtac29VL0ZyMTc5OWJPblR2MTg4OC9xMG1USm1yZXZIbUJyd2tBdURtRWg0ZExraXBYcml3cGMyNEd5eVNRd2NIQm1qOS92cnk4dkRSbXpCaW5WemVvWHIyNjNkV2tldmZ1cllpSUNIM3p6VGNxVTZhTTNYTTg5dGhqOHZQemMrV2w1RUpiZld2S2U0cFNBTUF0bzNMbHluWjdFSGg1ZVJrYU1FaVpUMTB1WDc2c3RtM2I2c3N2djFTVEprMWtOcHV6bGJITVRtMzBYQkNXTmNMRHc4TzFkdTFhbHllVnlrdHljckloM1NIUG5UdW5hZE9tU1pLZWVPSUoxYTlmUDFlWnFsV3I2b1VYWHBBa1RaMDZWYUdob1FXK0xnRGd4alZ0MmpUcmtvOUhqaHlSbFBrbGQrUEdqZnI4ODgrMWZ2MTZyVnUzVGxPblRwVWtEUnMyekpDVm92YnQyNmZ3OEhEVnExZlBZY0NRbEpTazlQVDBBaS9aU0Z0OWE2SW5Bd0NnMERSczJGQ0xGeTlXaFFvVnJOdG16WnFsUC83NFEzNStma3BLU3JKMkEyM1Jvb1hMNTMva2tVZHNoaE94c2JINjVwdHZKR1YybGZ6b280KzBjdVZLOWVyVlM2MWF0WkxKWkZMWHJsM3RyaCtlbDlUVVZNWEV4T1JyRnUyYzlSd3hZb1N1WExtaW9LQWd2ZkxLSzNiTFB2ZmNjOXE5ZTdlT0h6K3U0Y09IYTlxMGFhcGV2WHFCcmc4QXVERlpoaUdrcEtSbzI3WnQ4dkR3VUVSRWhHYk5tcVZhdFdySjA5TlRNMmZPbE5sczFxQkJnL0tjaDhFWjE2NWRzNjcyOU13enp6Z3NHeDhmTDBrcVdiSmtudWVscmE1ZW9PdmZqT2pKQUFBb1ZGa0RCa21xVmF1VzR1UGpGUmtaYVIxRzhmenp6NnRyMTY0dW4zdjQ4T0hxMzc5L3RtMTc5dXpSb0VHREZCTVRvL3Z1dTArTEZpMVNpeFl0RkJFUm9ROCsrRUQ5Ky9mWDNyMTcxYlZyMTN3dmdiVjc5MjZscGFYcC9QbnordkRERDdWNzkyNmxwcVptSytQcDZTbFBUMCs3NTdodzRZTGVmdnR0UlVSRXlOZlhWMlBIam5YNHRNWER3ME9qUjQ5VzZkS2xGUnNicXlGRGhtai8vdjM1cWo4QTRPYXdhdFVxeGNYRjZhR0hIdEs3Nzc2cjVPUmtqUjA3Vm9HQmdYcmpqVGMwZVBCZ2RlclVxY0RYU1UxTjFjU0pFeFVXRnFiNzc3OC96K0RmOG9EQW1XRU90TlhGcjYwMm1YUDJXd1VBRkF0OSt2UlJXRmlZM1RHWk9iVnIxMDRWS2xTd2R0L01xNnk5U1pnc0xNMVBYaE5BT25PdXRMUTA3ZGl4UXovKytLTU9IVG9rU1dyVXFKSEdqQmxqdlJrNGRPaVE1c3laWSsyKzJLeFpNdzBZTU1EaEVsM3A2ZWt5bVV6V3NhK1M5T2VmZjJyU3BFbEtURXhVNmRLbGRmSGlSVW1aTTJ3M2FkSkVEejc0b0I1NDRBR0hOeUVoSVNHYU1HR0NZbU5qNWVQam84bVRKK3VlZSs1eCtIdXdPSDM2dE41NTV4MGxKQ1RJWkRMcDZhZWZWcTlldlJ3dWJRWUF1UG5zMmJOSG8wZVBscmUzdHo3Ly9IUGRkdHR0K3ZUVFQvWDk5OStyYWRPbUdqOSt2TU0ydEh2MzdycDQ4YUkyYk5qZzhEb1hMMTdVeElrVGRlellNUVVGQldubXpKa3FWYXFVdzJOKytlVVh6Wnc1VXkrOTlKSzZkKy91MU91aHJTNCtiVFVoQXdBVVU3WkNoajU5K3RndEh4WVdKbmQzZCt2RVV6bk5tREhET250enUzYnQ1T3ZycTJiTm1oVzRuc0hCd1RaRGhwaVlHQjA2ZEVpN2QrL1czcjE3clYwM0F3SUMxTE5uVDNYdTNEblh6WmZaYk5ZdnYveWlMNzc0UWxldlhwVzN0N2VlZSs0NVBmdnNzdzVudG82TWpOU2ZmLzZwVFpzMjZmRGh3L0wwOU5Td1ljUDA4TU1QNjhTSkUvcmpqeiswZGV0V1JVUkVTTXFjMzZKeDQ4WjY2S0dIMUt4Wk0rdE5USEp5c3BZdFc2WVZLMVlvSXlOREpVdVcxTGh4NDJ5TzdYVGsxS2xUR2pWcWxLS2pveVZKWmNxVTBZZ1JJOVN3WVVPWHpnTUF1REZ0MkxCQkgzMzBrZExUMHpWbXpCaHJ6NEtVbEJUMTc5OWZaOCtlVlk4ZVBkU3JWeTlKbVYzNlRTYVRmSDE5NWVIaG9UMTc5dWo5OTk5WDZkS2x0V3JWS3B2WFNFNU8xdmZmZjY5bHk1YnAyclZycWwyN3RpWk1tS0N5WmN0YXk1dytmVm9sU3BSUVFFQ0FTcFFvSVpQSnBGT25UbW5jdUhHS2lvclNoeDkrNkxBTm82MHVubTAxSVFNQUZGTzJRZ1pYbDNMS2F2bnk1U3Bmdm55QnoyTkwxcERocTYrKzBzYU5HeFVWRlpXdFRPM2F0ZlhZWTQrcGZmdjJlVDRwaUk2TzFzY2ZmNnp0MjdkTHlseDZhdTdjdVlxTmpkVzZkZXNVSHgrdjZPaG9YYmh3UVdmUG5yV3VHZTd1N3E0V0xWcm9wWmRlVWxCUVVLN3puajU5V3BzMmJkS21UWnVzTTJaN2UzdXJUWnMyZXV1dHR4UVNFcUtoUTRjcUxTMU4xYXRYMTdoeDQreUdObm1Kam83V3BFbVRGQklTb2p2dnZGTXpac3dvTms5SUFPQldOblBtVFAzeXl5OXljM1BUMjIrL3JmYnQyMmZiLy9mZmYydjQ4T0VhTm15WW1qWnRLa2xhdUhDaGxpOWZudXRjblR0MzFodHZ2SkZ0MjdsejU3UnUzVHF0WGJ0V2NYRngxcmtQZXZmdUxXOXY3MnhsQnc4ZXJHUEhqbGwvZG5OelUwWkdoaVRwZ1FjZTBNU0pFMjIrQnRycS8zc054Ykd0WnVKSEFJQ1ZzME1ubkpIWEVBZG41UXdzR2pSb29LVkxsOHJYMTFmMzNIT1A3cnZ2UGpWdDJ0U2xHNEN5WmN0cTdOaXgyclp0bXo3NTVCTTkvZlRUY25OelU1a3laYlJ6NTA2ZE9IRkNVdWJOVkpVcVZkU3NXVE0xYk5oUUR6endnTjIxdGlYcGpqdnUwQjEzM0tGKy9mcHAzNzU5K3VXWFg3UnIxeTdydkJUMTY5Zlg2NisvcnZQbno2dFhyMTRPeDRFNjh4cG16SmlodFd2WHFtblRwc1hpcGdVQWlvTUhIM3hRVzdkdTFiQmh3L1RBQXcvazJuL1hYWGRweVpJbDJWWjJxRnUzcnFwVnEyWU5BSHg4Zk5Tb1VTUDE3Tmt6MS9HeHNiRmF1WEtsekdheldyWnNxUmRmZk5IdTVJU05HemZXdFd2WGxKcWFxclMwTkxtNXVlbTIyMjdUL2ZmZnJ5NWR1dGg5RGJUVi8vY2FpbU5iVFU4R0FDaW1qaDA3cHFTa0pEVnExTWp3Y3g4NmRFamUzdDZxVTZkT2djLzExMTkveWR2Yld6VnIxclJ1Q3c4UFY1VXFWZktjejhFWjE2NWRVNGtTSmF3L1IwUkU2T0xGaXlwWHJwd3FWcXhZNEdVOUwxNjhxSklsU3hhYkd3c0FRTUhsYkp1TXRtZlBIdFdvVWNQYUE3RXcwRllYWDRRTUFBQUFBQURBRUN4aENRQUFBQUFBREVISUFBQUFBQUFBREVISUFBQUFBQUFBREVISUFBQUFBQUFBREVISUFBQUFBQUFBREVISUFBQUFBQUFBREVISUFBQUFBQUFBREVISUFBQUFBQUFBREVISUFBQUFBQUFBREVISUFBQUFBQUFBREVISUFBQUFBQUFBREVISUFBQUFBQUFBREVISUFBQzRKWjA5ZTFicjE2OHY2bW9BQUFBVUs0UU1BSUJiMHE1ZHUzVGt5SkdpcmdZQUFFQ3hRc2dBQUxnbG1jM21vcTRDQUFCQXNVU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FSElBQUFBQUFBQURPRlIxQlVBY1AyRmhZVXBMQ3lzcUtzQkZLcnc4SEJKMG80ZE80cTRKa0R4RVJRVXBLQ2dvS0t1QmdDZ0NCRXlBTVZRV0ZpWWR1N2NXZFRWQUs0TDN1dkE5VVhJQUFERkd5RURVSXk5L2ZiYlJWMEZBTUF0WXNhTUdVVmRCUURBRFlBNUdRQUFBQUFBZ0NFSUdRQUFBQUFBZ0NFSUdRQUFBQUFBZ0NFSUdRQUFBQURHVXkwVkFBQWdBRWxFUVZRQWdDRUlHUUFBQUFBQWdDRUlHUUFBQUFBQWdDRUlHUUFBQUFBQWdDRUlHUUFBQUFBQWdDRUlHUUFBQUFBQWdDRUlHUUFBQUFBQWdDRUlHUUFBQUFBQWdDRUlHUUFBQUFBQWdDRUlHUUFBQUFBQWdDRUlHUUFBQUFBQWdDRUlHUUFBQUFBQWdDRUlHUUFBQUFBQWdDRUlHWUJpcUZTcFVpcFZxbFJSVndNQWNBdWhiUUVBU0pMSmJEYWJpN29TQUFBQUFBRGc1a2RQQmdBQUFBQUFZQWhDQmdBQUFBQUFZQWhDQmdBQUFBQUFZQWhDQmdBQUFBQUFZQWhDQmdBQUFBQUFZQWhDQmdBQUFBQUFZQWhDQmdBQUFBQUFZQWhDQmdBQUFBQUFZQWhDQmdBQUFBQUFZQWhDQmdBQUFBQUFZQWhDQmdBQUFBQUFZQWhDQmdBQUFBQUFZQWhDQmdBQUFBQUFZQWhDaGtLVW5KeGM2TmM0ZXZSb29WOERVbVJrcEZQbHdzTENkUHIwNlVLdXphMHJQajYrcUt0Z3RXTEZDdjM4ODg4dUhSTWZINi93OEhDSFpSSVNFblQ2OUdtWnplYUNWTTlRMStPekNqZVc2T2pvQWgyZmtaR2hoSVFFdS9zVEV4TVZGeGVuOVBUMGZGK0Q5dTM2b0gyN2RkeXNiVkJXc2JHeGR0K1RqdllCdUxFVTY1QWhJU0ZCdzRjUDE0WU5Hd3JsL05PblQ5ZkxMNytzcUtpb1Fqbi84dVhMOWVhYmIycnYzcjJGY3Y3Q3RIMzdkdlhwMDBkYnRteTVMdGQ3L3ZubjlmYmJiK2ZyMkVXTEZ1bWxsMTdTSDMvOGtXZlpNV1BHNkxYWFhzdlhkVzRtY1hGeDJyeDVzODE5QXdjTzFMUFBQbXYzMkY5KytVVVJFUkc1dGtkRlJhbGZ2Mzc2OE1NUG5mclNhemFiZGZYcVZVVkZSZW5reVpQYXYzKy9nb09EOWUyMzMycmV2SG42NG9zdm5IOUJOaXhZc0VBclY2NTA2WmgxNjlhcGQrL2VXclpzbWQweW16WnQwbXV2dmFhcFU2YzZmZDZiL2JQS2FPbnA2VXBJU0REa3YrTEdiRFpyK1BEaGV2bmxseFVYRjVmdjh4dytmRmpQUHZ1c0RoNDhhSFAvZ0FFRDFLMWJ0M3ovam1uZm5FZjdsaGxxWldSazVOb2VIUjJ0N2R1M0czYWR5TWhJdmY3NjYzcjExVmQxK1BCaHc4NXJGS1Bib0wvLy9sc0RCZ3k0cmwvczU4MmJwMTY5ZXJtOEQ4Q054YU9vSzFDVWZ2MzFWKzNmdjErMWF0WEt0ZS9ERHo5MDZoeGx5cFRSU3krOWxHdjcrZlBudFczYk50V29VVU8zM1hhYmRmdXlaY3NVRXhQamRCM2ZlT01OdS92YXRXdW5KVXVXYU1tU0pXclNwSW5kTW83TW5qMWJkZXZXZGJvK1JqaDc5cXltVFp1bTFOUlVWYTFhdGNEblMwbEp5YlBNcFV1WDVPUGprMmRaRHc4UHVibGx6OTZhTkdtaVpjdVdhY0dDQldyUm9vVk1KbE9CNm11UjE3K05LNEtDZ3JSZ3dZSnMyNFlNR1ZLZ0x4RTV6NWZWaGcwYk5ILytmRzNac2tWRGhneFJRRUNBZGQrVksxZHNYdmZ5NWN2NjhNTVB0WFBuVHQxOTk5MmFPWE5tdHYxbXMxbisvdjVhdDI2ZC92NzdiNDBiTjA0VksxYlV4bzBiOWVPUFB5b2xKVVhKeWNsS1NrcFNZbUtpa3BLU0hENkpjWGQzVjgrZVBlWHQ3WjJQVjU4cDUzc2hMNXMyYlpMSlpGS3JWcTNzbHJIY3pMZHMyZExwODk1TW4xVVpHUm5xMTYrZjA4YzVZOXEwYVNwWHJwejE1NzE3OStyOTk5ODM1TndiTjI0MDVEdzNDNVBKcEFZTkdtai8vdjJhUDMrKzNuMzMzWHlkWjl1MmJVcE5UZFh0dDkrZWExOWNYSndpSWlKVXJWcTFiSjhOcnFCOXkwVDdacnQ5eTJuKy9QbmFzMmVQaGcwYnBnWU5HbGkzdi9ubW00cU9qdGJ5NWN0VnVuVHBBdFVqSVNGQm8wZVAxci8vL2l0SldyaHdvYVpObXlaUFQwK1h6dE9uVHgrRmhZWGxxdzU1L1M2TWJvTmlZMk4xNnRRcGpSa3pSck5uejFhSkVpV3MrNVl0VzZiZzRHRG5LNi9zOXhYMndwK0xGeS9hM2U5b241VFpaamRyMXN5bE9nRW9ITVUyWkVoUFQ5ZWFOV3NVRUJDZzU1OS9QdGYrZGV2V09YV2VvS0FnbXpmdUsxZXVWRVpHaHZyMDZaT3QwUTRPRG5hcGNYRVVNcFF2WDE2dFc3ZFdSRVNFa3BLUzVPUGpZN09jaDRlSEtsV3FaUDM1MnJWcnVuVHBrdE4xTU5LRkN4YzBmUGh3SlNZbXFrcVZLbmwyUjIvUm9vVWFOMjdzc0V5SERoMmN1blo0ZUhpZVpmdjI3YXZubm5zdTI3YTc3NzViTFZ1MjFMWnQyN1J0MnpZOTlOQkRUbDNQR2Y3Ky9nVytHVnV6Wm8zTjdSRVJFWXFOalMzUXVlMTU1cGxubEphV3BvVUxGK3JvMGFPYU1HR0M2dFNwWTdmODVzMmI5ZkhISCt2S2xTdHEyTENoUm93WWthdE14WW9WTld2V0xJMFpNMFloSVNGNi9mWFhOWHIwYUhsNWVlbjQ4ZVBXY2g0ZUh2THg4Vkc1Y3VWMDhlSkZlWHQ3cTBHREJpcFpzcVFDQWdKVXVuUnBCUVlHcWx5NWN0YS9QV2QreDcvKytxdmMzZDJ0UDV2TlpwZENobE9uVGlrME5GVDMzMysvcWxTcFlyTk1URXlNRGg4K3JNREFRRDN3d0FOT25mZG0rNnd5bTgzNXZvRzJ4MTZYK3padDJxaCsvZnI1T3VmaXhZc0w3ZStqcUsxYXRjcmhmclBaTEhkM2QyM2N1RkVWSzFhMDIzWllQUFBNTTdtTzM3NTl1NnBYcjY0eVpjcmtLbi9vMENGSnl2Wmx6MVcwYjVsbzMyeTNiMW1kTzNkTzY5ZXZsNmVucDZwWHI1NXQzK09QUDY2RkN4ZHE1Y3FWZXVXVlYvSmRqNFNFQkkwWU1VTC8vdnV2V3JkdXJhdFhyMnJQbmowYU8zYXN4bzRkNjNMUVlLbWJLL0w2ckMrTU5xaHAwNlo2K3VtbjllMjMzMnJHakJrYU5XcFV0bk1WNUxOKzdOaXgrZDV2YjUrYm01dldyMStmN3pvQk1FNnhEUm1DZzROMTRjSUZEUjQ4V0g1K2ZqS2J6ZHE1YzZlYU5HbGliU3p5U296dE5aNFhMMTdVcjcvK3FvWU5HK3IrKysrM1dTYXZwMmUya201SGpYV25UcDJ5L1p6MWc3WlNwVXJaWHNlQ0JRdjA5ZGRmeTgvUHorWlRxTUp5NmRJbERSMDYxSnBFUjBSRTJPdzJuMVhGaWhYenZBa2JQSGh3bnRlZU5XdVdBZ01EOWVLTEx6b3NaKytwVisvZXZkV2dRUU8xYU5FaXoydTVJakF3VUFNR0RNaXozTWlSSTNYdTNEbWI3OGU4YnNKY2ZWTDc3TFBQT3ZYbDYvbm5uOWZ0dDkrdTFhdFg1N3F4eThuRHcwTXBLU2w2NVpWWDFLMWJON3RQeTBxV0xLa3BVNlpvd29RSjJyTm5qOXpjM05TOGVYT3RXTEZDM3Q3ZTh2SHh5UllFdEd2WFRyZmRkcHNtVFpyazhQcEJRVUY1dnA2c2RUS2J6VEtiemZMd3lQc2pjdEdpUllxSmlkR1pNMmNrU1ZldlhzM1d1eUJyRDRJTkd6WW9QVDFkYm01dW1qQmhndDF6dnZubW13b01ESlIwODMxV1diNjgycXBEWUdDZ3d5RW83ZHExYytxcHBVWDkrdlhWc1dOSHA4cm10SHIxNmxzMlpKZy9mNzdUWlJjdlhweG5tWndodzRFREJ4UWRIYTIyYmR0S2tycDA2YUtyVjYvbU91N0hIMy9VanovK2FQZThXZDhudEcrMjBiN2xIVExNbno5ZmFXbHBldUdGRjNMMW5Ibnl5U2UxYXRVcS9mREREK3JZc2FNcVY2N3MvQXY0L3k1ZXZLaFJvMFlwTkRSVURSczIxRHZ2dktPTWpBeTk5OTU3MXQ0VFk4YU1jYm5Yemx0dnZlVlNlWHNoUTJHM1FYMzc5dFdoUTRlMFpjc1czWFBQUGVyU3BZdWt6R0RaMFlPd3ZIeisrZWMydDMvNTVaZmF0V3VYemYyTzlnRzRzUlRMa0NFdExVMUxseTVWclZxMTlNUVRUMGpLN0dJMlpjb1VWYXRXemFVYk5Gc1dMMTZzdExRMGEycStmLzkrblQ5LzNucERsbDh2dlBDQ3BNeW5lbG0vYUZuRXg4Zkx6ODlQN3U3dWRwL0FtczFtYmRxMFNaTFV0V3RYK2ZuNUZhaE96Z29MQzlQdzRjTjE0Y0lGUGZqZ2d4bzFhcFROMXlCbDNqQ3NXclZLTld2V3RQNzdPT0xNbDR4WnMyYkozOS9mNlM4a29hR2grdTY3NzNKdHR6VGMrZTFpbkYvbnpwMHovT2x3ZnRqcjVwbnpTNEJrKzB2RC9QbnpzLzE5MmZwQzZlWGxwYkZqeDJyLy92M1dwOVMybnBhNndwa3ZyWDM2OU1tMUxUdzgzT2Iya1NOSDZvNDc3cEFrYmQyNk5kdnY1T2pSbzlrbXJMUDBJRENiemRhYnhPam9hTzNZc2NOdVhRWU9IQ2pwNXYyc3VsNUNRa0x5ZmV5dFBoOUQxYXBWTlcvZXZBS2Q0OVZYWDdVNWlkeFBQLzBrU2RadXlaMDZkY28yajhyYXRXdVZrcEppL1RMaURObzMyMmpmSE51eFk0ZisrT01QVmFoUXdlWmNRSDUrZnVyWnM2Zm16cDJyNmRPbmE4YU1HUzcxVUR0NDhLQW1UWnFreTVjdjZ6Ly8rWS9Hang4dkx5OHZTZElISDN5Z2NlUEdhZCsrZmVyZnY3K0dEaDJxaGcwYjV1dDFGRVJodGtGUzVrT0NZY09HYWNDQUFkcTZkYXM2ZCs3czhsQkNXK3c5bkhqa2tVZFVyVm8xbS9zZDdRTndZeW1XSWNQcTFhdDEvdng1elp3NVUyNXVia3BKU2JGK0NlblJvMGVCUGp4UG5qeXA5ZXZYNjdISEhsUHQycldWbnA2dVR6NzVSQkVSRVRiSFU3dWlkKy9lT25Ma2lLWk9uYXErZmZ2bUduTTNaY29VN2Q2OVc2TkdqVks5ZXZWc25pTWtKRVJSVVZFS0NBaFF0MjdkQ2xRZlp4MDRjRUFUSjA3VWxTdFgxS3BWS3cwYk5zenVEZGlTSlV1MGF0VXExYWhSUTlPbVRWUEpraVdkdW9ZelhUTER3c0ljbGx1d1lJSDFpZmVGQ3hjY1RySjN2Vy9DYmpULy9lOS9DM3lPRlN0VzJOM243dTV1OThsNlliRjFrNXVhbW1wenU2M3UrN2FldUQzMTFGUFcvOSt5WllzaUl5UDF5Q09QYVBqdzRUYnI4T1NUVHlveE1kSGFRK0ZtL2F5NlhqWnQybVQ5VW9uc1RDYVR6R2F6VWxOVDgzVzh2NysvelI1SDBkSFIyclZybHlSWjI1bStmZnRhOThmRnhXbk5taldxWHIyNlUwK3hMV2pmN0tOOXN5MG1Kc1lhakF3YU5NanUvRHRkdW5UUnBrMmJkT1RJRVgzMjJXZE92Uyt2WGJ1bVJZc1dhYzJhTlRLYnpXcmZ2cjJHREJtU3JYZWJqNCtQSms2Y3FMbHo1K3FISDM3UTBLRkQxYlp0Vy9YdTNWdmx5NWMzNWtXNm9ERGFJSXRxMWFwcDVzeVpxbFdybG1IemRraU8zOXVPN2hIczdTdHVjK3dBTjdKaUZ6SkVSa1pxeVpJbGV1S0pKNnczS2l0WHJ0U0ZDeGZVdUhGamg1UGw1Q1VqSTBNelo4NlVuNStmOWVubmp6LytxUER3Y0QzMjJHTzY2NjY3Q2x6L0NoVXFLRDQrWG5QbXpGSGp4bzNsNys4dktmT200ZmZmZjFkZ1lLRERoTmZTeGJSWHIxN3k5ZlYxNmRwYnRtelJ5cFVyOWVpamo2cHo1ODVPSGJOcTFTcDk4Y1VYeXNqSTBGTlBQYVgrL2Z2YmJhQ1dMVnVteFlzWHEzYnQycG82ZGFyVE4yQ1MxTDkvZjRmNzU4NmRxOUtsUzlzYzAyNWg2Um9vWlk1RHpObFlKU2NucTErL2ZpNy8zdktTbUppbzVjdVhPeXh6K2ZKbFNjcTFZb0l6VDhJS1E3OSsvZks5UEoyN3U3c0NBZ0t5M1NSa1pHUm96Smd4YXRldW5hRmpnbDJSOWQ4N09UbFpIVHQyekRWQjVmVHAwN1Zod3dhYnd5Z3NmNHUybU0xbWZmMzExNUxrY09VTnkrL1R3OFBqcHYrc3VoNWVmZlhWWERlcHdjSEI4dlB6VTlPbVRiTnQzN1ZybDY1ZXZhcEhIbmxFa2pSNThtUmR1SERodXRYMWVycjc3cnRWb1VJRnpaOC8zK0Z3QlVjMmJ0eW8yclZycTFTcFV0bTJyMXExeXZvK3RmVlpmdVRJRVVuU3ZmZmU2L0kxYWQ5c28zM0xMUzB0VGVQSGoxZGNYSnc2ZE9qZ01KUjJjM1BUcUZHajFMOS9mNjFaczBhQmdZRjJmMWRtczFuQndjSDY4c3N2ZGVuU0pYbDdlK3UxMTE2ejIwdkUzZDFkQXdjT1ZNT0dEVFZyMWl4dDNMaFJtemR2VnJ0MjdkUzVjMmVIZ2EyUmsyTkt4cmRCT2RXdVhidUFOYlF0SUNBZ1d4aVNIMnZXckNuUVJOY0FqRmZzUW9aVnExWXBLU2xKYTlldTFicDE2NnhMSG5sNWVlVWFXeFliRzZzNWMrWTRmZTdWcTFmcnhJa1RxbCsvdnJXNzZBOC8vQ0IvZi85c1Qzb0tvbno1OHVyYnQ2OCsvdmhqTFZteXhIcnpzWFRwVXFXbnArdU5OOTZ3ZTVPUW1KaW9MVnUycUVhTkdrNVBKcFhWVjE5OXBiQ3dNSVdGaFRsOUUxYStmSG41K1Bob3dJQUJXckZpaGRxM2I1L25NU2RQbmxUWHJsMXpiWGMwVnR0Vythem16cDJya2lWTDVsbk9rYSsrK2tybno1KzNqcU4wZElOZ2ExL2x5cFgxMVZkZjVkcCs5ZXBWaDRsOVZqbkxOV3JVeUtuampGS2xTaFhyVTdvaFE0YmtxNHVyNWQreGV2WHFxbGl4b2lScDM3NTkyclZybDNidDJxWFdyVnZyelRmZmxLK3ZyLzc2Nnk4TkdqVEk0Zm55ZW9LWG55Y2JscWUvT1ovbXBLV2xTYko5QStiSXI3LytxdERRVURWdjNsdzFhOWEwVzg1eWcrZnA2WG5UZjFaZER6NCtQcm5HUWMrZE8xZEJRVUY2OU5GSHMyMWZzV0tGd3NMQ3JKOEJVNlpNdVc3MXZONHN3VmhJU0VpQjVpWElPVUZyYkd4c25wTVpXa0tHL0V6SVNmdEcrNWFWdmZiTmJEWnIyclJwT25yMHFHclVxSkZuQ0NObHpuOHhac3dZalJneFFnc1dMRkJDUW9MNjlldG5EWVhTMDlQMSsrKy82NXR2dnRFLy8vd2pLZk05UEdUSUVLZm05SG53d1FkMTc3MzNhdUhDaGRiUDdIWHIxcWxhdFdxYU9uV3F5cFl0bStzWVo5NHZXUlZrQ2VQOHRFSDJIRGh3UU1PR0RjdDNYWll1WGFvS0ZTcFlmeTVWcXBTNmQrK2U3L05KbWVFeUlRTndZeWwySVVQejVzMTE1Y29WVmF4WVVhVkxsOVl2di95aThQQndkZS9lUGRlRVFBa0pDVTVOT21SaHVma0pDUW5SWDMvOXBmVDBkSm5OWnIzeHhoc0ZYam9wcTQ0ZE8xcVhBWlF5SjVqYXNHR0QyclJwbytiTm05czk3cmZmZmxOeWNyTGVlT09OZkhXemZ2VFJSN1YwNlZLWG5wNjNhdFZLVFpvMGtaK2ZuL1VHSWo4VHRkbTdzVjI5ZXJYVDU3aHk1WXBUNVd2V3JKbHJYT1hCZ3dmMTNYZmZLVEF3VUczYXRKRmtlekxCYytmT0tTMHR6ZWErck1zRFpsVytmSG03WDRUMzc5K3ZFU05HV0pkcUxPcXVnTFltaW5ydnZmZWNQdjZERHo2dy9uL1dpWnZ1di85K1RaNDhXZE9uVDlmbXpadjE5OTkvNi8zMzM1ZTN0N2ZERzd5d3NMQmNzOHZuNU1weVlaYmZyMlVTdTV3ejJsdENCbGRuRXZmeDhWSDU4dVhWcDA4ZkpTY24yKzNXbS9VcDBxM3dXWFU5Yk42OE9kZWtnd2tKQ2JrK015eHpNT1RjbnQrSkkyOEc5ZXZYei9mcUc3WjgvZlhYMmVaZWtLU25uMzVhOGZIeHVjcE9talFwendsWnBkeWZhYlJ2LzRmMkxUZXoyYXlQUHZwSW16ZHZWa0JBZ01hTkc1ZnQ4elE1T1ZsZVhsNDJlNVEwYk5oUW8wYU4wc1NKRTdWeTVVcUZob1pxMkxCaEtsMjZ0S0tpb2pSejVrd2xKU1ZadzY1bXpacHA5dXpaS2xPbWpOMlZLYTVkdTZabm4zMVdsU3BWMHZ6NTh6VjQ4R0E5ODh3eldyRmloWUtEZzFXM2J0MWNBVU9uVHAxMCtmSmw5ZTdkTzgvWG0xWGR1blVkOWxad0pEOXQwSWdSSTdSdjM3NXMremR1M0NnZkg1OWM3NEhFeEVSRlIwZkx5OHNyVzRCZ2k3M2hSUGxaMnRPVmlZSUJYRi9GTG1SbzBxU0pkYzN0bzBlUGF2NzgrYnJycnJ0c2pqRjNkY2IyUng1NVJQZmRkNTlLbGl5cGMrZk9hY0NBQWJyenpqdHRUb3JucWw2OWVpa3lNakxidHB3Zi9qbkhKK2Rzc0MzSEh6cDBLRjgzbnYvOTczL3pOUlkvNStSYnRtYkwzcjkvdjY1ZXZXcTNxN3k5bTdDNWMrYzZYWS9MbHk4N1ZiNWp4NDdaYnNJdVhicWtTWk1tS1NNalE5MjdkN2MyenJiZUc1Wkcwb2hHTHlvcVNwTW5UMWJWcWxXVmtwS2lxS2lvQXArek1MUnUzZHJwc2xsRGhwd2FOMjZzeno3N1RKTW5UOWFmZi82cDdkdTNxMWV2WG5uK0RlYWNYVDZua1NOSFd2OC9OVFZWNTgrZnQ5NXcyV1A1MHByenFhbTlIZzU1YWQyNnRWcTJiS205ZS9mcTdiZmYxcGd4WTNMOURWcFd0RENaVEhKM2Q3OXBQNnV1SjVQSnBFV0xGdVg2Ykl5TmpkV3NXYk5zSHBOeis2MGNNdVRucHQwaTUzc3FORFRVMnR2Rnc4UEQyc1c5WThlT3VuYnRtcVRNMy92dnYvK3VpaFVydXJSV1BlMGI3WnN6N1Z0YVdwcW1UNSt1VFpzMnFVU0pFcG80Y1dLdWdQbXp6ejVUU0VpSVhuNzVaWnRMTkxabzBVTGp4NC9YeElrVHRXL2ZQdlh0MjFkdnZmV1dXclJvb1ZkZWVVVnBhV25xMEtHRHZMeThGQk1UbytEZ1lOV29VY051eUpDZW5xNmtwQ1JyVHpNcHMxZkhrQ0ZEOVBMTEw4dGtNdW1mZi83Uk45OThrK3ZZL1BhbXNzeUpJc251M0FvNTVhY05LbCsrdkRWTXNBUk1VdVpjTERuZkE1TW5UOWFtVFp2MDBrc3Y1VnFOeHBIbHk1Zm42aG5vN0tvYldWZlFtREZqaHJWK0FHNE14UzVrc0VoTFM5UE1tVFBsNWVXbDRjT0gyMDFXWGVIdDdhMEtGU3JJYkRacjl1elpjbk56MDl0dnYyMHpVYytyYTNQT3BkVzZkT21pSzFldUZLaCtyNzc2cW1KaVl2VFZWMS9KdzhNajEzclpSZW5UVHo5VldGaVl5MC9xQy92SmZrSkNndDU3N3oxZHZueFpwVXVYMWhOUFBLR01qQXhEWmxaMkpDNHVUaU5Hak5DMWE5YzBaY29VaDEvTzgyTDB1TStjWEhuYWxwZkF3RUJObVRKRnYvMzJtMkgxenZvMDlkZGZmOVdNR1RQVW8wY1BoMThvenA4L0x5bjNxaGI1N2NrZ1pUNFp5c2pJVUh4OHZNYU5HNmRQUC8wMDJ4TWZSME0wYnFiUEtrZi9ickd4c1huK3U5b2IvckppeFlwYy94NXVibTc2OU5OUHM4ME4wcTFiTjFXdVhGbXpaOC9PVm5iUW9FR0tqSXpVdDk5KzYvRDZ0eUpudXBObmxmUExxdVY5a3BHUm9kZGVlMDByVnF5d2hneFpuOForODgwMyt2MzMzOVdwVXllSDQ3NXpvbjJ6amZZdHV4OSsrTUVhTUV5YU5FbDE2dFRKdGo4OFBOdzZ0TXpSRS84bVRacG8xcXhaR2pkdW5HSmlZcXhEaW5LR3JKYnd6Tkg4R1ZrRE5zc1hkQXRMSGY3KysyOEZCd2M3OVJwZDVXeklJTG5lQm1YOXN1OG9zRHg5K3JRMmI5NnN5cFVyWjV0YklUdzhYT1hMbDdmYmEwS1N6YkQvOGNjZmQrcjFaQTBac3M0NUF1REdVR3hEaGtXTEZ1bWZmLzdSNE1HRFZiVnFWVVBQdlhyMWFoMDdka3c5ZXZSUWpSbzFiSlp4cFd1enBBSlBpaU5sUHZWNzk5MTM5YzgvLzJqaHdvVnEwcVNKZFJtK1c4SDI3ZHZ6ZmF5dnI2Lys4NS8vWk51V2tKQ2dFU05HV05lZUxsbXlwRDc1NUJOSm1mTVJGSmJvNkdnTkh6NWM0ZUhoR2pseVpJRm4rbmRtUEdsV0VSRVIyWjdLNU1XVnAyM09jSE56YzNtc3FyTTJiTmdnYjIvdlBHOWlMRGRUVmFwVXliYmRVY2pnVENqU29rVUxQZmZjYy9yNjY2ODFac3dZelpvMXkzb0RadS9jTjl0bmxiMzNXMWhZbU56ZDNSMnVVKzlvK0V2V2NNWHl1L0x5OHJMNVpjSXl1YWl0NDExZHkvNVc0T3BZL1p4LzB5YVRTZGV1WFZPTEZpMzA2S09QMmgxakh4d2NMSlBKNUZMdkpvbjJ6Um0wYjVsRGMySmlZdFNxVlN1Ymt4Qisvdm5uU2s5UDE2T1BQbW9kYm1OUDllclZOV2ZPSElXR2h0cjl6TEwwcm5EVTY4MFN0c1hIeCt2TW1UTTI1enRvMUtoUnJzRG93dzgvMUxwMTZ6UisvSGlYZXYwNFVsaHRVRjQrKyt3em1jMW1EUmd3d05vcjRkU3BVM3JqalRmVXNtVkxsNFpVU3JaWGJ3Snc4eW1XSWNQdnYvK3VsU3RYNm9FSEhsRExsaTExNHNRSm5UOS9YbEZSVVdyVnFsV0JsaDRLRFEzVmwxOStxVnExYXFsNzkrNUtTVW5SbVRObkZCOGZiKzM2TE9YOWhNSmVhcng0OGVJODZ4QVFFS0FubjN6UzVqNVBUMC8xNjlkUEkwZU8xTXFWSzNOTjdIVXpHenQyYkw2UHpkazFPQ29xU3UrOTk1N09uajJycWxXcld0ZUt0OXlZVktwVXFWQ2VsSjA4ZVZKanhvelJwVXVYOU9hYmIrcmhoeDh1OERsZDdkcjY3TFBQNW5vNmJVdUxGaTBVRXhPVGE3a3p5M3ZYMW50OCt2VHB1WjVHNTVTV2xxYkxseStyWExseTFtMkxGaTFTVEV5TXpmSlpsekhMS21lWHk3Tm56eW9rSkVRZE8zWlVxVktsRkI0ZXJ0V3JWNnQ3OSs2NXhzeGExaGpQK1NYRjh0VEsxcE1aVzhHRlpVM3lyRjU2NlNVZE9YSkVJU0VobWoxN3R2WDNaK3NHNzJiOHJMTDFmck9zMWxHaFFvVUNEMyt4bkUrUzl1N2RhL045RVI4ZnIxV3JWdVhhSmluWGRpbHpQSDdPVlJSdUpiYmVoNjdxMjdldjNhVWpMU3dUNXIzd3dndDVucy9XUklHMGIvYlJ2bVY2K2VXWGJXNC9jT0NBZHV6WW9ZQ0FBTHRsY2lwUm9vVERNTUx5ZXdrS0NsSk1USXpOdHV2Y3VYUFcvOSs1YzZmRFNSVXQ0dVBqdFduVEp0MTIyMjI1VnNFcGlNSm9nL0t5ZWZObUhUeDRVTTJiTjg4MlBLVldyVnBxM2JxMU5tN2NxTHAxNjdvVUpENzIyR05PbHdWdzR5cDJJVU5hV3BxbVRac21zOW1zdlh2MzVscExPK3VZeWN1WEwydmV2SGxPbnpzeE1WRmp4b3hSYW1xcVRDYVQrdmZ2cjdObnp5b2pJME50MnJSUmt5Wk4xSzVkTzZlK3dOa3J0MlRKa2p5UERRb0tzbnNUSm1XT2ZmZng4ZEdmZi82WjU3bXVsNHlNREpkbjdMZWxVcVZLbWo1OXVrdkg5T2pSSTllMmJkdTI2ZXpaczJyVXFKSGVmLzk5YXdQWnBVc1g3ZGl4UTE5OTlaVWVmdmhoaHhNT3VzSnNObXZObWpYNjRvc3ZaRGFiTlh6NGNPc0VYRGVheE1SRVpXUmtXSWNiV0NiVXM3RDBnc2k1WGZxL2J0c0pDUWx5YzNPek9WTjhTRWlJUm80Y3FhNWR1NnBmdjM2U3BLMWJ0OXJ0cW5uMTZsV2JOMUk1UTRidnYvOWVKcFBKK2pmL3p6Ly82S2VmZnBLdnI2LzFPbExtWjBSSVNJaTh2YjF6UFMxTFNrcVNoNGVIelNFTHRzYVIycXFYbTV1YmhnMGJwbGRlZVVVYk5teFFvMGFOOU1namp5Z2xKVVhTLzkzZzNleWZWVmxadnVEbmQ5S3luQ3hkNjRPRGcyMTJRNDZMaTlQOCtmTnRIbXRyZTVNbVRXN3BrTUZXQ09jcVIwc0VXamp6UldMdjNyMEtEdyszMlFXZDlzMHgyamZiMHRMU3JMMHdCZ3dZa0syM1VuSnlzcFlzV2FKSEgzM1U1VjU5aHc4ZmxwUTVIOGpLbFNzMWRlclVYRU0wVHA0OGFmMy96WnMzTzdWS3dxNWR1NVNjbkN4UFQwLzk3My8vYzZsT2tteE8vaXNaM3dibDVjcVZLNW83ZDY1OGZYMDFjT0RBWFBzSERScWs0OGVQYS83OCthcFhyMTZlU3lNLzlOQkRpb21KMFQzMzNPUFU5WThjT1pMblF3c0FSYWZZaFF3ZUhoNXEyTENoMHRMU1ZMbHlaVld1WEZtVktsVlN4WW9WVmJseTVXeVRPRjI1Y3NXbDhic2VIaDY2ZE9tU3BNeXVZcFVxVlZLVEprMTArKzIzVzd2RFdkWm12bmp4b3JadjM2NG5uM3pTT29ZdkxTMU53Y0hCYXQrK3ZjUDFyaDFOOHVaTWR6azNOemNGQkFUbzRzV0xUcisyd25ibHlwVmNFMmpsaDRlSGg4MlpqZHUzYjYvYmI3ODkxenJjOWxnYTNPZWZmejdiR0V1VHlhUWhRNFlvSmliR3NCdXcwTkJRelo0OVcwZVBIbFdaTW1VMGV2VG9YRTlYYnFUdWd3TUhEblJxTXJtOHZuRFlleC92Mzc5ZnFhbXBTa3hNekxYUG1USEt0bm9CeGNYRmFjT0dEWHJvb1llc1F5QmF0R2lob0tBZy9mTExMK3JldmJ0S2xDZ2hTZHF6WjQ4U0VoTFVzbVhMWEY4TUVoTVRIWTR2ZFZhRkNoWDAybXV2YWUzYXRkYmVFcFliUE12NWI0WFBLb3VJaUFqcjZ6YUM1Yk5yMXF4WjF1N1dIVHAwVU5XcVZhMWh5K0xGaTdWaXhRcE5uRGd4VjFmeDlQUjBIVHAweUxwRVhuN20yTGladURxMlA3L3pvUXdZTU1EaC9yVnIxK3I3Nzc5WHhZb1ZOWHIwYUp0bGFOL3NvMzJ6YmRteVpRb0xDMVBUcGsxemhSZUhEaDNTaWhVcnRIdjNibjN5eVNkT2YzNm5wS1JvLy83OTh2THkwblBQUGFmcDA2ZHJ4SWdSK3QvLy9wZXRoOXYrL2Z0bE1wblV0bTFiYmR5NFVRY1BIc3kxZW9ldGMwdVpuNHVXejBaWEZIUzVSOG01TnNpUjlQUjBUWmt5UmJHeHNlcmZ2Ny9jM2QxMTl1eFpKU1FrS0NFaFFWZXZYbFZDUW9KcTE2NnRzTEF3VFpvMFNaOTk5cG5kSldpbHpCNFdyaWlzWVpVQWpGSHNRZ2JKOFF6M1diazZZN3VYbDVkR2p4NnRjdVhLNmZiYmIzZjRRVDFqeGd6dDM3OC8yL2p3ZWZQbTZmdnYvMTk3OXg5VmRYM0hjZnpGRHdFQitTR0liQk50b21iNEEwUU5NblEydCtuS0V0dWFyUFM0T3AwNTU2bFdhSE82SGRrUGh6UEpDT2VjMjQ0MWxhTm1KWm82dzhMd2N0Q3NBQmt6b0JGenpBNDZJWXo0SmR5N1B6ajNtOEM5WEM1K2EvNTRQczd4ZVBCK3VWeVErLzE4djYvUDUvMys3Rk5OVGMzbnVsZDllM3U3R2hvYWVtMW05RVdxcmEzVnBVdVhGQm9hcXZMeWNxL0o4Rk1BQUJLMVNVUkJWSmRwdDd2YTJ0cGtzOW1NbThpK0NBME5kYnJrMTM3RFp4YUx4YUt5c2pMZGNjY2RTazFON1ZFelhsdGJxOXJhV3RObWdjM2lhT1pDNnJ6Z3E2K3ZkL3E0SkdQV3laR1RKMDlLNmd3QnpMSno1MDYxdGJWMW1kWHo4UEJRY25LeXNyS3lkT1RJRVNVbkowdnFYUEVnZFY2SWQ5ZmMzTnhqVzh2Kyt2YTN2NjA1YytZWUYvbjJFZ0FmSHgvam1CdmxYRlZhV2lxcFovbEpmOWxEcEtGRGgzYjVlWGw0ZUJnZlAvamdnM3J6elRlMWVmTm1ZN2JOWnJQcCtQSGoyclp0bS83em4vL28yV2VmN2ZPczJmWE0wYW9pczFWWFYrdjN2Lys5Rmk1Y3FOalkyQjZQdi9iYWEzcisrZWNWRVJHaERSczJPTjN5OEdveHZybDJJNDF2RlJVVjJyVnJsNEtEZ3gzMmtyajk5dHQxOTkxMzY5Q2hROXEwYVpOU1UxUDc5THpIang5WFkyT2prcEtTOU0xdmZsT05qWTNhdkhtelZxMWFwYXlzTEVWRVJLaXFxa3FWbFpXYU1HR0N2dnZkN3lvM04xYzdkKzUwR1RMTW5UdTNYN3ZhTEZteVJGVlZWVjFLQ2E5R1g4WWdaOWF0VzZlMzMzNWJVbWNQRjFlOW1UNzY2Q050MnJSSlR6LzlkSS9Icm1ZWEhEdTJzZ1N1UFRkbHlPRElwVXVYVkY1ZXJzR0RCMS9WaGJDekJqNXRiVzNHaWZ2VlYxL1Z1KysrcXdrVEptajI3Tm5HTVE4KytLQXNGb3QyN2RxbHFLZ29VMU5hKzVMaWdJQUFGUlFVcUtXbHBjZnNuaXQ1ZVhuYXZYdTM1c3laWTl5UXVTTXNMTXhJeXErVWs1TWpTY2FOYVd4c3JCWXNXTkNsTG56aXhJbjl2aWkxMTB5YU5UTmp0b1VMRjJyTW1ERkdiV1pqWTZOKy9ldGZLeWdvU0o2ZW5pb3FLbEpIUjBlWG44ZTF3Tm1TNVp5Y0hOWFgxL2U2cE5sWnlIRHUzRGxWVjFjck1ERFE0WTFLZjd6MjJtdmF0MitmcGs2ZEtwdk5wdUxpWXRYWDE2dSt2dDdZOW03Ly92MmFOMitlU2twS1ZGUlVwSzk4NVNzTzM4dk56YzJtTmc2OGNoYlIzdS9CMVFYZTlYYXVhbXRyMDVFalJ5VDFiY2w5WDVTWGw4dmYzNy9YcGJMKy92NWF2WHExbGk5ZnJyUzBOTTJiTjA4N2QrNVVaV1dsdkwyOTlmV3ZmNzNYV2JVYmlSbU5GVjJ4V0N3NmZmcTBsaTlmcnNURVJDMVpzc1JvVkhyZ3dBSGp4aXdqSThPMEZTMTJqRzgzNS9qVzFOU2t0V3ZYcXIyOVhULzV5VStjbmcrV0xsMnFvcUlpL2UxdmYxTjhmTHpMeHFRZEhSM2FzV09IcE05Mm5KZy9mNzcrOWE5LzZlREJnMXE5ZXJXeXNyTDB3Z3N2U09vTURVYU9IS200dURnVkZ4Y3JMeS9QN2VhbmZYSCsvSG1GaElUMEtRVG9xLzZNUVZMbkpFQmhZYUdpbzZNMWRPaFFoWVdGS1RRMFZDRWhJUW9LQ2xKUVVKQUdEUnFrUVlNR3ljZkhSei8rOFkvMTVwdHZLaVVseGRqTm83dStibDNablJubFlBRE1kMU9HREEwTkRmcmdndzlVV1ZtcHlzcEtsWmVYRzEyRVUxTlRUWmx0Ky9qamovV1BmL3hEWldWbEtpMHQxWC8vKzE5bFoyZnJ6Smt6MnJwMXE0S0NnclJ5NWNvdVcwV0Zob1pxelpvMWV2TEpKN1Z4NDBaOStjdGZObTJXN2RTcFUxMXFsLzM4L0xSbzBTSzNubVA3OXUzR0h0bjl1UWpyWGt0cXM5bTBkKzllN2QyN1Y0R0JnVnErZkxseWNuSlVWRlNra3BJU2pSNDlXZzg5OUpDbVRadW1qSXdNbDg4ZkVCRGc4S2JoMkxGamtqb2JRMlZsWlduNjlPbWFPSEdpOGJNUER3Ly92MjUvNU9ucDJhWDVVMkJnb0Q3ODhFT2p6dDNQejA4elpzem9kV1hBOWNSbXN6bDlMRDgvWDVLVWtKQmdTZzJ6MUZuK1lMUFo5UGJiYnhzekwzYSt2cjRLREF6VXYvLzlieFVXRmhwTDdSY3RXdFJqRzdlV2xoYTF0N2U3TldQb2prOC8vVlNTdXF5VXVON1BWVGFiVFptWm1hcXRyZFhFaVJNZGRvUjNWMVZWbGVycTZqUjU4bVNIVzI1ZWFkeTRjVnE1Y3FWKys5dmZxcWlvU1A3Ky9scThlTEh1dWVlZW0yckxzKzdOV1YxeHQrNWY2cnlaVEVwSzBwWXRXM1RpeEFtOTg4NDdTazVPMXVEQmc3VjE2MVlOSFRyMGN3a1lKTVkzNmVZYjN6bzZPcFNlbnE1ejU4N3AzbnZ2VlZKU2t0TmovZno4dEdMRkNxV21wdXE1NTU1VFRFeE1yNytIMjdkdlYwMU5qY2FORzJlVVZFbWRxL2ZPbmoyck8rKzhVM2w1ZVNvc0xOVHc0Y00xYytaTVNaM05VUjkvL0hGbFptWnF6Smd4UFhZbnVob05EUTFxYkd6czBSUENUSTdHSUVuYXUzZXYwUVN6cUtoSWt5Wk4wc3laTTVXVWxOVG5jWHJGaWhVYU1HQ0EwNEJCNnZ2V2xkMFJNZ0RYcHBzdVpNak56ZFg2OWV1Tmo3Mjl2VFZxMUNnbEpDVG8xbHR2dmFxWnRwTW5UK3FOTjk3USsrKy8zNlhqY0VSRWhLWk5tNmJ6NTg4ckxTMU5IUjBkK3RuUGZ1Wnc1bUxzMkxGNjdMSEh0SEhqUnYzeWw3L1U1czJiZTNTUWQ3ZkptOVRaclRjOFBGeHRiVzBLRFEzVlhYZmRwY2pJU0xlZVkvYnMyZHF4WThkVmQvNjFXcTBxS0NqUWpoMDdWRlZWcFlFREIyck5taldLaTR2VG5YZmVxYkt5TW0zYnRrMGxKU1ZLUzB2VDZOR2o5ZkRERDd1YzZiQXZjN2RyYjIvWHZuMzdsSjJkclNGRGhtamd3SUhhdjMrLzl1L2ZyK0RnWUUyYk5rMWYrOXJYdEdQSERvZU4vUDZmOXV6Wkk1dk5KcHZOZHRWN2xxOWJ0ODZ0NCswWEdtYXhXcTFxYUdoUVlHQ2d2THk4WkxGWUpNbGhqWEplWHA0a2Mwc2xVbEpTRkJrWnFTRkRoaWdzTEV6aDRlRWFQSGl3Qmc4ZUxIOS9mMVZYVjZ1c3JFeUhEaDNTdVhQbkZCY1haNVJLWExudmVXRmhvU1RuMjVuMXQ0N2Q3dXpaczVJK2E0NTR2WitybXBxYTlPeXp6K3F0dDk1U1lHQmd2MmVwdWp0NjlLZ2s1eXN4N0txcnEyV3hXRFIxNmxTdFhidFdhOWV1VldOam84ckx5elYrL0hpRmhJUzREQ211ZCt2WHIxZEhSNGZiTi9heHNiSDlPaWZlY3NzdFdyZHVuU3dXaTdaczJXTDBDZkgzOTljenp6elRwOWZCK09ZWTQ5dG5hbXBxbEptWnFlTGlZdm42K3VxV1cyN1IvdjM3MWRiV3BwYVdGclcydHFxMXRWVXRMUzFxYVdsUmMzT3ptcHViNWVQam82YW1KdjN1ZDc5VFJrYUd3L2QvZm42K3NyT3o1ZTN0cmNjZmY3ekxZOTdlM3NySXlGQkJRWUhXcmwwckR3OFBQZlhVVThiM01IYnNXRDN3d0FQYXMyZVBWcXhZb2ZYcjE1dTI3ZkI3NzcwblNVNjNHcGJNSDRQYTI5djEzSFBQNmNpUkkvcnFWNytxeHNaR3JWNjlXaWtwS2JyLy92dmRLbkZ4dGFVb2dCdlBUUmN5eE1YRmFmcjA2Um8vZnJ4aVltSTBhdFFvSTRsOTVwbG5WRkpTWWh4NzhlSkZsek02OW1QdXVPTU8xZGZYS3k4dlQ1R1JrWm96WjQ1aVkyT05aWkNYTGwxU2FtcXE2dXJxOU9pamoycktsQ2xPbi9QdXUrL1c2ZE9uOWNZYmIyak5talhhdUhGamw1cHBkNXU4MmI5dlYzV0NyaXhZc01EWVVjQmQ3ZTN0S2lzclUyRmhvWTRkTzZhTEZ5OUs2aHg0VWxOVHUzUjlIamR1bkRaczJLQjMzMzFYZi83em4xVlpXYWxWcTFacHdvUUpXckprU2E4MXJSY3VYRkJGUllWS1NrcjAxbHR2cWE2dVRsRlJVZnJWcjM2bFljT0c2ZXpaczhyUHo5ZXhZOGQwK1BCaEhUNThXTUhCd1pveFk0YnV1dXN1alI4L3ZrODNIbzg4OG9qRGY3ZmZzRGw3Zk42OGVWM0tDT3JyNjdWNTgyYVhYKzlxT09xKy8wV3lXcTFhdEdpUlVlOXAxMzM3c2c4KytFQlZWVlh5OGZGeGVzSGRuNHVvbUppWVhyZmVHejU4dUY1KytXV2RQSGxTSVNFaFhXcEdseTFicHZyNmV2bjQrQmovdDg1ZW02UE81WTdxVEk4ZlA2NmdvQ0NqZWFPdnI2L2VmLzk5N2RtelIxTG5qWnAwL1o2cmZIeDhsSitmcnovKzhZKzZjT0dDd3NQRDladmYvTWFVV2IyUFAvNVlCdzhlbEkrUGp6RjdLSDNXc096VFR6L1YxcTFiVlZCUVlKVENqQm8xU29tSmlmclRuLzZrVFpzMnFhQ2dRQ2RPbkZCNGVMamk0K04xMjIyM0tUWTIxdTNPODljaW04Mm12L3psTDUvTGMxKzVBNHNyU1VsSm1qcDFxbDU4OFVXOThzb3JhbXBxMG9ZTkcvVEVFMC8wT3BNcE1iNHh2cmwyOE9CQkZSY1hTK3JzSTVDVmxkWHI4UU1HREpDL3Y3OUNRMFAxeVNlZnFMUzBWQysvL0hLUEhYc09IejZzek14TTJXdzJMVjI2dE1kMmxGYXJWZG5aMmZyclgvOHFtODJtWmN1VzliaDVmdVNSUi9UaGh4L3ExS2xUV3Jac21YNzBveDlwOXV6WkxzT1VzMmZQcXJXMVZZTUdEVkpBUUlEOC9Qems3ZTJ0OXZaMkZSY1hhOHVXTFpKNkQrRE5Ib1BzQWNQWXNXT1ZucDZ1K3ZwNi9mem5QOWYyN2R1Vm5aMnRVYU5HS1R3ODNIaXRBd1lNa0plWGwvRzNwNmVuRWZaY0dmcmNmLy85RGtOeU03YmFCWER0dU9sQ2hpRkRoamp0YXYzNjY2OTMrYmlwcWFuSHYzVm5QeVk4UEZ3UFBQQ0Fwa3laMHFNMnNxR2hRVTgvL2JTcXE2czFlL2JzUGwzSVBQSEVFNnFvcUZCbFphVmVldW1sTGczcnJyYjc5aGZwblhmZTBlN2R1M1htekJuakp0UER3ME54Y1hINnpuZStvNFNFQktjWFBaTW5UMVo4Zkx4eWMzTzFiZHMybFphVzZySEhIdFAzdi85OVBmend3NnFycTlPbVRadjB5U2VmNk9MRmk3cHc0WUphV2xxTXp4OHhZb1JTVWxJMGQrNWNvM3Y4OE9IRHRYRGhRaTFjdUZELy9PYy9sWnVicTZOSGorckFnUU02Y09DQVJvNGNxVC84NFE4dUx3aGNOU2x5OW5oRFEwT1hqeHNiRy9YcXE2LzIrbHhYeTkzTzh0LzczdmQ2M1pMUXZzMVVYM2w3ZTJ2QmdnV3FyYTJWeldhVHI2K3Y0dUxpdW16QktIMjI3SGZ5NU1sT215djJwVStKeFdKeHVET0ZNK2ZQbjFkQlFZSDgvUHlVbHBiV1pUWis1TWlSUmo4QmV4Mi9zeVdkanQ2VGp0NlB1Ym01eHFxSTd2ejkvWTNudjE3UFZlM3Q3ZHE1YzZla3pndmlKNTk4MHJRK0ZrZVBIbFZUVTVPU2s1TzdQS2Q5ZFV4ZFhaMWVldWtsaFlXRjZiNzc3bE5DUW9KUm14OGVIcTYwdERSVlZGVG9sVmRla2NWaTBldXZ2NjdDd3NMUFBlajdvbGl0VnUzZXZmdHplVzUzUWdhcHN4VHBoei84b1diTm1xV01qQXlkUG4xYVM1WXMwZlBQUDk5cjJRempHK09iS3lrcEtUcDE2cFJHakJpaEwzM3BTd29PRHRhZ1FZTVVHQmhvL1BIMzkxZEFRSUFDQWdLNkxPbC83NzMzOU5PZi9sUXZ2UENDcGsrZmJxeXVPWEhpaExIc2Z2SGl4YnJ2dnZ1NmZNMmFtaHFscDZlcm9xSkNucDZlV3JwMHFjT3lHaTh2TDZXbHBTazlQVjBXaTBXWm1aa2FQbnk0eTVsOGk4V2liZHUyOVhwTVltS2lFaElTbkQ1dTloaVVsSlNraW9vS3BhZW5Hei9YclZ1MzZ0Q2hROHJQejFkVlZaWEt5OHQ3ZmMzZGVYdDdhOVdxVlE0Zm8rd0J1TEhjZENGRGI5eTlHWFBFMGZJeFgxOWZEUnMyVEVPR0RISFkvZGlSZ1FNSDZoZS8rSVh5OHZLNmJCRTNjK2JNWGpzTHo1bzFTMkZoWWNiSDQ4YU4rMXhxWVB0cTlPalJ4ajdTOGZIeHV2MzIyelY5K3ZRK043bnk4UERRdDc3MUxjMllNVVBaMmRuS3lja3hhaS90VFo1S1Nrb1VHaHFxNk9ob2pSZ3hRbVBHakZGc2JLekxaWXJSMGRHS2pvN1dvNDgrS292Rm9weWNIRTJaTXNYaEJkaWtTWk82dkdZemZsY0dEQmlncUtnb3Q1Y0dkM2Z2dmZjNnZDbVBqNC92VjFkNVY1L243alpUa3ZwVUgvMkRIL3hBdzRZTlUwaElpTk5qK2xKYmZ1Yk1HYmRDaHNqSVNLV2xwVW5xdWFSeitmTGxTazFOVlVkSGg3eTh2TnhlWGg4VkZkWGpSbjc4K1BHcXJxNVdTMHVMTGwrK0xLdlZLajgvUDQwZE8xYUxGeS91MDN2aldqNVhXYTFXZmZUUlI1bzFhNWJiSlIzejU4L3Z0WDQ4T1RsWmYvLzczM3Y4UGsyYU5FbVJrWkdhTUdHQzdybm5Ic1hFeERqOXZ4b3pab3hXcmx5cDF0WldsWmFXS2lBZ3dPMmw5ZGNxTHk4dlUzNDNYTG4xMWx2N1hPY2ZIUjJ0ckt3czdkcTFTelUxTmIwR0RJeHZqRy9kT1JyZmdvT0QrN3hkWjNmeDhmR2FPM2V1MGJEUUxqRXhVUTg5OUpDR0RSdW1iM3pqR3owK0x5SWlRa0ZCUVlxS2l0SlRUejNWYTc4cysrNDlCdzRja05WcTdWT3BRRXhNakVhT0hLbkxseStybzZOREhSMGRzbHF0OHZEd1VIaDR1SktTa3ZyVndQVnF4cURFeEVUZGR0dHRYY1lLWDE5ZnpaOC8zM2d0VnF2VmVLMzJ2KzJsTUI0ZUh2THc4REIrNXp3OVBZMlZEbGVLaUloUVIwZUhYbnp4UmJlL1AwbDlIamNCZkxFOGJMMTFZWU5wYkRhYjJ0dmJiL2o5MkIycHJhMVZXRmlZS1kzOG1wdWJ1elRldTN6NXNqRndtZUhLR256MFQyVmxwVnBiVzAzZEdyQzF0VlZXcTdWUFRSZmRPUlk5WGEvbktxdlZldFg5U3dCM01iN2RQRnBiVytYbDVXVmFVMklBdUpFUk1nQUFBQUFBQUZNdzdRT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4QnlBQUFBQUFBQUV6eFB5Q0xsM3F5Rm9VN0FBQUFBRWxGVGtTdVFtQ0MiLAoJIlRoZW1lIiA6ICIiLAoJIlR5cGUiIDogIm1pbmQiLAoJIlZlcnNpb24iIDogIjI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1269</Words>
  <Characters>1281</Characters>
  <Lines>1</Lines>
  <Paragraphs>1</Paragraphs>
  <TotalTime>5</TotalTime>
  <ScaleCrop>false</ScaleCrop>
  <LinksUpToDate>false</LinksUpToDate>
  <CharactersWithSpaces>1319</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2022-07-03T02:50:00Z</dcterms:created>
  <dc:creator>浙江大学学生社团指导中心</dc:creator>
  <cp:lastModifiedBy>星空随想</cp:lastModifiedBy>
  <dcterms:modified xsi:type="dcterms:W3CDTF">2023-07-22T18:04:00Z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AFC59580EED44742B544F98827E4D127_12</vt:lpwstr>
  </property>
</Properties>
</file>