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8" w:lineRule="auto"/>
        <w:jc w:val="center"/>
        <w:rPr>
          <w:rFonts w:ascii="方正小标宋简体" w:hAnsi="方正小标宋简体" w:eastAsia="方正小标宋简体" w:cs="黑体"/>
          <w:sz w:val="32"/>
          <w:szCs w:val="32"/>
        </w:rPr>
      </w:pPr>
      <w:bookmarkStart w:id="0" w:name="_Toc25757_WPSOffice_Level1"/>
      <w:bookmarkStart w:id="1" w:name="_Toc4779"/>
      <w:r>
        <w:rPr>
          <w:rFonts w:hint="eastAsia" w:ascii="方正小标宋简体" w:hAnsi="方正小标宋简体" w:eastAsia="方正小标宋简体" w:cs="黑体"/>
          <w:sz w:val="32"/>
          <w:szCs w:val="32"/>
        </w:rPr>
        <w:t>浙江大学学生社团登记表</w:t>
      </w:r>
    </w:p>
    <w:p>
      <w:pPr>
        <w:spacing w:line="360" w:lineRule="auto"/>
        <w:ind w:left="-424" w:leftChars="-202" w:firstLine="840" w:firstLineChars="350"/>
        <w:rPr>
          <w:rFonts w:ascii="仿宋_GB2312" w:eastAsia="仿宋_GB2312"/>
          <w:sz w:val="24"/>
          <w:szCs w:val="24"/>
          <w:u w:val="single"/>
        </w:rPr>
      </w:pPr>
      <w:r>
        <w:rPr>
          <w:rFonts w:hint="eastAsia" w:ascii="仿宋_GB2312" w:eastAsia="仿宋_GB2312"/>
          <w:sz w:val="24"/>
          <w:szCs w:val="24"/>
        </w:rPr>
        <w:t>资格证书号（社团编号）</w:t>
      </w:r>
      <w:r>
        <w:rPr>
          <w:rFonts w:ascii="仿宋_GB2312" w:hAnsi="方正小标宋简体" w:eastAsia="仿宋_GB2312"/>
          <w:sz w:val="24"/>
          <w:szCs w:val="24"/>
          <w:u w:val="single"/>
        </w:rPr>
        <w:t xml:space="preserve">   </w:t>
      </w:r>
      <w:r>
        <w:rPr>
          <w:rFonts w:hint="eastAsia" w:ascii="仿宋_GB2312" w:hAnsi="方正小标宋简体" w:eastAsia="仿宋_GB2312"/>
          <w:sz w:val="24"/>
          <w:szCs w:val="24"/>
          <w:u w:val="single"/>
          <w:lang w:val="en-US" w:eastAsia="zh-CN"/>
        </w:rPr>
        <w:t>3902022</w:t>
      </w:r>
      <w:r>
        <w:rPr>
          <w:rFonts w:ascii="仿宋_GB2312" w:hAnsi="方正小标宋简体" w:eastAsia="仿宋_GB2312"/>
          <w:sz w:val="24"/>
          <w:szCs w:val="24"/>
          <w:u w:val="single"/>
        </w:rPr>
        <w:t xml:space="preserve">     </w:t>
      </w:r>
      <w:r>
        <w:rPr>
          <w:rFonts w:hint="eastAsia" w:ascii="仿宋_GB2312" w:eastAsia="仿宋_GB2312"/>
          <w:sz w:val="24"/>
          <w:szCs w:val="24"/>
        </w:rPr>
        <w:t xml:space="preserve">             填表时间</w:t>
      </w:r>
      <w:r>
        <w:rPr>
          <w:rFonts w:ascii="仿宋_GB2312" w:hAnsi="方正小标宋简体" w:eastAsia="仿宋_GB2312"/>
          <w:sz w:val="24"/>
          <w:szCs w:val="24"/>
          <w:u w:val="single"/>
        </w:rPr>
        <w:t xml:space="preserve"> </w:t>
      </w:r>
      <w:r>
        <w:rPr>
          <w:rFonts w:hint="eastAsia" w:ascii="仿宋_GB2312" w:hAnsi="方正小标宋简体" w:eastAsia="仿宋_GB2312"/>
          <w:sz w:val="24"/>
          <w:szCs w:val="24"/>
          <w:u w:val="single"/>
          <w:lang w:val="en-US" w:eastAsia="zh-CN"/>
        </w:rPr>
        <w:t>2023.7.23</w:t>
      </w:r>
      <w:r>
        <w:rPr>
          <w:rFonts w:ascii="仿宋_GB2312" w:hAnsi="方正小标宋简体" w:eastAsia="仿宋_GB2312"/>
          <w:sz w:val="24"/>
          <w:szCs w:val="24"/>
          <w:u w:val="single"/>
        </w:rPr>
        <w:t xml:space="preserve">  </w:t>
      </w:r>
      <w:r>
        <w:rPr>
          <w:rFonts w:ascii="仿宋_GB2312" w:hAnsi="方正小标宋简体" w:eastAsia="仿宋_GB2312"/>
          <w:sz w:val="24"/>
          <w:szCs w:val="24"/>
          <w:u w:val="single"/>
        </w:rPr>
        <w:tab/>
      </w:r>
      <w:r>
        <w:rPr>
          <w:rFonts w:ascii="仿宋_GB2312" w:hAnsi="方正小标宋简体" w:eastAsia="仿宋_GB2312"/>
          <w:sz w:val="24"/>
          <w:szCs w:val="24"/>
          <w:u w:val="single"/>
        </w:rPr>
        <w:tab/>
      </w:r>
      <w:r>
        <w:rPr>
          <w:rFonts w:ascii="仿宋_GB2312" w:hAnsi="方正小标宋简体" w:eastAsia="仿宋_GB2312"/>
          <w:sz w:val="24"/>
          <w:szCs w:val="24"/>
          <w:u w:val="single"/>
        </w:rPr>
        <w:t xml:space="preserve">     </w:t>
      </w:r>
    </w:p>
    <w:tbl>
      <w:tblPr>
        <w:tblStyle w:val="5"/>
        <w:tblW w:w="9072" w:type="dxa"/>
        <w:jc w:val="center"/>
        <w:tblBorders>
          <w:top w:val="thinThickSmallGap" w:color="auto" w:sz="24" w:space="0"/>
          <w:left w:val="thinThickSmallGap" w:color="auto" w:sz="24" w:space="0"/>
          <w:bottom w:val="thickThinSmallGap" w:color="auto" w:sz="24" w:space="0"/>
          <w:right w:val="thickThinSmallGap" w:color="auto" w:sz="2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9"/>
        <w:gridCol w:w="1207"/>
        <w:gridCol w:w="863"/>
        <w:gridCol w:w="2012"/>
        <w:gridCol w:w="145"/>
        <w:gridCol w:w="1150"/>
        <w:gridCol w:w="1726"/>
      </w:tblGrid>
      <w:tr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3" w:hRule="atLeast"/>
          <w:jc w:val="center"/>
        </w:trPr>
        <w:tc>
          <w:tcPr>
            <w:tcW w:w="1969" w:type="dxa"/>
            <w:vAlign w:val="center"/>
          </w:tcPr>
          <w:p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社团名称</w:t>
            </w:r>
          </w:p>
        </w:tc>
        <w:tc>
          <w:tcPr>
            <w:tcW w:w="7103" w:type="dxa"/>
            <w:gridSpan w:val="6"/>
            <w:vAlign w:val="center"/>
          </w:tcPr>
          <w:p>
            <w:pPr>
              <w:spacing w:line="360" w:lineRule="auto"/>
              <w:jc w:val="center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浙江大学国际校区书香阅读社</w:t>
            </w: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5" w:hRule="atLeast"/>
          <w:jc w:val="center"/>
        </w:trPr>
        <w:tc>
          <w:tcPr>
            <w:tcW w:w="1969" w:type="dxa"/>
            <w:vAlign w:val="center"/>
          </w:tcPr>
          <w:p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社团类别</w:t>
            </w:r>
          </w:p>
        </w:tc>
        <w:tc>
          <w:tcPr>
            <w:tcW w:w="4082" w:type="dxa"/>
            <w:gridSpan w:val="3"/>
            <w:vAlign w:val="center"/>
          </w:tcPr>
          <w:p>
            <w:pPr>
              <w:spacing w:line="360" w:lineRule="auto"/>
              <w:jc w:val="center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体育文化类</w:t>
            </w:r>
          </w:p>
        </w:tc>
        <w:tc>
          <w:tcPr>
            <w:tcW w:w="1295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社团星级</w:t>
            </w:r>
          </w:p>
        </w:tc>
        <w:tc>
          <w:tcPr>
            <w:tcW w:w="1726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一星</w:t>
            </w: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3" w:hRule="atLeast"/>
          <w:jc w:val="center"/>
        </w:trPr>
        <w:tc>
          <w:tcPr>
            <w:tcW w:w="1969" w:type="dxa"/>
            <w:vAlign w:val="center"/>
          </w:tcPr>
          <w:p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成立时间</w:t>
            </w:r>
          </w:p>
        </w:tc>
        <w:tc>
          <w:tcPr>
            <w:tcW w:w="7103" w:type="dxa"/>
            <w:gridSpan w:val="6"/>
            <w:vAlign w:val="center"/>
          </w:tcPr>
          <w:p>
            <w:pPr>
              <w:spacing w:line="360" w:lineRule="auto"/>
              <w:jc w:val="center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2021.10</w:t>
            </w: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969" w:type="dxa"/>
            <w:vAlign w:val="center"/>
          </w:tcPr>
          <w:p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主要负责人姓名</w:t>
            </w:r>
          </w:p>
        </w:tc>
        <w:tc>
          <w:tcPr>
            <w:tcW w:w="2070" w:type="dxa"/>
            <w:gridSpan w:val="2"/>
            <w:vAlign w:val="center"/>
          </w:tcPr>
          <w:p>
            <w:pPr>
              <w:spacing w:line="288" w:lineRule="auto"/>
              <w:jc w:val="center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赵依桐</w:t>
            </w:r>
          </w:p>
        </w:tc>
        <w:tc>
          <w:tcPr>
            <w:tcW w:w="2012" w:type="dxa"/>
            <w:vAlign w:val="center"/>
          </w:tcPr>
          <w:p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学院班级</w:t>
            </w:r>
          </w:p>
        </w:tc>
        <w:tc>
          <w:tcPr>
            <w:tcW w:w="3021" w:type="dxa"/>
            <w:gridSpan w:val="3"/>
            <w:vAlign w:val="center"/>
          </w:tcPr>
          <w:p>
            <w:pPr>
              <w:spacing w:line="288" w:lineRule="auto"/>
              <w:jc w:val="center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国际联合学院 BMS2202</w:t>
            </w: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969" w:type="dxa"/>
            <w:vAlign w:val="center"/>
          </w:tcPr>
          <w:p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手机号</w:t>
            </w:r>
          </w:p>
        </w:tc>
        <w:tc>
          <w:tcPr>
            <w:tcW w:w="2070" w:type="dxa"/>
            <w:gridSpan w:val="2"/>
            <w:vAlign w:val="center"/>
          </w:tcPr>
          <w:p>
            <w:pPr>
              <w:spacing w:line="288" w:lineRule="auto"/>
              <w:jc w:val="center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13953293005</w:t>
            </w:r>
          </w:p>
        </w:tc>
        <w:tc>
          <w:tcPr>
            <w:tcW w:w="2012" w:type="dxa"/>
            <w:vAlign w:val="center"/>
          </w:tcPr>
          <w:p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常用邮箱</w:t>
            </w:r>
          </w:p>
        </w:tc>
        <w:tc>
          <w:tcPr>
            <w:tcW w:w="3021" w:type="dxa"/>
            <w:gridSpan w:val="3"/>
            <w:vAlign w:val="center"/>
          </w:tcPr>
          <w:p>
            <w:pPr>
              <w:spacing w:line="288" w:lineRule="auto"/>
              <w:jc w:val="center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yitong.22@intl.zju.edu.cn</w:t>
            </w: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969" w:type="dxa"/>
            <w:vAlign w:val="center"/>
          </w:tcPr>
          <w:p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财务负责人姓名</w:t>
            </w:r>
          </w:p>
        </w:tc>
        <w:tc>
          <w:tcPr>
            <w:tcW w:w="2070" w:type="dxa"/>
            <w:gridSpan w:val="2"/>
            <w:vAlign w:val="center"/>
          </w:tcPr>
          <w:p>
            <w:pPr>
              <w:spacing w:line="288" w:lineRule="auto"/>
              <w:jc w:val="center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刘子墨</w:t>
            </w:r>
          </w:p>
        </w:tc>
        <w:tc>
          <w:tcPr>
            <w:tcW w:w="2012" w:type="dxa"/>
            <w:vAlign w:val="center"/>
          </w:tcPr>
          <w:p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手机号</w:t>
            </w:r>
          </w:p>
        </w:tc>
        <w:tc>
          <w:tcPr>
            <w:tcW w:w="3021" w:type="dxa"/>
            <w:gridSpan w:val="3"/>
            <w:vAlign w:val="center"/>
          </w:tcPr>
          <w:p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bookmarkStart w:id="2" w:name="OLE_LINK1"/>
            <w:r>
              <w:rPr>
                <w:rFonts w:hint="eastAsia" w:ascii="仿宋_GB2312" w:eastAsia="仿宋_GB2312"/>
                <w:sz w:val="24"/>
                <w:szCs w:val="24"/>
              </w:rPr>
              <w:t>15857320263</w:t>
            </w:r>
            <w:bookmarkEnd w:id="2"/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969" w:type="dxa"/>
            <w:vAlign w:val="center"/>
          </w:tcPr>
          <w:p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指导老师姓名</w:t>
            </w:r>
          </w:p>
        </w:tc>
        <w:tc>
          <w:tcPr>
            <w:tcW w:w="2070" w:type="dxa"/>
            <w:gridSpan w:val="2"/>
            <w:vAlign w:val="center"/>
          </w:tcPr>
          <w:p>
            <w:pPr>
              <w:spacing w:line="288" w:lineRule="auto"/>
              <w:jc w:val="center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徐舒娜</w:t>
            </w:r>
          </w:p>
        </w:tc>
        <w:tc>
          <w:tcPr>
            <w:tcW w:w="2012" w:type="dxa"/>
            <w:vAlign w:val="center"/>
          </w:tcPr>
          <w:p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指导老师邮箱</w:t>
            </w:r>
          </w:p>
        </w:tc>
        <w:tc>
          <w:tcPr>
            <w:tcW w:w="3021" w:type="dxa"/>
            <w:gridSpan w:val="3"/>
            <w:vAlign w:val="center"/>
          </w:tcPr>
          <w:p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shunaxu@intl.zju.edu.cn</w:t>
            </w: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2" w:hRule="atLeast"/>
          <w:jc w:val="center"/>
        </w:trPr>
        <w:tc>
          <w:tcPr>
            <w:tcW w:w="1969" w:type="dxa"/>
            <w:vAlign w:val="center"/>
          </w:tcPr>
          <w:p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手机号</w:t>
            </w:r>
          </w:p>
        </w:tc>
        <w:tc>
          <w:tcPr>
            <w:tcW w:w="2070" w:type="dxa"/>
            <w:gridSpan w:val="2"/>
            <w:vAlign w:val="center"/>
          </w:tcPr>
          <w:p>
            <w:pPr>
              <w:spacing w:line="288" w:lineRule="auto"/>
              <w:jc w:val="center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15298365263</w:t>
            </w:r>
          </w:p>
        </w:tc>
        <w:tc>
          <w:tcPr>
            <w:tcW w:w="2012" w:type="dxa"/>
            <w:vAlign w:val="center"/>
          </w:tcPr>
          <w:p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指导老师所属</w:t>
            </w:r>
          </w:p>
          <w:p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部门及所任职务</w:t>
            </w:r>
          </w:p>
        </w:tc>
        <w:tc>
          <w:tcPr>
            <w:tcW w:w="3021" w:type="dxa"/>
            <w:gridSpan w:val="3"/>
            <w:vAlign w:val="center"/>
          </w:tcPr>
          <w:p>
            <w:pPr>
              <w:spacing w:line="288" w:lineRule="auto"/>
              <w:jc w:val="center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支撑与保障部职员</w:t>
            </w: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4" w:hRule="atLeast"/>
          <w:jc w:val="center"/>
        </w:trPr>
        <w:tc>
          <w:tcPr>
            <w:tcW w:w="1969" w:type="dxa"/>
            <w:vAlign w:val="center"/>
          </w:tcPr>
          <w:p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指导部门</w:t>
            </w:r>
          </w:p>
        </w:tc>
        <w:tc>
          <w:tcPr>
            <w:tcW w:w="4082" w:type="dxa"/>
            <w:gridSpan w:val="3"/>
            <w:vAlign w:val="center"/>
          </w:tcPr>
          <w:p>
            <w:pPr>
              <w:spacing w:line="288" w:lineRule="auto"/>
              <w:jc w:val="center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浙江大学国际联合学院团委</w:t>
            </w:r>
          </w:p>
        </w:tc>
        <w:tc>
          <w:tcPr>
            <w:tcW w:w="1295" w:type="dxa"/>
            <w:gridSpan w:val="2"/>
            <w:vAlign w:val="center"/>
          </w:tcPr>
          <w:p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指导部门</w:t>
            </w:r>
          </w:p>
          <w:p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联系电话</w:t>
            </w:r>
          </w:p>
        </w:tc>
        <w:tc>
          <w:tcPr>
            <w:tcW w:w="1726" w:type="dxa"/>
            <w:vAlign w:val="center"/>
          </w:tcPr>
          <w:p>
            <w:pPr>
              <w:spacing w:line="288" w:lineRule="auto"/>
              <w:jc w:val="center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0571-875</w:t>
            </w:r>
            <w:bookmarkStart w:id="3" w:name="_GoBack"/>
            <w:bookmarkEnd w:id="3"/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72351</w:t>
            </w: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0" w:hRule="atLeast"/>
          <w:jc w:val="center"/>
        </w:trPr>
        <w:tc>
          <w:tcPr>
            <w:tcW w:w="1969" w:type="dxa"/>
            <w:vAlign w:val="center"/>
          </w:tcPr>
          <w:p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社团所获省级以上（含）荣誉登记</w:t>
            </w:r>
          </w:p>
        </w:tc>
        <w:tc>
          <w:tcPr>
            <w:tcW w:w="7103" w:type="dxa"/>
            <w:gridSpan w:val="6"/>
            <w:vAlign w:val="center"/>
          </w:tcPr>
          <w:p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  <w:p>
            <w:pPr>
              <w:spacing w:line="288" w:lineRule="auto"/>
              <w:jc w:val="center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无</w:t>
            </w:r>
          </w:p>
          <w:p>
            <w:pPr>
              <w:spacing w:line="288" w:lineRule="auto"/>
              <w:jc w:val="righ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（注明获奖时间、颁奖单位、是否有奖杯证书等）</w:t>
            </w: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  <w:jc w:val="center"/>
        </w:trPr>
        <w:tc>
          <w:tcPr>
            <w:tcW w:w="1969" w:type="dxa"/>
            <w:vAlign w:val="center"/>
          </w:tcPr>
          <w:p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社团宗旨和品牌活动</w:t>
            </w:r>
          </w:p>
        </w:tc>
        <w:tc>
          <w:tcPr>
            <w:tcW w:w="7103" w:type="dxa"/>
            <w:gridSpan w:val="6"/>
            <w:vAlign w:val="center"/>
          </w:tcPr>
          <w:p>
            <w:pPr>
              <w:spacing w:line="288" w:lineRule="auto"/>
              <w:jc w:val="center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品味书香 阅读经典 徜徉文化海洋 突破信息茧房</w:t>
            </w:r>
          </w:p>
          <w:p>
            <w:pPr>
              <w:spacing w:line="288" w:lineRule="auto"/>
              <w:jc w:val="center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 xml:space="preserve">共读好书·读书分享会  环湖踏春  读书笔记漂流  </w:t>
            </w: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24" w:hRule="atLeast"/>
          <w:jc w:val="center"/>
        </w:trPr>
        <w:tc>
          <w:tcPr>
            <w:tcW w:w="3176" w:type="dxa"/>
            <w:gridSpan w:val="2"/>
          </w:tcPr>
          <w:p>
            <w:pPr>
              <w:spacing w:line="288" w:lineRule="auto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指导教师意见</w:t>
            </w:r>
          </w:p>
          <w:p>
            <w:pPr>
              <w:spacing w:line="288" w:lineRule="auto"/>
              <w:rPr>
                <w:rFonts w:ascii="仿宋_GB2312" w:eastAsia="仿宋_GB2312"/>
                <w:sz w:val="24"/>
                <w:szCs w:val="24"/>
              </w:rPr>
            </w:pPr>
          </w:p>
          <w:p>
            <w:pPr>
              <w:spacing w:line="288" w:lineRule="auto"/>
              <w:rPr>
                <w:rFonts w:ascii="仿宋_GB2312" w:eastAsia="仿宋_GB2312"/>
                <w:sz w:val="24"/>
                <w:szCs w:val="24"/>
              </w:rPr>
            </w:pPr>
          </w:p>
          <w:p>
            <w:pPr>
              <w:spacing w:line="288" w:lineRule="auto"/>
              <w:rPr>
                <w:rFonts w:ascii="仿宋_GB2312" w:eastAsia="仿宋_GB2312"/>
                <w:sz w:val="24"/>
                <w:szCs w:val="24"/>
              </w:rPr>
            </w:pPr>
          </w:p>
          <w:p>
            <w:pPr>
              <w:spacing w:line="288" w:lineRule="auto"/>
              <w:ind w:firstLine="480" w:firstLineChars="20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签字(盖章)：</w:t>
            </w:r>
            <w:r>
              <w:rPr>
                <w:rFonts w:hint="eastAsia" w:ascii="仿宋_GB2312" w:eastAsia="仿宋_GB2312"/>
                <w:sz w:val="24"/>
                <w:szCs w:val="24"/>
                <w:u w:val="single"/>
              </w:rPr>
              <w:t xml:space="preserve">         </w:t>
            </w:r>
          </w:p>
        </w:tc>
        <w:tc>
          <w:tcPr>
            <w:tcW w:w="3020" w:type="dxa"/>
            <w:gridSpan w:val="3"/>
          </w:tcPr>
          <w:p>
            <w:pPr>
              <w:spacing w:line="288" w:lineRule="auto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指导部门意见</w:t>
            </w:r>
          </w:p>
          <w:p>
            <w:pPr>
              <w:spacing w:line="288" w:lineRule="auto"/>
              <w:rPr>
                <w:rFonts w:ascii="仿宋_GB2312" w:eastAsia="仿宋_GB2312"/>
                <w:sz w:val="24"/>
                <w:szCs w:val="24"/>
              </w:rPr>
            </w:pPr>
          </w:p>
          <w:p>
            <w:pPr>
              <w:spacing w:line="288" w:lineRule="auto"/>
              <w:rPr>
                <w:rFonts w:ascii="仿宋_GB2312" w:eastAsia="仿宋_GB2312"/>
                <w:sz w:val="24"/>
                <w:szCs w:val="24"/>
              </w:rPr>
            </w:pPr>
          </w:p>
          <w:p>
            <w:pPr>
              <w:spacing w:line="288" w:lineRule="auto"/>
              <w:rPr>
                <w:rFonts w:ascii="仿宋_GB2312" w:eastAsia="仿宋_GB2312"/>
                <w:sz w:val="24"/>
                <w:szCs w:val="24"/>
              </w:rPr>
            </w:pPr>
          </w:p>
          <w:p>
            <w:pPr>
              <w:spacing w:line="288" w:lineRule="auto"/>
              <w:ind w:firstLine="240" w:firstLineChars="10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签字（及盖章）：</w:t>
            </w:r>
            <w:r>
              <w:rPr>
                <w:rFonts w:hint="eastAsia" w:ascii="仿宋_GB2312" w:eastAsia="仿宋_GB2312"/>
                <w:sz w:val="24"/>
                <w:szCs w:val="24"/>
                <w:u w:val="single"/>
              </w:rPr>
              <w:t xml:space="preserve">         </w:t>
            </w:r>
          </w:p>
        </w:tc>
        <w:tc>
          <w:tcPr>
            <w:tcW w:w="2876" w:type="dxa"/>
            <w:gridSpan w:val="2"/>
          </w:tcPr>
          <w:p>
            <w:pPr>
              <w:spacing w:line="288" w:lineRule="auto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学生社团建设管理评议委员会意见（此栏待材料上传后统一处理）</w:t>
            </w:r>
          </w:p>
          <w:p>
            <w:pPr>
              <w:spacing w:line="288" w:lineRule="auto"/>
              <w:rPr>
                <w:rFonts w:ascii="仿宋_GB2312" w:eastAsia="仿宋_GB2312"/>
                <w:sz w:val="24"/>
                <w:szCs w:val="24"/>
              </w:rPr>
            </w:pPr>
          </w:p>
          <w:p>
            <w:pPr>
              <w:spacing w:line="288" w:lineRule="auto"/>
              <w:ind w:right="-84" w:rightChars="-40" w:firstLine="240" w:firstLineChars="10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签字(盖章)：</w:t>
            </w:r>
            <w:r>
              <w:rPr>
                <w:rFonts w:hint="eastAsia" w:ascii="仿宋_GB2312" w:eastAsia="仿宋_GB2312"/>
                <w:sz w:val="24"/>
                <w:szCs w:val="24"/>
                <w:u w:val="single"/>
              </w:rPr>
              <w:t xml:space="preserve">        </w:t>
            </w:r>
          </w:p>
        </w:tc>
      </w:tr>
    </w:tbl>
    <w:p>
      <w:pPr>
        <w:spacing w:line="288" w:lineRule="auto"/>
        <w:ind w:right="-449" w:firstLine="361" w:firstLineChars="100"/>
        <w:rPr>
          <w:rFonts w:ascii="仿宋_GB2312" w:eastAsia="仿宋_GB2312"/>
        </w:rPr>
      </w:pPr>
      <w:r>
        <w:rPr>
          <w:rFonts w:hint="eastAsia" w:ascii="仿宋_GB2312" w:hAnsi="仿宋" w:eastAsia="仿宋_GB2312"/>
          <w:b/>
          <w:bCs/>
          <w:sz w:val="36"/>
          <w:szCs w:val="5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107315</wp:posOffset>
                </wp:positionH>
                <wp:positionV relativeFrom="paragraph">
                  <wp:posOffset>637540</wp:posOffset>
                </wp:positionV>
                <wp:extent cx="1029970" cy="3235325"/>
                <wp:effectExtent l="0" t="0" r="17780" b="2286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0147" cy="3235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.45pt;margin-top:50.2pt;height:254.75pt;width:81.1pt;z-index:251660288;v-text-anchor:middle;mso-width-relative:page;mso-height-relative:page;" fillcolor="#FFFFFF [3212]" filled="t" stroked="t" coordsize="21600,21600" o:gfxdata="UEsDBAoAAAAAAIdO4kAAAAAAAAAAAAAAAAAEAAAAZHJzL1BLAwQUAAAACACHTuJAJDl6h9gAAAAK&#10;AQAADwAAAGRycy9kb3ducmV2LnhtbE2PwU7DMAyG70i8Q2QkbiwpYmXtmu7ABCdAokycs8ZrC41T&#10;NVnXvT3eCU7WL3/6/bnYzK4XE46h86QhWSgQSLW3HTUadp/PdysQIRqypveEGs4YYFNeXxUmt/5E&#10;HzhVsRFcQiE3GtoYh1zKULfoTFj4AYl3Bz86EzmOjbSjOXG56+W9Uql0piO+0JoBn1qsf6qj0zC+&#10;zMuu3k3b9+/tefVVTfF1Xr5pfXuTqDWIiHP8g+Giz+pQstPeH8kG0XNOMyZ5KvUA4gI8ZgmIvYZU&#10;ZRnIspD/Xyh/AVBLAwQUAAAACACHTuJAtuXvXWwCAAD3BAAADgAAAGRycy9lMm9Eb2MueG1srVRL&#10;btswEN0X6B0I7htJjtOkRuTAiOGiQNAESIuuaYqyCPBXkracXqZAdz1EjlP0Gn2klG+7yKJeyDOc&#10;0Zt5jzM6PdtrRXbCB2lNTauDkhJhuG2k2dT086fVmxNKQmSmYcoaUdMbEejZ/PWr097NxMR2VjXC&#10;E4CYMOtdTbsY3awoAu+EZuHAOmEQbK3XLML1m6LxrAe6VsWkLN8WvfWN85aLEHC6HIJ0RPQvAbRt&#10;K7lYWr7VwsQB1QvFIiiFTrpA57nbthU8XrZtEJGomoJpzE8Ugb1Oz2J+ymYbz1wn+dgCe0kLzzhp&#10;Jg2K3kMtWWRk6+VfUFpyb4Nt4wG3uhiIZEXAoiqfaXPdMScyF0gd3L3o4f/B8o+7K09kg0mAJIZp&#10;3Pjv7z9/3f4gOIA6vQszJF27Kz96AWaium+9Tv8gQfZZ0Zt7RcU+Eo7Dqjwsq+kxJRyxw8nhUTU5&#10;SqjFw+vOh/heWE2SUVOPK8tKst1FiEPqXUqqFqySzUoqlR2/WZ8rT3YM17vKvxH9SZoypEcvk+MS&#10;HDnD0LYYFpjagXgwG0qY2mAbePS59pO3w8uKpCaXLHRDMxkh9cJmWkYsjJK6pidl+o0tKgMdkryD&#10;oMla2+YG1+HtMKfB8ZUE7AUL8Yp5DCb6x+rGSzxaZUHKjhYlnfXf/nWe8jEviFLSY9BB+OuWeUGJ&#10;+mAwSe+q6RSwMTvTo+MJHP84sn4cMVt9biF2hY+E49lM+VHdma23+gs2fJGqIsQMR+1B2tE5j8MC&#10;4hvBxWKR07ANjsULc+14Ak+6GbvYRtvKPAQP6oyiYR/yGI27mxbusZ+zHr5X8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kOXqH2AAAAAoBAAAPAAAAAAAAAAEAIAAAACIAAABkcnMvZG93bnJldi54&#10;bWxQSwECFAAUAAAACACHTuJAtuXvXWwCAAD3BAAADgAAAAAAAAABACAAAAAnAQAAZHJzL2Uyb0Rv&#10;Yy54bWxQSwUGAAAAAAYABgBZAQAABQYAAAAA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bookmarkEnd w:id="0"/>
      <w:bookmarkEnd w:id="1"/>
      <w:r>
        <w:rPr>
          <w:rFonts w:hint="eastAsia" w:ascii="仿宋_GB2312" w:eastAsia="仿宋_GB2312"/>
        </w:rPr>
        <w:t>注：本表</w:t>
      </w:r>
      <w:r>
        <w:rPr>
          <w:rFonts w:hint="eastAsia" w:ascii="仿宋_GB2312" w:eastAsia="仿宋_GB2312"/>
          <w:b/>
          <w:bCs/>
          <w:shd w:val="clear" w:color="FFFFFF" w:fill="D9D9D9"/>
        </w:rPr>
        <w:t>一式两份</w:t>
      </w:r>
      <w:r>
        <w:rPr>
          <w:rFonts w:hint="eastAsia" w:ascii="仿宋_GB2312" w:eastAsia="仿宋_GB2312"/>
        </w:rPr>
        <w:t>，经学生社团指导中心签核意见，一份留社团，一份留学生社团指导中心。</w:t>
      </w:r>
    </w:p>
    <w:sectPr>
      <w:headerReference r:id="rId3" w:type="default"/>
      <w:footerReference r:id="rId4" w:type="default"/>
      <w:footerReference r:id="rId5" w:type="even"/>
      <w:pgSz w:w="11906" w:h="16838"/>
      <w:pgMar w:top="1440" w:right="1134" w:bottom="1440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方正舒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531951"/>
      <w:showingPlcHdr/>
    </w:sdtPr>
    <w:sdtContent>
      <w:p>
        <w:pPr>
          <w:pStyle w:val="3"/>
          <w:jc w:val="center"/>
        </w:pPr>
        <w:r>
          <w:t xml:space="preserve">     </w:t>
        </w:r>
      </w:p>
    </w:sdtContent>
  </w:sdt>
  <w:p>
    <w:pPr>
      <w:widowControl/>
      <w:tabs>
        <w:tab w:val="left" w:pos="855"/>
      </w:tabs>
      <w:spacing w:line="288" w:lineRule="auto"/>
      <w:jc w:val="right"/>
      <w:rPr>
        <w:rFonts w:ascii="黑体" w:hAnsi="黑体" w:eastAsia="黑体" w:cs="Times New Roman"/>
        <w:b/>
        <w:szCs w:val="21"/>
      </w:rPr>
    </w:pPr>
    <w:r>
      <w:rPr>
        <w:rFonts w:hint="eastAsia" w:ascii="黑体" w:hAnsi="黑体" w:eastAsia="黑体" w:cs="Times New Roman"/>
        <w:b/>
        <w:szCs w:val="21"/>
      </w:rPr>
      <w:t>浙江大学学生社团指导中心 制表</w:t>
    </w:r>
  </w:p>
  <w:p>
    <w:pPr>
      <w:pStyle w:val="3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center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end"/>
    </w:r>
  </w:p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left"/>
    </w:pPr>
    <w:r>
      <w:pict>
        <v:shape id="WordPictureWatermark12608236" o:spid="_x0000_s1025" o:spt="75" alt="社联logo" type="#_x0000_t75" style="position:absolute;left:0pt;height:421.45pt;width:415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社联logo"/>
          <o:lock v:ext="edit" aspectratio="t"/>
        </v:shape>
      </w:pict>
    </w:r>
    <w:r>
      <w:drawing>
        <wp:inline distT="0" distB="0" distL="0" distR="0">
          <wp:extent cx="1624330" cy="275590"/>
          <wp:effectExtent l="0" t="0" r="0" b="0"/>
          <wp:docPr id="2" name="图片 2" descr="C:\Users\HP\AppData\Local\Temp\WeChat Files\84f54958dd51ff5a56bbe5aec17a91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:\Users\HP\AppData\Local\Temp\WeChat Files\84f54958dd51ff5a56bbe5aec17a914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040" t="42457" r="11625" b="43975"/>
                  <a:stretch>
                    <a:fillRect/>
                  </a:stretch>
                </pic:blipFill>
                <pic:spPr>
                  <a:xfrm>
                    <a:off x="0" y="0"/>
                    <a:ext cx="1695348" cy="2876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ab/>
    </w:r>
    <w:r>
      <w:rPr>
        <w:rFonts w:hint="eastAsia"/>
      </w:rPr>
      <w:tab/>
    </w:r>
    <w:r>
      <w:t xml:space="preserve">   </w:t>
    </w:r>
    <w:r>
      <w:rPr>
        <w:rFonts w:hint="eastAsia"/>
      </w:rPr>
      <w:t xml:space="preserve"> </w:t>
    </w:r>
    <w:r>
      <w:t xml:space="preserve">             </w:t>
    </w:r>
    <w:r>
      <w:rPr>
        <w:rFonts w:ascii="Cambria" w:hAnsi="Cambria"/>
        <w:color w:val="4F81BD"/>
        <w:sz w:val="14"/>
        <w:szCs w:val="24"/>
      </w:rPr>
      <w:t>Student Association Instruction Center of Zhejiang University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200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MxMzU4NTUxMmM3NzEwNjM1ODcwMWQ4MGNiMTY4YjIifQ=="/>
  </w:docVars>
  <w:rsids>
    <w:rsidRoot w:val="00B57DDA"/>
    <w:rsid w:val="00002CD8"/>
    <w:rsid w:val="000605C6"/>
    <w:rsid w:val="000C3B6F"/>
    <w:rsid w:val="00165EFC"/>
    <w:rsid w:val="001B15E5"/>
    <w:rsid w:val="0023279F"/>
    <w:rsid w:val="0026435C"/>
    <w:rsid w:val="002D430A"/>
    <w:rsid w:val="00371227"/>
    <w:rsid w:val="00373A7C"/>
    <w:rsid w:val="00382C5D"/>
    <w:rsid w:val="00394832"/>
    <w:rsid w:val="003E1C93"/>
    <w:rsid w:val="003E6BF9"/>
    <w:rsid w:val="004B5C60"/>
    <w:rsid w:val="004E1B42"/>
    <w:rsid w:val="004E4B89"/>
    <w:rsid w:val="005375ED"/>
    <w:rsid w:val="005817B4"/>
    <w:rsid w:val="005D5776"/>
    <w:rsid w:val="0061017E"/>
    <w:rsid w:val="00627DDE"/>
    <w:rsid w:val="00655B73"/>
    <w:rsid w:val="00694FF9"/>
    <w:rsid w:val="00710E15"/>
    <w:rsid w:val="0072346B"/>
    <w:rsid w:val="00746784"/>
    <w:rsid w:val="00754FF6"/>
    <w:rsid w:val="007A21AE"/>
    <w:rsid w:val="007F13A1"/>
    <w:rsid w:val="00874BB1"/>
    <w:rsid w:val="00883296"/>
    <w:rsid w:val="008B6E2A"/>
    <w:rsid w:val="008E3CD5"/>
    <w:rsid w:val="008E3FD5"/>
    <w:rsid w:val="008E66DF"/>
    <w:rsid w:val="00927398"/>
    <w:rsid w:val="0093679D"/>
    <w:rsid w:val="00977790"/>
    <w:rsid w:val="00981B8F"/>
    <w:rsid w:val="00992EA3"/>
    <w:rsid w:val="00A11D8B"/>
    <w:rsid w:val="00A11ED6"/>
    <w:rsid w:val="00A138DA"/>
    <w:rsid w:val="00A44079"/>
    <w:rsid w:val="00A52613"/>
    <w:rsid w:val="00A565A6"/>
    <w:rsid w:val="00A6101E"/>
    <w:rsid w:val="00A61E5B"/>
    <w:rsid w:val="00A62D53"/>
    <w:rsid w:val="00A83D0E"/>
    <w:rsid w:val="00AA5D50"/>
    <w:rsid w:val="00AB7F4A"/>
    <w:rsid w:val="00AC461F"/>
    <w:rsid w:val="00AD0479"/>
    <w:rsid w:val="00B14018"/>
    <w:rsid w:val="00B252CF"/>
    <w:rsid w:val="00B40D79"/>
    <w:rsid w:val="00B57DDA"/>
    <w:rsid w:val="00B62954"/>
    <w:rsid w:val="00BC2951"/>
    <w:rsid w:val="00BD431A"/>
    <w:rsid w:val="00BE0ADC"/>
    <w:rsid w:val="00C237DB"/>
    <w:rsid w:val="00C24E47"/>
    <w:rsid w:val="00C50799"/>
    <w:rsid w:val="00C87E23"/>
    <w:rsid w:val="00CA5FAC"/>
    <w:rsid w:val="00CF1FF2"/>
    <w:rsid w:val="00D06E8D"/>
    <w:rsid w:val="00D1267B"/>
    <w:rsid w:val="00D671FB"/>
    <w:rsid w:val="00D70D2F"/>
    <w:rsid w:val="00D8057E"/>
    <w:rsid w:val="00D97A85"/>
    <w:rsid w:val="00DB198B"/>
    <w:rsid w:val="00E0031B"/>
    <w:rsid w:val="00E02F5D"/>
    <w:rsid w:val="00E17C51"/>
    <w:rsid w:val="00E42F34"/>
    <w:rsid w:val="00E77ED6"/>
    <w:rsid w:val="00E87765"/>
    <w:rsid w:val="00EC76EC"/>
    <w:rsid w:val="00EC7E43"/>
    <w:rsid w:val="00F261BF"/>
    <w:rsid w:val="00F84A9A"/>
    <w:rsid w:val="00F90DFD"/>
    <w:rsid w:val="00FC2E89"/>
    <w:rsid w:val="0F034BE3"/>
    <w:rsid w:val="1070749E"/>
    <w:rsid w:val="1A9B436B"/>
    <w:rsid w:val="20230F6D"/>
    <w:rsid w:val="4BD574A9"/>
    <w:rsid w:val="4D220720"/>
    <w:rsid w:val="4FFFC75E"/>
    <w:rsid w:val="500951DA"/>
    <w:rsid w:val="552B5D42"/>
    <w:rsid w:val="5F4A0FFE"/>
    <w:rsid w:val="6AE04B70"/>
    <w:rsid w:val="6BE86332"/>
    <w:rsid w:val="74A92964"/>
    <w:rsid w:val="75D42405"/>
    <w:rsid w:val="771A26A4"/>
    <w:rsid w:val="9FCBF10D"/>
    <w:rsid w:val="F3B317FC"/>
    <w:rsid w:val="FCFD4D81"/>
    <w:rsid w:val="FF1F5DF2"/>
    <w:rsid w:val="FFFF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unhideWhenUsed/>
    <w:qFormat/>
    <w:uiPriority w:val="99"/>
  </w:style>
  <w:style w:type="character" w:styleId="9">
    <w:name w:val="Hyperlink"/>
    <w:basedOn w:val="7"/>
    <w:unhideWhenUsed/>
    <w:qFormat/>
    <w:uiPriority w:val="99"/>
    <w:rPr>
      <w:color w:val="0000FF"/>
      <w:u w:val="single"/>
    </w:rPr>
  </w:style>
  <w:style w:type="character" w:customStyle="1" w:styleId="10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1">
    <w:name w:val="页眉 字符"/>
    <w:basedOn w:val="7"/>
    <w:link w:val="4"/>
    <w:qFormat/>
    <w:uiPriority w:val="99"/>
    <w:rPr>
      <w:sz w:val="18"/>
      <w:szCs w:val="18"/>
    </w:rPr>
  </w:style>
  <w:style w:type="paragraph" w:customStyle="1" w:styleId="12">
    <w:name w:val="列表段落1"/>
    <w:basedOn w:val="1"/>
    <w:qFormat/>
    <w:uiPriority w:val="34"/>
    <w:pPr>
      <w:ind w:firstLine="420" w:firstLineChars="200"/>
    </w:pPr>
  </w:style>
  <w:style w:type="character" w:customStyle="1" w:styleId="13">
    <w:name w:val="批注框文本 字符"/>
    <w:basedOn w:val="7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5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365</Words>
  <Characters>467</Characters>
  <Lines>2</Lines>
  <Paragraphs>1</Paragraphs>
  <TotalTime>75</TotalTime>
  <ScaleCrop>false</ScaleCrop>
  <LinksUpToDate>false</LinksUpToDate>
  <CharactersWithSpaces>534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2022-07-10T14:17:00Z</dcterms:created>
  <dc:creator>浙江大学学生社团指导中心</dc:creator>
  <cp:lastModifiedBy>星空随想</cp:lastModifiedBy>
  <dcterms:modified xsi:type="dcterms:W3CDTF">2023-07-29T11:27:45Z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084F63B510504C5087D1A27D0DBB247E_12</vt:lpwstr>
  </property>
</Properties>
</file>