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29315588"/>
        <w:docPartObj>
          <w:docPartGallery w:val="Cover Pages"/>
          <w:docPartUnique/>
        </w:docPartObj>
      </w:sdtPr>
      <w:sdtContent>
        <w:p w14:paraId="13C9B82D" w14:textId="63616629" w:rsidR="00541985" w:rsidRDefault="00541985"/>
        <w:p w14:paraId="32184713" w14:textId="39E1F25A" w:rsidR="00541985" w:rsidRPr="00776399" w:rsidRDefault="00541985" w:rsidP="00776399">
          <w:pPr>
            <w:rPr>
              <w:rFonts w:asciiTheme="majorHAnsi" w:eastAsiaTheme="majorEastAsia" w:hAnsiTheme="majorHAnsi" w:cstheme="majorBidi"/>
              <w:color w:val="0F4761" w:themeColor="accent1" w:themeShade="BF"/>
              <w:sz w:val="40"/>
              <w:szCs w:val="40"/>
            </w:rPr>
          </w:pPr>
          <w:r>
            <w:rPr>
              <w:noProof/>
            </w:rPr>
            <mc:AlternateContent>
              <mc:Choice Requires="wpg">
                <w:drawing>
                  <wp:anchor distT="0" distB="0" distL="114300" distR="114300" simplePos="0" relativeHeight="251600384" behindDoc="1" locked="0" layoutInCell="1" allowOverlap="1" wp14:anchorId="13CE6339" wp14:editId="6FC1333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F485D18" w14:textId="3709613B" w:rsidR="00541985" w:rsidRPr="00776399" w:rsidRDefault="00541985">
                                  <w:pPr>
                                    <w:rPr>
                                      <w:color w:val="FFFFFF" w:themeColor="background1"/>
                                      <w:sz w:val="72"/>
                                      <w:szCs w:val="72"/>
                                    </w:rPr>
                                  </w:pPr>
                                  <w:sdt>
                                    <w:sdtPr>
                                      <w:rPr>
                                        <w:rFonts w:asciiTheme="majorHAnsi" w:eastAsiaTheme="majorEastAsia" w:hAnsiTheme="majorHAnsi" w:cstheme="majorBidi"/>
                                        <w:color w:val="FFFFFF" w:themeColor="background1"/>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76399">
                                        <w:rPr>
                                          <w:rFonts w:asciiTheme="majorHAnsi" w:eastAsiaTheme="majorEastAsia" w:hAnsiTheme="majorHAnsi" w:cstheme="majorBidi"/>
                                          <w:color w:val="FFFFFF" w:themeColor="background1"/>
                                          <w:sz w:val="40"/>
                                          <w:szCs w:val="40"/>
                                        </w:rPr>
                                        <w:t>Incident Response Report: Premium House Lights Inc.</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3CE6339" id="Group 126" o:spid="_x0000_s1026" style="position:absolute;margin-left:0;margin-top:0;width:540pt;height:556.55pt;z-index:-25171609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F485D18" w14:textId="3709613B" w:rsidR="00541985" w:rsidRPr="00776399" w:rsidRDefault="00541985">
                            <w:pPr>
                              <w:rPr>
                                <w:color w:val="FFFFFF" w:themeColor="background1"/>
                                <w:sz w:val="72"/>
                                <w:szCs w:val="72"/>
                              </w:rPr>
                            </w:pPr>
                            <w:sdt>
                              <w:sdtPr>
                                <w:rPr>
                                  <w:rFonts w:asciiTheme="majorHAnsi" w:eastAsiaTheme="majorEastAsia" w:hAnsiTheme="majorHAnsi" w:cstheme="majorBidi"/>
                                  <w:color w:val="FFFFFF" w:themeColor="background1"/>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76399">
                                  <w:rPr>
                                    <w:rFonts w:asciiTheme="majorHAnsi" w:eastAsiaTheme="majorEastAsia" w:hAnsiTheme="majorHAnsi" w:cstheme="majorBidi"/>
                                    <w:color w:val="FFFFFF" w:themeColor="background1"/>
                                    <w:sz w:val="40"/>
                                    <w:szCs w:val="40"/>
                                  </w:rPr>
                                  <w:t>Incident Response Report: Premium House Lights Inc.</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763200" behindDoc="0" locked="0" layoutInCell="1" allowOverlap="1" wp14:anchorId="61D7611B" wp14:editId="1EB5409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7F0E4" w14:textId="6D9D1B7D" w:rsidR="00541985" w:rsidRDefault="00541985">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1D7611B" id="_x0000_t202" coordsize="21600,21600" o:spt="202" path="m,l,21600r21600,l21600,xe">
                    <v:stroke joinstyle="miter"/>
                    <v:path gradientshapeok="t" o:connecttype="rect"/>
                  </v:shapetype>
                  <v:shape id="Text Box 128" o:spid="_x0000_s1029" type="#_x0000_t202" style="position:absolute;margin-left:0;margin-top:0;width:453pt;height:11.5pt;z-index:2517632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D87F0E4" w14:textId="6D9D1B7D" w:rsidR="00541985" w:rsidRDefault="00541985">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708928" behindDoc="0" locked="0" layoutInCell="1" allowOverlap="1" wp14:anchorId="2A7CD83F" wp14:editId="1280C37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486BD" w14:textId="23061849" w:rsidR="00541985" w:rsidRDefault="00776399">
                                <w:pPr>
                                  <w:pStyle w:val="NoSpacing"/>
                                  <w:spacing w:before="40" w:after="40"/>
                                  <w:rPr>
                                    <w:caps/>
                                    <w:color w:val="156082" w:themeColor="accent1"/>
                                    <w:sz w:val="28"/>
                                    <w:szCs w:val="28"/>
                                    <w:lang w:val="en-CA"/>
                                  </w:rPr>
                                </w:pPr>
                                <w:r>
                                  <w:rPr>
                                    <w:caps/>
                                    <w:color w:val="156082" w:themeColor="accent1"/>
                                    <w:sz w:val="28"/>
                                    <w:szCs w:val="28"/>
                                    <w:lang w:val="en-CA"/>
                                  </w:rPr>
                                  <w:t>Curtis Crawford</w:t>
                                </w:r>
                              </w:p>
                              <w:p w14:paraId="5E3F6301" w14:textId="27F7E4E3" w:rsidR="00776399" w:rsidRPr="00776399" w:rsidRDefault="00776399">
                                <w:pPr>
                                  <w:pStyle w:val="NoSpacing"/>
                                  <w:spacing w:before="40" w:after="40"/>
                                  <w:rPr>
                                    <w:caps/>
                                    <w:color w:val="A02B93" w:themeColor="accent5"/>
                                    <w:sz w:val="24"/>
                                    <w:szCs w:val="24"/>
                                    <w:lang w:val="en-CA"/>
                                  </w:rPr>
                                </w:pPr>
                                <w:r>
                                  <w:rPr>
                                    <w:caps/>
                                    <w:color w:val="156082" w:themeColor="accent1"/>
                                    <w:sz w:val="28"/>
                                    <w:szCs w:val="28"/>
                                    <w:lang w:val="en-CA"/>
                                  </w:rPr>
                                  <w:t>Lighthouse Labs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A7CD83F" id="Text Box 129" o:spid="_x0000_s1030" type="#_x0000_t202" style="position:absolute;margin-left:0;margin-top:0;width:453pt;height:38.15pt;z-index:2517089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1C0486BD" w14:textId="23061849" w:rsidR="00541985" w:rsidRDefault="00776399">
                          <w:pPr>
                            <w:pStyle w:val="NoSpacing"/>
                            <w:spacing w:before="40" w:after="40"/>
                            <w:rPr>
                              <w:caps/>
                              <w:color w:val="156082" w:themeColor="accent1"/>
                              <w:sz w:val="28"/>
                              <w:szCs w:val="28"/>
                              <w:lang w:val="en-CA"/>
                            </w:rPr>
                          </w:pPr>
                          <w:r>
                            <w:rPr>
                              <w:caps/>
                              <w:color w:val="156082" w:themeColor="accent1"/>
                              <w:sz w:val="28"/>
                              <w:szCs w:val="28"/>
                              <w:lang w:val="en-CA"/>
                            </w:rPr>
                            <w:t>Curtis Crawford</w:t>
                          </w:r>
                        </w:p>
                        <w:p w14:paraId="5E3F6301" w14:textId="27F7E4E3" w:rsidR="00776399" w:rsidRPr="00776399" w:rsidRDefault="00776399">
                          <w:pPr>
                            <w:pStyle w:val="NoSpacing"/>
                            <w:spacing w:before="40" w:after="40"/>
                            <w:rPr>
                              <w:caps/>
                              <w:color w:val="A02B93" w:themeColor="accent5"/>
                              <w:sz w:val="24"/>
                              <w:szCs w:val="24"/>
                              <w:lang w:val="en-CA"/>
                            </w:rPr>
                          </w:pPr>
                          <w:r>
                            <w:rPr>
                              <w:caps/>
                              <w:color w:val="156082" w:themeColor="accent1"/>
                              <w:sz w:val="28"/>
                              <w:szCs w:val="28"/>
                              <w:lang w:val="en-CA"/>
                            </w:rPr>
                            <w:t>Lighthouse Labs</w:t>
                          </w:r>
                        </w:p>
                      </w:txbxContent>
                    </v:textbox>
                    <w10:wrap type="square" anchorx="page" anchory="page"/>
                  </v:shape>
                </w:pict>
              </mc:Fallback>
            </mc:AlternateContent>
          </w:r>
          <w:r>
            <w:rPr>
              <w:noProof/>
            </w:rPr>
            <mc:AlternateContent>
              <mc:Choice Requires="wps">
                <w:drawing>
                  <wp:anchor distT="0" distB="0" distL="114300" distR="114300" simplePos="0" relativeHeight="251654656" behindDoc="0" locked="0" layoutInCell="1" allowOverlap="1" wp14:anchorId="70D7E9F2" wp14:editId="2636E5D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13B8A2B" w14:textId="191C3E5C" w:rsidR="00541985" w:rsidRDefault="00776399">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D7E9F2" id="Rectangle 130" o:spid="_x0000_s1031" style="position:absolute;margin-left:-4.4pt;margin-top:0;width:46.8pt;height:77.75pt;z-index:2516546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13B8A2B" w14:textId="191C3E5C" w:rsidR="00541985" w:rsidRDefault="00776399">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id w:val="1964464849"/>
        <w:docPartObj>
          <w:docPartGallery w:val="Table of Contents"/>
          <w:docPartUnique/>
        </w:docPartObj>
      </w:sdtPr>
      <w:sdtEndPr>
        <w:rPr>
          <w:rFonts w:asciiTheme="minorHAnsi" w:eastAsiaTheme="minorHAnsi" w:hAnsiTheme="minorHAnsi" w:cstheme="minorBidi"/>
          <w:b/>
          <w:bCs/>
          <w:noProof/>
          <w:color w:val="auto"/>
          <w:kern w:val="2"/>
          <w:sz w:val="24"/>
          <w:szCs w:val="24"/>
          <w:lang w:val="en-CA"/>
          <w14:ligatures w14:val="standardContextual"/>
        </w:rPr>
      </w:sdtEndPr>
      <w:sdtContent>
        <w:p w14:paraId="40DE12C0" w14:textId="0ED91F22" w:rsidR="00541985" w:rsidRDefault="00541985">
          <w:pPr>
            <w:pStyle w:val="TOCHeading"/>
          </w:pPr>
          <w:r>
            <w:t>Contents</w:t>
          </w:r>
        </w:p>
        <w:p w14:paraId="6254F416" w14:textId="2E6E4D4D" w:rsidR="00AE5EB7" w:rsidRDefault="00541985">
          <w:pPr>
            <w:pStyle w:val="TOC2"/>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80586697" w:history="1">
            <w:r w:rsidR="00AE5EB7" w:rsidRPr="009D1398">
              <w:rPr>
                <w:rStyle w:val="Hyperlink"/>
                <w:noProof/>
              </w:rPr>
              <w:t>Executive Summary</w:t>
            </w:r>
            <w:r w:rsidR="00AE5EB7">
              <w:rPr>
                <w:noProof/>
                <w:webHidden/>
              </w:rPr>
              <w:tab/>
            </w:r>
            <w:r w:rsidR="00AE5EB7">
              <w:rPr>
                <w:noProof/>
                <w:webHidden/>
              </w:rPr>
              <w:fldChar w:fldCharType="begin"/>
            </w:r>
            <w:r w:rsidR="00AE5EB7">
              <w:rPr>
                <w:noProof/>
                <w:webHidden/>
              </w:rPr>
              <w:instrText xml:space="preserve"> PAGEREF _Toc180586697 \h </w:instrText>
            </w:r>
            <w:r w:rsidR="00AE5EB7">
              <w:rPr>
                <w:noProof/>
                <w:webHidden/>
              </w:rPr>
            </w:r>
            <w:r w:rsidR="00AE5EB7">
              <w:rPr>
                <w:noProof/>
                <w:webHidden/>
              </w:rPr>
              <w:fldChar w:fldCharType="separate"/>
            </w:r>
            <w:r w:rsidR="00AE5EB7">
              <w:rPr>
                <w:noProof/>
                <w:webHidden/>
              </w:rPr>
              <w:t>2</w:t>
            </w:r>
            <w:r w:rsidR="00AE5EB7">
              <w:rPr>
                <w:noProof/>
                <w:webHidden/>
              </w:rPr>
              <w:fldChar w:fldCharType="end"/>
            </w:r>
          </w:hyperlink>
        </w:p>
        <w:p w14:paraId="7024D871" w14:textId="46D17788" w:rsidR="00AE5EB7" w:rsidRDefault="00AE5EB7">
          <w:pPr>
            <w:pStyle w:val="TOC2"/>
            <w:tabs>
              <w:tab w:val="right" w:leader="dot" w:pos="9350"/>
            </w:tabs>
            <w:rPr>
              <w:rFonts w:eastAsiaTheme="minorEastAsia"/>
              <w:noProof/>
              <w:lang w:eastAsia="en-CA"/>
            </w:rPr>
          </w:pPr>
          <w:hyperlink w:anchor="_Toc180586698" w:history="1">
            <w:r w:rsidRPr="009D1398">
              <w:rPr>
                <w:rStyle w:val="Hyperlink"/>
                <w:noProof/>
              </w:rPr>
              <w:t>Incident Timeline</w:t>
            </w:r>
            <w:r>
              <w:rPr>
                <w:noProof/>
                <w:webHidden/>
              </w:rPr>
              <w:tab/>
            </w:r>
            <w:r>
              <w:rPr>
                <w:noProof/>
                <w:webHidden/>
              </w:rPr>
              <w:fldChar w:fldCharType="begin"/>
            </w:r>
            <w:r>
              <w:rPr>
                <w:noProof/>
                <w:webHidden/>
              </w:rPr>
              <w:instrText xml:space="preserve"> PAGEREF _Toc180586698 \h </w:instrText>
            </w:r>
            <w:r>
              <w:rPr>
                <w:noProof/>
                <w:webHidden/>
              </w:rPr>
            </w:r>
            <w:r>
              <w:rPr>
                <w:noProof/>
                <w:webHidden/>
              </w:rPr>
              <w:fldChar w:fldCharType="separate"/>
            </w:r>
            <w:r>
              <w:rPr>
                <w:noProof/>
                <w:webHidden/>
              </w:rPr>
              <w:t>2</w:t>
            </w:r>
            <w:r>
              <w:rPr>
                <w:noProof/>
                <w:webHidden/>
              </w:rPr>
              <w:fldChar w:fldCharType="end"/>
            </w:r>
          </w:hyperlink>
        </w:p>
        <w:p w14:paraId="509048D5" w14:textId="5E583314" w:rsidR="00AE5EB7" w:rsidRDefault="00AE5EB7">
          <w:pPr>
            <w:pStyle w:val="TOC2"/>
            <w:tabs>
              <w:tab w:val="right" w:leader="dot" w:pos="9350"/>
            </w:tabs>
            <w:rPr>
              <w:rFonts w:eastAsiaTheme="minorEastAsia"/>
              <w:noProof/>
              <w:lang w:eastAsia="en-CA"/>
            </w:rPr>
          </w:pPr>
          <w:hyperlink w:anchor="_Toc180586699" w:history="1">
            <w:r w:rsidRPr="009D1398">
              <w:rPr>
                <w:rStyle w:val="Hyperlink"/>
                <w:noProof/>
              </w:rPr>
              <w:t>Technical Analysis</w:t>
            </w:r>
            <w:r>
              <w:rPr>
                <w:noProof/>
                <w:webHidden/>
              </w:rPr>
              <w:tab/>
            </w:r>
            <w:r>
              <w:rPr>
                <w:noProof/>
                <w:webHidden/>
              </w:rPr>
              <w:fldChar w:fldCharType="begin"/>
            </w:r>
            <w:r>
              <w:rPr>
                <w:noProof/>
                <w:webHidden/>
              </w:rPr>
              <w:instrText xml:space="preserve"> PAGEREF _Toc180586699 \h </w:instrText>
            </w:r>
            <w:r>
              <w:rPr>
                <w:noProof/>
                <w:webHidden/>
              </w:rPr>
            </w:r>
            <w:r>
              <w:rPr>
                <w:noProof/>
                <w:webHidden/>
              </w:rPr>
              <w:fldChar w:fldCharType="separate"/>
            </w:r>
            <w:r>
              <w:rPr>
                <w:noProof/>
                <w:webHidden/>
              </w:rPr>
              <w:t>3</w:t>
            </w:r>
            <w:r>
              <w:rPr>
                <w:noProof/>
                <w:webHidden/>
              </w:rPr>
              <w:fldChar w:fldCharType="end"/>
            </w:r>
          </w:hyperlink>
        </w:p>
        <w:p w14:paraId="4A46EEDE" w14:textId="2C3CC01E" w:rsidR="00AE5EB7" w:rsidRDefault="00AE5EB7">
          <w:pPr>
            <w:pStyle w:val="TOC3"/>
            <w:tabs>
              <w:tab w:val="right" w:leader="dot" w:pos="9350"/>
            </w:tabs>
            <w:rPr>
              <w:rFonts w:eastAsiaTheme="minorEastAsia"/>
              <w:noProof/>
              <w:lang w:eastAsia="en-CA"/>
            </w:rPr>
          </w:pPr>
          <w:hyperlink w:anchor="_Toc180586700" w:history="1">
            <w:r w:rsidRPr="009D1398">
              <w:rPr>
                <w:rStyle w:val="Hyperlink"/>
                <w:noProof/>
              </w:rPr>
              <w:t>Attack Origin and Impact</w:t>
            </w:r>
            <w:r>
              <w:rPr>
                <w:noProof/>
                <w:webHidden/>
              </w:rPr>
              <w:tab/>
            </w:r>
            <w:r>
              <w:rPr>
                <w:noProof/>
                <w:webHidden/>
              </w:rPr>
              <w:fldChar w:fldCharType="begin"/>
            </w:r>
            <w:r>
              <w:rPr>
                <w:noProof/>
                <w:webHidden/>
              </w:rPr>
              <w:instrText xml:space="preserve"> PAGEREF _Toc180586700 \h </w:instrText>
            </w:r>
            <w:r>
              <w:rPr>
                <w:noProof/>
                <w:webHidden/>
              </w:rPr>
            </w:r>
            <w:r>
              <w:rPr>
                <w:noProof/>
                <w:webHidden/>
              </w:rPr>
              <w:fldChar w:fldCharType="separate"/>
            </w:r>
            <w:r>
              <w:rPr>
                <w:noProof/>
                <w:webHidden/>
              </w:rPr>
              <w:t>3</w:t>
            </w:r>
            <w:r>
              <w:rPr>
                <w:noProof/>
                <w:webHidden/>
              </w:rPr>
              <w:fldChar w:fldCharType="end"/>
            </w:r>
          </w:hyperlink>
        </w:p>
        <w:p w14:paraId="1E468C2C" w14:textId="6FE31860" w:rsidR="00AE5EB7" w:rsidRDefault="00AE5EB7">
          <w:pPr>
            <w:pStyle w:val="TOC3"/>
            <w:tabs>
              <w:tab w:val="right" w:leader="dot" w:pos="9350"/>
            </w:tabs>
            <w:rPr>
              <w:rFonts w:eastAsiaTheme="minorEastAsia"/>
              <w:noProof/>
              <w:lang w:eastAsia="en-CA"/>
            </w:rPr>
          </w:pPr>
          <w:hyperlink w:anchor="_Toc180586701" w:history="1">
            <w:r w:rsidRPr="009D1398">
              <w:rPr>
                <w:rStyle w:val="Hyperlink"/>
                <w:noProof/>
              </w:rPr>
              <w:t>How Systems Were Accessed</w:t>
            </w:r>
            <w:r>
              <w:rPr>
                <w:noProof/>
                <w:webHidden/>
              </w:rPr>
              <w:tab/>
            </w:r>
            <w:r>
              <w:rPr>
                <w:noProof/>
                <w:webHidden/>
              </w:rPr>
              <w:fldChar w:fldCharType="begin"/>
            </w:r>
            <w:r>
              <w:rPr>
                <w:noProof/>
                <w:webHidden/>
              </w:rPr>
              <w:instrText xml:space="preserve"> PAGEREF _Toc180586701 \h </w:instrText>
            </w:r>
            <w:r>
              <w:rPr>
                <w:noProof/>
                <w:webHidden/>
              </w:rPr>
            </w:r>
            <w:r>
              <w:rPr>
                <w:noProof/>
                <w:webHidden/>
              </w:rPr>
              <w:fldChar w:fldCharType="separate"/>
            </w:r>
            <w:r>
              <w:rPr>
                <w:noProof/>
                <w:webHidden/>
              </w:rPr>
              <w:t>3</w:t>
            </w:r>
            <w:r>
              <w:rPr>
                <w:noProof/>
                <w:webHidden/>
              </w:rPr>
              <w:fldChar w:fldCharType="end"/>
            </w:r>
          </w:hyperlink>
        </w:p>
        <w:p w14:paraId="137C3F71" w14:textId="1C974505" w:rsidR="00AE5EB7" w:rsidRDefault="00AE5EB7">
          <w:pPr>
            <w:pStyle w:val="TOC3"/>
            <w:tabs>
              <w:tab w:val="right" w:leader="dot" w:pos="9350"/>
            </w:tabs>
            <w:rPr>
              <w:rFonts w:eastAsiaTheme="minorEastAsia"/>
              <w:noProof/>
              <w:lang w:eastAsia="en-CA"/>
            </w:rPr>
          </w:pPr>
          <w:hyperlink w:anchor="_Toc180586702" w:history="1">
            <w:r w:rsidRPr="009D1398">
              <w:rPr>
                <w:rStyle w:val="Hyperlink"/>
                <w:noProof/>
              </w:rPr>
              <w:t>Weaknesses That Allowed the Incident to Occur</w:t>
            </w:r>
            <w:r>
              <w:rPr>
                <w:noProof/>
                <w:webHidden/>
              </w:rPr>
              <w:tab/>
            </w:r>
            <w:r>
              <w:rPr>
                <w:noProof/>
                <w:webHidden/>
              </w:rPr>
              <w:fldChar w:fldCharType="begin"/>
            </w:r>
            <w:r>
              <w:rPr>
                <w:noProof/>
                <w:webHidden/>
              </w:rPr>
              <w:instrText xml:space="preserve"> PAGEREF _Toc180586702 \h </w:instrText>
            </w:r>
            <w:r>
              <w:rPr>
                <w:noProof/>
                <w:webHidden/>
              </w:rPr>
            </w:r>
            <w:r>
              <w:rPr>
                <w:noProof/>
                <w:webHidden/>
              </w:rPr>
              <w:fldChar w:fldCharType="separate"/>
            </w:r>
            <w:r>
              <w:rPr>
                <w:noProof/>
                <w:webHidden/>
              </w:rPr>
              <w:t>3</w:t>
            </w:r>
            <w:r>
              <w:rPr>
                <w:noProof/>
                <w:webHidden/>
              </w:rPr>
              <w:fldChar w:fldCharType="end"/>
            </w:r>
          </w:hyperlink>
        </w:p>
        <w:p w14:paraId="209A8228" w14:textId="1F08771B" w:rsidR="00AE5EB7" w:rsidRDefault="00AE5EB7">
          <w:pPr>
            <w:pStyle w:val="TOC2"/>
            <w:tabs>
              <w:tab w:val="right" w:leader="dot" w:pos="9350"/>
            </w:tabs>
            <w:rPr>
              <w:rFonts w:eastAsiaTheme="minorEastAsia"/>
              <w:noProof/>
              <w:lang w:eastAsia="en-CA"/>
            </w:rPr>
          </w:pPr>
          <w:hyperlink w:anchor="_Toc180586703" w:history="1">
            <w:r w:rsidRPr="009D1398">
              <w:rPr>
                <w:rStyle w:val="Hyperlink"/>
                <w:noProof/>
              </w:rPr>
              <w:t>Incident Response</w:t>
            </w:r>
            <w:r>
              <w:rPr>
                <w:noProof/>
                <w:webHidden/>
              </w:rPr>
              <w:tab/>
            </w:r>
            <w:r>
              <w:rPr>
                <w:noProof/>
                <w:webHidden/>
              </w:rPr>
              <w:fldChar w:fldCharType="begin"/>
            </w:r>
            <w:r>
              <w:rPr>
                <w:noProof/>
                <w:webHidden/>
              </w:rPr>
              <w:instrText xml:space="preserve"> PAGEREF _Toc180586703 \h </w:instrText>
            </w:r>
            <w:r>
              <w:rPr>
                <w:noProof/>
                <w:webHidden/>
              </w:rPr>
            </w:r>
            <w:r>
              <w:rPr>
                <w:noProof/>
                <w:webHidden/>
              </w:rPr>
              <w:fldChar w:fldCharType="separate"/>
            </w:r>
            <w:r>
              <w:rPr>
                <w:noProof/>
                <w:webHidden/>
              </w:rPr>
              <w:t>4</w:t>
            </w:r>
            <w:r>
              <w:rPr>
                <w:noProof/>
                <w:webHidden/>
              </w:rPr>
              <w:fldChar w:fldCharType="end"/>
            </w:r>
          </w:hyperlink>
        </w:p>
        <w:p w14:paraId="62800388" w14:textId="4F075CBD" w:rsidR="00AE5EB7" w:rsidRDefault="00AE5EB7">
          <w:pPr>
            <w:pStyle w:val="TOC3"/>
            <w:tabs>
              <w:tab w:val="right" w:leader="dot" w:pos="9350"/>
            </w:tabs>
            <w:rPr>
              <w:rFonts w:eastAsiaTheme="minorEastAsia"/>
              <w:noProof/>
              <w:lang w:eastAsia="en-CA"/>
            </w:rPr>
          </w:pPr>
          <w:hyperlink w:anchor="_Toc180586704" w:history="1">
            <w:r w:rsidRPr="009D1398">
              <w:rPr>
                <w:rStyle w:val="Hyperlink"/>
                <w:noProof/>
              </w:rPr>
              <w:t>Steps Taken to Contain and Remediate the Incident</w:t>
            </w:r>
            <w:r>
              <w:rPr>
                <w:noProof/>
                <w:webHidden/>
              </w:rPr>
              <w:tab/>
            </w:r>
            <w:r>
              <w:rPr>
                <w:noProof/>
                <w:webHidden/>
              </w:rPr>
              <w:fldChar w:fldCharType="begin"/>
            </w:r>
            <w:r>
              <w:rPr>
                <w:noProof/>
                <w:webHidden/>
              </w:rPr>
              <w:instrText xml:space="preserve"> PAGEREF _Toc180586704 \h </w:instrText>
            </w:r>
            <w:r>
              <w:rPr>
                <w:noProof/>
                <w:webHidden/>
              </w:rPr>
            </w:r>
            <w:r>
              <w:rPr>
                <w:noProof/>
                <w:webHidden/>
              </w:rPr>
              <w:fldChar w:fldCharType="separate"/>
            </w:r>
            <w:r>
              <w:rPr>
                <w:noProof/>
                <w:webHidden/>
              </w:rPr>
              <w:t>4</w:t>
            </w:r>
            <w:r>
              <w:rPr>
                <w:noProof/>
                <w:webHidden/>
              </w:rPr>
              <w:fldChar w:fldCharType="end"/>
            </w:r>
          </w:hyperlink>
        </w:p>
        <w:p w14:paraId="641471CA" w14:textId="3009B211" w:rsidR="00AE5EB7" w:rsidRDefault="00AE5EB7">
          <w:pPr>
            <w:pStyle w:val="TOC2"/>
            <w:tabs>
              <w:tab w:val="right" w:leader="dot" w:pos="9350"/>
            </w:tabs>
            <w:rPr>
              <w:rFonts w:eastAsiaTheme="minorEastAsia"/>
              <w:noProof/>
              <w:lang w:eastAsia="en-CA"/>
            </w:rPr>
          </w:pPr>
          <w:hyperlink w:anchor="_Toc180586705" w:history="1">
            <w:r w:rsidRPr="009D1398">
              <w:rPr>
                <w:rStyle w:val="Hyperlink"/>
                <w:b/>
                <w:bCs/>
                <w:noProof/>
              </w:rPr>
              <w:t>Post-Incident Recommendations</w:t>
            </w:r>
            <w:r>
              <w:rPr>
                <w:noProof/>
                <w:webHidden/>
              </w:rPr>
              <w:tab/>
            </w:r>
            <w:r>
              <w:rPr>
                <w:noProof/>
                <w:webHidden/>
              </w:rPr>
              <w:fldChar w:fldCharType="begin"/>
            </w:r>
            <w:r>
              <w:rPr>
                <w:noProof/>
                <w:webHidden/>
              </w:rPr>
              <w:instrText xml:space="preserve"> PAGEREF _Toc180586705 \h </w:instrText>
            </w:r>
            <w:r>
              <w:rPr>
                <w:noProof/>
                <w:webHidden/>
              </w:rPr>
            </w:r>
            <w:r>
              <w:rPr>
                <w:noProof/>
                <w:webHidden/>
              </w:rPr>
              <w:fldChar w:fldCharType="separate"/>
            </w:r>
            <w:r>
              <w:rPr>
                <w:noProof/>
                <w:webHidden/>
              </w:rPr>
              <w:t>4</w:t>
            </w:r>
            <w:r>
              <w:rPr>
                <w:noProof/>
                <w:webHidden/>
              </w:rPr>
              <w:fldChar w:fldCharType="end"/>
            </w:r>
          </w:hyperlink>
        </w:p>
        <w:p w14:paraId="7F5E361C" w14:textId="148CBA7C" w:rsidR="00AE5EB7" w:rsidRDefault="00AE5EB7">
          <w:pPr>
            <w:pStyle w:val="TOC3"/>
            <w:tabs>
              <w:tab w:val="right" w:leader="dot" w:pos="9350"/>
            </w:tabs>
            <w:rPr>
              <w:rFonts w:eastAsiaTheme="minorEastAsia"/>
              <w:noProof/>
              <w:lang w:eastAsia="en-CA"/>
            </w:rPr>
          </w:pPr>
          <w:hyperlink w:anchor="_Toc180586706" w:history="1">
            <w:r w:rsidRPr="009D1398">
              <w:rPr>
                <w:rStyle w:val="Hyperlink"/>
                <w:noProof/>
              </w:rPr>
              <w:t>Future Protection Against Similar Attacks</w:t>
            </w:r>
            <w:r>
              <w:rPr>
                <w:noProof/>
                <w:webHidden/>
              </w:rPr>
              <w:tab/>
            </w:r>
            <w:r>
              <w:rPr>
                <w:noProof/>
                <w:webHidden/>
              </w:rPr>
              <w:fldChar w:fldCharType="begin"/>
            </w:r>
            <w:r>
              <w:rPr>
                <w:noProof/>
                <w:webHidden/>
              </w:rPr>
              <w:instrText xml:space="preserve"> PAGEREF _Toc180586706 \h </w:instrText>
            </w:r>
            <w:r>
              <w:rPr>
                <w:noProof/>
                <w:webHidden/>
              </w:rPr>
            </w:r>
            <w:r>
              <w:rPr>
                <w:noProof/>
                <w:webHidden/>
              </w:rPr>
              <w:fldChar w:fldCharType="separate"/>
            </w:r>
            <w:r>
              <w:rPr>
                <w:noProof/>
                <w:webHidden/>
              </w:rPr>
              <w:t>4</w:t>
            </w:r>
            <w:r>
              <w:rPr>
                <w:noProof/>
                <w:webHidden/>
              </w:rPr>
              <w:fldChar w:fldCharType="end"/>
            </w:r>
          </w:hyperlink>
        </w:p>
        <w:p w14:paraId="5C4EC74E" w14:textId="784DA8E5" w:rsidR="00AE5EB7" w:rsidRDefault="00AE5EB7">
          <w:pPr>
            <w:pStyle w:val="TOC3"/>
            <w:tabs>
              <w:tab w:val="right" w:leader="dot" w:pos="9350"/>
            </w:tabs>
            <w:rPr>
              <w:rFonts w:eastAsiaTheme="minorEastAsia"/>
              <w:noProof/>
              <w:lang w:eastAsia="en-CA"/>
            </w:rPr>
          </w:pPr>
          <w:hyperlink w:anchor="_Toc180586707" w:history="1">
            <w:r w:rsidRPr="009D1398">
              <w:rPr>
                <w:rStyle w:val="Hyperlink"/>
                <w:noProof/>
              </w:rPr>
              <w:t>Security Policy Adjustments</w:t>
            </w:r>
            <w:r>
              <w:rPr>
                <w:noProof/>
                <w:webHidden/>
              </w:rPr>
              <w:tab/>
            </w:r>
            <w:r>
              <w:rPr>
                <w:noProof/>
                <w:webHidden/>
              </w:rPr>
              <w:fldChar w:fldCharType="begin"/>
            </w:r>
            <w:r>
              <w:rPr>
                <w:noProof/>
                <w:webHidden/>
              </w:rPr>
              <w:instrText xml:space="preserve"> PAGEREF _Toc180586707 \h </w:instrText>
            </w:r>
            <w:r>
              <w:rPr>
                <w:noProof/>
                <w:webHidden/>
              </w:rPr>
            </w:r>
            <w:r>
              <w:rPr>
                <w:noProof/>
                <w:webHidden/>
              </w:rPr>
              <w:fldChar w:fldCharType="separate"/>
            </w:r>
            <w:r>
              <w:rPr>
                <w:noProof/>
                <w:webHidden/>
              </w:rPr>
              <w:t>5</w:t>
            </w:r>
            <w:r>
              <w:rPr>
                <w:noProof/>
                <w:webHidden/>
              </w:rPr>
              <w:fldChar w:fldCharType="end"/>
            </w:r>
          </w:hyperlink>
        </w:p>
        <w:p w14:paraId="5540F458" w14:textId="62F7E6A0" w:rsidR="00AE5EB7" w:rsidRDefault="00AE5EB7">
          <w:pPr>
            <w:pStyle w:val="TOC2"/>
            <w:tabs>
              <w:tab w:val="right" w:leader="dot" w:pos="9350"/>
            </w:tabs>
            <w:rPr>
              <w:rFonts w:eastAsiaTheme="minorEastAsia"/>
              <w:noProof/>
              <w:lang w:eastAsia="en-CA"/>
            </w:rPr>
          </w:pPr>
          <w:hyperlink w:anchor="_Toc180586708" w:history="1">
            <w:r w:rsidRPr="009D1398">
              <w:rPr>
                <w:rStyle w:val="Hyperlink"/>
                <w:noProof/>
              </w:rPr>
              <w:t>Appendix</w:t>
            </w:r>
            <w:r>
              <w:rPr>
                <w:noProof/>
                <w:webHidden/>
              </w:rPr>
              <w:tab/>
            </w:r>
            <w:r>
              <w:rPr>
                <w:noProof/>
                <w:webHidden/>
              </w:rPr>
              <w:fldChar w:fldCharType="begin"/>
            </w:r>
            <w:r>
              <w:rPr>
                <w:noProof/>
                <w:webHidden/>
              </w:rPr>
              <w:instrText xml:space="preserve"> PAGEREF _Toc180586708 \h </w:instrText>
            </w:r>
            <w:r>
              <w:rPr>
                <w:noProof/>
                <w:webHidden/>
              </w:rPr>
            </w:r>
            <w:r>
              <w:rPr>
                <w:noProof/>
                <w:webHidden/>
              </w:rPr>
              <w:fldChar w:fldCharType="separate"/>
            </w:r>
            <w:r>
              <w:rPr>
                <w:noProof/>
                <w:webHidden/>
              </w:rPr>
              <w:t>5</w:t>
            </w:r>
            <w:r>
              <w:rPr>
                <w:noProof/>
                <w:webHidden/>
              </w:rPr>
              <w:fldChar w:fldCharType="end"/>
            </w:r>
          </w:hyperlink>
        </w:p>
        <w:p w14:paraId="37EABB39" w14:textId="301A7808" w:rsidR="00AE5EB7" w:rsidRDefault="00AE5EB7">
          <w:pPr>
            <w:pStyle w:val="TOC2"/>
            <w:tabs>
              <w:tab w:val="right" w:leader="dot" w:pos="9350"/>
            </w:tabs>
            <w:rPr>
              <w:rFonts w:eastAsiaTheme="minorEastAsia"/>
              <w:noProof/>
              <w:lang w:eastAsia="en-CA"/>
            </w:rPr>
          </w:pPr>
          <w:hyperlink w:anchor="_Toc180586709" w:history="1">
            <w:r w:rsidRPr="009D1398">
              <w:rPr>
                <w:rStyle w:val="Hyperlink"/>
                <w:noProof/>
              </w:rPr>
              <w:t>Premium House Lights Network Diagram</w:t>
            </w:r>
            <w:r>
              <w:rPr>
                <w:noProof/>
                <w:webHidden/>
              </w:rPr>
              <w:tab/>
            </w:r>
            <w:r>
              <w:rPr>
                <w:noProof/>
                <w:webHidden/>
              </w:rPr>
              <w:fldChar w:fldCharType="begin"/>
            </w:r>
            <w:r>
              <w:rPr>
                <w:noProof/>
                <w:webHidden/>
              </w:rPr>
              <w:instrText xml:space="preserve"> PAGEREF _Toc180586709 \h </w:instrText>
            </w:r>
            <w:r>
              <w:rPr>
                <w:noProof/>
                <w:webHidden/>
              </w:rPr>
            </w:r>
            <w:r>
              <w:rPr>
                <w:noProof/>
                <w:webHidden/>
              </w:rPr>
              <w:fldChar w:fldCharType="separate"/>
            </w:r>
            <w:r>
              <w:rPr>
                <w:noProof/>
                <w:webHidden/>
              </w:rPr>
              <w:t>6</w:t>
            </w:r>
            <w:r>
              <w:rPr>
                <w:noProof/>
                <w:webHidden/>
              </w:rPr>
              <w:fldChar w:fldCharType="end"/>
            </w:r>
          </w:hyperlink>
        </w:p>
        <w:p w14:paraId="22821A88" w14:textId="431D38B9" w:rsidR="00541985" w:rsidRDefault="00541985">
          <w:r>
            <w:rPr>
              <w:b/>
              <w:bCs/>
              <w:noProof/>
            </w:rPr>
            <w:fldChar w:fldCharType="end"/>
          </w:r>
        </w:p>
      </w:sdtContent>
    </w:sdt>
    <w:p w14:paraId="7E7342D0" w14:textId="77777777" w:rsidR="00541985" w:rsidRDefault="00541985" w:rsidP="00B17A9F">
      <w:pPr>
        <w:spacing w:line="240" w:lineRule="auto"/>
      </w:pPr>
    </w:p>
    <w:p w14:paraId="28FB68EB" w14:textId="77777777" w:rsidR="00541985" w:rsidRDefault="00541985" w:rsidP="00B17A9F">
      <w:pPr>
        <w:spacing w:line="240" w:lineRule="auto"/>
      </w:pPr>
    </w:p>
    <w:p w14:paraId="7AF68F8F" w14:textId="77777777" w:rsidR="00541985" w:rsidRDefault="00541985" w:rsidP="00B17A9F">
      <w:pPr>
        <w:spacing w:line="240" w:lineRule="auto"/>
      </w:pPr>
    </w:p>
    <w:p w14:paraId="56964C66" w14:textId="77777777" w:rsidR="00541985" w:rsidRDefault="00541985" w:rsidP="00B17A9F">
      <w:pPr>
        <w:spacing w:line="240" w:lineRule="auto"/>
      </w:pPr>
    </w:p>
    <w:p w14:paraId="4B0F20A4" w14:textId="77777777" w:rsidR="00541985" w:rsidRDefault="00541985" w:rsidP="00B17A9F">
      <w:pPr>
        <w:spacing w:line="240" w:lineRule="auto"/>
      </w:pPr>
    </w:p>
    <w:p w14:paraId="02B94D23" w14:textId="77777777" w:rsidR="00541985" w:rsidRDefault="00541985" w:rsidP="00B17A9F">
      <w:pPr>
        <w:spacing w:line="240" w:lineRule="auto"/>
      </w:pPr>
    </w:p>
    <w:p w14:paraId="7F5722E9" w14:textId="77777777" w:rsidR="00541985" w:rsidRDefault="00541985" w:rsidP="00B17A9F">
      <w:pPr>
        <w:spacing w:line="240" w:lineRule="auto"/>
      </w:pPr>
    </w:p>
    <w:p w14:paraId="2AE9AC11" w14:textId="77777777" w:rsidR="00776399" w:rsidRDefault="00776399" w:rsidP="00B17A9F">
      <w:pPr>
        <w:spacing w:line="240" w:lineRule="auto"/>
      </w:pPr>
    </w:p>
    <w:p w14:paraId="3F1E6914" w14:textId="77777777" w:rsidR="00776399" w:rsidRDefault="00776399" w:rsidP="00B17A9F">
      <w:pPr>
        <w:spacing w:line="240" w:lineRule="auto"/>
      </w:pPr>
    </w:p>
    <w:p w14:paraId="2293AD50" w14:textId="77777777" w:rsidR="00776399" w:rsidRDefault="00776399" w:rsidP="00B17A9F">
      <w:pPr>
        <w:spacing w:line="240" w:lineRule="auto"/>
      </w:pPr>
    </w:p>
    <w:p w14:paraId="5DC57AB7" w14:textId="77777777" w:rsidR="00776399" w:rsidRDefault="00776399" w:rsidP="00B17A9F">
      <w:pPr>
        <w:spacing w:line="240" w:lineRule="auto"/>
      </w:pPr>
    </w:p>
    <w:p w14:paraId="45A70CA6" w14:textId="77777777" w:rsidR="00541985" w:rsidRPr="00B17A9F" w:rsidRDefault="00541985" w:rsidP="00B17A9F">
      <w:pPr>
        <w:spacing w:line="240" w:lineRule="auto"/>
      </w:pPr>
    </w:p>
    <w:p w14:paraId="70559D66" w14:textId="77777777" w:rsidR="00B17A9F" w:rsidRPr="00B17A9F" w:rsidRDefault="00B17A9F" w:rsidP="00216256">
      <w:pPr>
        <w:pStyle w:val="Heading2"/>
      </w:pPr>
      <w:bookmarkStart w:id="0" w:name="_Toc180586697"/>
      <w:r w:rsidRPr="00B17A9F">
        <w:lastRenderedPageBreak/>
        <w:t>Executive Summary</w:t>
      </w:r>
      <w:bookmarkEnd w:id="0"/>
    </w:p>
    <w:p w14:paraId="1F843EEE" w14:textId="77777777" w:rsidR="00B17A9F" w:rsidRPr="00B17A9F" w:rsidRDefault="00B17A9F" w:rsidP="00B17A9F">
      <w:pPr>
        <w:spacing w:line="240" w:lineRule="auto"/>
      </w:pPr>
      <w:r w:rsidRPr="00B17A9F">
        <w:t xml:space="preserve">Premium House Lights Inc. experienced a data breach that compromised customer data stored in the </w:t>
      </w:r>
      <w:proofErr w:type="spellStart"/>
      <w:r w:rsidRPr="00B17A9F">
        <w:t>phl</w:t>
      </w:r>
      <w:proofErr w:type="spellEnd"/>
      <w:r w:rsidRPr="00B17A9F">
        <w:t xml:space="preserve"> database. The attacker gained access to the company’s webserver, elevated privileges to root, and then proceeded to exfiltrate customer data from the database. This report outlines the key findings from the investigation, a timeline of the incident, technical analysis, and recommendations for remediation and future prevention.</w:t>
      </w:r>
    </w:p>
    <w:p w14:paraId="2F6EE117" w14:textId="454475A2" w:rsidR="00B17A9F" w:rsidRPr="00B17A9F" w:rsidRDefault="00B17A9F" w:rsidP="00B17A9F">
      <w:pPr>
        <w:spacing w:line="240" w:lineRule="auto"/>
      </w:pPr>
    </w:p>
    <w:p w14:paraId="4BBE04C6" w14:textId="77777777" w:rsidR="00B17A9F" w:rsidRPr="00B17A9F" w:rsidRDefault="00B17A9F" w:rsidP="00216256">
      <w:pPr>
        <w:pStyle w:val="Heading2"/>
      </w:pPr>
      <w:bookmarkStart w:id="1" w:name="_Toc180586698"/>
      <w:r w:rsidRPr="00B17A9F">
        <w:t>Incident Timeline</w:t>
      </w:r>
      <w:bookmarkEnd w:id="1"/>
    </w:p>
    <w:p w14:paraId="53C9FC77" w14:textId="7411261B" w:rsidR="00B17A9F" w:rsidRDefault="00B17A9F" w:rsidP="00B17A9F">
      <w:pPr>
        <w:numPr>
          <w:ilvl w:val="0"/>
          <w:numId w:val="1"/>
        </w:numPr>
        <w:spacing w:line="240" w:lineRule="auto"/>
      </w:pPr>
      <w:r w:rsidRPr="00B17A9F">
        <w:rPr>
          <w:b/>
          <w:bCs/>
        </w:rPr>
        <w:t>19/Feb/2022 21:56:11</w:t>
      </w:r>
      <w:r w:rsidRPr="00B17A9F">
        <w:t xml:space="preserve">: Suspicious activity began with HTTP requests from two IPs, </w:t>
      </w:r>
      <w:r w:rsidRPr="00B17A9F">
        <w:rPr>
          <w:b/>
          <w:bCs/>
        </w:rPr>
        <w:t>136.243.111.17</w:t>
      </w:r>
      <w:r w:rsidRPr="00B17A9F">
        <w:t xml:space="preserve"> and </w:t>
      </w:r>
      <w:r w:rsidRPr="00B17A9F">
        <w:rPr>
          <w:b/>
          <w:bCs/>
        </w:rPr>
        <w:t>138.201.202.232</w:t>
      </w:r>
      <w:r w:rsidRPr="00B17A9F">
        <w:t>, through a bot, possibly probing the site for vulnerabilities. This activity was logged but appeared non-threatening</w:t>
      </w:r>
      <w:r>
        <w:t xml:space="preserve"> </w:t>
      </w:r>
      <w:r w:rsidRPr="00B17A9F">
        <w:rPr>
          <w:rFonts w:ascii="Arial" w:hAnsi="Arial" w:cs="Arial"/>
        </w:rPr>
        <w:t>​</w:t>
      </w:r>
      <w:r w:rsidRPr="00B17A9F">
        <w:t>(</w:t>
      </w:r>
      <w:proofErr w:type="spellStart"/>
      <w:r w:rsidRPr="00B17A9F">
        <w:t>phl_access_log</w:t>
      </w:r>
      <w:proofErr w:type="spellEnd"/>
      <w:r w:rsidRPr="00B17A9F">
        <w:t xml:space="preserve"> (1))</w:t>
      </w:r>
      <w:r w:rsidRPr="00B17A9F">
        <w:rPr>
          <w:rFonts w:ascii="Arial" w:hAnsi="Arial" w:cs="Arial"/>
        </w:rPr>
        <w:t>​</w:t>
      </w:r>
      <w:r w:rsidRPr="00B17A9F">
        <w:t>(</w:t>
      </w:r>
      <w:proofErr w:type="spellStart"/>
      <w:r w:rsidRPr="00B17A9F">
        <w:t>phl_access_log</w:t>
      </w:r>
      <w:proofErr w:type="spellEnd"/>
      <w:r w:rsidRPr="00B17A9F">
        <w:t>).</w:t>
      </w:r>
    </w:p>
    <w:p w14:paraId="5FCF9ABE" w14:textId="77777777" w:rsidR="00301412" w:rsidRPr="00B17A9F" w:rsidRDefault="00301412" w:rsidP="00301412">
      <w:pPr>
        <w:spacing w:line="240" w:lineRule="auto"/>
        <w:ind w:left="720"/>
      </w:pPr>
    </w:p>
    <w:p w14:paraId="06E74796" w14:textId="562567EF" w:rsidR="00B17A9F" w:rsidRDefault="00B17A9F" w:rsidP="00B17A9F">
      <w:pPr>
        <w:numPr>
          <w:ilvl w:val="0"/>
          <w:numId w:val="1"/>
        </w:numPr>
        <w:spacing w:line="240" w:lineRule="auto"/>
      </w:pPr>
      <w:r w:rsidRPr="00B17A9F">
        <w:rPr>
          <w:b/>
          <w:bCs/>
        </w:rPr>
        <w:t>19/Feb/2022 21:58:22</w:t>
      </w:r>
      <w:r w:rsidRPr="00B17A9F">
        <w:t xml:space="preserve">: Probing escalated when IP </w:t>
      </w:r>
      <w:r w:rsidRPr="00B17A9F">
        <w:rPr>
          <w:b/>
          <w:bCs/>
        </w:rPr>
        <w:t>138.68.92.163</w:t>
      </w:r>
      <w:r w:rsidRPr="00B17A9F">
        <w:t xml:space="preserve"> began sending numerous 404 HTTP requests, attempting to access non-existent resources like /randomfile1, /archive, /software, and others. These actions suggest the attacker was testing for vulnerable endpoints</w:t>
      </w:r>
      <w:r>
        <w:t xml:space="preserve"> </w:t>
      </w:r>
      <w:r w:rsidRPr="00B17A9F">
        <w:rPr>
          <w:rFonts w:ascii="Arial" w:hAnsi="Arial" w:cs="Arial"/>
        </w:rPr>
        <w:t>​</w:t>
      </w:r>
      <w:r w:rsidRPr="00B17A9F">
        <w:t>(</w:t>
      </w:r>
      <w:proofErr w:type="spellStart"/>
      <w:r w:rsidRPr="00B17A9F">
        <w:t>phl_access_log</w:t>
      </w:r>
      <w:proofErr w:type="spellEnd"/>
      <w:r w:rsidRPr="00B17A9F">
        <w:t xml:space="preserve"> (1))</w:t>
      </w:r>
      <w:r w:rsidRPr="00B17A9F">
        <w:rPr>
          <w:rFonts w:ascii="Arial" w:hAnsi="Arial" w:cs="Arial"/>
        </w:rPr>
        <w:t>​</w:t>
      </w:r>
      <w:r w:rsidRPr="00B17A9F">
        <w:t>(</w:t>
      </w:r>
      <w:proofErr w:type="spellStart"/>
      <w:r w:rsidRPr="00B17A9F">
        <w:t>phl_access_log</w:t>
      </w:r>
      <w:proofErr w:type="spellEnd"/>
      <w:r w:rsidRPr="00B17A9F">
        <w:t>).</w:t>
      </w:r>
    </w:p>
    <w:p w14:paraId="02BDA50D" w14:textId="77777777" w:rsidR="00301412" w:rsidRPr="00B17A9F" w:rsidRDefault="00301412" w:rsidP="00301412">
      <w:pPr>
        <w:spacing w:line="240" w:lineRule="auto"/>
      </w:pPr>
    </w:p>
    <w:p w14:paraId="71B1FD9C" w14:textId="0B945FA1" w:rsidR="00B17A9F" w:rsidRDefault="00B17A9F" w:rsidP="00B17A9F">
      <w:pPr>
        <w:numPr>
          <w:ilvl w:val="0"/>
          <w:numId w:val="1"/>
        </w:numPr>
        <w:spacing w:line="240" w:lineRule="auto"/>
      </w:pPr>
      <w:r w:rsidRPr="00B17A9F">
        <w:rPr>
          <w:b/>
          <w:bCs/>
        </w:rPr>
        <w:t>19/Feb/2022 22:00:27</w:t>
      </w:r>
      <w:r w:rsidRPr="00B17A9F">
        <w:t>: Netstat command executed on the webserver, likely used to examine open ports and active network connections</w:t>
      </w:r>
      <w:r w:rsidRPr="00B17A9F">
        <w:rPr>
          <w:rFonts w:ascii="Arial" w:hAnsi="Arial" w:cs="Arial"/>
        </w:rPr>
        <w:t>​</w:t>
      </w:r>
      <w:r>
        <w:rPr>
          <w:rFonts w:ascii="Arial" w:hAnsi="Arial" w:cs="Arial"/>
        </w:rPr>
        <w:t xml:space="preserve"> </w:t>
      </w:r>
      <w:r w:rsidRPr="00B17A9F">
        <w:t>(</w:t>
      </w:r>
      <w:proofErr w:type="spellStart"/>
      <w:r w:rsidRPr="00B17A9F">
        <w:t>phl_database_shell</w:t>
      </w:r>
      <w:proofErr w:type="spellEnd"/>
      <w:r w:rsidRPr="00B17A9F">
        <w:t>).</w:t>
      </w:r>
    </w:p>
    <w:p w14:paraId="225EB32E" w14:textId="77777777" w:rsidR="00301412" w:rsidRPr="00B17A9F" w:rsidRDefault="00301412" w:rsidP="00301412">
      <w:pPr>
        <w:spacing w:line="240" w:lineRule="auto"/>
      </w:pPr>
    </w:p>
    <w:p w14:paraId="545B4BBF" w14:textId="21EC9171" w:rsidR="00B17A9F" w:rsidRDefault="00B17A9F" w:rsidP="00B17A9F">
      <w:pPr>
        <w:numPr>
          <w:ilvl w:val="0"/>
          <w:numId w:val="1"/>
        </w:numPr>
        <w:spacing w:line="240" w:lineRule="auto"/>
      </w:pPr>
      <w:r w:rsidRPr="00B17A9F">
        <w:rPr>
          <w:b/>
          <w:bCs/>
        </w:rPr>
        <w:t>19/Feb/2022 22:00:55</w:t>
      </w:r>
      <w:r w:rsidRPr="00B17A9F">
        <w:t>: The attacker connected to the MySQL database as root via a socket. They proceeded to query for database information</w:t>
      </w:r>
      <w:r>
        <w:t xml:space="preserve"> </w:t>
      </w:r>
      <w:r w:rsidRPr="00B17A9F">
        <w:rPr>
          <w:rFonts w:ascii="Arial" w:hAnsi="Arial" w:cs="Arial"/>
        </w:rPr>
        <w:t>​</w:t>
      </w:r>
      <w:r w:rsidRPr="00B17A9F">
        <w:t>(</w:t>
      </w:r>
      <w:proofErr w:type="spellStart"/>
      <w:r w:rsidRPr="00B17A9F">
        <w:t>phl_database_access_log</w:t>
      </w:r>
      <w:proofErr w:type="spellEnd"/>
      <w:r w:rsidRPr="00B17A9F">
        <w:t>).</w:t>
      </w:r>
    </w:p>
    <w:p w14:paraId="6F753FE1" w14:textId="77777777" w:rsidR="00301412" w:rsidRPr="00B17A9F" w:rsidRDefault="00301412" w:rsidP="00301412">
      <w:pPr>
        <w:spacing w:line="240" w:lineRule="auto"/>
      </w:pPr>
    </w:p>
    <w:p w14:paraId="4D75C4D0" w14:textId="03DBCA4D" w:rsidR="00B17A9F" w:rsidRDefault="00B17A9F" w:rsidP="00B17A9F">
      <w:pPr>
        <w:numPr>
          <w:ilvl w:val="0"/>
          <w:numId w:val="1"/>
        </w:numPr>
        <w:spacing w:line="240" w:lineRule="auto"/>
      </w:pPr>
      <w:r w:rsidRPr="00B17A9F">
        <w:rPr>
          <w:b/>
          <w:bCs/>
        </w:rPr>
        <w:t>19/Feb/2022 22:01:45</w:t>
      </w:r>
      <w:r w:rsidRPr="00B17A9F">
        <w:t xml:space="preserve">: The attacker created a database dump of the </w:t>
      </w:r>
      <w:proofErr w:type="spellStart"/>
      <w:r w:rsidRPr="00B17A9F">
        <w:t>phl</w:t>
      </w:r>
      <w:proofErr w:type="spellEnd"/>
      <w:r w:rsidRPr="00B17A9F">
        <w:t xml:space="preserve"> database using the </w:t>
      </w:r>
      <w:proofErr w:type="spellStart"/>
      <w:r w:rsidRPr="00B17A9F">
        <w:t>mysqldump</w:t>
      </w:r>
      <w:proofErr w:type="spellEnd"/>
      <w:r w:rsidRPr="00B17A9F">
        <w:t xml:space="preserve"> command</w:t>
      </w:r>
      <w:r>
        <w:t xml:space="preserve"> </w:t>
      </w:r>
      <w:r w:rsidRPr="00B17A9F">
        <w:rPr>
          <w:rFonts w:ascii="Arial" w:hAnsi="Arial" w:cs="Arial"/>
        </w:rPr>
        <w:t>​</w:t>
      </w:r>
      <w:r w:rsidRPr="00B17A9F">
        <w:t>(</w:t>
      </w:r>
      <w:proofErr w:type="spellStart"/>
      <w:r w:rsidRPr="00B17A9F">
        <w:t>phl_database_shell</w:t>
      </w:r>
      <w:proofErr w:type="spellEnd"/>
      <w:r w:rsidRPr="00B17A9F">
        <w:t>).</w:t>
      </w:r>
    </w:p>
    <w:p w14:paraId="7C10B5C9" w14:textId="77777777" w:rsidR="00301412" w:rsidRPr="00B17A9F" w:rsidRDefault="00301412" w:rsidP="00301412">
      <w:pPr>
        <w:spacing w:line="240" w:lineRule="auto"/>
      </w:pPr>
    </w:p>
    <w:p w14:paraId="0506ABFB" w14:textId="76D77136" w:rsidR="00216256" w:rsidRDefault="00B17A9F" w:rsidP="00301412">
      <w:pPr>
        <w:numPr>
          <w:ilvl w:val="0"/>
          <w:numId w:val="1"/>
        </w:numPr>
        <w:spacing w:line="240" w:lineRule="auto"/>
      </w:pPr>
      <w:r w:rsidRPr="00B17A9F">
        <w:rPr>
          <w:b/>
          <w:bCs/>
        </w:rPr>
        <w:t>19/Feb/2022 22:02:26</w:t>
      </w:r>
      <w:r w:rsidRPr="00B17A9F">
        <w:t xml:space="preserve">: The </w:t>
      </w:r>
      <w:proofErr w:type="spellStart"/>
      <w:r w:rsidRPr="00B17A9F">
        <w:t>phl.db</w:t>
      </w:r>
      <w:proofErr w:type="spellEnd"/>
      <w:r w:rsidRPr="00B17A9F">
        <w:t xml:space="preserve"> file was exfiltrated to a remote server with the IP </w:t>
      </w:r>
      <w:r w:rsidRPr="00B17A9F">
        <w:rPr>
          <w:b/>
          <w:bCs/>
        </w:rPr>
        <w:t>178.62.228.28</w:t>
      </w:r>
      <w:r w:rsidRPr="00B17A9F">
        <w:t xml:space="preserve"> using SCP (secure copy)</w:t>
      </w:r>
      <w:r>
        <w:t xml:space="preserve"> </w:t>
      </w:r>
      <w:r w:rsidRPr="00B17A9F">
        <w:rPr>
          <w:rFonts w:ascii="Arial" w:hAnsi="Arial" w:cs="Arial"/>
        </w:rPr>
        <w:t>​</w:t>
      </w:r>
      <w:r w:rsidRPr="00B17A9F">
        <w:t>(</w:t>
      </w:r>
      <w:proofErr w:type="spellStart"/>
      <w:r w:rsidRPr="00B17A9F">
        <w:t>phl_database_shell</w:t>
      </w:r>
      <w:proofErr w:type="spellEnd"/>
      <w:r w:rsidRPr="00B17A9F">
        <w:t>).</w:t>
      </w:r>
    </w:p>
    <w:p w14:paraId="0B49C6CD" w14:textId="2FB67080" w:rsidR="00B17A9F" w:rsidRPr="00B17A9F" w:rsidRDefault="00B17A9F" w:rsidP="00216256">
      <w:pPr>
        <w:pStyle w:val="Heading2"/>
      </w:pPr>
      <w:bookmarkStart w:id="2" w:name="_Toc180586699"/>
      <w:r w:rsidRPr="00B17A9F">
        <w:lastRenderedPageBreak/>
        <w:t>Technical Analysis</w:t>
      </w:r>
      <w:bookmarkEnd w:id="2"/>
    </w:p>
    <w:p w14:paraId="285C620B" w14:textId="77777777" w:rsidR="00B17A9F" w:rsidRPr="00B17A9F" w:rsidRDefault="00B17A9F" w:rsidP="00216256">
      <w:pPr>
        <w:pStyle w:val="Heading3"/>
      </w:pPr>
      <w:bookmarkStart w:id="3" w:name="_Toc180586700"/>
      <w:r w:rsidRPr="00B17A9F">
        <w:t>Attack Origin and Impact</w:t>
      </w:r>
      <w:bookmarkEnd w:id="3"/>
    </w:p>
    <w:p w14:paraId="7B2A02FB" w14:textId="77777777" w:rsidR="00B17A9F" w:rsidRPr="00B17A9F" w:rsidRDefault="00B17A9F" w:rsidP="00B17A9F">
      <w:pPr>
        <w:spacing w:line="240" w:lineRule="auto"/>
      </w:pPr>
      <w:r w:rsidRPr="00B17A9F">
        <w:t xml:space="preserve">The attack originated from suspicious activity involving IPs probing the webserver, which culminated in unauthorized access. The attacker managed to escalate privileges on the webserver and gained root access to the MySQL database. Customer information from the </w:t>
      </w:r>
      <w:proofErr w:type="spellStart"/>
      <w:r w:rsidRPr="00B17A9F">
        <w:t>phl</w:t>
      </w:r>
      <w:proofErr w:type="spellEnd"/>
      <w:r w:rsidRPr="00B17A9F">
        <w:t xml:space="preserve"> database was extracted and transferred to a remote server.</w:t>
      </w:r>
    </w:p>
    <w:p w14:paraId="15C13FDC" w14:textId="50EFE014" w:rsidR="00B17A9F" w:rsidRPr="00B17A9F" w:rsidRDefault="00B17A9F" w:rsidP="00B17A9F">
      <w:pPr>
        <w:numPr>
          <w:ilvl w:val="0"/>
          <w:numId w:val="2"/>
        </w:numPr>
        <w:spacing w:line="240" w:lineRule="auto"/>
      </w:pPr>
      <w:r w:rsidRPr="00B17A9F">
        <w:rPr>
          <w:b/>
          <w:bCs/>
        </w:rPr>
        <w:t>Evidence</w:t>
      </w:r>
      <w:r w:rsidRPr="00B17A9F">
        <w:t>: The database access logs show SQL queries executed by an unauthorized user, and the shell logs reveal that the attacker performed a dump and exfiltration of the customer database</w:t>
      </w:r>
      <w:r>
        <w:t xml:space="preserve"> </w:t>
      </w:r>
      <w:r w:rsidRPr="00B17A9F">
        <w:rPr>
          <w:rFonts w:ascii="Arial" w:hAnsi="Arial" w:cs="Arial"/>
        </w:rPr>
        <w:t>​</w:t>
      </w:r>
      <w:r w:rsidRPr="00B17A9F">
        <w:t>(</w:t>
      </w:r>
      <w:proofErr w:type="spellStart"/>
      <w:r w:rsidRPr="00B17A9F">
        <w:t>phl_database_shell</w:t>
      </w:r>
      <w:proofErr w:type="spellEnd"/>
      <w:r w:rsidRPr="00B17A9F">
        <w:t>)</w:t>
      </w:r>
      <w:r w:rsidRPr="00B17A9F">
        <w:rPr>
          <w:rFonts w:ascii="Arial" w:hAnsi="Arial" w:cs="Arial"/>
        </w:rPr>
        <w:t>​</w:t>
      </w:r>
      <w:r w:rsidRPr="00B17A9F">
        <w:t>(</w:t>
      </w:r>
      <w:proofErr w:type="spellStart"/>
      <w:r w:rsidRPr="00B17A9F">
        <w:t>phl_database_access_log</w:t>
      </w:r>
      <w:proofErr w:type="spellEnd"/>
      <w:r w:rsidRPr="00B17A9F">
        <w:t>).</w:t>
      </w:r>
    </w:p>
    <w:p w14:paraId="31BBAB52" w14:textId="1D744C4A" w:rsidR="00B17A9F" w:rsidRPr="00B17A9F" w:rsidRDefault="00B17A9F" w:rsidP="00B17A9F">
      <w:pPr>
        <w:numPr>
          <w:ilvl w:val="0"/>
          <w:numId w:val="2"/>
        </w:numPr>
        <w:spacing w:line="240" w:lineRule="auto"/>
      </w:pPr>
      <w:r w:rsidRPr="00B17A9F">
        <w:rPr>
          <w:b/>
          <w:bCs/>
        </w:rPr>
        <w:t>Exfiltration</w:t>
      </w:r>
      <w:r w:rsidRPr="00B17A9F">
        <w:t xml:space="preserve">: The file </w:t>
      </w:r>
      <w:proofErr w:type="spellStart"/>
      <w:r w:rsidRPr="00B17A9F">
        <w:t>phl.db</w:t>
      </w:r>
      <w:proofErr w:type="spellEnd"/>
      <w:r w:rsidRPr="00B17A9F">
        <w:t xml:space="preserve"> containing customer data was transferred to an external IP, </w:t>
      </w:r>
      <w:r w:rsidRPr="00B17A9F">
        <w:rPr>
          <w:b/>
          <w:bCs/>
        </w:rPr>
        <w:t>178.62.228.28</w:t>
      </w:r>
      <w:r w:rsidRPr="00B17A9F">
        <w:t>, which marks the data exfiltration phase</w:t>
      </w:r>
      <w:r>
        <w:t xml:space="preserve"> </w:t>
      </w:r>
      <w:r w:rsidRPr="00B17A9F">
        <w:rPr>
          <w:rFonts w:ascii="Arial" w:hAnsi="Arial" w:cs="Arial"/>
        </w:rPr>
        <w:t>​</w:t>
      </w:r>
      <w:r w:rsidRPr="00B17A9F">
        <w:t>(</w:t>
      </w:r>
      <w:proofErr w:type="spellStart"/>
      <w:r w:rsidRPr="00B17A9F">
        <w:t>phl_database_shell</w:t>
      </w:r>
      <w:proofErr w:type="spellEnd"/>
      <w:r w:rsidRPr="00B17A9F">
        <w:t>).</w:t>
      </w:r>
    </w:p>
    <w:p w14:paraId="07A83ECF" w14:textId="77777777" w:rsidR="00B17A9F" w:rsidRPr="00B17A9F" w:rsidRDefault="00B17A9F" w:rsidP="00216256">
      <w:pPr>
        <w:pStyle w:val="Heading3"/>
      </w:pPr>
      <w:bookmarkStart w:id="4" w:name="_Toc180586701"/>
      <w:r w:rsidRPr="00B17A9F">
        <w:t>How Systems Were Accessed</w:t>
      </w:r>
      <w:bookmarkEnd w:id="4"/>
    </w:p>
    <w:p w14:paraId="5C7E52C1" w14:textId="119F7160" w:rsidR="00B17A9F" w:rsidRPr="00B17A9F" w:rsidRDefault="00B17A9F" w:rsidP="00B17A9F">
      <w:pPr>
        <w:spacing w:line="240" w:lineRule="auto"/>
      </w:pPr>
      <w:r w:rsidRPr="00B17A9F">
        <w:t>The attacker exploited vulnerabilities on the webserver, possibly due to weak configurations, which allowed privilege escalation to root. Once they had root access, the attacker connected to the MySQL database using a socket connection with root credentials, queried the customer database, and then exported it</w:t>
      </w:r>
      <w:r>
        <w:t xml:space="preserve"> </w:t>
      </w:r>
      <w:r w:rsidRPr="00B17A9F">
        <w:rPr>
          <w:rFonts w:ascii="Arial" w:hAnsi="Arial" w:cs="Arial"/>
        </w:rPr>
        <w:t>​</w:t>
      </w:r>
      <w:r w:rsidRPr="00B17A9F">
        <w:t>(</w:t>
      </w:r>
      <w:proofErr w:type="spellStart"/>
      <w:r w:rsidRPr="00B17A9F">
        <w:t>phl_database_access_log</w:t>
      </w:r>
      <w:proofErr w:type="spellEnd"/>
      <w:r w:rsidRPr="00B17A9F">
        <w:t>)</w:t>
      </w:r>
      <w:r w:rsidRPr="00B17A9F">
        <w:rPr>
          <w:rFonts w:ascii="Arial" w:hAnsi="Arial" w:cs="Arial"/>
        </w:rPr>
        <w:t>​</w:t>
      </w:r>
      <w:r w:rsidRPr="00B17A9F">
        <w:t>(</w:t>
      </w:r>
      <w:proofErr w:type="spellStart"/>
      <w:r w:rsidRPr="00B17A9F">
        <w:t>phl_database_shell</w:t>
      </w:r>
      <w:proofErr w:type="spellEnd"/>
      <w:r w:rsidRPr="00B17A9F">
        <w:t>).</w:t>
      </w:r>
    </w:p>
    <w:p w14:paraId="7539A1DB" w14:textId="77777777" w:rsidR="00B17A9F" w:rsidRPr="00B17A9F" w:rsidRDefault="00B17A9F" w:rsidP="00216256">
      <w:pPr>
        <w:pStyle w:val="Heading3"/>
      </w:pPr>
      <w:bookmarkStart w:id="5" w:name="_Toc180586702"/>
      <w:r w:rsidRPr="00B17A9F">
        <w:t>Weaknesses That Allowed the Incident to Occur</w:t>
      </w:r>
      <w:bookmarkEnd w:id="5"/>
    </w:p>
    <w:p w14:paraId="3F035667" w14:textId="2CCD3616" w:rsidR="00B17A9F" w:rsidRPr="00B17A9F" w:rsidRDefault="00B17A9F" w:rsidP="00B17A9F">
      <w:pPr>
        <w:numPr>
          <w:ilvl w:val="0"/>
          <w:numId w:val="3"/>
        </w:numPr>
        <w:spacing w:line="240" w:lineRule="auto"/>
      </w:pPr>
      <w:r w:rsidRPr="00B17A9F">
        <w:rPr>
          <w:b/>
          <w:bCs/>
        </w:rPr>
        <w:t>Lack of network segmentation</w:t>
      </w:r>
      <w:r w:rsidRPr="00B17A9F">
        <w:t>: Both the webserver and the database were on the same VLAN without adequate network isolation. This allowed the attacker to pivot from the webserver to the database once initial access was obtained</w:t>
      </w:r>
      <w:r>
        <w:t xml:space="preserve"> </w:t>
      </w:r>
      <w:r w:rsidRPr="00B17A9F">
        <w:rPr>
          <w:rFonts w:ascii="Arial" w:hAnsi="Arial" w:cs="Arial"/>
        </w:rPr>
        <w:t>​</w:t>
      </w:r>
      <w:r w:rsidRPr="00B17A9F">
        <w:t>(</w:t>
      </w:r>
      <w:proofErr w:type="spellStart"/>
      <w:r w:rsidRPr="00B17A9F">
        <w:t>phl_database_shell</w:t>
      </w:r>
      <w:proofErr w:type="spellEnd"/>
      <w:r w:rsidRPr="00B17A9F">
        <w:t>).</w:t>
      </w:r>
    </w:p>
    <w:p w14:paraId="7E169364" w14:textId="52C51FF6" w:rsidR="00B17A9F" w:rsidRPr="00B17A9F" w:rsidRDefault="00B17A9F" w:rsidP="00B17A9F">
      <w:pPr>
        <w:numPr>
          <w:ilvl w:val="0"/>
          <w:numId w:val="3"/>
        </w:numPr>
        <w:spacing w:line="240" w:lineRule="auto"/>
      </w:pPr>
      <w:r w:rsidRPr="00B17A9F">
        <w:rPr>
          <w:b/>
          <w:bCs/>
        </w:rPr>
        <w:t>Weak privilege controls</w:t>
      </w:r>
      <w:r w:rsidRPr="00B17A9F">
        <w:t>: The attacker successfully escalated privileges to root on the webserver, indicating potential weaknesses in access controls or misconfigurations</w:t>
      </w:r>
      <w:r>
        <w:t xml:space="preserve"> </w:t>
      </w:r>
      <w:r w:rsidRPr="00B17A9F">
        <w:rPr>
          <w:rFonts w:ascii="Arial" w:hAnsi="Arial" w:cs="Arial"/>
        </w:rPr>
        <w:t>​</w:t>
      </w:r>
      <w:r w:rsidRPr="00B17A9F">
        <w:t>(</w:t>
      </w:r>
      <w:proofErr w:type="spellStart"/>
      <w:r w:rsidRPr="00B17A9F">
        <w:t>phl_database_shell</w:t>
      </w:r>
      <w:proofErr w:type="spellEnd"/>
      <w:r w:rsidRPr="00B17A9F">
        <w:t>).</w:t>
      </w:r>
    </w:p>
    <w:p w14:paraId="43216BB3" w14:textId="6F67F855" w:rsidR="00B17A9F" w:rsidRPr="00B17A9F" w:rsidRDefault="00B17A9F" w:rsidP="00B17A9F">
      <w:pPr>
        <w:numPr>
          <w:ilvl w:val="0"/>
          <w:numId w:val="3"/>
        </w:numPr>
        <w:spacing w:line="240" w:lineRule="auto"/>
      </w:pPr>
      <w:r w:rsidRPr="00B17A9F">
        <w:rPr>
          <w:b/>
          <w:bCs/>
        </w:rPr>
        <w:t>Insufficient database security</w:t>
      </w:r>
      <w:r w:rsidRPr="00B17A9F">
        <w:t>: The MySQL database was accessed using root credentials. There were no measures in place to restrict this type of access to specific hosts, allowing the attacker to connect from the compromised webserver</w:t>
      </w:r>
      <w:r>
        <w:t xml:space="preserve"> </w:t>
      </w:r>
      <w:r w:rsidRPr="00B17A9F">
        <w:rPr>
          <w:rFonts w:ascii="Arial" w:hAnsi="Arial" w:cs="Arial"/>
        </w:rPr>
        <w:t>​</w:t>
      </w:r>
      <w:r w:rsidRPr="00B17A9F">
        <w:t>(</w:t>
      </w:r>
      <w:proofErr w:type="spellStart"/>
      <w:r w:rsidRPr="00B17A9F">
        <w:t>phl_database_access_log</w:t>
      </w:r>
      <w:proofErr w:type="spellEnd"/>
      <w:r w:rsidRPr="00B17A9F">
        <w:t>)</w:t>
      </w:r>
      <w:r w:rsidRPr="00B17A9F">
        <w:rPr>
          <w:rFonts w:ascii="Arial" w:hAnsi="Arial" w:cs="Arial"/>
        </w:rPr>
        <w:t>​</w:t>
      </w:r>
      <w:r w:rsidRPr="00B17A9F">
        <w:t>(</w:t>
      </w:r>
      <w:proofErr w:type="spellStart"/>
      <w:r w:rsidRPr="00B17A9F">
        <w:t>phl_database_shell</w:t>
      </w:r>
      <w:proofErr w:type="spellEnd"/>
      <w:r w:rsidRPr="00B17A9F">
        <w:t>).</w:t>
      </w:r>
    </w:p>
    <w:p w14:paraId="742D7BFB" w14:textId="3334388D" w:rsidR="00B17A9F" w:rsidRPr="00B17A9F" w:rsidRDefault="00B17A9F" w:rsidP="00B17A9F">
      <w:pPr>
        <w:spacing w:line="240" w:lineRule="auto"/>
      </w:pPr>
    </w:p>
    <w:p w14:paraId="46D902D0" w14:textId="0E4DB6A3" w:rsidR="00216256" w:rsidRDefault="00B17A9F" w:rsidP="00B17A9F">
      <w:pPr>
        <w:spacing w:line="240" w:lineRule="auto"/>
        <w:rPr>
          <w:b/>
          <w:bCs/>
        </w:rPr>
      </w:pPr>
      <w:r>
        <w:rPr>
          <w:b/>
          <w:bCs/>
        </w:rPr>
        <w:br/>
      </w:r>
    </w:p>
    <w:p w14:paraId="61D97A89" w14:textId="77777777" w:rsidR="00216256" w:rsidRDefault="00B17A9F" w:rsidP="00B17A9F">
      <w:pPr>
        <w:spacing w:line="240" w:lineRule="auto"/>
        <w:rPr>
          <w:b/>
          <w:bCs/>
        </w:rPr>
      </w:pPr>
      <w:r>
        <w:rPr>
          <w:b/>
          <w:bCs/>
        </w:rPr>
        <w:br/>
      </w:r>
      <w:r>
        <w:rPr>
          <w:b/>
          <w:bCs/>
        </w:rPr>
        <w:br/>
      </w:r>
    </w:p>
    <w:p w14:paraId="0FFA30BE" w14:textId="56645338" w:rsidR="00B17A9F" w:rsidRPr="00B17A9F" w:rsidRDefault="00B17A9F" w:rsidP="00216256">
      <w:pPr>
        <w:pStyle w:val="Heading2"/>
      </w:pPr>
      <w:bookmarkStart w:id="6" w:name="_Toc180586703"/>
      <w:r w:rsidRPr="00B17A9F">
        <w:lastRenderedPageBreak/>
        <w:t>Incident Response</w:t>
      </w:r>
      <w:bookmarkEnd w:id="6"/>
    </w:p>
    <w:p w14:paraId="0C2C9383" w14:textId="77777777" w:rsidR="00B17A9F" w:rsidRPr="00B17A9F" w:rsidRDefault="00B17A9F" w:rsidP="00216256">
      <w:pPr>
        <w:pStyle w:val="Heading3"/>
      </w:pPr>
      <w:bookmarkStart w:id="7" w:name="_Toc180586704"/>
      <w:r w:rsidRPr="00B17A9F">
        <w:t>Steps Taken to Contain and Remediate the Incident</w:t>
      </w:r>
      <w:bookmarkEnd w:id="7"/>
    </w:p>
    <w:p w14:paraId="2523BBB1" w14:textId="77777777" w:rsidR="00B17A9F" w:rsidRPr="00B17A9F" w:rsidRDefault="00B17A9F" w:rsidP="00B17A9F">
      <w:pPr>
        <w:numPr>
          <w:ilvl w:val="0"/>
          <w:numId w:val="4"/>
        </w:numPr>
        <w:spacing w:line="240" w:lineRule="auto"/>
      </w:pPr>
      <w:r w:rsidRPr="00B17A9F">
        <w:rPr>
          <w:b/>
          <w:bCs/>
        </w:rPr>
        <w:t>Isolate the affected systems</w:t>
      </w:r>
      <w:r w:rsidRPr="00B17A9F">
        <w:t>: The compromised webserver and database were immediately isolated from the network to prevent further data exfiltration and unauthorized access.</w:t>
      </w:r>
    </w:p>
    <w:p w14:paraId="66E44A7E" w14:textId="77777777" w:rsidR="00B17A9F" w:rsidRPr="00B17A9F" w:rsidRDefault="00B17A9F" w:rsidP="00B17A9F">
      <w:pPr>
        <w:numPr>
          <w:ilvl w:val="0"/>
          <w:numId w:val="4"/>
        </w:numPr>
        <w:spacing w:line="240" w:lineRule="auto"/>
      </w:pPr>
      <w:r w:rsidRPr="00B17A9F">
        <w:rPr>
          <w:b/>
          <w:bCs/>
        </w:rPr>
        <w:t>Credential rotation</w:t>
      </w:r>
      <w:r w:rsidRPr="00B17A9F">
        <w:t>: All administrative and root credentials for the webserver and database were rotated. Multi-factor authentication (MFA) has been mandated for all administrative accounts.</w:t>
      </w:r>
    </w:p>
    <w:p w14:paraId="5F0AB1C4" w14:textId="57A0A509" w:rsidR="00B17A9F" w:rsidRPr="00B17A9F" w:rsidRDefault="00B17A9F" w:rsidP="00B17A9F">
      <w:pPr>
        <w:numPr>
          <w:ilvl w:val="0"/>
          <w:numId w:val="4"/>
        </w:numPr>
        <w:spacing w:line="240" w:lineRule="auto"/>
      </w:pPr>
      <w:r w:rsidRPr="00B17A9F">
        <w:rPr>
          <w:b/>
          <w:bCs/>
        </w:rPr>
        <w:t>Block malicious IPs</w:t>
      </w:r>
      <w:r w:rsidRPr="00B17A9F">
        <w:t xml:space="preserve">: IP addresses associated with the attack (e.g., </w:t>
      </w:r>
      <w:r w:rsidRPr="00B17A9F">
        <w:rPr>
          <w:b/>
          <w:bCs/>
        </w:rPr>
        <w:t>178.62.228.28</w:t>
      </w:r>
      <w:r w:rsidRPr="00B17A9F">
        <w:t>) were blocked at the firewall level to prevent future access from those sources</w:t>
      </w:r>
      <w:r>
        <w:t xml:space="preserve"> </w:t>
      </w:r>
      <w:r w:rsidRPr="00B17A9F">
        <w:rPr>
          <w:rFonts w:ascii="Arial" w:hAnsi="Arial" w:cs="Arial"/>
        </w:rPr>
        <w:t>​</w:t>
      </w:r>
      <w:r w:rsidRPr="00B17A9F">
        <w:t>(</w:t>
      </w:r>
      <w:proofErr w:type="spellStart"/>
      <w:r w:rsidRPr="00B17A9F">
        <w:t>phl_database_shell</w:t>
      </w:r>
      <w:proofErr w:type="spellEnd"/>
      <w:r w:rsidRPr="00B17A9F">
        <w:t>).</w:t>
      </w:r>
    </w:p>
    <w:p w14:paraId="38529EEB" w14:textId="77777777" w:rsidR="00B17A9F" w:rsidRPr="00B17A9F" w:rsidRDefault="00B17A9F" w:rsidP="00B17A9F">
      <w:pPr>
        <w:numPr>
          <w:ilvl w:val="0"/>
          <w:numId w:val="4"/>
        </w:numPr>
        <w:spacing w:line="240" w:lineRule="auto"/>
      </w:pPr>
      <w:r w:rsidRPr="00B17A9F">
        <w:rPr>
          <w:b/>
          <w:bCs/>
        </w:rPr>
        <w:t>Forensic analysis</w:t>
      </w:r>
      <w:r w:rsidRPr="00B17A9F">
        <w:t>: A full forensic analysis of the affected systems was conducted to understand the scope of the attack and ensure that no additional backdoors or malware were left behind.</w:t>
      </w:r>
    </w:p>
    <w:p w14:paraId="54A77ABB" w14:textId="48E82934" w:rsidR="00B17A9F" w:rsidRPr="00B17A9F" w:rsidRDefault="00B17A9F" w:rsidP="00B17A9F">
      <w:pPr>
        <w:numPr>
          <w:ilvl w:val="0"/>
          <w:numId w:val="4"/>
        </w:numPr>
        <w:spacing w:line="240" w:lineRule="auto"/>
      </w:pPr>
      <w:r w:rsidRPr="00B17A9F">
        <w:rPr>
          <w:b/>
          <w:bCs/>
        </w:rPr>
        <w:t>Review of system logs</w:t>
      </w:r>
      <w:r w:rsidRPr="00B17A9F">
        <w:t>: The webserver, database, and network logs were reviewed to confirm the full extent of the breach and identify additional suspicious activity</w:t>
      </w:r>
      <w:r>
        <w:t xml:space="preserve"> </w:t>
      </w:r>
      <w:r w:rsidRPr="00B17A9F">
        <w:rPr>
          <w:rFonts w:ascii="Arial" w:hAnsi="Arial" w:cs="Arial"/>
        </w:rPr>
        <w:t>​</w:t>
      </w:r>
      <w:r w:rsidRPr="00B17A9F">
        <w:t>(</w:t>
      </w:r>
      <w:proofErr w:type="spellStart"/>
      <w:r w:rsidRPr="00B17A9F">
        <w:t>phl_access_log</w:t>
      </w:r>
      <w:proofErr w:type="spellEnd"/>
      <w:r w:rsidRPr="00B17A9F">
        <w:t xml:space="preserve"> (1))</w:t>
      </w:r>
      <w:r w:rsidRPr="00B17A9F">
        <w:rPr>
          <w:rFonts w:ascii="Arial" w:hAnsi="Arial" w:cs="Arial"/>
        </w:rPr>
        <w:t>​</w:t>
      </w:r>
      <w:r w:rsidRPr="00B17A9F">
        <w:t>(</w:t>
      </w:r>
      <w:proofErr w:type="spellStart"/>
      <w:r w:rsidRPr="00B17A9F">
        <w:t>phl_access_log</w:t>
      </w:r>
      <w:proofErr w:type="spellEnd"/>
      <w:r w:rsidRPr="00B17A9F">
        <w:t>).</w:t>
      </w:r>
    </w:p>
    <w:p w14:paraId="381C3E36" w14:textId="756A3563" w:rsidR="00B17A9F" w:rsidRPr="00B17A9F" w:rsidRDefault="00B17A9F" w:rsidP="00216256">
      <w:pPr>
        <w:pStyle w:val="Heading2"/>
      </w:pPr>
    </w:p>
    <w:p w14:paraId="2E8B7523" w14:textId="77777777" w:rsidR="00B17A9F" w:rsidRPr="00B17A9F" w:rsidRDefault="00B17A9F" w:rsidP="00216256">
      <w:pPr>
        <w:pStyle w:val="Heading2"/>
        <w:rPr>
          <w:b/>
          <w:bCs/>
        </w:rPr>
      </w:pPr>
      <w:bookmarkStart w:id="8" w:name="_Toc180586705"/>
      <w:r w:rsidRPr="00B17A9F">
        <w:rPr>
          <w:b/>
          <w:bCs/>
        </w:rPr>
        <w:t>Post-Incident Recommendations</w:t>
      </w:r>
      <w:bookmarkEnd w:id="8"/>
    </w:p>
    <w:p w14:paraId="37197930" w14:textId="77777777" w:rsidR="00B17A9F" w:rsidRPr="00B17A9F" w:rsidRDefault="00B17A9F" w:rsidP="00216256">
      <w:pPr>
        <w:pStyle w:val="Heading3"/>
      </w:pPr>
      <w:bookmarkStart w:id="9" w:name="_Toc180586706"/>
      <w:r w:rsidRPr="00B17A9F">
        <w:t>Future Protection Against Similar Attacks</w:t>
      </w:r>
      <w:bookmarkEnd w:id="9"/>
    </w:p>
    <w:p w14:paraId="674AE620" w14:textId="0D818F0E" w:rsidR="00B17A9F" w:rsidRPr="00B17A9F" w:rsidRDefault="00B17A9F" w:rsidP="00B17A9F">
      <w:pPr>
        <w:numPr>
          <w:ilvl w:val="0"/>
          <w:numId w:val="5"/>
        </w:numPr>
        <w:spacing w:line="240" w:lineRule="auto"/>
      </w:pPr>
      <w:r w:rsidRPr="00B17A9F">
        <w:rPr>
          <w:b/>
          <w:bCs/>
        </w:rPr>
        <w:t>Network Segmentation</w:t>
      </w:r>
      <w:r w:rsidRPr="00B17A9F">
        <w:t>: Implement network segmentation by placing the database in its own secure VLAN, separate from the webserver and other resources. This will limit the attacker's ability to pivot between systems</w:t>
      </w:r>
      <w:r>
        <w:t xml:space="preserve"> </w:t>
      </w:r>
      <w:r w:rsidRPr="00B17A9F">
        <w:rPr>
          <w:rFonts w:ascii="Arial" w:hAnsi="Arial" w:cs="Arial"/>
        </w:rPr>
        <w:t>​</w:t>
      </w:r>
      <w:r w:rsidRPr="00B17A9F">
        <w:t>(</w:t>
      </w:r>
      <w:proofErr w:type="spellStart"/>
      <w:r w:rsidRPr="00B17A9F">
        <w:t>phl_database_shell</w:t>
      </w:r>
      <w:proofErr w:type="spellEnd"/>
      <w:r w:rsidRPr="00B17A9F">
        <w:t>).</w:t>
      </w:r>
    </w:p>
    <w:p w14:paraId="3F6B429A" w14:textId="3E59B36C" w:rsidR="00B17A9F" w:rsidRPr="00B17A9F" w:rsidRDefault="00B17A9F" w:rsidP="00B17A9F">
      <w:pPr>
        <w:numPr>
          <w:ilvl w:val="0"/>
          <w:numId w:val="5"/>
        </w:numPr>
        <w:spacing w:line="240" w:lineRule="auto"/>
      </w:pPr>
      <w:r w:rsidRPr="00B17A9F">
        <w:rPr>
          <w:b/>
          <w:bCs/>
        </w:rPr>
        <w:t>Privilege Management and Hardening</w:t>
      </w:r>
      <w:r w:rsidRPr="00B17A9F">
        <w:t>: Implement role-based access control (RBAC) with the principle of least privilege. Ensure that no services or users can escalate to root without multi-layered approval and review mechanisms</w:t>
      </w:r>
      <w:r>
        <w:t xml:space="preserve"> </w:t>
      </w:r>
      <w:r w:rsidRPr="00B17A9F">
        <w:rPr>
          <w:rFonts w:ascii="Arial" w:hAnsi="Arial" w:cs="Arial"/>
        </w:rPr>
        <w:t>​</w:t>
      </w:r>
      <w:r w:rsidRPr="00B17A9F">
        <w:t>(</w:t>
      </w:r>
      <w:proofErr w:type="spellStart"/>
      <w:r w:rsidRPr="00B17A9F">
        <w:t>phl_database_shell</w:t>
      </w:r>
      <w:proofErr w:type="spellEnd"/>
      <w:r w:rsidRPr="00B17A9F">
        <w:t>).</w:t>
      </w:r>
    </w:p>
    <w:p w14:paraId="10E6D3C8" w14:textId="77777777" w:rsidR="00B17A9F" w:rsidRPr="00B17A9F" w:rsidRDefault="00B17A9F" w:rsidP="00B17A9F">
      <w:pPr>
        <w:numPr>
          <w:ilvl w:val="0"/>
          <w:numId w:val="5"/>
        </w:numPr>
        <w:spacing w:line="240" w:lineRule="auto"/>
      </w:pPr>
      <w:r w:rsidRPr="00B17A9F">
        <w:rPr>
          <w:b/>
          <w:bCs/>
        </w:rPr>
        <w:t>Database Security Enhancements</w:t>
      </w:r>
      <w:r w:rsidRPr="00B17A9F">
        <w:t>:</w:t>
      </w:r>
    </w:p>
    <w:p w14:paraId="02575E3A" w14:textId="77777777" w:rsidR="00B17A9F" w:rsidRPr="00B17A9F" w:rsidRDefault="00B17A9F" w:rsidP="00B17A9F">
      <w:pPr>
        <w:numPr>
          <w:ilvl w:val="1"/>
          <w:numId w:val="5"/>
        </w:numPr>
        <w:spacing w:line="240" w:lineRule="auto"/>
      </w:pPr>
      <w:r w:rsidRPr="00B17A9F">
        <w:t xml:space="preserve">Enforce </w:t>
      </w:r>
      <w:r w:rsidRPr="00B17A9F">
        <w:rPr>
          <w:b/>
          <w:bCs/>
        </w:rPr>
        <w:t>host-based restrictions</w:t>
      </w:r>
      <w:r w:rsidRPr="00B17A9F">
        <w:t xml:space="preserve"> on MySQL access to ensure that only specific, trusted hosts can connect to the database.</w:t>
      </w:r>
    </w:p>
    <w:p w14:paraId="6CC67DE1" w14:textId="77777777" w:rsidR="00B17A9F" w:rsidRPr="00B17A9F" w:rsidRDefault="00B17A9F" w:rsidP="00B17A9F">
      <w:pPr>
        <w:numPr>
          <w:ilvl w:val="1"/>
          <w:numId w:val="5"/>
        </w:numPr>
        <w:spacing w:line="240" w:lineRule="auto"/>
      </w:pPr>
      <w:r w:rsidRPr="00B17A9F">
        <w:t>Use encryption for database backups and data in transit.</w:t>
      </w:r>
    </w:p>
    <w:p w14:paraId="15D82464" w14:textId="77777777" w:rsidR="00B17A9F" w:rsidRPr="00B17A9F" w:rsidRDefault="00B17A9F" w:rsidP="00B17A9F">
      <w:pPr>
        <w:numPr>
          <w:ilvl w:val="1"/>
          <w:numId w:val="5"/>
        </w:numPr>
        <w:spacing w:line="240" w:lineRule="auto"/>
      </w:pPr>
      <w:r w:rsidRPr="00B17A9F">
        <w:t xml:space="preserve">Implement </w:t>
      </w:r>
      <w:r w:rsidRPr="00B17A9F">
        <w:rPr>
          <w:b/>
          <w:bCs/>
        </w:rPr>
        <w:t>SQL monitoring tools</w:t>
      </w:r>
      <w:r w:rsidRPr="00B17A9F">
        <w:t xml:space="preserve"> to detect suspicious queries and rate-limiting on sensitive operations (e.g., data exports).</w:t>
      </w:r>
    </w:p>
    <w:p w14:paraId="1FF8E047" w14:textId="77777777" w:rsidR="00B17A9F" w:rsidRPr="00B17A9F" w:rsidRDefault="00B17A9F" w:rsidP="00B17A9F">
      <w:pPr>
        <w:numPr>
          <w:ilvl w:val="0"/>
          <w:numId w:val="5"/>
        </w:numPr>
        <w:spacing w:line="240" w:lineRule="auto"/>
      </w:pPr>
      <w:r w:rsidRPr="00B17A9F">
        <w:rPr>
          <w:b/>
          <w:bCs/>
        </w:rPr>
        <w:lastRenderedPageBreak/>
        <w:t>Regular Vulnerability Assessments and Patch Management</w:t>
      </w:r>
      <w:r w:rsidRPr="00B17A9F">
        <w:t>:</w:t>
      </w:r>
    </w:p>
    <w:p w14:paraId="29C0D65E" w14:textId="12451DF0" w:rsidR="00B17A9F" w:rsidRPr="00B17A9F" w:rsidRDefault="00B17A9F" w:rsidP="00B17A9F">
      <w:pPr>
        <w:numPr>
          <w:ilvl w:val="1"/>
          <w:numId w:val="5"/>
        </w:numPr>
        <w:spacing w:line="240" w:lineRule="auto"/>
      </w:pPr>
      <w:r w:rsidRPr="00B17A9F">
        <w:t>Perform regular vulnerability scans and patch management processes, especially on publicly exposed services like the webserver, to mitigate the risk of common exploits</w:t>
      </w:r>
      <w:r>
        <w:t xml:space="preserve"> </w:t>
      </w:r>
      <w:r w:rsidRPr="00B17A9F">
        <w:rPr>
          <w:rFonts w:ascii="Arial" w:hAnsi="Arial" w:cs="Arial"/>
        </w:rPr>
        <w:t>​</w:t>
      </w:r>
      <w:r w:rsidRPr="00B17A9F">
        <w:t>(</w:t>
      </w:r>
      <w:proofErr w:type="spellStart"/>
      <w:r w:rsidRPr="00B17A9F">
        <w:t>phl_database_shell</w:t>
      </w:r>
      <w:proofErr w:type="spellEnd"/>
      <w:r w:rsidRPr="00B17A9F">
        <w:t>).</w:t>
      </w:r>
    </w:p>
    <w:p w14:paraId="65EC8E11" w14:textId="77777777" w:rsidR="00B17A9F" w:rsidRPr="00B17A9F" w:rsidRDefault="00B17A9F" w:rsidP="00B17A9F">
      <w:pPr>
        <w:numPr>
          <w:ilvl w:val="1"/>
          <w:numId w:val="5"/>
        </w:numPr>
        <w:spacing w:line="240" w:lineRule="auto"/>
      </w:pPr>
      <w:r w:rsidRPr="00B17A9F">
        <w:t>Conduct penetration testing to identify weaknesses in the system and correct them before attackers can exploit them.</w:t>
      </w:r>
    </w:p>
    <w:p w14:paraId="3F130BAD" w14:textId="77777777" w:rsidR="00B17A9F" w:rsidRPr="00B17A9F" w:rsidRDefault="00B17A9F" w:rsidP="00B17A9F">
      <w:pPr>
        <w:numPr>
          <w:ilvl w:val="0"/>
          <w:numId w:val="5"/>
        </w:numPr>
        <w:spacing w:line="240" w:lineRule="auto"/>
      </w:pPr>
      <w:r w:rsidRPr="00B17A9F">
        <w:rPr>
          <w:b/>
          <w:bCs/>
        </w:rPr>
        <w:t>Incident Response Training and Testing</w:t>
      </w:r>
      <w:r w:rsidRPr="00B17A9F">
        <w:t>:</w:t>
      </w:r>
    </w:p>
    <w:p w14:paraId="58B3BC18" w14:textId="77777777" w:rsidR="00B17A9F" w:rsidRPr="00B17A9F" w:rsidRDefault="00B17A9F" w:rsidP="00B17A9F">
      <w:pPr>
        <w:numPr>
          <w:ilvl w:val="1"/>
          <w:numId w:val="5"/>
        </w:numPr>
        <w:spacing w:line="240" w:lineRule="auto"/>
      </w:pPr>
      <w:r w:rsidRPr="00B17A9F">
        <w:t>Develop and regularly update an incident response plan that includes specific steps for isolating and investigating compromised systems.</w:t>
      </w:r>
    </w:p>
    <w:p w14:paraId="0243D32B" w14:textId="77777777" w:rsidR="00B17A9F" w:rsidRPr="00B17A9F" w:rsidRDefault="00B17A9F" w:rsidP="00B17A9F">
      <w:pPr>
        <w:numPr>
          <w:ilvl w:val="1"/>
          <w:numId w:val="5"/>
        </w:numPr>
        <w:spacing w:line="240" w:lineRule="auto"/>
      </w:pPr>
      <w:r w:rsidRPr="00B17A9F">
        <w:t>Regularly train staff on incident response protocols and simulate attack scenarios to improve response times and actions.</w:t>
      </w:r>
    </w:p>
    <w:p w14:paraId="7F08C20E" w14:textId="77777777" w:rsidR="00B17A9F" w:rsidRPr="00B17A9F" w:rsidRDefault="00B17A9F" w:rsidP="00216256">
      <w:pPr>
        <w:pStyle w:val="Heading3"/>
      </w:pPr>
      <w:bookmarkStart w:id="10" w:name="_Toc180586707"/>
      <w:r w:rsidRPr="00B17A9F">
        <w:t>Security Policy Adjustments</w:t>
      </w:r>
      <w:bookmarkEnd w:id="10"/>
    </w:p>
    <w:p w14:paraId="0E097E17" w14:textId="77777777" w:rsidR="00B17A9F" w:rsidRPr="00B17A9F" w:rsidRDefault="00B17A9F" w:rsidP="00B17A9F">
      <w:pPr>
        <w:numPr>
          <w:ilvl w:val="0"/>
          <w:numId w:val="6"/>
        </w:numPr>
        <w:spacing w:line="240" w:lineRule="auto"/>
      </w:pPr>
      <w:r w:rsidRPr="00B17A9F">
        <w:rPr>
          <w:b/>
          <w:bCs/>
        </w:rPr>
        <w:t>Logging and Monitoring</w:t>
      </w:r>
      <w:r w:rsidRPr="00B17A9F">
        <w:t>:</w:t>
      </w:r>
    </w:p>
    <w:p w14:paraId="1D36EB3C" w14:textId="77777777" w:rsidR="00B17A9F" w:rsidRPr="00B17A9F" w:rsidRDefault="00B17A9F" w:rsidP="00B17A9F">
      <w:pPr>
        <w:numPr>
          <w:ilvl w:val="1"/>
          <w:numId w:val="6"/>
        </w:numPr>
        <w:spacing w:line="240" w:lineRule="auto"/>
      </w:pPr>
      <w:r w:rsidRPr="00B17A9F">
        <w:t>Enhance logging capabilities across all critical systems to capture more detailed activity data, particularly for database access and administrative commands.</w:t>
      </w:r>
    </w:p>
    <w:p w14:paraId="5EEB1D15" w14:textId="77777777" w:rsidR="00B17A9F" w:rsidRPr="00B17A9F" w:rsidRDefault="00B17A9F" w:rsidP="00B17A9F">
      <w:pPr>
        <w:numPr>
          <w:ilvl w:val="1"/>
          <w:numId w:val="6"/>
        </w:numPr>
        <w:spacing w:line="240" w:lineRule="auto"/>
      </w:pPr>
      <w:r w:rsidRPr="00B17A9F">
        <w:t>Set up a centralized logging server that aggregates logs from all systems and uses alerting mechanisms to notify the security team when suspicious activity is detected.</w:t>
      </w:r>
    </w:p>
    <w:p w14:paraId="7CC7A8FC" w14:textId="77777777" w:rsidR="00B17A9F" w:rsidRPr="00B17A9F" w:rsidRDefault="00B17A9F" w:rsidP="00B17A9F">
      <w:pPr>
        <w:numPr>
          <w:ilvl w:val="0"/>
          <w:numId w:val="6"/>
        </w:numPr>
        <w:spacing w:line="240" w:lineRule="auto"/>
      </w:pPr>
      <w:r w:rsidRPr="00B17A9F">
        <w:rPr>
          <w:b/>
          <w:bCs/>
        </w:rPr>
        <w:t>Enforce Strong Password and Authentication Policies</w:t>
      </w:r>
      <w:r w:rsidRPr="00B17A9F">
        <w:t>:</w:t>
      </w:r>
    </w:p>
    <w:p w14:paraId="12AABD24" w14:textId="77777777" w:rsidR="00B17A9F" w:rsidRPr="00B17A9F" w:rsidRDefault="00B17A9F" w:rsidP="00B17A9F">
      <w:pPr>
        <w:numPr>
          <w:ilvl w:val="1"/>
          <w:numId w:val="6"/>
        </w:numPr>
        <w:spacing w:line="240" w:lineRule="auto"/>
      </w:pPr>
      <w:r w:rsidRPr="00B17A9F">
        <w:t>Require all users, especially those with administrative privileges, to use strong, complex passwords and rotate them regularly.</w:t>
      </w:r>
    </w:p>
    <w:p w14:paraId="3B26CFA4" w14:textId="77777777" w:rsidR="00B17A9F" w:rsidRPr="00B17A9F" w:rsidRDefault="00B17A9F" w:rsidP="00B17A9F">
      <w:pPr>
        <w:numPr>
          <w:ilvl w:val="1"/>
          <w:numId w:val="6"/>
        </w:numPr>
        <w:spacing w:line="240" w:lineRule="auto"/>
      </w:pPr>
      <w:r w:rsidRPr="00B17A9F">
        <w:t>Enforce multi-factor authentication (MFA) for all administrative users across all services, including the database.</w:t>
      </w:r>
    </w:p>
    <w:p w14:paraId="5AF89DF1" w14:textId="068F11B4" w:rsidR="00B17A9F" w:rsidRPr="00B17A9F" w:rsidRDefault="00B17A9F" w:rsidP="00B17A9F">
      <w:pPr>
        <w:spacing w:line="240" w:lineRule="auto"/>
      </w:pPr>
    </w:p>
    <w:p w14:paraId="0ED01ED0" w14:textId="77777777" w:rsidR="00B17A9F" w:rsidRPr="00B17A9F" w:rsidRDefault="00B17A9F" w:rsidP="00776399">
      <w:pPr>
        <w:pStyle w:val="Heading2"/>
        <w:spacing w:line="240" w:lineRule="auto"/>
      </w:pPr>
      <w:bookmarkStart w:id="11" w:name="_Toc180586708"/>
      <w:r w:rsidRPr="00B17A9F">
        <w:t>Appendix</w:t>
      </w:r>
      <w:bookmarkEnd w:id="11"/>
    </w:p>
    <w:p w14:paraId="613AD97E" w14:textId="49DD2605" w:rsidR="00B17A9F" w:rsidRPr="00B17A9F" w:rsidRDefault="00B17A9F" w:rsidP="00776399">
      <w:pPr>
        <w:numPr>
          <w:ilvl w:val="0"/>
          <w:numId w:val="7"/>
        </w:numPr>
        <w:spacing w:line="240" w:lineRule="auto"/>
      </w:pPr>
      <w:r w:rsidRPr="00B17A9F">
        <w:rPr>
          <w:b/>
          <w:bCs/>
        </w:rPr>
        <w:t>Network Diagram</w:t>
      </w:r>
      <w:r w:rsidRPr="00B17A9F">
        <w:t xml:space="preserve">: </w:t>
      </w:r>
      <w:r w:rsidR="00BF2CF4">
        <w:t xml:space="preserve">(Attached) </w:t>
      </w:r>
    </w:p>
    <w:p w14:paraId="3601E891" w14:textId="38613134" w:rsidR="00450B99" w:rsidRDefault="00B17A9F" w:rsidP="00450B99">
      <w:pPr>
        <w:numPr>
          <w:ilvl w:val="0"/>
          <w:numId w:val="7"/>
        </w:numPr>
        <w:spacing w:line="240" w:lineRule="auto"/>
      </w:pPr>
      <w:r w:rsidRPr="00B17A9F">
        <w:rPr>
          <w:b/>
          <w:bCs/>
        </w:rPr>
        <w:t>Log Files</w:t>
      </w:r>
      <w:r w:rsidRPr="00B17A9F">
        <w:t xml:space="preserve">: </w:t>
      </w:r>
      <w:r w:rsidR="00450B99">
        <w:t xml:space="preserve"> </w:t>
      </w:r>
      <w:r w:rsidRPr="00B17A9F">
        <w:t>Webserver access logs showing malicious activity</w:t>
      </w:r>
      <w:r w:rsidRPr="00450B99">
        <w:rPr>
          <w:rFonts w:ascii="Arial" w:hAnsi="Arial" w:cs="Arial"/>
        </w:rPr>
        <w:t xml:space="preserve">​ </w:t>
      </w:r>
      <w:r w:rsidRPr="00B17A9F">
        <w:t>(</w:t>
      </w:r>
      <w:proofErr w:type="spellStart"/>
      <w:r w:rsidRPr="00B17A9F">
        <w:t>phl_access_log</w:t>
      </w:r>
      <w:proofErr w:type="spellEnd"/>
      <w:r w:rsidRPr="00B17A9F">
        <w:t xml:space="preserve"> (1))</w:t>
      </w:r>
      <w:r w:rsidRPr="00450B99">
        <w:rPr>
          <w:rFonts w:ascii="Arial" w:hAnsi="Arial" w:cs="Arial"/>
        </w:rPr>
        <w:t>​</w:t>
      </w:r>
      <w:r w:rsidRPr="00B17A9F">
        <w:t>(</w:t>
      </w:r>
      <w:proofErr w:type="spellStart"/>
      <w:r w:rsidRPr="00B17A9F">
        <w:t>phl_access_log</w:t>
      </w:r>
      <w:proofErr w:type="spellEnd"/>
      <w:r w:rsidRPr="00B17A9F">
        <w:t>).</w:t>
      </w:r>
      <w:r w:rsidR="008B24DF" w:rsidRPr="008B24DF">
        <w:rPr>
          <w:noProof/>
        </w:rPr>
        <w:t xml:space="preserve"> </w:t>
      </w:r>
      <w:r w:rsidRPr="00B17A9F">
        <w:t>Database access logs revealing unauthorized queries</w:t>
      </w:r>
      <w:r>
        <w:t xml:space="preserve"> </w:t>
      </w:r>
      <w:r w:rsidRPr="00450B99">
        <w:rPr>
          <w:rFonts w:ascii="Arial" w:hAnsi="Arial" w:cs="Arial"/>
        </w:rPr>
        <w:t>​</w:t>
      </w:r>
      <w:r w:rsidRPr="00B17A9F">
        <w:t>(</w:t>
      </w:r>
      <w:proofErr w:type="spellStart"/>
      <w:r w:rsidRPr="00B17A9F">
        <w:t>phl_database_access_log</w:t>
      </w:r>
      <w:proofErr w:type="spellEnd"/>
      <w:r w:rsidRPr="00B17A9F">
        <w:t>).</w:t>
      </w:r>
    </w:p>
    <w:p w14:paraId="7EAFB085" w14:textId="65B7BAA7" w:rsidR="00450B99" w:rsidRDefault="00450B99" w:rsidP="00450B99">
      <w:pPr>
        <w:numPr>
          <w:ilvl w:val="0"/>
          <w:numId w:val="7"/>
        </w:numPr>
        <w:spacing w:line="240" w:lineRule="auto"/>
      </w:pPr>
      <w:r>
        <w:t>Shell history logs indicating the exfiltration of the database (</w:t>
      </w:r>
      <w:proofErr w:type="spellStart"/>
      <w:r>
        <w:t>phl</w:t>
      </w:r>
      <w:r w:rsidR="00301412">
        <w:t>_database_shell</w:t>
      </w:r>
      <w:proofErr w:type="spellEnd"/>
      <w:r w:rsidR="00301412">
        <w:t>).</w:t>
      </w:r>
    </w:p>
    <w:p w14:paraId="268AFDA8" w14:textId="0BEA4B96" w:rsidR="006E5C11" w:rsidRDefault="006E5C11" w:rsidP="00301412">
      <w:pPr>
        <w:spacing w:line="240" w:lineRule="auto"/>
        <w:ind w:left="720"/>
        <w:rPr>
          <w:noProof/>
        </w:rPr>
      </w:pPr>
    </w:p>
    <w:p w14:paraId="7375DE9E" w14:textId="77777777" w:rsidR="00301412" w:rsidRDefault="00301412" w:rsidP="00301412">
      <w:pPr>
        <w:spacing w:line="240" w:lineRule="auto"/>
        <w:ind w:left="720"/>
        <w:rPr>
          <w:noProof/>
        </w:rPr>
      </w:pPr>
    </w:p>
    <w:p w14:paraId="7B00A07C" w14:textId="1D65249D" w:rsidR="00301412" w:rsidRDefault="00301412" w:rsidP="00301412">
      <w:pPr>
        <w:pStyle w:val="Heading2"/>
      </w:pPr>
      <w:bookmarkStart w:id="12" w:name="_Toc180586709"/>
      <w:r>
        <w:rPr>
          <w:noProof/>
        </w:rPr>
        <w:lastRenderedPageBreak/>
        <w:drawing>
          <wp:anchor distT="0" distB="0" distL="114300" distR="114300" simplePos="0" relativeHeight="251765248" behindDoc="1" locked="0" layoutInCell="1" allowOverlap="1" wp14:anchorId="3EB49878" wp14:editId="421F2D5D">
            <wp:simplePos x="0" y="0"/>
            <wp:positionH relativeFrom="margin">
              <wp:align>right</wp:align>
            </wp:positionH>
            <wp:positionV relativeFrom="paragraph">
              <wp:posOffset>1495425</wp:posOffset>
            </wp:positionV>
            <wp:extent cx="5934075" cy="5229225"/>
            <wp:effectExtent l="0" t="0" r="9525" b="9525"/>
            <wp:wrapTight wrapText="bothSides">
              <wp:wrapPolygon edited="0">
                <wp:start x="0" y="0"/>
                <wp:lineTo x="0" y="21561"/>
                <wp:lineTo x="21565" y="21561"/>
                <wp:lineTo x="21565" y="0"/>
                <wp:lineTo x="0" y="0"/>
              </wp:wrapPolygon>
            </wp:wrapTight>
            <wp:docPr id="1202196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5229225"/>
                    </a:xfrm>
                    <a:prstGeom prst="rect">
                      <a:avLst/>
                    </a:prstGeom>
                    <a:noFill/>
                    <a:ln>
                      <a:noFill/>
                    </a:ln>
                  </pic:spPr>
                </pic:pic>
              </a:graphicData>
            </a:graphic>
          </wp:anchor>
        </w:drawing>
      </w:r>
      <w:r>
        <w:t>Premium House Lights Network Diagram</w:t>
      </w:r>
      <w:bookmarkEnd w:id="12"/>
    </w:p>
    <w:sectPr w:rsidR="00301412" w:rsidSect="0054198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B0A93"/>
    <w:multiLevelType w:val="multilevel"/>
    <w:tmpl w:val="9328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22EB2"/>
    <w:multiLevelType w:val="multilevel"/>
    <w:tmpl w:val="3B10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45BCB"/>
    <w:multiLevelType w:val="multilevel"/>
    <w:tmpl w:val="772AE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815BA"/>
    <w:multiLevelType w:val="multilevel"/>
    <w:tmpl w:val="796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B33B5"/>
    <w:multiLevelType w:val="multilevel"/>
    <w:tmpl w:val="BCBE3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F461BD"/>
    <w:multiLevelType w:val="multilevel"/>
    <w:tmpl w:val="A5E4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15333"/>
    <w:multiLevelType w:val="multilevel"/>
    <w:tmpl w:val="2142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56993">
    <w:abstractNumId w:val="6"/>
  </w:num>
  <w:num w:numId="2" w16cid:durableId="552928393">
    <w:abstractNumId w:val="3"/>
  </w:num>
  <w:num w:numId="3" w16cid:durableId="1003321932">
    <w:abstractNumId w:val="1"/>
  </w:num>
  <w:num w:numId="4" w16cid:durableId="1925259557">
    <w:abstractNumId w:val="0"/>
  </w:num>
  <w:num w:numId="5" w16cid:durableId="1426803798">
    <w:abstractNumId w:val="4"/>
  </w:num>
  <w:num w:numId="6" w16cid:durableId="958872354">
    <w:abstractNumId w:val="2"/>
  </w:num>
  <w:num w:numId="7" w16cid:durableId="1634825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9F"/>
    <w:rsid w:val="00174C49"/>
    <w:rsid w:val="00216256"/>
    <w:rsid w:val="00233520"/>
    <w:rsid w:val="00301412"/>
    <w:rsid w:val="00450B99"/>
    <w:rsid w:val="00541985"/>
    <w:rsid w:val="006906C5"/>
    <w:rsid w:val="006E5C11"/>
    <w:rsid w:val="00776399"/>
    <w:rsid w:val="008B24DF"/>
    <w:rsid w:val="009E2C7E"/>
    <w:rsid w:val="00A1437D"/>
    <w:rsid w:val="00AE5EB7"/>
    <w:rsid w:val="00B17A9F"/>
    <w:rsid w:val="00BF2CF4"/>
    <w:rsid w:val="00EE63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2D1AC70"/>
  <w15:chartTrackingRefBased/>
  <w15:docId w15:val="{F174CFDD-A3A1-4F9B-92D1-04328058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B99"/>
  </w:style>
  <w:style w:type="paragraph" w:styleId="Heading1">
    <w:name w:val="heading 1"/>
    <w:basedOn w:val="Normal"/>
    <w:next w:val="Normal"/>
    <w:link w:val="Heading1Char"/>
    <w:uiPriority w:val="9"/>
    <w:qFormat/>
    <w:rsid w:val="00B17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7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7A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A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A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A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7A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7A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A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A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A9F"/>
    <w:rPr>
      <w:rFonts w:eastAsiaTheme="majorEastAsia" w:cstheme="majorBidi"/>
      <w:color w:val="272727" w:themeColor="text1" w:themeTint="D8"/>
    </w:rPr>
  </w:style>
  <w:style w:type="paragraph" w:styleId="Title">
    <w:name w:val="Title"/>
    <w:basedOn w:val="Normal"/>
    <w:next w:val="Normal"/>
    <w:link w:val="TitleChar"/>
    <w:uiPriority w:val="10"/>
    <w:qFormat/>
    <w:rsid w:val="00B17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A9F"/>
    <w:pPr>
      <w:spacing w:before="160"/>
      <w:jc w:val="center"/>
    </w:pPr>
    <w:rPr>
      <w:i/>
      <w:iCs/>
      <w:color w:val="404040" w:themeColor="text1" w:themeTint="BF"/>
    </w:rPr>
  </w:style>
  <w:style w:type="character" w:customStyle="1" w:styleId="QuoteChar">
    <w:name w:val="Quote Char"/>
    <w:basedOn w:val="DefaultParagraphFont"/>
    <w:link w:val="Quote"/>
    <w:uiPriority w:val="29"/>
    <w:rsid w:val="00B17A9F"/>
    <w:rPr>
      <w:i/>
      <w:iCs/>
      <w:color w:val="404040" w:themeColor="text1" w:themeTint="BF"/>
    </w:rPr>
  </w:style>
  <w:style w:type="paragraph" w:styleId="ListParagraph">
    <w:name w:val="List Paragraph"/>
    <w:basedOn w:val="Normal"/>
    <w:uiPriority w:val="34"/>
    <w:qFormat/>
    <w:rsid w:val="00B17A9F"/>
    <w:pPr>
      <w:ind w:left="720"/>
      <w:contextualSpacing/>
    </w:pPr>
  </w:style>
  <w:style w:type="character" w:styleId="IntenseEmphasis">
    <w:name w:val="Intense Emphasis"/>
    <w:basedOn w:val="DefaultParagraphFont"/>
    <w:uiPriority w:val="21"/>
    <w:qFormat/>
    <w:rsid w:val="00B17A9F"/>
    <w:rPr>
      <w:i/>
      <w:iCs/>
      <w:color w:val="0F4761" w:themeColor="accent1" w:themeShade="BF"/>
    </w:rPr>
  </w:style>
  <w:style w:type="paragraph" w:styleId="IntenseQuote">
    <w:name w:val="Intense Quote"/>
    <w:basedOn w:val="Normal"/>
    <w:next w:val="Normal"/>
    <w:link w:val="IntenseQuoteChar"/>
    <w:uiPriority w:val="30"/>
    <w:qFormat/>
    <w:rsid w:val="00B17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A9F"/>
    <w:rPr>
      <w:i/>
      <w:iCs/>
      <w:color w:val="0F4761" w:themeColor="accent1" w:themeShade="BF"/>
    </w:rPr>
  </w:style>
  <w:style w:type="character" w:styleId="IntenseReference">
    <w:name w:val="Intense Reference"/>
    <w:basedOn w:val="DefaultParagraphFont"/>
    <w:uiPriority w:val="32"/>
    <w:qFormat/>
    <w:rsid w:val="00B17A9F"/>
    <w:rPr>
      <w:b/>
      <w:bCs/>
      <w:smallCaps/>
      <w:color w:val="0F4761" w:themeColor="accent1" w:themeShade="BF"/>
      <w:spacing w:val="5"/>
    </w:rPr>
  </w:style>
  <w:style w:type="paragraph" w:styleId="TOCHeading">
    <w:name w:val="TOC Heading"/>
    <w:basedOn w:val="Heading1"/>
    <w:next w:val="Normal"/>
    <w:uiPriority w:val="39"/>
    <w:unhideWhenUsed/>
    <w:qFormat/>
    <w:rsid w:val="0054198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41985"/>
    <w:pPr>
      <w:spacing w:after="100"/>
    </w:pPr>
  </w:style>
  <w:style w:type="paragraph" w:styleId="TOC2">
    <w:name w:val="toc 2"/>
    <w:basedOn w:val="Normal"/>
    <w:next w:val="Normal"/>
    <w:autoRedefine/>
    <w:uiPriority w:val="39"/>
    <w:unhideWhenUsed/>
    <w:rsid w:val="00541985"/>
    <w:pPr>
      <w:spacing w:after="100"/>
      <w:ind w:left="240"/>
    </w:pPr>
  </w:style>
  <w:style w:type="paragraph" w:styleId="TOC3">
    <w:name w:val="toc 3"/>
    <w:basedOn w:val="Normal"/>
    <w:next w:val="Normal"/>
    <w:autoRedefine/>
    <w:uiPriority w:val="39"/>
    <w:unhideWhenUsed/>
    <w:rsid w:val="00541985"/>
    <w:pPr>
      <w:spacing w:after="100"/>
      <w:ind w:left="480"/>
    </w:pPr>
  </w:style>
  <w:style w:type="character" w:styleId="Hyperlink">
    <w:name w:val="Hyperlink"/>
    <w:basedOn w:val="DefaultParagraphFont"/>
    <w:uiPriority w:val="99"/>
    <w:unhideWhenUsed/>
    <w:rsid w:val="00541985"/>
    <w:rPr>
      <w:color w:val="467886" w:themeColor="hyperlink"/>
      <w:u w:val="single"/>
    </w:rPr>
  </w:style>
  <w:style w:type="paragraph" w:styleId="NoSpacing">
    <w:name w:val="No Spacing"/>
    <w:link w:val="NoSpacingChar"/>
    <w:uiPriority w:val="1"/>
    <w:qFormat/>
    <w:rsid w:val="0054198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41985"/>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021799">
      <w:bodyDiv w:val="1"/>
      <w:marLeft w:val="0"/>
      <w:marRight w:val="0"/>
      <w:marTop w:val="0"/>
      <w:marBottom w:val="0"/>
      <w:divBdr>
        <w:top w:val="none" w:sz="0" w:space="0" w:color="auto"/>
        <w:left w:val="none" w:sz="0" w:space="0" w:color="auto"/>
        <w:bottom w:val="none" w:sz="0" w:space="0" w:color="auto"/>
        <w:right w:val="none" w:sz="0" w:space="0" w:color="auto"/>
      </w:divBdr>
    </w:div>
    <w:div w:id="673731150">
      <w:bodyDiv w:val="1"/>
      <w:marLeft w:val="0"/>
      <w:marRight w:val="0"/>
      <w:marTop w:val="0"/>
      <w:marBottom w:val="0"/>
      <w:divBdr>
        <w:top w:val="none" w:sz="0" w:space="0" w:color="auto"/>
        <w:left w:val="none" w:sz="0" w:space="0" w:color="auto"/>
        <w:bottom w:val="none" w:sz="0" w:space="0" w:color="auto"/>
        <w:right w:val="none" w:sz="0" w:space="0" w:color="auto"/>
      </w:divBdr>
    </w:div>
    <w:div w:id="842554755">
      <w:bodyDiv w:val="1"/>
      <w:marLeft w:val="0"/>
      <w:marRight w:val="0"/>
      <w:marTop w:val="0"/>
      <w:marBottom w:val="0"/>
      <w:divBdr>
        <w:top w:val="none" w:sz="0" w:space="0" w:color="auto"/>
        <w:left w:val="none" w:sz="0" w:space="0" w:color="auto"/>
        <w:bottom w:val="none" w:sz="0" w:space="0" w:color="auto"/>
        <w:right w:val="none" w:sz="0" w:space="0" w:color="auto"/>
      </w:divBdr>
    </w:div>
    <w:div w:id="173731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E5F2DC-27E2-4844-9E01-078D2D3E6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1263</Words>
  <Characters>7200</Characters>
  <Application>Microsoft Office Word</Application>
  <DocSecurity>0</DocSecurity>
  <Lines>60</Lines>
  <Paragraphs>16</Paragraphs>
  <ScaleCrop>false</ScaleCrop>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Report: Premium House Lights Inc.</dc:title>
  <dc:subject/>
  <dc:creator>Kodo Ku</dc:creator>
  <cp:keywords/>
  <dc:description/>
  <cp:lastModifiedBy>Kodo Ku</cp:lastModifiedBy>
  <cp:revision>2</cp:revision>
  <dcterms:created xsi:type="dcterms:W3CDTF">2024-10-23T18:39:00Z</dcterms:created>
  <dcterms:modified xsi:type="dcterms:W3CDTF">2024-10-23T18:39:00Z</dcterms:modified>
</cp:coreProperties>
</file>