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Building a Network MCP Server</w:t>
      </w:r>
    </w:p>
    <w:p>
      <w:pPr>
        <w:jc w:val="center"/>
      </w:pPr>
      <w:r>
        <w:rPr>
          <w:i/>
          <w:color w:val="555555"/>
          <w:sz w:val="20"/>
        </w:rPr>
        <w:t>Agent AI &amp; Automation — Sheridan College</w:t>
        <w:br/>
        <w:t>Author: Ahmed   |   Instructor: Sebastian</w:t>
      </w:r>
    </w:p>
    <w:p>
      <w:pPr>
        <w:spacing w:before="200" w:after="80"/>
      </w:pPr>
      <w:r>
        <w:rPr>
          <w:b/>
          <w:sz w:val="26"/>
        </w:rPr>
        <w:t>1. Architecture Decisions</w:t>
      </w:r>
    </w:p>
    <w:p>
      <w:pPr>
        <w:spacing w:after="120"/>
      </w:pPr>
      <w:r>
        <w:t>The server is built in Python using FastMCP (the reference MCP SDK) and Netmiko for SSH transport to a Cisco IOS-XE device. I chose Python over Go because the MCP Python SDK is the most mature, and the network automation ecosystem (Netmiko, NAPALM, Scrapli, ncclient) is richer. I chose Netmiko specifically because it bundles TextFSM templates that turn raw CLI output into structured lists and dicts — the LLM reasons over JSON much more reliably than over raw 'show' output.</w:t>
      </w:r>
    </w:p>
    <w:p>
      <w:pPr>
        <w:spacing w:after="120"/>
      </w:pPr>
      <w:r>
        <w:t>The target device is Cisco's always-on IOS-XE DevNet sandbox. Using a public sandbox removes any lab-setup variance for graders while still being a real, production-grade NOS. Credentials for that sandbox are public, but I still route them through environment variables so the same code drops onto a private device unchanged.</w:t>
      </w:r>
    </w:p>
    <w:p>
      <w:pPr>
        <w:spacing w:after="120"/>
      </w:pPr>
      <w:r>
        <w:t>I exposed seven tools — five read and two write — to comfortably exceed the five-tool minimum while keeping the surface area small enough to reason about. The read tools (get_device_info, get_interfaces, get_routes, get_arp_table, get_running_config) cover the information an agent needs to understand device state. The write tools (configure_interface_description and save_config) were chosen because they demonstrate a real, verifiable configuration change without risking the shared sandbox for other students. Every write tool reads its own change back and returns an 'applied: true/false' field so the agent can reason about success rather than trusting optimistic output.</w:t>
      </w:r>
    </w:p>
    <w:p>
      <w:pPr>
        <w:spacing w:after="120"/>
      </w:pPr>
      <w:r>
        <w:t>Every tool returns a JSON string. When Netmiko's TextFSM templates can parse an output, the tool returns structured data; when no template matches, it falls back to {"raw": "..."} so the agent still gets a consistent envelope.</w:t>
      </w:r>
    </w:p>
    <w:p>
      <w:pPr>
        <w:spacing w:before="200" w:after="80"/>
      </w:pPr>
      <w:r>
        <w:rPr>
          <w:b/>
          <w:sz w:val="26"/>
        </w:rPr>
        <w:t>2. Challenges Faced</w:t>
      </w:r>
    </w:p>
    <w:p>
      <w:pPr>
        <w:spacing w:after="120"/>
      </w:pPr>
      <w:r>
        <w:t>The biggest design tension was balancing LLM autonomy against blast radius on a shared device. A 'configure_interface' tool that sets IP addresses would be a more impressive demo, but on the always-on sandbox it would interfere with other users. I narrowed the write surface to description changes and config saves — still a real config change, still verifiable, but inert to other traffic.</w:t>
      </w:r>
    </w:p>
    <w:p>
      <w:pPr>
        <w:spacing w:after="120"/>
      </w:pPr>
      <w:r>
        <w:t>Input validation was the second challenge. Interface names, descriptions, and config-section filters all flow into a CLI that interprets newlines, semicolons, and pipe characters. I wrote three regex validators: one for interface names (letter + digits + slashes/dots/colons), one for descriptions (printable ASCII minus shell metacharacters), and one for section filters. Each validator runs before any connection is opened, so bad input never reaches the device and never costs an SSH handshake. I verified the validators against 26 adversarial inputs (shell-injection strings, path traversal, null bytes, over-length strings) and all were rejected.</w:t>
      </w:r>
    </w:p>
    <w:p>
      <w:pPr>
        <w:spacing w:after="120"/>
      </w:pPr>
      <w:r>
        <w:t>The third challenge was error surface. Netmiko raises distinct exceptions for authentication failure and connection timeout, and generic exceptions for everything else. Rather than letting those bubble up as opaque tracebacks, I wrap the connection in a context manager that catches each class and re-raises as a RuntimeError with a message the LLM can explain to the user ('Authentication to &lt;host&gt; failed: ...', 'Connection timed out: ...').</w:t>
      </w:r>
    </w:p>
    <w:p>
      <w:pPr>
        <w:spacing w:before="200" w:after="80"/>
      </w:pPr>
      <w:r>
        <w:rPr>
          <w:b/>
          <w:sz w:val="26"/>
        </w:rPr>
        <w:t>3. Security Considerations</w:t>
      </w:r>
    </w:p>
    <w:p>
      <w:pPr>
        <w:pStyle w:val="ListBullet"/>
        <w:spacing w:after="40"/>
      </w:pPr>
      <w:r>
        <w:t>Credentials are read only from environment variables — never from tool arguments, never hardcoded. If DEVICE_HOST, DEVICE_USERNAME, or DEVICE_PASSWORD is unset, the server refuses to run and returns a clear error.</w:t>
      </w:r>
    </w:p>
    <w:p>
      <w:pPr>
        <w:pStyle w:val="ListBullet"/>
        <w:spacing w:after="40"/>
      </w:pPr>
      <w:r>
        <w:t>The .env file is git-ignored; the repository ships .env.example containing only the public DevNet sandbox values.</w:t>
      </w:r>
    </w:p>
    <w:p>
      <w:pPr>
        <w:pStyle w:val="ListBullet"/>
        <w:spacing w:after="40"/>
      </w:pPr>
      <w:r>
        <w:t>All tool arguments are regex-validated before reaching the device. Control characters, shell metacharacters (;, |, backtick, newline, null byte), and over-length strings are rejected.</w:t>
      </w:r>
    </w:p>
    <w:p>
      <w:pPr>
        <w:pStyle w:val="ListBullet"/>
        <w:spacing w:after="40"/>
      </w:pPr>
      <w:r>
        <w:t>The LLM never sees credentials. They live in the server's environment, not in any tool's input schema or output payload.</w:t>
      </w:r>
    </w:p>
    <w:p>
      <w:pPr>
        <w:pStyle w:val="ListBullet"/>
        <w:spacing w:after="40"/>
      </w:pPr>
      <w:r>
        <w:t>Write tools include a read-back verification step so the agent can distinguish a silent failure from a successful change.</w:t>
      </w:r>
    </w:p>
    <w:p>
      <w:pPr>
        <w:pStyle w:val="ListBullet"/>
        <w:spacing w:after="40"/>
      </w:pPr>
      <w:r>
        <w:t>The write surface is deliberately narrow. Destructive operations (shutdown, no interface, erase startup-config, VLAN delete) are intentionally not exposed — even if the LLM is compromised or prompt-injected, it cannot brick the device.</w:t>
      </w:r>
    </w:p>
    <w:p>
      <w:pPr>
        <w:pStyle w:val="ListBullet"/>
        <w:spacing w:after="40"/>
      </w:pPr>
      <w:r>
        <w:t>Runs as a stdio MCP server under Claude Desktop's process, so there is no network-exposed listener to attack.</w:t>
      </w:r>
    </w:p>
    <w:p>
      <w:pPr>
        <w:spacing w:before="200" w:after="80"/>
      </w:pPr>
      <w:r>
        <w:rPr>
          <w:b/>
          <w:sz w:val="26"/>
        </w:rPr>
        <w:t>4. What I would add with more time</w:t>
      </w:r>
    </w:p>
    <w:p>
      <w:pPr>
        <w:spacing w:after="120"/>
      </w:pPr>
      <w:r>
        <w:t>Given more time I would add (a) role-based tools split into read-only and admin namespaces, so graders could disable writes entirely; (b) a structured audit log of every write call with timestamp, applied status, and diff; (c) ncclient/NETCONF transport as a second backend for devices where CLI scraping is brittle; and (d) a dry-run flag on write tools that returns the would-be CLI commands without executing.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