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848"/>
        <w:gridCol w:w="2160"/>
      </w:tblGrid>
      <w:tr w:rsidR="00F071CB" w:rsidTr="00887F59">
        <w:trPr>
          <w:trHeight w:val="1286"/>
        </w:trPr>
        <w:tc>
          <w:tcPr>
            <w:tcW w:w="7848" w:type="dxa"/>
          </w:tcPr>
          <w:p w:rsidR="00F071CB" w:rsidRPr="00D76BDA" w:rsidRDefault="00F071CB" w:rsidP="00544243">
            <w:pPr>
              <w:pStyle w:val="D-Title"/>
              <w:widowControl w:val="0"/>
              <w:spacing w:afterLines="0"/>
              <w:rPr>
                <w:sz w:val="28"/>
                <w:szCs w:val="28"/>
              </w:rPr>
            </w:pPr>
            <w:r w:rsidRPr="00D76BDA">
              <w:rPr>
                <w:sz w:val="28"/>
                <w:szCs w:val="28"/>
              </w:rPr>
              <w:t>Research Article</w:t>
            </w:r>
          </w:p>
          <w:p w:rsidR="00F071CB" w:rsidRPr="00887F59" w:rsidRDefault="00F071CB" w:rsidP="00544243">
            <w:pPr>
              <w:pStyle w:val="D-Title"/>
              <w:widowControl w:val="0"/>
              <w:spacing w:afterLines="0"/>
              <w:rPr>
                <w:rStyle w:val="Strong"/>
                <w:rFonts w:ascii="Calibri" w:hAnsi="Calibri" w:cs="Calibri"/>
                <w:color w:val="122AE3"/>
                <w:sz w:val="24"/>
                <w:szCs w:val="20"/>
                <w:shd w:val="clear" w:color="auto" w:fill="E0EDF6"/>
              </w:rPr>
            </w:pPr>
            <w:r w:rsidRPr="00887F59">
              <w:rPr>
                <w:rStyle w:val="Strong"/>
                <w:rFonts w:ascii="Calibri" w:hAnsi="Calibri" w:cs="Calibri"/>
                <w:color w:val="122AE3"/>
                <w:sz w:val="24"/>
                <w:szCs w:val="20"/>
              </w:rPr>
              <w:t>Malays. j. med. biol. res.</w:t>
            </w:r>
          </w:p>
          <w:p w:rsidR="00544243" w:rsidRDefault="00544243" w:rsidP="00544243">
            <w:pPr>
              <w:pStyle w:val="D-Title"/>
              <w:widowControl w:val="0"/>
              <w:spacing w:afterLines="0"/>
            </w:pPr>
          </w:p>
          <w:p w:rsidR="00887F59" w:rsidRPr="00887F59" w:rsidRDefault="00887F59" w:rsidP="00544243">
            <w:pPr>
              <w:pStyle w:val="D-Title"/>
              <w:widowControl w:val="0"/>
              <w:spacing w:afterLines="0"/>
              <w:rPr>
                <w:sz w:val="24"/>
                <w:szCs w:val="24"/>
              </w:rPr>
            </w:pPr>
          </w:p>
        </w:tc>
        <w:tc>
          <w:tcPr>
            <w:tcW w:w="2160" w:type="dxa"/>
          </w:tcPr>
          <w:p w:rsidR="00F071CB" w:rsidRDefault="00F071CB" w:rsidP="00544243">
            <w:pPr>
              <w:pStyle w:val="D-Title"/>
              <w:widowControl w:val="0"/>
              <w:spacing w:afterLines="0"/>
              <w:ind w:right="-108"/>
              <w:rPr>
                <w:rFonts w:ascii="Times New Roman Bold" w:hAnsi="Times New Roman Bold" w:hint="eastAsia"/>
                <w:b w:val="0"/>
                <w:color w:val="0000FF"/>
                <w:spacing w:val="-4"/>
                <w:sz w:val="38"/>
                <w:szCs w:val="38"/>
              </w:rPr>
            </w:pPr>
          </w:p>
        </w:tc>
      </w:tr>
    </w:tbl>
    <w:p w:rsidR="00035647" w:rsidRPr="00494138" w:rsidRDefault="00E87E43" w:rsidP="00591F5A">
      <w:pPr>
        <w:pStyle w:val="D-Title"/>
        <w:widowControl w:val="0"/>
        <w:shd w:val="clear" w:color="auto" w:fill="FFFFFF" w:themeFill="background1"/>
        <w:spacing w:after="360"/>
        <w:rPr>
          <w:rFonts w:ascii="Times New Roman Bold" w:hAnsi="Times New Roman Bold" w:hint="eastAsia"/>
          <w:b w:val="0"/>
          <w:color w:val="0000FF"/>
          <w:sz w:val="38"/>
          <w:szCs w:val="38"/>
        </w:rPr>
      </w:pPr>
      <w:r w:rsidRPr="00F930B7">
        <w:rPr>
          <w:rFonts w:ascii="Times New Roman Bold" w:hAnsi="Times New Roman Bold"/>
          <w:b w:val="0"/>
          <w:color w:val="0000FF"/>
          <w:sz w:val="38"/>
          <w:szCs w:val="38"/>
        </w:rPr>
        <w:t>Ethylene, 1-MCP and the Antitranspirant Effect of Active Compound-Film Forming Blend</w:t>
      </w:r>
      <w:r w:rsidR="00C431E0" w:rsidRPr="00494138">
        <w:rPr>
          <w:rFonts w:ascii="Times New Roman Bold" w:hAnsi="Times New Roman Bold"/>
          <w:b w:val="0"/>
          <w:color w:val="0000FF"/>
          <w:sz w:val="38"/>
          <w:szCs w:val="38"/>
        </w:rPr>
        <w:tab/>
      </w:r>
    </w:p>
    <w:p w:rsidR="00035647" w:rsidRPr="00C35FF2" w:rsidRDefault="00E87E43" w:rsidP="00E751EF">
      <w:pPr>
        <w:pStyle w:val="D-Author"/>
        <w:widowControl w:val="0"/>
        <w:shd w:val="clear" w:color="auto" w:fill="FFFFFF" w:themeFill="background1"/>
        <w:rPr>
          <w:rFonts w:ascii="Times New Roman Bold" w:hAnsi="Times New Roman Bold" w:hint="eastAsia"/>
          <w:b w:val="0"/>
        </w:rPr>
      </w:pPr>
      <w:r w:rsidRPr="00F930B7">
        <w:rPr>
          <w:rFonts w:ascii="Times New Roman Bold" w:hAnsi="Times New Roman Bold"/>
          <w:b w:val="0"/>
        </w:rPr>
        <w:t>Amha Besufkad Degif</w:t>
      </w:r>
      <w:r w:rsidRPr="00E87E43">
        <w:rPr>
          <w:rFonts w:ascii="Times New Roman Bold" w:hAnsi="Times New Roman Bold"/>
          <w:b w:val="0"/>
          <w:vertAlign w:val="superscript"/>
        </w:rPr>
        <w:t>1</w:t>
      </w:r>
      <w:r w:rsidRPr="00E97B1A">
        <w:rPr>
          <w:rFonts w:ascii="Times New Roman Bold" w:hAnsi="Times New Roman Bold"/>
          <w:b w:val="0"/>
        </w:rPr>
        <w:t>*</w:t>
      </w:r>
      <w:r w:rsidRPr="00F930B7">
        <w:rPr>
          <w:rFonts w:ascii="Times New Roman Bold" w:hAnsi="Times New Roman Bold"/>
          <w:b w:val="0"/>
        </w:rPr>
        <w:t>, Ernst Woltering</w:t>
      </w:r>
      <w:r w:rsidRPr="00E87E43">
        <w:rPr>
          <w:rFonts w:ascii="Times New Roman Bold" w:hAnsi="Times New Roman Bold"/>
          <w:b w:val="0"/>
          <w:vertAlign w:val="superscript"/>
        </w:rPr>
        <w:t>2</w:t>
      </w:r>
    </w:p>
    <w:p w:rsidR="00F077EA" w:rsidRPr="00494138" w:rsidRDefault="00137E83" w:rsidP="000B62B1">
      <w:pPr>
        <w:pStyle w:val="Affiliation"/>
        <w:widowControl w:val="0"/>
        <w:shd w:val="clear" w:color="auto" w:fill="FFFFFF" w:themeFill="background1"/>
        <w:jc w:val="both"/>
        <w:rPr>
          <w:i/>
          <w:sz w:val="8"/>
          <w:szCs w:val="8"/>
          <w:highlight w:val="yellow"/>
          <w:lang w:eastAsia="zh-CN"/>
        </w:rPr>
      </w:pPr>
      <w:r w:rsidRPr="00137E83">
        <w:rPr>
          <w:b/>
          <w:sz w:val="8"/>
          <w:szCs w:val="8"/>
          <w:highlight w:val="yellow"/>
          <w:lang w:eastAsia="zh-CN"/>
        </w:rPr>
        <w:pict>
          <v:line id="_x0000_s1490" style="position:absolute;left:0;text-align:left;z-index:251852800" from="-.15pt,3.55pt" to="445pt,3.55pt"/>
        </w:pict>
      </w:r>
    </w:p>
    <w:p w:rsidR="00E87E43" w:rsidRPr="00F930B7" w:rsidRDefault="00E87E43" w:rsidP="00E87E43">
      <w:pPr>
        <w:pStyle w:val="D-Address"/>
        <w:widowControl w:val="0"/>
        <w:shd w:val="clear" w:color="auto" w:fill="FFFFFF" w:themeFill="background1"/>
        <w:rPr>
          <w:sz w:val="17"/>
          <w:szCs w:val="17"/>
        </w:rPr>
      </w:pPr>
      <w:r w:rsidRPr="00F930B7">
        <w:rPr>
          <w:sz w:val="17"/>
          <w:szCs w:val="17"/>
          <w:vertAlign w:val="superscript"/>
        </w:rPr>
        <w:t>1</w:t>
      </w:r>
      <w:r w:rsidRPr="00F930B7">
        <w:rPr>
          <w:sz w:val="17"/>
          <w:szCs w:val="17"/>
        </w:rPr>
        <w:t xml:space="preserve">Debre Berhan Agricultural Research Center, Crop Research Directorate, Department of Horticulture, 112 Debre Berhan, </w:t>
      </w:r>
      <w:r w:rsidRPr="00F930B7">
        <w:rPr>
          <w:b/>
          <w:sz w:val="17"/>
          <w:szCs w:val="17"/>
        </w:rPr>
        <w:t xml:space="preserve">ETHIOPIA </w:t>
      </w:r>
    </w:p>
    <w:p w:rsidR="00E87E43" w:rsidRPr="00F930B7" w:rsidRDefault="00E87E43" w:rsidP="00E87E43">
      <w:pPr>
        <w:pStyle w:val="D-Address"/>
        <w:widowControl w:val="0"/>
        <w:shd w:val="clear" w:color="auto" w:fill="FFFFFF" w:themeFill="background1"/>
        <w:rPr>
          <w:sz w:val="17"/>
          <w:szCs w:val="17"/>
        </w:rPr>
      </w:pPr>
      <w:r w:rsidRPr="00F930B7">
        <w:rPr>
          <w:sz w:val="17"/>
          <w:szCs w:val="17"/>
          <w:vertAlign w:val="superscript"/>
        </w:rPr>
        <w:t>2</w:t>
      </w:r>
      <w:r w:rsidRPr="00F930B7">
        <w:rPr>
          <w:sz w:val="17"/>
          <w:szCs w:val="17"/>
        </w:rPr>
        <w:t>Wageningen University and Research Center, Department of Plant Sciences, Horticulture Production Chains (HPC), 6708 WG Wageningen,</w:t>
      </w:r>
    </w:p>
    <w:p w:rsidR="001F0883" w:rsidRPr="005B6F5D" w:rsidRDefault="00E87E43" w:rsidP="00E87E43">
      <w:pPr>
        <w:pStyle w:val="D-Address"/>
        <w:widowControl w:val="0"/>
        <w:shd w:val="clear" w:color="auto" w:fill="FFFFFF" w:themeFill="background1"/>
        <w:rPr>
          <w:b/>
          <w:sz w:val="17"/>
          <w:szCs w:val="17"/>
        </w:rPr>
      </w:pPr>
      <w:r w:rsidRPr="00F930B7">
        <w:rPr>
          <w:b/>
          <w:sz w:val="17"/>
          <w:szCs w:val="17"/>
        </w:rPr>
        <w:t>THE NETHERLANDS</w:t>
      </w:r>
    </w:p>
    <w:p w:rsidR="00F077EA" w:rsidRPr="00494138" w:rsidRDefault="00F077EA" w:rsidP="000B62B1">
      <w:pPr>
        <w:pStyle w:val="D-Address"/>
        <w:widowControl w:val="0"/>
        <w:shd w:val="clear" w:color="auto" w:fill="FFFFFF" w:themeFill="background1"/>
        <w:ind w:left="180" w:hanging="180"/>
        <w:rPr>
          <w:highlight w:val="yellow"/>
        </w:rPr>
      </w:pPr>
    </w:p>
    <w:p w:rsidR="00035647" w:rsidRDefault="00B6466A" w:rsidP="00035647">
      <w:pPr>
        <w:pStyle w:val="D-Address"/>
        <w:widowControl w:val="0"/>
        <w:shd w:val="clear" w:color="auto" w:fill="FFFFFF" w:themeFill="background1"/>
        <w:jc w:val="left"/>
        <w:rPr>
          <w:spacing w:val="-2"/>
        </w:rPr>
      </w:pPr>
      <w:r w:rsidRPr="00B6466A">
        <w:rPr>
          <w:spacing w:val="-2"/>
        </w:rPr>
        <w:t>Email for Correspondence</w:t>
      </w:r>
      <w:r w:rsidR="00035647" w:rsidRPr="00E52F64">
        <w:rPr>
          <w:spacing w:val="-2"/>
        </w:rPr>
        <w:t xml:space="preserve">: </w:t>
      </w:r>
      <w:r w:rsidR="00E87E43" w:rsidRPr="00F930B7">
        <w:t>amhabesufkad2@gmail.com</w:t>
      </w:r>
    </w:p>
    <w:p w:rsidR="009B2475" w:rsidRPr="00035647" w:rsidRDefault="009B2475" w:rsidP="00035647">
      <w:pPr>
        <w:pStyle w:val="D-Address"/>
        <w:widowControl w:val="0"/>
        <w:shd w:val="clear" w:color="auto" w:fill="FFFFFF" w:themeFill="background1"/>
        <w:jc w:val="left"/>
        <w:rPr>
          <w:spacing w:val="-2"/>
        </w:rPr>
      </w:pPr>
    </w:p>
    <w:p w:rsidR="000A0B71" w:rsidRPr="006D4F33" w:rsidRDefault="000A0B71" w:rsidP="000B62B1">
      <w:pPr>
        <w:pStyle w:val="D-Address"/>
        <w:widowControl w:val="0"/>
        <w:shd w:val="clear" w:color="auto" w:fill="FFFFFF" w:themeFill="background1"/>
        <w:ind w:left="180" w:hanging="180"/>
        <w:rPr>
          <w:sz w:val="14"/>
        </w:rPr>
      </w:pPr>
    </w:p>
    <w:p w:rsidR="00F077EA" w:rsidRPr="00E14A33" w:rsidRDefault="00F077EA" w:rsidP="000B62B1">
      <w:pPr>
        <w:pStyle w:val="D-Address"/>
        <w:widowControl w:val="0"/>
        <w:shd w:val="clear" w:color="auto" w:fill="FFFFFF" w:themeFill="background1"/>
      </w:pPr>
    </w:p>
    <w:p w:rsidR="00F077EA" w:rsidRPr="00E14A33" w:rsidRDefault="00F077EA" w:rsidP="00BA03DB">
      <w:pPr>
        <w:widowControl w:val="0"/>
        <w:shd w:val="clear" w:color="auto" w:fill="FFFFFF" w:themeFill="background1"/>
        <w:spacing w:after="120" w:line="230" w:lineRule="exact"/>
        <w:ind w:right="1296"/>
        <w:jc w:val="both"/>
        <w:rPr>
          <w:rFonts w:eastAsia="MS Mincho"/>
          <w:b/>
          <w:spacing w:val="-2"/>
          <w:kern w:val="16"/>
        </w:rPr>
      </w:pPr>
      <w:r w:rsidRPr="00E14A33">
        <w:rPr>
          <w:rFonts w:eastAsia="MS Mincho"/>
          <w:b/>
          <w:spacing w:val="-2"/>
          <w:kern w:val="16"/>
        </w:rPr>
        <w:t>ABSTRACT</w:t>
      </w:r>
    </w:p>
    <w:p w:rsidR="00035647" w:rsidRPr="001C7CD4" w:rsidRDefault="00E87E43" w:rsidP="00050835">
      <w:pPr>
        <w:ind w:right="1152"/>
        <w:jc w:val="both"/>
        <w:rPr>
          <w:rFonts w:ascii="Palatino" w:eastAsia="Calibri" w:hAnsi="Palatino"/>
          <w:spacing w:val="-4"/>
          <w:sz w:val="18"/>
          <w:szCs w:val="18"/>
        </w:rPr>
      </w:pPr>
      <w:r w:rsidRPr="00685756">
        <w:rPr>
          <w:rFonts w:ascii="Palatino" w:hAnsi="Palatino"/>
          <w:sz w:val="19"/>
          <w:szCs w:val="19"/>
        </w:rPr>
        <w:t>Pot plant production in greenhouse is most of the time under high relative humidity and frequent irrigation, whereas during shipment and retailing plants may be exposed to high temperature and infrequent irrigation. These unfavorable conditions often cause water loss, desiccation of plants and short shelf life. To reduce the deteriorating effect of water loss, application of antitranspirants is one of the integral measures</w:t>
      </w:r>
      <w:r>
        <w:rPr>
          <w:rFonts w:ascii="Palatino" w:hAnsi="Palatino"/>
          <w:sz w:val="19"/>
          <w:szCs w:val="19"/>
        </w:rPr>
        <w:t xml:space="preserve"> </w:t>
      </w:r>
      <w:r w:rsidRPr="00685756">
        <w:rPr>
          <w:rFonts w:ascii="Palatino" w:hAnsi="Palatino"/>
          <w:sz w:val="19"/>
          <w:szCs w:val="19"/>
        </w:rPr>
        <w:t>to take. In the first experiment,</w:t>
      </w:r>
      <w:r>
        <w:rPr>
          <w:rFonts w:ascii="Palatino" w:hAnsi="Palatino"/>
          <w:sz w:val="19"/>
          <w:szCs w:val="19"/>
        </w:rPr>
        <w:t xml:space="preserve"> </w:t>
      </w:r>
      <w:r w:rsidRPr="00685756">
        <w:rPr>
          <w:rFonts w:ascii="Palatino" w:hAnsi="Palatino"/>
          <w:sz w:val="19"/>
          <w:szCs w:val="19"/>
        </w:rPr>
        <w:t>we evaluated the antitranspirant effect of two physiologically active gaseous compounds Ethylene and 1-MCP (1-methylcyclopropane) and their interaction with the successful active compound ABA (Abscisic acid). In the second experiment, with the aim of</w:t>
      </w:r>
      <w:r>
        <w:rPr>
          <w:rFonts w:ascii="Palatino" w:hAnsi="Palatino"/>
          <w:sz w:val="19"/>
          <w:szCs w:val="19"/>
        </w:rPr>
        <w:t xml:space="preserve"> </w:t>
      </w:r>
      <w:r w:rsidRPr="00685756">
        <w:rPr>
          <w:rFonts w:ascii="Palatino" w:hAnsi="Palatino"/>
          <w:sz w:val="19"/>
          <w:szCs w:val="19"/>
        </w:rPr>
        <w:t>discovering a more potent antitranspirant,</w:t>
      </w:r>
      <w:r>
        <w:rPr>
          <w:rFonts w:ascii="Palatino" w:hAnsi="Palatino"/>
          <w:sz w:val="19"/>
          <w:szCs w:val="19"/>
        </w:rPr>
        <w:t xml:space="preserve"> </w:t>
      </w:r>
      <w:r w:rsidRPr="00685756">
        <w:rPr>
          <w:rFonts w:ascii="Palatino" w:hAnsi="Palatino"/>
          <w:sz w:val="19"/>
          <w:szCs w:val="19"/>
        </w:rPr>
        <w:t xml:space="preserve">we evaluated the efficacy of an active compound-film forming blend. Excised leaves of </w:t>
      </w:r>
      <w:r w:rsidRPr="00685756">
        <w:rPr>
          <w:rFonts w:ascii="Palatino" w:hAnsi="Palatino"/>
          <w:i/>
          <w:iCs/>
          <w:sz w:val="19"/>
          <w:szCs w:val="19"/>
        </w:rPr>
        <w:t>Spathiphyllum sweet checo</w:t>
      </w:r>
      <w:r w:rsidRPr="00685756">
        <w:rPr>
          <w:rFonts w:ascii="Palatino" w:hAnsi="Palatino"/>
          <w:sz w:val="19"/>
          <w:szCs w:val="19"/>
        </w:rPr>
        <w:t xml:space="preserve"> were sprayed with different preparations. Weight loss (transpiration) as gram of water per gram of initial leaf weight and stomatal conductance were measured.</w:t>
      </w:r>
      <w:r>
        <w:rPr>
          <w:rFonts w:ascii="Palatino" w:hAnsi="Palatino"/>
          <w:sz w:val="19"/>
          <w:szCs w:val="19"/>
        </w:rPr>
        <w:t xml:space="preserve"> </w:t>
      </w:r>
      <w:r w:rsidRPr="00685756">
        <w:rPr>
          <w:rFonts w:ascii="Palatino" w:hAnsi="Palatino"/>
          <w:sz w:val="19"/>
          <w:szCs w:val="19"/>
        </w:rPr>
        <w:t>In the first experiment,</w:t>
      </w:r>
      <w:r>
        <w:rPr>
          <w:rFonts w:ascii="Palatino" w:hAnsi="Palatino"/>
          <w:sz w:val="19"/>
          <w:szCs w:val="19"/>
        </w:rPr>
        <w:t xml:space="preserve"> </w:t>
      </w:r>
      <w:r w:rsidRPr="00685756">
        <w:rPr>
          <w:rFonts w:ascii="Palatino" w:hAnsi="Palatino"/>
          <w:sz w:val="19"/>
          <w:szCs w:val="19"/>
        </w:rPr>
        <w:t xml:space="preserve">10 ppm Ethylene and 500 ppb 1-MCP found to reduce water loss conspicuously and negatively interacted with 1.5 mM ABA. In the second experiment, a potent mixture of active compound-film </w:t>
      </w:r>
      <w:r w:rsidRPr="00E87E43">
        <w:rPr>
          <w:rFonts w:ascii="Palatino" w:hAnsi="Palatino"/>
          <w:sz w:val="19"/>
          <w:szCs w:val="19"/>
        </w:rPr>
        <w:t>forming</w:t>
      </w:r>
      <w:r w:rsidRPr="00685756">
        <w:rPr>
          <w:rFonts w:ascii="Palatino" w:hAnsi="Palatino"/>
          <w:sz w:val="19"/>
          <w:szCs w:val="19"/>
        </w:rPr>
        <w:t xml:space="preserve"> antitranspirants:</w:t>
      </w:r>
      <w:r>
        <w:rPr>
          <w:rFonts w:ascii="Palatino" w:hAnsi="Palatino"/>
          <w:sz w:val="19"/>
          <w:szCs w:val="19"/>
        </w:rPr>
        <w:t xml:space="preserve"> </w:t>
      </w:r>
      <w:r w:rsidRPr="00685756">
        <w:rPr>
          <w:rFonts w:ascii="Palatino" w:hAnsi="Palatino"/>
          <w:sz w:val="19"/>
          <w:szCs w:val="19"/>
        </w:rPr>
        <w:t>ABA 1.5 mM + Leaf Shine 1:20 followed by SA (Salicylic acid) 5 mM + Leaf Shine 1:20 and SNP (Sodium nitroprusside) 200 µM + Leaf Shine 1:20 were discovered. In both experiments, significant positive correlations were found between weight loss and stomatal conductance (R= 0.975, 0.987, P&lt;0.05).</w:t>
      </w:r>
    </w:p>
    <w:p w:rsidR="002244D1" w:rsidRPr="00EA385C" w:rsidRDefault="002244D1" w:rsidP="00BA54A3">
      <w:pPr>
        <w:ind w:right="1152"/>
        <w:jc w:val="both"/>
        <w:rPr>
          <w:rFonts w:ascii="Palatino" w:hAnsi="Palatino" w:cs="Arial"/>
          <w:spacing w:val="-4"/>
          <w:sz w:val="18"/>
          <w:szCs w:val="18"/>
        </w:rPr>
      </w:pPr>
    </w:p>
    <w:p w:rsidR="009F6526" w:rsidRPr="00E87E43" w:rsidRDefault="003721CF" w:rsidP="0095272D">
      <w:pPr>
        <w:ind w:right="-18"/>
        <w:jc w:val="both"/>
        <w:rPr>
          <w:rFonts w:ascii="Palatino" w:hAnsi="Palatino" w:cs="Arial"/>
          <w:color w:val="0000FF"/>
          <w:sz w:val="18"/>
          <w:szCs w:val="18"/>
        </w:rPr>
      </w:pPr>
      <w:r w:rsidRPr="00E52F64">
        <w:rPr>
          <w:rFonts w:ascii="Palatino" w:hAnsi="Palatino" w:cs="Arial"/>
          <w:b/>
          <w:color w:val="0000FF"/>
          <w:sz w:val="18"/>
          <w:szCs w:val="18"/>
        </w:rPr>
        <w:t>Key words:</w:t>
      </w:r>
      <w:r w:rsidRPr="00E87E43">
        <w:rPr>
          <w:rFonts w:ascii="Palatino" w:hAnsi="Palatino" w:cs="Arial"/>
          <w:b/>
          <w:color w:val="0000FF"/>
          <w:sz w:val="18"/>
          <w:szCs w:val="18"/>
        </w:rPr>
        <w:t xml:space="preserve"> </w:t>
      </w:r>
      <w:r w:rsidR="00E87E43" w:rsidRPr="00E87E43">
        <w:rPr>
          <w:rFonts w:ascii="Palatino" w:hAnsi="Palatino" w:cs="Arial"/>
          <w:color w:val="0000FF"/>
          <w:sz w:val="18"/>
          <w:szCs w:val="18"/>
        </w:rPr>
        <w:t>Leaf Shine, Abscisic Acid, Salicylic Acid, Sodium nitroprusside, Stomatal conductance</w:t>
      </w:r>
    </w:p>
    <w:tbl>
      <w:tblPr>
        <w:tblStyle w:val="TableGrid"/>
        <w:tblpPr w:leftFromText="180" w:rightFromText="180" w:vertAnchor="text" w:horzAnchor="margin" w:tblpXSpec="center" w:tblpY="131"/>
        <w:tblW w:w="0" w:type="auto"/>
        <w:tblLayout w:type="fixed"/>
        <w:tblLook w:val="04A0"/>
      </w:tblPr>
      <w:tblGrid>
        <w:gridCol w:w="3078"/>
        <w:gridCol w:w="5580"/>
        <w:gridCol w:w="1164"/>
      </w:tblGrid>
      <w:tr w:rsidR="006113BF" w:rsidRPr="00AE615D" w:rsidTr="0036066E">
        <w:sdt>
          <w:sdtPr>
            <w:rPr>
              <w:rFonts w:ascii="Arial" w:hAnsi="Arial" w:cs="Arial"/>
              <w:b/>
              <w:bCs/>
              <w:sz w:val="14"/>
              <w:szCs w:val="14"/>
            </w:rPr>
            <w:alias w:val="Publish Date"/>
            <w:id w:val="4539313"/>
            <w:dataBinding w:prefixMappings="xmlns:ns0='http://schemas.microsoft.com/office/2006/coverPageProps' " w:xpath="/ns0:CoverPageProperties[1]/ns0:PublishDate[1]" w:storeItemID="{55AF091B-3C7A-41E3-B477-F2FDAA23CFDA}"/>
            <w:date w:fullDate="2015-09-18T00:00:00Z">
              <w:dateFormat w:val="M/d/yyyy"/>
              <w:lid w:val="en-US"/>
              <w:storeMappedDataAs w:val="dateTime"/>
              <w:calendar w:val="gregorian"/>
            </w:date>
          </w:sdtPr>
          <w:sdtContent>
            <w:tc>
              <w:tcPr>
                <w:tcW w:w="3078" w:type="dxa"/>
                <w:tcBorders>
                  <w:left w:val="nil"/>
                  <w:bottom w:val="single" w:sz="4" w:space="0" w:color="auto"/>
                  <w:right w:val="nil"/>
                </w:tcBorders>
                <w:shd w:val="clear" w:color="auto" w:fill="DAEEF3" w:themeFill="accent5" w:themeFillTint="33"/>
              </w:tcPr>
              <w:p w:rsidR="006113BF" w:rsidRPr="00775135" w:rsidRDefault="002E55FC" w:rsidP="00321BF8">
                <w:pPr>
                  <w:spacing w:line="230" w:lineRule="exact"/>
                  <w:ind w:right="-18"/>
                  <w:rPr>
                    <w:rFonts w:ascii="Arial" w:hAnsi="Arial" w:cs="Arial"/>
                    <w:b/>
                    <w:bCs/>
                    <w:sz w:val="14"/>
                    <w:szCs w:val="14"/>
                  </w:rPr>
                </w:pPr>
                <w:r>
                  <w:rPr>
                    <w:rFonts w:ascii="Arial" w:hAnsi="Arial" w:cs="Arial"/>
                    <w:b/>
                    <w:bCs/>
                    <w:sz w:val="14"/>
                    <w:szCs w:val="14"/>
                  </w:rPr>
                  <w:t>9/18/2015</w:t>
                </w:r>
              </w:p>
            </w:tc>
          </w:sdtContent>
        </w:sdt>
        <w:tc>
          <w:tcPr>
            <w:tcW w:w="6744" w:type="dxa"/>
            <w:gridSpan w:val="2"/>
            <w:tcBorders>
              <w:left w:val="nil"/>
              <w:bottom w:val="single" w:sz="4" w:space="0" w:color="auto"/>
              <w:right w:val="nil"/>
            </w:tcBorders>
            <w:shd w:val="clear" w:color="auto" w:fill="DAEEF3" w:themeFill="accent5" w:themeFillTint="33"/>
          </w:tcPr>
          <w:p w:rsidR="006113BF" w:rsidRPr="00AE615D" w:rsidRDefault="006113BF" w:rsidP="002E55FC">
            <w:pPr>
              <w:spacing w:line="230" w:lineRule="exact"/>
              <w:ind w:right="-18"/>
              <w:jc w:val="right"/>
              <w:rPr>
                <w:rFonts w:ascii="Arial" w:hAnsi="Arial" w:cs="Arial"/>
                <w:kern w:val="16"/>
                <w:sz w:val="14"/>
                <w:szCs w:val="14"/>
              </w:rPr>
            </w:pPr>
            <w:r w:rsidRPr="00336524">
              <w:rPr>
                <w:rFonts w:ascii="Arial" w:hAnsi="Arial" w:cs="Arial"/>
                <w:b/>
                <w:bCs/>
                <w:sz w:val="14"/>
                <w:szCs w:val="14"/>
              </w:rPr>
              <w:t>Source of Support:</w:t>
            </w:r>
            <w:r w:rsidR="005B6F5D">
              <w:rPr>
                <w:rFonts w:ascii="Arial" w:hAnsi="Arial" w:cs="Arial"/>
                <w:b/>
                <w:bCs/>
                <w:sz w:val="14"/>
                <w:szCs w:val="14"/>
              </w:rPr>
              <w:t xml:space="preserve"> </w:t>
            </w:r>
            <w:r w:rsidR="002E55FC">
              <w:rPr>
                <w:rFonts w:ascii="Arial" w:hAnsi="Arial" w:cs="Arial"/>
                <w:sz w:val="14"/>
                <w:szCs w:val="14"/>
              </w:rPr>
              <w:t>None</w:t>
            </w:r>
            <w:r w:rsidR="00281E21" w:rsidRPr="00336524">
              <w:rPr>
                <w:rFonts w:ascii="Arial" w:hAnsi="Arial" w:cs="Arial"/>
                <w:sz w:val="14"/>
                <w:szCs w:val="14"/>
              </w:rPr>
              <w:t>,</w:t>
            </w:r>
            <w:r w:rsidR="00281E21" w:rsidRPr="00336524">
              <w:rPr>
                <w:rFonts w:ascii="Arial" w:hAnsi="Arial" w:cs="Arial"/>
                <w:b/>
                <w:bCs/>
                <w:sz w:val="14"/>
                <w:szCs w:val="14"/>
              </w:rPr>
              <w:t xml:space="preserve"> </w:t>
            </w:r>
            <w:r w:rsidR="00281E21">
              <w:rPr>
                <w:rFonts w:ascii="Arial" w:hAnsi="Arial" w:cs="Arial"/>
                <w:b/>
                <w:bCs/>
                <w:sz w:val="14"/>
                <w:szCs w:val="14"/>
              </w:rPr>
              <w:t xml:space="preserve"> </w:t>
            </w:r>
            <w:r w:rsidR="00685732">
              <w:rPr>
                <w:rFonts w:ascii="Arial" w:hAnsi="Arial" w:cs="Arial"/>
                <w:b/>
                <w:bCs/>
                <w:sz w:val="14"/>
                <w:szCs w:val="14"/>
              </w:rPr>
              <w:t xml:space="preserve">No </w:t>
            </w:r>
            <w:r w:rsidRPr="00336524">
              <w:rPr>
                <w:rFonts w:ascii="Arial" w:hAnsi="Arial" w:cs="Arial"/>
                <w:b/>
                <w:bCs/>
                <w:sz w:val="14"/>
                <w:szCs w:val="14"/>
              </w:rPr>
              <w:t xml:space="preserve">Conflict of Interest: </w:t>
            </w:r>
            <w:r w:rsidR="000A644B">
              <w:rPr>
                <w:rFonts w:ascii="Arial" w:hAnsi="Arial" w:cs="Arial"/>
                <w:sz w:val="14"/>
                <w:szCs w:val="14"/>
              </w:rPr>
              <w:t>Declared</w:t>
            </w:r>
          </w:p>
        </w:tc>
      </w:tr>
      <w:tr w:rsidR="00321BF8" w:rsidRPr="00AE615D" w:rsidTr="0036066E">
        <w:tc>
          <w:tcPr>
            <w:tcW w:w="9822" w:type="dxa"/>
            <w:gridSpan w:val="3"/>
            <w:tcBorders>
              <w:left w:val="nil"/>
              <w:right w:val="nil"/>
            </w:tcBorders>
            <w:shd w:val="clear" w:color="auto" w:fill="FDE9D9" w:themeFill="accent6" w:themeFillTint="33"/>
          </w:tcPr>
          <w:p w:rsidR="00321BF8" w:rsidRPr="00924837" w:rsidRDefault="00321BF8" w:rsidP="00321BF8">
            <w:pPr>
              <w:ind w:right="-14"/>
              <w:jc w:val="both"/>
              <w:rPr>
                <w:rFonts w:ascii="Arial" w:hAnsi="Arial" w:cs="Arial"/>
                <w:b/>
                <w:bCs/>
                <w:color w:val="0000FF"/>
                <w:sz w:val="6"/>
                <w:szCs w:val="6"/>
                <w:highlight w:val="yellow"/>
              </w:rPr>
            </w:pPr>
          </w:p>
        </w:tc>
      </w:tr>
      <w:tr w:rsidR="00321BF8" w:rsidRPr="0060138B" w:rsidTr="0036066E">
        <w:trPr>
          <w:trHeight w:val="326"/>
        </w:trPr>
        <w:tc>
          <w:tcPr>
            <w:tcW w:w="8658" w:type="dxa"/>
            <w:gridSpan w:val="2"/>
            <w:tcBorders>
              <w:left w:val="nil"/>
              <w:right w:val="nil"/>
            </w:tcBorders>
            <w:shd w:val="clear" w:color="auto" w:fill="DAEEF3" w:themeFill="accent5" w:themeFillTint="33"/>
          </w:tcPr>
          <w:p w:rsidR="00321BF8" w:rsidRPr="0036066E" w:rsidRDefault="00321BF8" w:rsidP="00321BF8">
            <w:pPr>
              <w:widowControl w:val="0"/>
              <w:rPr>
                <w:rFonts w:ascii="Arial" w:hAnsi="Arial" w:cs="Arial"/>
                <w:sz w:val="12"/>
                <w:szCs w:val="12"/>
              </w:rPr>
            </w:pPr>
            <w:r w:rsidRPr="0036066E">
              <w:rPr>
                <w:rFonts w:ascii="Arial" w:hAnsi="Arial" w:cs="Arial"/>
                <w:sz w:val="12"/>
                <w:szCs w:val="12"/>
              </w:rPr>
              <w:t>This article is is licensed under a </w:t>
            </w:r>
            <w:hyperlink r:id="rId9" w:history="1">
              <w:r w:rsidRPr="0036066E">
                <w:rPr>
                  <w:rFonts w:ascii="Arial" w:hAnsi="Arial" w:cs="Arial"/>
                  <w:sz w:val="12"/>
                  <w:szCs w:val="12"/>
                </w:rPr>
                <w:t>Creative Commons Attribution-NonCommercial 4.0 International License</w:t>
              </w:r>
            </w:hyperlink>
            <w:r w:rsidRPr="0036066E">
              <w:rPr>
                <w:rFonts w:ascii="Arial" w:hAnsi="Arial" w:cs="Arial"/>
                <w:sz w:val="12"/>
                <w:szCs w:val="12"/>
              </w:rPr>
              <w:t>.</w:t>
            </w:r>
          </w:p>
          <w:p w:rsidR="00321BF8" w:rsidRPr="005C1A0A" w:rsidRDefault="00321BF8" w:rsidP="00321BF8">
            <w:pPr>
              <w:widowControl w:val="0"/>
              <w:overflowPunct w:val="0"/>
              <w:jc w:val="both"/>
            </w:pPr>
            <w:r w:rsidRPr="0036066E">
              <w:rPr>
                <w:rFonts w:ascii="Arial" w:hAnsi="Arial" w:cs="Arial"/>
                <w:b/>
                <w:bCs/>
                <w:sz w:val="12"/>
                <w:szCs w:val="12"/>
              </w:rPr>
              <w:t xml:space="preserve">Attribution-NonCommercial (CC BY-NC) </w:t>
            </w:r>
            <w:r w:rsidRPr="0036066E">
              <w:rPr>
                <w:rFonts w:ascii="Arial" w:hAnsi="Arial" w:cs="Arial"/>
                <w:sz w:val="12"/>
                <w:szCs w:val="12"/>
              </w:rPr>
              <w:t>license lets others remix, tweak, and build upon work non-commercially, and although the new works must also acknowledge &amp; be non-commercial.</w:t>
            </w:r>
          </w:p>
        </w:tc>
        <w:tc>
          <w:tcPr>
            <w:tcW w:w="1164" w:type="dxa"/>
            <w:tcBorders>
              <w:left w:val="nil"/>
              <w:right w:val="nil"/>
            </w:tcBorders>
            <w:shd w:val="clear" w:color="auto" w:fill="DAEEF3" w:themeFill="accent5" w:themeFillTint="33"/>
          </w:tcPr>
          <w:p w:rsidR="00321BF8" w:rsidRPr="00321BF8" w:rsidRDefault="00321BF8" w:rsidP="00321BF8">
            <w:pPr>
              <w:ind w:left="-108" w:right="-14" w:hanging="7"/>
              <w:jc w:val="right"/>
              <w:rPr>
                <w:rFonts w:ascii="Verdana" w:hAnsi="Verdana"/>
                <w:color w:val="0000FF"/>
                <w:sz w:val="16"/>
                <w:szCs w:val="16"/>
              </w:rPr>
            </w:pPr>
            <w:r w:rsidRPr="00321BF8">
              <w:rPr>
                <w:rFonts w:ascii="Verdana" w:hAnsi="Verdana"/>
                <w:noProof/>
                <w:color w:val="0000FF"/>
                <w:sz w:val="16"/>
                <w:szCs w:val="16"/>
              </w:rPr>
              <w:drawing>
                <wp:inline distT="0" distB="0" distL="0" distR="0">
                  <wp:extent cx="675656" cy="24344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75656" cy="243444"/>
                          </a:xfrm>
                          <a:prstGeom prst="rect">
                            <a:avLst/>
                          </a:prstGeom>
                          <a:noFill/>
                          <a:ln w="9525">
                            <a:noFill/>
                            <a:miter lim="800000"/>
                            <a:headEnd/>
                            <a:tailEnd/>
                          </a:ln>
                        </pic:spPr>
                      </pic:pic>
                    </a:graphicData>
                  </a:graphic>
                </wp:inline>
              </w:drawing>
            </w:r>
          </w:p>
        </w:tc>
      </w:tr>
    </w:tbl>
    <w:p w:rsidR="00EF7339" w:rsidRPr="001105F1" w:rsidRDefault="00EF7339" w:rsidP="00EF7339">
      <w:pPr>
        <w:pStyle w:val="Heading1"/>
        <w:spacing w:before="200"/>
        <w:ind w:left="0" w:firstLine="0"/>
        <w:rPr>
          <w:color w:val="0000FF"/>
        </w:rPr>
      </w:pPr>
      <w:bookmarkStart w:id="0" w:name="_Toc359582982"/>
      <w:bookmarkStart w:id="1" w:name="_Toc359403887"/>
      <w:bookmarkStart w:id="2" w:name="_Toc354180385"/>
      <w:r w:rsidRPr="001105F1">
        <w:rPr>
          <w:color w:val="0000FF"/>
        </w:rPr>
        <w:t xml:space="preserve">Introduction </w:t>
      </w:r>
    </w:p>
    <w:p w:rsidR="00D76BDA" w:rsidRDefault="00E87E43" w:rsidP="00D76BDA">
      <w:pPr>
        <w:jc w:val="both"/>
        <w:rPr>
          <w:rFonts w:ascii="Palatino" w:hAnsi="Palatino"/>
          <w:spacing w:val="2"/>
          <w:sz w:val="19"/>
          <w:szCs w:val="19"/>
        </w:rPr>
      </w:pPr>
      <w:r w:rsidRPr="00325939">
        <w:rPr>
          <w:rFonts w:ascii="Palatino" w:hAnsi="Palatino"/>
          <w:spacing w:val="2"/>
          <w:sz w:val="19"/>
          <w:szCs w:val="19"/>
        </w:rPr>
        <w:t xml:space="preserve">Pot plant production in the greenhouse is most of the time under high relative humidity and frequent irrigation, whereas during shipment and retailing plants may be exposed to high temperature and infrequent watering. These unfavorable post production environments can cause rapid substrate drying, desiccation of plants and acceleration of senescence, and thus short shelf life (Waterland et.al,. 2010). Water loss is the main post production problem that deteriorate the quality of potted plants and make them unsalable (Van Iersel et al., 2009). For instance, in common potted foliage plants </w:t>
      </w:r>
      <w:r w:rsidRPr="00D922FA">
        <w:rPr>
          <w:rFonts w:ascii="Palatino" w:hAnsi="Palatino"/>
          <w:i/>
          <w:iCs/>
          <w:spacing w:val="2"/>
          <w:sz w:val="19"/>
          <w:szCs w:val="19"/>
        </w:rPr>
        <w:t>Monstera</w:t>
      </w:r>
      <w:r w:rsidR="00202A35" w:rsidRPr="00D922FA">
        <w:rPr>
          <w:rFonts w:ascii="Palatino" w:hAnsi="Palatino"/>
          <w:i/>
          <w:iCs/>
          <w:spacing w:val="2"/>
          <w:sz w:val="19"/>
          <w:szCs w:val="19"/>
        </w:rPr>
        <w:t xml:space="preserve"> </w:t>
      </w:r>
      <w:r w:rsidRPr="00D922FA">
        <w:rPr>
          <w:rFonts w:ascii="Palatino" w:hAnsi="Palatino"/>
          <w:i/>
          <w:iCs/>
          <w:spacing w:val="2"/>
          <w:sz w:val="19"/>
          <w:szCs w:val="19"/>
        </w:rPr>
        <w:t>deliciosa</w:t>
      </w:r>
      <w:r w:rsidRPr="00325939">
        <w:rPr>
          <w:rFonts w:ascii="Palatino" w:hAnsi="Palatino"/>
          <w:i/>
          <w:iCs/>
          <w:spacing w:val="2"/>
          <w:sz w:val="19"/>
          <w:szCs w:val="19"/>
        </w:rPr>
        <w:t xml:space="preserve"> </w:t>
      </w:r>
      <w:r w:rsidRPr="00325939">
        <w:rPr>
          <w:rFonts w:ascii="Palatino" w:hAnsi="Palatino"/>
          <w:spacing w:val="2"/>
          <w:sz w:val="19"/>
          <w:szCs w:val="19"/>
        </w:rPr>
        <w:t xml:space="preserve">and </w:t>
      </w:r>
      <w:r w:rsidRPr="00D922FA">
        <w:rPr>
          <w:rFonts w:ascii="Palatino" w:hAnsi="Palatino"/>
          <w:i/>
          <w:iCs/>
          <w:spacing w:val="2"/>
          <w:sz w:val="19"/>
          <w:szCs w:val="19"/>
        </w:rPr>
        <w:t>Philodendron sp</w:t>
      </w:r>
      <w:r w:rsidRPr="00325939">
        <w:rPr>
          <w:rFonts w:ascii="Palatino" w:hAnsi="Palatino"/>
          <w:i/>
          <w:iCs/>
          <w:spacing w:val="2"/>
          <w:sz w:val="19"/>
          <w:szCs w:val="19"/>
        </w:rPr>
        <w:t xml:space="preserve"> </w:t>
      </w:r>
      <w:r w:rsidRPr="00325939">
        <w:rPr>
          <w:rFonts w:ascii="Palatino" w:hAnsi="Palatino"/>
          <w:spacing w:val="2"/>
          <w:sz w:val="19"/>
          <w:szCs w:val="19"/>
        </w:rPr>
        <w:t>the amount of water loss during shipping and retailing was much higher than their growing environment leading to premature leaf wilting and death (Nerman and Emad 2011). The chief cause of water loss from plants is because of transpiration thru the stomatal opening. The opening of stomata allows gas exchange between the plant and its environment. In the course of stomatal opening, CO</w:t>
      </w:r>
      <w:r w:rsidRPr="00325939">
        <w:rPr>
          <w:rFonts w:ascii="Palatino" w:hAnsi="Palatino"/>
          <w:spacing w:val="2"/>
          <w:sz w:val="19"/>
          <w:szCs w:val="19"/>
          <w:vertAlign w:val="subscript"/>
        </w:rPr>
        <w:t>2</w:t>
      </w:r>
      <w:r w:rsidRPr="00325939">
        <w:rPr>
          <w:rFonts w:ascii="Palatino" w:hAnsi="Palatino"/>
          <w:spacing w:val="2"/>
          <w:sz w:val="19"/>
          <w:szCs w:val="19"/>
        </w:rPr>
        <w:t xml:space="preserve"> can enter into the plant and water can be lost as a vapor. Hence, to avoid desiccation and eventual senescence, it is vital to have a right balance between carbon gain and water loss through stomatal movements (Atwell et al. 1999).</w:t>
      </w:r>
    </w:p>
    <w:p w:rsidR="00D76BDA" w:rsidRPr="00D76BDA" w:rsidRDefault="00D76BDA">
      <w:pPr>
        <w:autoSpaceDE/>
        <w:autoSpaceDN/>
        <w:adjustRightInd/>
        <w:rPr>
          <w:rFonts w:ascii="Palatino" w:hAnsi="Palatino"/>
          <w:spacing w:val="2"/>
          <w:sz w:val="2"/>
          <w:szCs w:val="19"/>
        </w:rPr>
      </w:pPr>
      <w:r w:rsidRPr="00D76BDA">
        <w:rPr>
          <w:rFonts w:ascii="Palatino" w:hAnsi="Palatino"/>
          <w:spacing w:val="2"/>
          <w:sz w:val="2"/>
          <w:szCs w:val="19"/>
        </w:rPr>
        <w:br w:type="page"/>
      </w:r>
    </w:p>
    <w:p w:rsidR="00E87E43" w:rsidRPr="00E87E43" w:rsidRDefault="00E87E43" w:rsidP="00B41E1E">
      <w:pPr>
        <w:widowControl w:val="0"/>
        <w:overflowPunct w:val="0"/>
        <w:spacing w:after="80"/>
        <w:jc w:val="both"/>
        <w:rPr>
          <w:rFonts w:ascii="Palatino" w:hAnsi="Palatino"/>
          <w:sz w:val="19"/>
          <w:szCs w:val="19"/>
        </w:rPr>
      </w:pPr>
      <w:r w:rsidRPr="00E87E43">
        <w:rPr>
          <w:rFonts w:ascii="Palatino" w:hAnsi="Palatino"/>
          <w:sz w:val="19"/>
          <w:szCs w:val="19"/>
        </w:rPr>
        <w:lastRenderedPageBreak/>
        <w:t>To reduce water loss and its subsequent negative effect on the qualities of pot plants, it is important to develop techniques that can be engaged to reduce transpiration and preserving postharvest quality for extended period (</w:t>
      </w:r>
      <w:r w:rsidRPr="00202A35">
        <w:rPr>
          <w:rFonts w:ascii="Palatino" w:hAnsi="Palatino"/>
          <w:iCs/>
          <w:sz w:val="19"/>
          <w:szCs w:val="19"/>
        </w:rPr>
        <w:t>Łukaszewska and Skutnik, 2003</w:t>
      </w:r>
      <w:r w:rsidRPr="00E87E43">
        <w:rPr>
          <w:rFonts w:ascii="Palatino" w:hAnsi="Palatino"/>
          <w:sz w:val="19"/>
          <w:szCs w:val="19"/>
        </w:rPr>
        <w:t>).</w:t>
      </w:r>
      <w:r>
        <w:rPr>
          <w:rFonts w:ascii="Palatino" w:hAnsi="Palatino"/>
          <w:sz w:val="19"/>
          <w:szCs w:val="19"/>
        </w:rPr>
        <w:t xml:space="preserve"> </w:t>
      </w:r>
      <w:r w:rsidRPr="00E87E43">
        <w:rPr>
          <w:rFonts w:ascii="Palatino" w:hAnsi="Palatino"/>
          <w:sz w:val="19"/>
          <w:szCs w:val="19"/>
        </w:rPr>
        <w:t>The most essential</w:t>
      </w:r>
      <w:r w:rsidR="00B41E1E">
        <w:rPr>
          <w:rFonts w:ascii="Palatino" w:hAnsi="Palatino"/>
          <w:sz w:val="19"/>
          <w:szCs w:val="19"/>
        </w:rPr>
        <w:t xml:space="preserve"> </w:t>
      </w:r>
      <w:r w:rsidRPr="00E87E43">
        <w:rPr>
          <w:rFonts w:ascii="Palatino" w:hAnsi="Palatino"/>
          <w:sz w:val="19"/>
          <w:szCs w:val="19"/>
        </w:rPr>
        <w:t>methods that can be used to reduce transpiration could be the use of antitranspirant agents. Antitranspirant agents are compounds or provisions capable of reducing water loss from leaves of plants. These agents can be clustered into three categories (Prakash and Ramachandran, 2000), I) Film-forming types: that can create a physical barrier between the leaf and the surrounding (e.g. glycerol). II) Reflecting materials: that can reflect the radiation falling on the surface of the leaves to reduce leaf temperature and the light required for signaling during stomatal opening (e.g. Kaolin), and III) Physiologically active stomata closing types: such as ABA and NO, Ethylene etc. capable of affecting metabolic processes in leaf tissues. Naturally</w:t>
      </w:r>
      <w:r w:rsidRPr="00E87E43">
        <w:rPr>
          <w:rFonts w:ascii="Palatino" w:hAnsi="Palatino"/>
          <w:i/>
          <w:iCs/>
          <w:sz w:val="19"/>
          <w:szCs w:val="19"/>
        </w:rPr>
        <w:t>,</w:t>
      </w:r>
      <w:r w:rsidRPr="00E87E43">
        <w:rPr>
          <w:rFonts w:ascii="Palatino" w:hAnsi="Palatino"/>
          <w:sz w:val="19"/>
          <w:szCs w:val="19"/>
        </w:rPr>
        <w:t xml:space="preserve"> plants react to water deficit by closing stomata mainly mediated by endogenous Abscisic acid (ABA). Exogenous application of ABA and other active compounds also proved to induce stomatal closure. In our previous experiments and other related studies, ABA is the most potent exogenously applied active compound. However, its efficiency was found to be compromised by the presence of other naturally occurring stomatal closure inducing active compounds like Ethylene (Tanaka. et al., 2005; Desikan et al., 2006). The role of Ethylene in stomatal closure is not clear, in some species it mediates auxin-induced stomatal opening (Merritt et al., 2001).</w:t>
      </w:r>
      <w:r w:rsidR="00B41E1E">
        <w:rPr>
          <w:rFonts w:ascii="Palatino" w:hAnsi="Palatino"/>
          <w:sz w:val="19"/>
          <w:szCs w:val="19"/>
        </w:rPr>
        <w:t xml:space="preserve"> </w:t>
      </w:r>
      <w:r w:rsidRPr="00E87E43">
        <w:rPr>
          <w:rFonts w:ascii="Palatino" w:hAnsi="Palatino"/>
          <w:sz w:val="19"/>
          <w:szCs w:val="19"/>
        </w:rPr>
        <w:t>Conversely, in other species it encourages stomatal closure (Acharya and Asman 2009). Tanaka et al., (2005) conveyed the inhibitive effect of Ethylene on ABA-induced stomatal closure in Arabidopsis. Nevertheless, Tanaka et al. (2005)</w:t>
      </w:r>
      <w:r w:rsidR="00B41E1E">
        <w:rPr>
          <w:rFonts w:ascii="Palatino" w:hAnsi="Palatino"/>
          <w:sz w:val="19"/>
          <w:szCs w:val="19"/>
        </w:rPr>
        <w:t xml:space="preserve"> </w:t>
      </w:r>
      <w:r w:rsidRPr="00E87E43">
        <w:rPr>
          <w:rFonts w:ascii="Palatino" w:hAnsi="Palatino"/>
          <w:sz w:val="19"/>
          <w:szCs w:val="19"/>
        </w:rPr>
        <w:t>did not show the sole effect of Ethylene in their system. Therefore, to see the effect Ethylene alone, a study conducted by</w:t>
      </w:r>
      <w:r w:rsidR="00B41E1E">
        <w:rPr>
          <w:rFonts w:ascii="Palatino" w:hAnsi="Palatino"/>
          <w:sz w:val="19"/>
          <w:szCs w:val="19"/>
        </w:rPr>
        <w:t xml:space="preserve"> </w:t>
      </w:r>
      <w:r w:rsidRPr="00E87E43">
        <w:rPr>
          <w:rFonts w:ascii="Palatino" w:hAnsi="Palatino"/>
          <w:sz w:val="19"/>
          <w:szCs w:val="19"/>
        </w:rPr>
        <w:t>Desikan et al (2006)</w:t>
      </w:r>
      <w:r w:rsidR="00B41E1E">
        <w:rPr>
          <w:rFonts w:ascii="Palatino" w:hAnsi="Palatino"/>
          <w:sz w:val="19"/>
          <w:szCs w:val="19"/>
        </w:rPr>
        <w:t xml:space="preserve"> </w:t>
      </w:r>
      <w:r w:rsidRPr="00E87E43">
        <w:rPr>
          <w:rFonts w:ascii="Palatino" w:hAnsi="Palatino"/>
          <w:sz w:val="19"/>
          <w:szCs w:val="19"/>
        </w:rPr>
        <w:t>on Arabidopsis intact leaves evidently showed Ethylene-induced stomatal closure. Furthermore, pre-treatment of leaves with either of Ethylene negative regulators 1-MCP or silver blocked the effect of Ethylene on stomatal closure, indicating Ethylene’s effect occurring through its receptors (Desikan et al., 2006). If indeed Ethylene somewhat blocks ABA’s effect, theoretically the antitranspirant effect of Ethylene negative regulator 1-MCP may depend on the presence of Ethylene and its interaction with ABA. Moreover, a research on the result of 1-MCP in well-watered and water-stressed cotton plants discovered lower stomatal conductance in 1-MCP treated water stressed cotton plants than untreated controls. Accordingly, the authors concluded that 1-MCP could be used to reduce water loss as a short-term solution (Eduardo et al., 2010). Hence, all things considered, the first aim of this study was to evaluate the antitranspirant effect of Ethylene and 1-MCP and their interaction with ABA.</w:t>
      </w:r>
    </w:p>
    <w:p w:rsidR="00E87E43" w:rsidRPr="00E87E43" w:rsidRDefault="00E87E43" w:rsidP="00E87E43">
      <w:pPr>
        <w:jc w:val="both"/>
        <w:rPr>
          <w:rFonts w:ascii="Palatino" w:hAnsi="Palatino"/>
          <w:sz w:val="19"/>
          <w:szCs w:val="19"/>
        </w:rPr>
      </w:pPr>
      <w:r w:rsidRPr="00E87E43">
        <w:rPr>
          <w:rFonts w:ascii="Palatino" w:hAnsi="Palatino"/>
          <w:sz w:val="19"/>
          <w:szCs w:val="19"/>
        </w:rPr>
        <w:t>Film forming antitranspirants are capable of making a thin glossy layer on the leaf surface so as to physically obstruct stomatal opening. Thus far, Leaf Shine is the most commonly used commercially available film forming antitranspirant in Europe. In addition to its antitranspirant effect, it adds an instant natural gloss to leaves of plants and cut foliages in floral bouquets. It removes water spots and calcium deposits and gives a shiny protective layer that keeps dust away (Chrysal Netherlands., 2013).</w:t>
      </w:r>
      <w:r w:rsidR="00B41E1E">
        <w:rPr>
          <w:rFonts w:ascii="Palatino" w:hAnsi="Palatino"/>
          <w:sz w:val="19"/>
          <w:szCs w:val="19"/>
        </w:rPr>
        <w:t xml:space="preserve"> </w:t>
      </w:r>
      <w:r w:rsidRPr="00E87E43">
        <w:rPr>
          <w:rFonts w:ascii="Palatino" w:hAnsi="Palatino"/>
          <w:sz w:val="19"/>
          <w:szCs w:val="19"/>
        </w:rPr>
        <w:t>In our previous experiments, there hasn’t been any active compound treatment</w:t>
      </w:r>
      <w:r w:rsidR="00B41E1E">
        <w:rPr>
          <w:rFonts w:ascii="Palatino" w:hAnsi="Palatino"/>
          <w:sz w:val="19"/>
          <w:szCs w:val="19"/>
        </w:rPr>
        <w:t xml:space="preserve"> </w:t>
      </w:r>
      <w:r w:rsidRPr="00E87E43">
        <w:rPr>
          <w:rFonts w:ascii="Palatino" w:hAnsi="Palatino"/>
          <w:sz w:val="19"/>
          <w:szCs w:val="19"/>
        </w:rPr>
        <w:t>that surpassed the efficacy of Leaf Shine. Although, our experiment is the first of its kind, with the aim of finding a more potent anti-transpirant, the second aim of this study was to evaluate the efficiency of different concentrations of Leaf Shine blended with successful stomata closing active compounds.</w:t>
      </w:r>
    </w:p>
    <w:p w:rsidR="00B41E1E" w:rsidRPr="00B41E1E" w:rsidRDefault="00B41E1E" w:rsidP="00B41E1E">
      <w:pPr>
        <w:pStyle w:val="Heading1"/>
        <w:spacing w:before="200"/>
        <w:ind w:left="0" w:firstLine="0"/>
        <w:rPr>
          <w:color w:val="0000FF"/>
        </w:rPr>
      </w:pPr>
      <w:r w:rsidRPr="00B41E1E">
        <w:rPr>
          <w:color w:val="0000FF"/>
        </w:rPr>
        <w:t>Materials and Methods</w:t>
      </w:r>
    </w:p>
    <w:p w:rsidR="00B41E1E" w:rsidRPr="00325939" w:rsidRDefault="00B41E1E" w:rsidP="00325939">
      <w:pPr>
        <w:spacing w:after="80"/>
        <w:jc w:val="both"/>
        <w:rPr>
          <w:rFonts w:ascii="Palatino" w:hAnsi="Palatino"/>
          <w:spacing w:val="2"/>
          <w:sz w:val="19"/>
          <w:szCs w:val="19"/>
        </w:rPr>
      </w:pPr>
      <w:r w:rsidRPr="00325939">
        <w:rPr>
          <w:rFonts w:ascii="Palatino" w:hAnsi="Palatino"/>
          <w:spacing w:val="2"/>
          <w:sz w:val="19"/>
          <w:szCs w:val="19"/>
        </w:rPr>
        <w:t xml:space="preserve">Both experiments were done in horticultural production chain laboratory of Wageningen University, the Netherlands. Leaves of </w:t>
      </w:r>
      <w:r w:rsidRPr="00325939">
        <w:rPr>
          <w:rFonts w:ascii="Palatino" w:hAnsi="Palatino"/>
          <w:i/>
          <w:iCs/>
          <w:spacing w:val="2"/>
          <w:sz w:val="19"/>
          <w:szCs w:val="19"/>
        </w:rPr>
        <w:t xml:space="preserve">Spathiphyllum sweet Checo </w:t>
      </w:r>
      <w:r w:rsidRPr="00325939">
        <w:rPr>
          <w:rFonts w:ascii="Palatino" w:hAnsi="Palatino"/>
          <w:spacing w:val="2"/>
          <w:sz w:val="19"/>
          <w:szCs w:val="19"/>
        </w:rPr>
        <w:t>with an intact 10 cm petiole and 30 ml of tap water filled in a plastic tube enclosed by a rubber cap were used as a plant material and vase solution respectively. Matrix solution (producer unknown) as carrier solution of ABA in the first experiment, film forming anti-transpirant: Chrysal Leaf Shine concentrate solution diluted 1:20 and 1:40 with deionised water (Chrysal International B.V, Naarden, the Netherlands) and active compounds: ABA 10% w/v (Valent USA, Walnut Creek, CA, united states of America), Sodium nitroprusside dehydrate (SNP) and Salicylic acid sodium salt (2 hydroxy benzoic acid) (SA), (from Sigma-Aldrich Corporation, Steinheim Germany ) were used. Spraying was done under the flow hood using a very fine airbrush sprayer powered by pressurized gas. The abaxial and adaxial surfaces of excised leaves were sprayed homogenously up until the spraying solution started to flood off the leaf surface. After spraying was done, leaves were left to dry outside the flow hood in the laboratory for about two hours. For the first experiment, after the respective spray was done and the necessary measurements were taken, sprayed leaves were transferred into three 70 liter enclosed metal containers. Control treatments, leaves to be treated with ethylene and leaves to be treated with 1-MCP were placed in the first, second and third container respectively. Ethylene and 1-MCP were injected into the second and third tank using a medical syringe and needle. With the aim of having an optimised control treatment, leaves to be treated with Ethylene and 1-MCP were also sprayed with matrix. After spending 72 hours in the metal tank, all treatments were taken out and transferred into the flow hood and kept in it for ten days. For the second experiment, deionised water was used as a carrier solution for active compounds. Besides, to compensate for the diluting effect of Leaf Shine, the concentration of active compounds was raised by 5 %. To properly mix active compounds with Leaf Shine, magnetic stirrers were used for 20 minutes.</w:t>
      </w:r>
      <w:r w:rsidR="00325939" w:rsidRPr="00325939">
        <w:rPr>
          <w:rFonts w:ascii="Palatino" w:hAnsi="Palatino"/>
          <w:spacing w:val="2"/>
          <w:sz w:val="19"/>
          <w:szCs w:val="19"/>
        </w:rPr>
        <w:t xml:space="preserve"> </w:t>
      </w:r>
      <w:r w:rsidRPr="00325939">
        <w:rPr>
          <w:rFonts w:ascii="Palatino" w:hAnsi="Palatino"/>
          <w:spacing w:val="2"/>
          <w:sz w:val="19"/>
          <w:szCs w:val="19"/>
        </w:rPr>
        <w:t xml:space="preserve">To ensure maximum </w:t>
      </w:r>
      <w:r w:rsidRPr="00325939">
        <w:rPr>
          <w:rFonts w:ascii="Palatino" w:hAnsi="Palatino"/>
          <w:spacing w:val="2"/>
          <w:sz w:val="19"/>
          <w:szCs w:val="19"/>
        </w:rPr>
        <w:lastRenderedPageBreak/>
        <w:t xml:space="preserve">transpiration sprayed leaves in the flow hood were exposed to 24 hour light and continuous ventilation. In the course of both experiments, temperature and relative humidity were revolving between 20 to 22 </w:t>
      </w:r>
      <w:r w:rsidRPr="00325939">
        <w:rPr>
          <w:rFonts w:ascii="Palatino" w:hAnsi="Palatino"/>
          <w:spacing w:val="2"/>
          <w:sz w:val="19"/>
          <w:szCs w:val="19"/>
          <w:vertAlign w:val="superscript"/>
        </w:rPr>
        <w:t>0</w:t>
      </w:r>
      <w:r w:rsidRPr="00325939">
        <w:rPr>
          <w:rFonts w:ascii="Palatino" w:hAnsi="Palatino"/>
          <w:spacing w:val="2"/>
          <w:sz w:val="19"/>
          <w:szCs w:val="19"/>
        </w:rPr>
        <w:t>c and 45 to 50 respectively.</w:t>
      </w:r>
    </w:p>
    <w:p w:rsidR="00B41E1E" w:rsidRPr="00325939" w:rsidRDefault="00B41E1E" w:rsidP="00B41E1E">
      <w:pPr>
        <w:widowControl w:val="0"/>
        <w:overflowPunct w:val="0"/>
        <w:spacing w:after="80"/>
        <w:ind w:right="14"/>
        <w:jc w:val="both"/>
        <w:rPr>
          <w:rFonts w:ascii="Palatino" w:hAnsi="Palatino"/>
          <w:spacing w:val="2"/>
          <w:sz w:val="19"/>
          <w:szCs w:val="19"/>
        </w:rPr>
      </w:pPr>
      <w:r w:rsidRPr="00325939">
        <w:rPr>
          <w:rFonts w:ascii="Palatino" w:hAnsi="Palatino"/>
          <w:spacing w:val="2"/>
          <w:sz w:val="19"/>
          <w:szCs w:val="19"/>
        </w:rPr>
        <w:t>In the beginning of each experiment, initial leaf weight of each leaf was determined. After leaves were sprayed and dried, the weight of the leaf + tube + vase solution were measured and recorded as a base. Throughout the experimental period, weight loss from the system was measured and recorded every 24 hour. In addition, at the last day of each experiment, leaf area was measured using LI-3100C Area Meter. Before</w:t>
      </w:r>
      <w:r w:rsidR="001D7CF6" w:rsidRPr="00325939">
        <w:rPr>
          <w:rFonts w:ascii="Palatino" w:hAnsi="Palatino"/>
          <w:spacing w:val="2"/>
          <w:sz w:val="19"/>
          <w:szCs w:val="19"/>
        </w:rPr>
        <w:t xml:space="preserve"> </w:t>
      </w:r>
      <w:r w:rsidRPr="00325939">
        <w:rPr>
          <w:rFonts w:ascii="Palatino" w:hAnsi="Palatino"/>
          <w:spacing w:val="2"/>
          <w:sz w:val="19"/>
          <w:szCs w:val="19"/>
        </w:rPr>
        <w:t xml:space="preserve">doing the actual area measurement, the area metre was turned on for 15 minutes and calibrated. Daily water loss from the foliage surface was calculated using a simple formula: </w:t>
      </w:r>
      <w:r w:rsidRPr="00325939">
        <w:rPr>
          <w:rFonts w:ascii="Palatino" w:hAnsi="Palatino"/>
          <w:b/>
          <w:bCs/>
          <w:i/>
          <w:iCs/>
          <w:spacing w:val="2"/>
          <w:sz w:val="19"/>
          <w:szCs w:val="19"/>
        </w:rPr>
        <w:t>Daily water loss</w:t>
      </w:r>
      <w:r w:rsidRPr="00325939">
        <w:rPr>
          <w:rFonts w:ascii="Palatino" w:hAnsi="Palatino"/>
          <w:spacing w:val="2"/>
          <w:sz w:val="19"/>
          <w:szCs w:val="19"/>
        </w:rPr>
        <w:t xml:space="preserve"> </w:t>
      </w:r>
      <w:r w:rsidRPr="00325939">
        <w:rPr>
          <w:rFonts w:ascii="Palatino" w:hAnsi="Palatino"/>
          <w:i/>
          <w:iCs/>
          <w:spacing w:val="2"/>
          <w:sz w:val="19"/>
          <w:szCs w:val="19"/>
        </w:rPr>
        <w:t>= (Weight of the leaf + tube +vase solution at day 0, 1, 2…10</w:t>
      </w:r>
      <w:r w:rsidR="001D7CF6" w:rsidRPr="00325939">
        <w:rPr>
          <w:rFonts w:ascii="Palatino" w:hAnsi="Palatino"/>
          <w:i/>
          <w:iCs/>
          <w:spacing w:val="2"/>
          <w:sz w:val="19"/>
          <w:szCs w:val="19"/>
        </w:rPr>
        <w:t xml:space="preserve"> </w:t>
      </w:r>
      <w:r w:rsidRPr="00325939">
        <w:rPr>
          <w:rFonts w:ascii="Palatino" w:hAnsi="Palatino"/>
          <w:i/>
          <w:iCs/>
          <w:spacing w:val="2"/>
          <w:sz w:val="19"/>
          <w:szCs w:val="19"/>
        </w:rPr>
        <w:t>– weight of leaf + tube +vase solution at day 1, 2, 3….10).</w:t>
      </w:r>
      <w:r w:rsidR="001D7CF6" w:rsidRPr="00325939">
        <w:rPr>
          <w:rFonts w:ascii="Palatino" w:hAnsi="Palatino"/>
          <w:i/>
          <w:iCs/>
          <w:spacing w:val="2"/>
          <w:sz w:val="19"/>
          <w:szCs w:val="19"/>
        </w:rPr>
        <w:t xml:space="preserve"> </w:t>
      </w:r>
      <w:r w:rsidRPr="00325939">
        <w:rPr>
          <w:rFonts w:ascii="Palatino" w:hAnsi="Palatino"/>
          <w:spacing w:val="2"/>
          <w:sz w:val="19"/>
          <w:szCs w:val="19"/>
        </w:rPr>
        <w:t>The daily water transpired from the leaf surfacewas then</w:t>
      </w:r>
      <w:r w:rsidRPr="00325939">
        <w:rPr>
          <w:rFonts w:ascii="Palatino" w:hAnsi="Palatino"/>
          <w:i/>
          <w:iCs/>
          <w:spacing w:val="2"/>
          <w:sz w:val="19"/>
          <w:szCs w:val="19"/>
        </w:rPr>
        <w:t xml:space="preserve"> </w:t>
      </w:r>
      <w:r w:rsidRPr="00325939">
        <w:rPr>
          <w:rFonts w:ascii="Palatino" w:hAnsi="Palatino"/>
          <w:spacing w:val="2"/>
          <w:sz w:val="19"/>
          <w:szCs w:val="19"/>
        </w:rPr>
        <w:t xml:space="preserve">calculated both in terms of amount of water lost per grams of initial leaf weight and per centimetre square leaf area by using the formula: </w:t>
      </w:r>
      <w:r w:rsidRPr="00325939">
        <w:rPr>
          <w:rFonts w:ascii="Palatino" w:hAnsi="Palatino"/>
          <w:b/>
          <w:bCs/>
          <w:i/>
          <w:iCs/>
          <w:spacing w:val="2"/>
          <w:sz w:val="19"/>
          <w:szCs w:val="19"/>
        </w:rPr>
        <w:t>Transpiration 1</w:t>
      </w:r>
      <w:r w:rsidRPr="00325939">
        <w:rPr>
          <w:rFonts w:ascii="Palatino" w:hAnsi="Palatino"/>
          <w:i/>
          <w:iCs/>
          <w:spacing w:val="2"/>
          <w:sz w:val="19"/>
          <w:szCs w:val="19"/>
        </w:rPr>
        <w:t>=((Weight of the leaf + tube +vase solution at day 0, 1, 2…(n) – weight of leaf</w:t>
      </w:r>
      <w:r w:rsidRPr="00325939">
        <w:rPr>
          <w:rFonts w:ascii="Palatino" w:hAnsi="Palatino"/>
          <w:spacing w:val="2"/>
          <w:sz w:val="19"/>
          <w:szCs w:val="19"/>
        </w:rPr>
        <w:t xml:space="preserve"> </w:t>
      </w:r>
      <w:r w:rsidRPr="00325939">
        <w:rPr>
          <w:rFonts w:ascii="Palatino" w:hAnsi="Palatino"/>
          <w:i/>
          <w:iCs/>
          <w:spacing w:val="2"/>
          <w:sz w:val="19"/>
          <w:szCs w:val="19"/>
        </w:rPr>
        <w:t xml:space="preserve">+ tube +vase solution at day 1, 2, 3….(n) / initial leaf weight)) </w:t>
      </w:r>
      <w:r w:rsidRPr="00325939">
        <w:rPr>
          <w:rFonts w:ascii="Palatino" w:hAnsi="Palatino"/>
          <w:spacing w:val="2"/>
          <w:sz w:val="19"/>
          <w:szCs w:val="19"/>
        </w:rPr>
        <w:t>and</w:t>
      </w:r>
      <w:r w:rsidRPr="00325939">
        <w:rPr>
          <w:rFonts w:ascii="Palatino" w:hAnsi="Palatino"/>
          <w:i/>
          <w:iCs/>
          <w:spacing w:val="2"/>
          <w:sz w:val="19"/>
          <w:szCs w:val="19"/>
        </w:rPr>
        <w:t xml:space="preserve"> </w:t>
      </w:r>
      <w:r w:rsidRPr="00325939">
        <w:rPr>
          <w:rFonts w:ascii="Palatino" w:hAnsi="Palatino"/>
          <w:b/>
          <w:bCs/>
          <w:i/>
          <w:iCs/>
          <w:spacing w:val="2"/>
          <w:sz w:val="19"/>
          <w:szCs w:val="19"/>
        </w:rPr>
        <w:t>Transpiration 2</w:t>
      </w:r>
      <w:r w:rsidRPr="00325939">
        <w:rPr>
          <w:rFonts w:ascii="Palatino" w:hAnsi="Palatino"/>
          <w:i/>
          <w:iCs/>
          <w:spacing w:val="2"/>
          <w:sz w:val="19"/>
          <w:szCs w:val="19"/>
        </w:rPr>
        <w:t xml:space="preserve"> = ((Weight of the leaf + tube +vase solution at day 0, 1, 2…(n) – weight of leaf + tube +vase solution at day 1, 2, 3….(n)/ leaf area)). </w:t>
      </w:r>
      <w:r w:rsidRPr="00325939">
        <w:rPr>
          <w:rFonts w:ascii="Palatino" w:hAnsi="Palatino"/>
          <w:spacing w:val="2"/>
          <w:sz w:val="19"/>
          <w:szCs w:val="19"/>
        </w:rPr>
        <w:t>Furthermore,</w:t>
      </w:r>
      <w:r w:rsidR="001D7CF6" w:rsidRPr="00325939">
        <w:rPr>
          <w:rFonts w:ascii="Palatino" w:hAnsi="Palatino"/>
          <w:spacing w:val="2"/>
          <w:sz w:val="19"/>
          <w:szCs w:val="19"/>
        </w:rPr>
        <w:t xml:space="preserve"> </w:t>
      </w:r>
      <w:r w:rsidRPr="00325939">
        <w:rPr>
          <w:rFonts w:ascii="Palatino" w:hAnsi="Palatino"/>
          <w:spacing w:val="2"/>
          <w:sz w:val="19"/>
          <w:szCs w:val="19"/>
        </w:rPr>
        <w:t>total</w:t>
      </w:r>
      <w:r w:rsidR="001D7CF6" w:rsidRPr="00325939">
        <w:rPr>
          <w:rFonts w:ascii="Palatino" w:hAnsi="Palatino"/>
          <w:spacing w:val="2"/>
          <w:sz w:val="19"/>
          <w:szCs w:val="19"/>
        </w:rPr>
        <w:t xml:space="preserve"> </w:t>
      </w:r>
      <w:r w:rsidRPr="00325939">
        <w:rPr>
          <w:rFonts w:ascii="Palatino" w:hAnsi="Palatino"/>
          <w:spacing w:val="2"/>
          <w:sz w:val="19"/>
          <w:szCs w:val="19"/>
        </w:rPr>
        <w:t>water</w:t>
      </w:r>
      <w:r w:rsidRPr="00325939">
        <w:rPr>
          <w:rFonts w:ascii="Palatino" w:hAnsi="Palatino"/>
          <w:i/>
          <w:iCs/>
          <w:spacing w:val="2"/>
          <w:sz w:val="19"/>
          <w:szCs w:val="19"/>
        </w:rPr>
        <w:t xml:space="preserve"> </w:t>
      </w:r>
      <w:r w:rsidRPr="00325939">
        <w:rPr>
          <w:rFonts w:ascii="Palatino" w:hAnsi="Palatino"/>
          <w:spacing w:val="2"/>
          <w:sz w:val="19"/>
          <w:szCs w:val="19"/>
        </w:rPr>
        <w:t>loss over time was calculated by adding transpiration at a given time points. Stomatal conductance was measured each morning between 10:00 to 12:00 hours by using SC-1 leaf Porometer for stomatal conductance measurements (Decagon Devices Inc., Pullman, USA).</w:t>
      </w:r>
    </w:p>
    <w:p w:rsidR="00B41E1E" w:rsidRPr="00325939" w:rsidRDefault="00B41E1E" w:rsidP="00B41E1E">
      <w:pPr>
        <w:jc w:val="both"/>
        <w:rPr>
          <w:rFonts w:ascii="Palatino" w:hAnsi="Palatino"/>
          <w:spacing w:val="2"/>
          <w:sz w:val="19"/>
          <w:szCs w:val="19"/>
        </w:rPr>
      </w:pPr>
      <w:r w:rsidRPr="00325939">
        <w:rPr>
          <w:rFonts w:ascii="Palatino" w:hAnsi="Palatino"/>
          <w:spacing w:val="2"/>
          <w:sz w:val="19"/>
          <w:szCs w:val="19"/>
        </w:rPr>
        <w:t>The design of the experiment was CRD with three replications (leaves as a replication), and data analysis was done using SAS version 9.1. Moreover, to see differences in weight loss (transpiration) and stomatal conductance, one way ANOVA, followed by a Tukey mean separation test was carried out. Correlation analysis was also done to show relationships between the measured parameters.</w:t>
      </w:r>
    </w:p>
    <w:p w:rsidR="007225E5" w:rsidRPr="007225E5" w:rsidRDefault="007225E5" w:rsidP="007225E5">
      <w:pPr>
        <w:pStyle w:val="Heading1"/>
        <w:spacing w:before="200"/>
        <w:ind w:left="0" w:firstLine="0"/>
        <w:rPr>
          <w:color w:val="0000FF"/>
        </w:rPr>
      </w:pPr>
      <w:r w:rsidRPr="007225E5">
        <w:rPr>
          <w:color w:val="0000FF"/>
        </w:rPr>
        <w:t>Results and Discussion</w:t>
      </w:r>
    </w:p>
    <w:p w:rsidR="007225E5" w:rsidRPr="007225E5" w:rsidRDefault="007225E5" w:rsidP="007225E5">
      <w:pPr>
        <w:widowControl w:val="0"/>
        <w:rPr>
          <w:rFonts w:ascii="Palatino" w:hAnsi="Palatino"/>
          <w:sz w:val="19"/>
          <w:szCs w:val="19"/>
        </w:rPr>
      </w:pPr>
      <w:r w:rsidRPr="007225E5">
        <w:rPr>
          <w:rFonts w:ascii="Palatino" w:hAnsi="Palatino"/>
          <w:b/>
          <w:bCs/>
          <w:sz w:val="19"/>
          <w:szCs w:val="19"/>
        </w:rPr>
        <w:t>First Experiment (Ethylene and 1-MCP)</w:t>
      </w:r>
    </w:p>
    <w:p w:rsidR="007225E5" w:rsidRPr="007225E5" w:rsidRDefault="007225E5" w:rsidP="007225E5">
      <w:pPr>
        <w:widowControl w:val="0"/>
        <w:overflowPunct w:val="0"/>
        <w:ind w:right="20"/>
        <w:jc w:val="both"/>
        <w:rPr>
          <w:rFonts w:ascii="Palatino" w:hAnsi="Palatino"/>
          <w:sz w:val="19"/>
          <w:szCs w:val="19"/>
        </w:rPr>
      </w:pPr>
      <w:r w:rsidRPr="007225E5">
        <w:rPr>
          <w:rFonts w:ascii="Palatino" w:hAnsi="Palatino"/>
          <w:sz w:val="19"/>
          <w:szCs w:val="19"/>
        </w:rPr>
        <w:t>The goal of this experiment was to evaluate the antitranspirant effect of Ethylene and its negative regulator 1-MCP and to explore the possible interaction effect of Ethylene and 1-MCP with ABA. For either of the parameters considered, statistically significant differences were not observed between the test treatments. However, significant differences were existent between</w:t>
      </w:r>
      <w:r>
        <w:rPr>
          <w:rFonts w:ascii="Palatino" w:hAnsi="Palatino"/>
          <w:sz w:val="19"/>
          <w:szCs w:val="19"/>
        </w:rPr>
        <w:t xml:space="preserve"> </w:t>
      </w:r>
      <w:r w:rsidRPr="007225E5">
        <w:rPr>
          <w:rFonts w:ascii="Palatino" w:hAnsi="Palatino"/>
          <w:sz w:val="19"/>
          <w:szCs w:val="19"/>
        </w:rPr>
        <w:t>the test treatments and weaker controls (tap water, matrix) (Table 1). Accordingly, Ethylene and 1-MCP reduced water loss and stomatal conductance substantially than the least effective control treatments. ABA + Ethylene or 1-MCP reduced water loss better than the sole Ethylene or 1-MCP and Ethylene reduced water loss more successfully than its negative regulator 1-MCP.</w:t>
      </w:r>
      <w:r>
        <w:rPr>
          <w:rFonts w:ascii="Palatino" w:hAnsi="Palatino"/>
          <w:sz w:val="19"/>
          <w:szCs w:val="19"/>
        </w:rPr>
        <w:t xml:space="preserve"> </w:t>
      </w:r>
      <w:r w:rsidRPr="007225E5">
        <w:rPr>
          <w:rFonts w:ascii="Palatino" w:hAnsi="Palatino"/>
          <w:sz w:val="19"/>
          <w:szCs w:val="19"/>
        </w:rPr>
        <w:t>Generally, with the respective concentrations tested, ABA was a more potent antitranspirant than Ethylene and 1-MCP and the performance of ABA was reduced either by Ethylene or 1-MCP. 10 ppm Ethylene and 500 ppb 1-MCP reduced the efficacy of 1.5mM ABA by 6 and 10% respectively. Additionally, with the aim of showing the relationship between stomatal conductance and weight loss, a correlation analysis was also carried out and revealed a significant positive correlation (R=0.975, P&lt;0.05) (Figure 1).</w:t>
      </w:r>
    </w:p>
    <w:p w:rsidR="007225E5" w:rsidRPr="007225E5" w:rsidRDefault="007225E5" w:rsidP="007225E5">
      <w:pPr>
        <w:widowControl w:val="0"/>
        <w:rPr>
          <w:rFonts w:ascii="Palatino" w:hAnsi="Palatino"/>
          <w:sz w:val="19"/>
          <w:szCs w:val="19"/>
        </w:rPr>
      </w:pPr>
    </w:p>
    <w:p w:rsidR="00E87E43" w:rsidRPr="007225E5" w:rsidRDefault="007225E5" w:rsidP="007225E5">
      <w:pPr>
        <w:jc w:val="both"/>
        <w:rPr>
          <w:rFonts w:ascii="Palatino" w:hAnsi="Palatino"/>
          <w:sz w:val="19"/>
          <w:szCs w:val="19"/>
        </w:rPr>
      </w:pPr>
      <w:r w:rsidRPr="007225E5">
        <w:rPr>
          <w:rFonts w:ascii="Palatino" w:hAnsi="Palatino"/>
          <w:b/>
          <w:bCs/>
          <w:sz w:val="19"/>
          <w:szCs w:val="19"/>
        </w:rPr>
        <w:t xml:space="preserve">Table 1: </w:t>
      </w:r>
      <w:r w:rsidRPr="007225E5">
        <w:rPr>
          <w:rFonts w:ascii="Palatino" w:hAnsi="Palatino"/>
          <w:sz w:val="19"/>
          <w:szCs w:val="19"/>
        </w:rPr>
        <w:t>Total weight loss at the 13</w:t>
      </w:r>
      <w:r w:rsidRPr="007225E5">
        <w:rPr>
          <w:rFonts w:ascii="Palatino" w:hAnsi="Palatino"/>
          <w:sz w:val="19"/>
          <w:szCs w:val="19"/>
          <w:vertAlign w:val="superscript"/>
        </w:rPr>
        <w:t>th</w:t>
      </w:r>
      <w:r w:rsidRPr="007225E5">
        <w:rPr>
          <w:rFonts w:ascii="Palatino" w:hAnsi="Palatino"/>
          <w:b/>
          <w:bCs/>
          <w:sz w:val="19"/>
          <w:szCs w:val="19"/>
        </w:rPr>
        <w:t xml:space="preserve"> </w:t>
      </w:r>
      <w:r w:rsidRPr="007225E5">
        <w:rPr>
          <w:rFonts w:ascii="Palatino" w:hAnsi="Palatino"/>
          <w:sz w:val="19"/>
          <w:szCs w:val="19"/>
        </w:rPr>
        <w:t>day and cumulative stomatal conductance of</w:t>
      </w:r>
      <w:r w:rsidRPr="007225E5">
        <w:rPr>
          <w:rFonts w:ascii="Palatino" w:hAnsi="Palatino"/>
          <w:b/>
          <w:bCs/>
          <w:sz w:val="19"/>
          <w:szCs w:val="19"/>
        </w:rPr>
        <w:t xml:space="preserve"> </w:t>
      </w:r>
      <w:r w:rsidRPr="007225E5">
        <w:rPr>
          <w:rFonts w:ascii="Palatino" w:hAnsi="Palatino"/>
          <w:i/>
          <w:iCs/>
          <w:sz w:val="19"/>
          <w:szCs w:val="19"/>
        </w:rPr>
        <w:t>Spathiphyllum sweet checo</w:t>
      </w:r>
      <w:r w:rsidRPr="007225E5">
        <w:rPr>
          <w:rFonts w:ascii="Palatino" w:hAnsi="Palatino"/>
          <w:b/>
          <w:bCs/>
          <w:sz w:val="19"/>
          <w:szCs w:val="19"/>
        </w:rPr>
        <w:t xml:space="preserve"> </w:t>
      </w:r>
      <w:r w:rsidRPr="007225E5">
        <w:rPr>
          <w:rFonts w:ascii="Palatino" w:hAnsi="Palatino"/>
          <w:sz w:val="19"/>
          <w:szCs w:val="19"/>
        </w:rPr>
        <w:t>expressed</w:t>
      </w:r>
      <w:r w:rsidRPr="007225E5">
        <w:rPr>
          <w:rFonts w:ascii="Palatino" w:hAnsi="Palatino"/>
          <w:b/>
          <w:bCs/>
          <w:sz w:val="19"/>
          <w:szCs w:val="19"/>
        </w:rPr>
        <w:t xml:space="preserve"> </w:t>
      </w:r>
      <w:r w:rsidRPr="007225E5">
        <w:rPr>
          <w:rFonts w:ascii="Palatino" w:hAnsi="Palatino"/>
          <w:sz w:val="19"/>
          <w:szCs w:val="19"/>
        </w:rPr>
        <w:t xml:space="preserve">as </w:t>
      </w:r>
      <w:r w:rsidRPr="007225E5">
        <w:rPr>
          <w:rFonts w:ascii="Palatino" w:hAnsi="Palatino"/>
          <w:i/>
          <w:iCs/>
          <w:sz w:val="19"/>
          <w:szCs w:val="19"/>
        </w:rPr>
        <w:t>g/g</w:t>
      </w:r>
      <w:r w:rsidRPr="007225E5">
        <w:rPr>
          <w:rFonts w:ascii="Palatino" w:hAnsi="Palatino"/>
          <w:sz w:val="19"/>
          <w:szCs w:val="19"/>
        </w:rPr>
        <w:t xml:space="preserve"> of initial leaf weight and </w:t>
      </w:r>
      <w:r w:rsidRPr="007225E5">
        <w:rPr>
          <w:rFonts w:ascii="Palatino" w:hAnsi="Palatino"/>
          <w:i/>
          <w:iCs/>
          <w:sz w:val="19"/>
          <w:szCs w:val="19"/>
        </w:rPr>
        <w:t>mmol/m</w:t>
      </w:r>
      <w:r w:rsidRPr="007225E5">
        <w:rPr>
          <w:rFonts w:ascii="Palatino" w:hAnsi="Palatino"/>
          <w:i/>
          <w:iCs/>
          <w:sz w:val="19"/>
          <w:szCs w:val="19"/>
          <w:vertAlign w:val="superscript"/>
        </w:rPr>
        <w:t>2</w:t>
      </w:r>
      <w:r w:rsidRPr="007225E5">
        <w:rPr>
          <w:rFonts w:ascii="Palatino" w:hAnsi="Palatino"/>
          <w:i/>
          <w:iCs/>
          <w:sz w:val="19"/>
          <w:szCs w:val="19"/>
        </w:rPr>
        <w:t>/s</w:t>
      </w:r>
      <w:r w:rsidRPr="007225E5">
        <w:rPr>
          <w:rFonts w:ascii="Palatino" w:hAnsi="Palatino"/>
          <w:sz w:val="19"/>
          <w:szCs w:val="19"/>
        </w:rPr>
        <w:t xml:space="preserve"> respectively. Values are based on the three leaves per treatment. Significant differences are denoted by different lower case letters (a,b).</w:t>
      </w:r>
    </w:p>
    <w:tbl>
      <w:tblPr>
        <w:tblW w:w="0" w:type="auto"/>
        <w:tblInd w:w="10" w:type="dxa"/>
        <w:tblLayout w:type="fixed"/>
        <w:tblCellMar>
          <w:left w:w="0" w:type="dxa"/>
          <w:right w:w="0" w:type="dxa"/>
        </w:tblCellMar>
        <w:tblLook w:val="0000"/>
      </w:tblPr>
      <w:tblGrid>
        <w:gridCol w:w="3860"/>
        <w:gridCol w:w="2760"/>
        <w:gridCol w:w="3180"/>
      </w:tblGrid>
      <w:tr w:rsidR="007225E5" w:rsidRPr="007225E5" w:rsidTr="007225E5">
        <w:trPr>
          <w:trHeight w:val="50"/>
        </w:trPr>
        <w:tc>
          <w:tcPr>
            <w:tcW w:w="3860" w:type="dxa"/>
            <w:tcBorders>
              <w:top w:val="single" w:sz="8" w:space="0" w:color="auto"/>
              <w:left w:val="single" w:sz="8" w:space="0" w:color="auto"/>
              <w:bottom w:val="single" w:sz="8" w:space="0" w:color="auto"/>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b/>
                <w:bCs/>
                <w:sz w:val="19"/>
                <w:szCs w:val="19"/>
              </w:rPr>
              <w:t>Treatments</w:t>
            </w:r>
          </w:p>
        </w:tc>
        <w:tc>
          <w:tcPr>
            <w:tcW w:w="2760" w:type="dxa"/>
            <w:tcBorders>
              <w:top w:val="single" w:sz="8" w:space="0" w:color="auto"/>
              <w:left w:val="nil"/>
              <w:bottom w:val="single" w:sz="8" w:space="0" w:color="auto"/>
              <w:right w:val="single" w:sz="8" w:space="0" w:color="auto"/>
            </w:tcBorders>
            <w:vAlign w:val="bottom"/>
          </w:tcPr>
          <w:p w:rsidR="007225E5" w:rsidRPr="007225E5" w:rsidRDefault="007225E5" w:rsidP="00D573FD">
            <w:pPr>
              <w:widowControl w:val="0"/>
              <w:ind w:left="640"/>
              <w:rPr>
                <w:rFonts w:ascii="Palatino" w:hAnsi="Palatino"/>
              </w:rPr>
            </w:pPr>
            <w:r w:rsidRPr="007225E5">
              <w:rPr>
                <w:rFonts w:ascii="Palatino" w:hAnsi="Palatino"/>
                <w:b/>
                <w:bCs/>
                <w:sz w:val="19"/>
                <w:szCs w:val="19"/>
              </w:rPr>
              <w:t>Weight loss (g/g)</w:t>
            </w:r>
          </w:p>
        </w:tc>
        <w:tc>
          <w:tcPr>
            <w:tcW w:w="3180" w:type="dxa"/>
            <w:tcBorders>
              <w:top w:val="single" w:sz="8" w:space="0" w:color="auto"/>
              <w:left w:val="nil"/>
              <w:bottom w:val="single" w:sz="8" w:space="0" w:color="auto"/>
              <w:right w:val="single" w:sz="8" w:space="0" w:color="auto"/>
            </w:tcBorders>
            <w:vAlign w:val="bottom"/>
          </w:tcPr>
          <w:p w:rsidR="007225E5" w:rsidRPr="007225E5" w:rsidRDefault="007225E5" w:rsidP="00D573FD">
            <w:pPr>
              <w:widowControl w:val="0"/>
              <w:ind w:left="100"/>
              <w:rPr>
                <w:rFonts w:ascii="Palatino" w:hAnsi="Palatino"/>
              </w:rPr>
            </w:pPr>
            <w:r w:rsidRPr="007225E5">
              <w:rPr>
                <w:rFonts w:ascii="Palatino" w:hAnsi="Palatino"/>
                <w:b/>
                <w:bCs/>
                <w:sz w:val="19"/>
                <w:szCs w:val="19"/>
              </w:rPr>
              <w:t>Stomatal conductance(mmol/m</w:t>
            </w:r>
            <w:r w:rsidRPr="007225E5">
              <w:rPr>
                <w:rFonts w:ascii="Palatino" w:hAnsi="Palatino"/>
                <w:b/>
                <w:bCs/>
                <w:vertAlign w:val="superscript"/>
              </w:rPr>
              <w:t>2</w:t>
            </w:r>
            <w:r w:rsidRPr="007225E5">
              <w:rPr>
                <w:rFonts w:ascii="Palatino" w:hAnsi="Palatino"/>
                <w:b/>
                <w:bCs/>
                <w:sz w:val="19"/>
                <w:szCs w:val="19"/>
              </w:rPr>
              <w:t>/s)</w:t>
            </w: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Leaf Shine 1:20</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1.030(a)</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0.000(a)</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Matrix + ABA 1.5 mM</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1.116(ab)</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0.800(ab)</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Matrix + ABA 1.5 mM +Ethylene 10 ppm</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1.178(ab)</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1.100(ab)</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Matrix + ABA 1.5 mM +1-MCP 500 ppb</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1.228(ab)</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1.400(ab)</w:t>
            </w:r>
          </w:p>
        </w:tc>
      </w:tr>
      <w:tr w:rsidR="007225E5" w:rsidRPr="007225E5" w:rsidTr="007225E5">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single" w:sz="8" w:space="0" w:color="auto"/>
              <w:left w:val="single" w:sz="8" w:space="0" w:color="auto"/>
              <w:bottom w:val="single" w:sz="4" w:space="0" w:color="auto"/>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Matrix + Ethylene 10 ppm</w:t>
            </w:r>
          </w:p>
        </w:tc>
        <w:tc>
          <w:tcPr>
            <w:tcW w:w="2760" w:type="dxa"/>
            <w:tcBorders>
              <w:top w:val="single" w:sz="8" w:space="0" w:color="auto"/>
              <w:left w:val="nil"/>
              <w:bottom w:val="single" w:sz="4" w:space="0" w:color="auto"/>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1.233(ab)</w:t>
            </w:r>
          </w:p>
        </w:tc>
        <w:tc>
          <w:tcPr>
            <w:tcW w:w="3180" w:type="dxa"/>
            <w:tcBorders>
              <w:top w:val="single" w:sz="8" w:space="0" w:color="auto"/>
              <w:left w:val="nil"/>
              <w:bottom w:val="single" w:sz="4" w:space="0" w:color="auto"/>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1.600(b)</w:t>
            </w:r>
          </w:p>
        </w:tc>
      </w:tr>
      <w:tr w:rsidR="007225E5" w:rsidRPr="007225E5" w:rsidTr="007225E5">
        <w:trPr>
          <w:trHeight w:val="50"/>
        </w:trPr>
        <w:tc>
          <w:tcPr>
            <w:tcW w:w="3860" w:type="dxa"/>
            <w:tcBorders>
              <w:top w:val="single" w:sz="4" w:space="0" w:color="auto"/>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Matrix + 1-MCP 500 ppb</w:t>
            </w:r>
          </w:p>
        </w:tc>
        <w:tc>
          <w:tcPr>
            <w:tcW w:w="2760" w:type="dxa"/>
            <w:tcBorders>
              <w:top w:val="single" w:sz="4" w:space="0" w:color="auto"/>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1.332(b)</w:t>
            </w:r>
          </w:p>
        </w:tc>
        <w:tc>
          <w:tcPr>
            <w:tcW w:w="3180" w:type="dxa"/>
            <w:tcBorders>
              <w:top w:val="single" w:sz="4" w:space="0" w:color="auto"/>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1.700(b)</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Matrix</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1.648(c)</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9.767(c)</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Tap Water</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1.828(c)</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12.267(d)</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nil"/>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Mean</w:t>
            </w:r>
          </w:p>
        </w:tc>
        <w:tc>
          <w:tcPr>
            <w:tcW w:w="276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w w:val="98"/>
                <w:sz w:val="19"/>
                <w:szCs w:val="19"/>
              </w:rPr>
              <w:t>1.324</w:t>
            </w:r>
          </w:p>
        </w:tc>
        <w:tc>
          <w:tcPr>
            <w:tcW w:w="3180" w:type="dxa"/>
            <w:tcBorders>
              <w:top w:val="nil"/>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3.579</w:t>
            </w:r>
          </w:p>
        </w:tc>
      </w:tr>
      <w:tr w:rsidR="007225E5" w:rsidRPr="007225E5" w:rsidTr="007225E5">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r w:rsidR="007225E5" w:rsidRPr="007225E5" w:rsidTr="007225E5">
        <w:trPr>
          <w:trHeight w:val="50"/>
        </w:trPr>
        <w:tc>
          <w:tcPr>
            <w:tcW w:w="3860" w:type="dxa"/>
            <w:tcBorders>
              <w:top w:val="single" w:sz="8" w:space="0" w:color="auto"/>
              <w:left w:val="single" w:sz="8" w:space="0" w:color="auto"/>
              <w:bottom w:val="single" w:sz="4" w:space="0" w:color="auto"/>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Sig</w:t>
            </w:r>
          </w:p>
        </w:tc>
        <w:tc>
          <w:tcPr>
            <w:tcW w:w="2760" w:type="dxa"/>
            <w:tcBorders>
              <w:top w:val="single" w:sz="8" w:space="0" w:color="auto"/>
              <w:left w:val="nil"/>
              <w:bottom w:val="single" w:sz="4" w:space="0" w:color="auto"/>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w w:val="83"/>
                <w:sz w:val="19"/>
                <w:szCs w:val="19"/>
              </w:rPr>
              <w:t>*</w:t>
            </w:r>
          </w:p>
        </w:tc>
        <w:tc>
          <w:tcPr>
            <w:tcW w:w="3180" w:type="dxa"/>
            <w:tcBorders>
              <w:top w:val="single" w:sz="8" w:space="0" w:color="auto"/>
              <w:left w:val="nil"/>
              <w:bottom w:val="single" w:sz="4" w:space="0" w:color="auto"/>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w w:val="83"/>
                <w:sz w:val="19"/>
                <w:szCs w:val="19"/>
              </w:rPr>
              <w:t>*</w:t>
            </w:r>
          </w:p>
        </w:tc>
      </w:tr>
      <w:tr w:rsidR="007225E5" w:rsidRPr="007225E5" w:rsidTr="007225E5">
        <w:trPr>
          <w:trHeight w:val="60"/>
        </w:trPr>
        <w:tc>
          <w:tcPr>
            <w:tcW w:w="3860" w:type="dxa"/>
            <w:tcBorders>
              <w:top w:val="single" w:sz="4" w:space="0" w:color="auto"/>
              <w:left w:val="single" w:sz="8" w:space="0" w:color="auto"/>
              <w:bottom w:val="nil"/>
              <w:right w:val="single" w:sz="8" w:space="0" w:color="auto"/>
            </w:tcBorders>
            <w:vAlign w:val="bottom"/>
          </w:tcPr>
          <w:p w:rsidR="007225E5" w:rsidRPr="007225E5" w:rsidRDefault="007225E5" w:rsidP="00D573FD">
            <w:pPr>
              <w:widowControl w:val="0"/>
              <w:ind w:left="80"/>
              <w:rPr>
                <w:rFonts w:ascii="Palatino" w:hAnsi="Palatino"/>
              </w:rPr>
            </w:pPr>
            <w:r w:rsidRPr="007225E5">
              <w:rPr>
                <w:rFonts w:ascii="Palatino" w:hAnsi="Palatino"/>
                <w:sz w:val="19"/>
                <w:szCs w:val="19"/>
              </w:rPr>
              <w:t>CV</w:t>
            </w:r>
          </w:p>
        </w:tc>
        <w:tc>
          <w:tcPr>
            <w:tcW w:w="2760" w:type="dxa"/>
            <w:tcBorders>
              <w:top w:val="single" w:sz="4" w:space="0" w:color="auto"/>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sz w:val="19"/>
                <w:szCs w:val="19"/>
              </w:rPr>
              <w:t>7.1</w:t>
            </w:r>
          </w:p>
        </w:tc>
        <w:tc>
          <w:tcPr>
            <w:tcW w:w="3180" w:type="dxa"/>
            <w:tcBorders>
              <w:top w:val="single" w:sz="4" w:space="0" w:color="auto"/>
              <w:left w:val="nil"/>
              <w:bottom w:val="nil"/>
              <w:right w:val="single" w:sz="8" w:space="0" w:color="auto"/>
            </w:tcBorders>
            <w:vAlign w:val="bottom"/>
          </w:tcPr>
          <w:p w:rsidR="007225E5" w:rsidRPr="007225E5" w:rsidRDefault="007225E5" w:rsidP="00D573FD">
            <w:pPr>
              <w:widowControl w:val="0"/>
              <w:jc w:val="center"/>
              <w:rPr>
                <w:rFonts w:ascii="Palatino" w:hAnsi="Palatino"/>
              </w:rPr>
            </w:pPr>
            <w:r w:rsidRPr="007225E5">
              <w:rPr>
                <w:rFonts w:ascii="Palatino" w:hAnsi="Palatino"/>
                <w:w w:val="96"/>
                <w:sz w:val="19"/>
                <w:szCs w:val="19"/>
              </w:rPr>
              <w:t>14.0</w:t>
            </w:r>
          </w:p>
        </w:tc>
      </w:tr>
      <w:tr w:rsidR="007225E5" w:rsidRPr="007225E5" w:rsidTr="00D573FD">
        <w:trPr>
          <w:trHeight w:val="23"/>
        </w:trPr>
        <w:tc>
          <w:tcPr>
            <w:tcW w:w="3860" w:type="dxa"/>
            <w:tcBorders>
              <w:top w:val="nil"/>
              <w:left w:val="single" w:sz="8" w:space="0" w:color="auto"/>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276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c>
          <w:tcPr>
            <w:tcW w:w="3180" w:type="dxa"/>
            <w:tcBorders>
              <w:top w:val="nil"/>
              <w:left w:val="nil"/>
              <w:bottom w:val="single" w:sz="8" w:space="0" w:color="auto"/>
              <w:right w:val="single" w:sz="8" w:space="0" w:color="auto"/>
            </w:tcBorders>
            <w:vAlign w:val="bottom"/>
          </w:tcPr>
          <w:p w:rsidR="007225E5" w:rsidRPr="007225E5" w:rsidRDefault="007225E5" w:rsidP="00D573FD">
            <w:pPr>
              <w:widowControl w:val="0"/>
              <w:rPr>
                <w:rFonts w:ascii="Palatino" w:hAnsi="Palatino"/>
                <w:sz w:val="2"/>
                <w:szCs w:val="2"/>
              </w:rPr>
            </w:pPr>
          </w:p>
        </w:tc>
      </w:tr>
    </w:tbl>
    <w:p w:rsidR="00E87E43" w:rsidRDefault="00E87E43" w:rsidP="00B6466A">
      <w:pPr>
        <w:jc w:val="both"/>
        <w:rPr>
          <w:sz w:val="19"/>
          <w:szCs w:val="19"/>
        </w:rPr>
      </w:pPr>
    </w:p>
    <w:p w:rsidR="007225E5" w:rsidRDefault="007225E5" w:rsidP="00B6466A">
      <w:pPr>
        <w:jc w:val="both"/>
        <w:rPr>
          <w:sz w:val="19"/>
          <w:szCs w:val="19"/>
        </w:rPr>
      </w:pPr>
      <w:r>
        <w:rPr>
          <w:noProof/>
          <w:sz w:val="19"/>
          <w:szCs w:val="19"/>
        </w:rPr>
        <w:lastRenderedPageBreak/>
        <w:drawing>
          <wp:inline distT="0" distB="0" distL="0" distR="0">
            <wp:extent cx="6233795" cy="28860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233795" cy="2886075"/>
                    </a:xfrm>
                    <a:prstGeom prst="rect">
                      <a:avLst/>
                    </a:prstGeom>
                    <a:noFill/>
                    <a:ln w="9525">
                      <a:noFill/>
                      <a:miter lim="800000"/>
                      <a:headEnd/>
                      <a:tailEnd/>
                    </a:ln>
                  </pic:spPr>
                </pic:pic>
              </a:graphicData>
            </a:graphic>
          </wp:inline>
        </w:drawing>
      </w:r>
    </w:p>
    <w:p w:rsidR="007225E5" w:rsidRPr="00325939" w:rsidRDefault="007225E5" w:rsidP="007662A5">
      <w:pPr>
        <w:widowControl w:val="0"/>
        <w:overflowPunct w:val="0"/>
        <w:jc w:val="both"/>
        <w:rPr>
          <w:rFonts w:ascii="Palatino" w:hAnsi="Palatino"/>
          <w:spacing w:val="2"/>
          <w:sz w:val="19"/>
          <w:szCs w:val="19"/>
        </w:rPr>
      </w:pPr>
      <w:r w:rsidRPr="00325939">
        <w:rPr>
          <w:rFonts w:ascii="Palatino" w:hAnsi="Palatino"/>
          <w:b/>
          <w:bCs/>
          <w:spacing w:val="2"/>
          <w:sz w:val="19"/>
          <w:szCs w:val="19"/>
        </w:rPr>
        <w:t xml:space="preserve">Figure 1: </w:t>
      </w:r>
      <w:r w:rsidRPr="00325939">
        <w:rPr>
          <w:rFonts w:ascii="Palatino" w:hAnsi="Palatino"/>
          <w:spacing w:val="2"/>
          <w:sz w:val="19"/>
          <w:szCs w:val="19"/>
        </w:rPr>
        <w:t>Graph showing the relationship between weight loss</w:t>
      </w:r>
      <w:r w:rsidRPr="00325939">
        <w:rPr>
          <w:rFonts w:ascii="Palatino" w:hAnsi="Palatino"/>
          <w:b/>
          <w:bCs/>
          <w:spacing w:val="2"/>
          <w:sz w:val="19"/>
          <w:szCs w:val="19"/>
        </w:rPr>
        <w:t xml:space="preserve"> </w:t>
      </w:r>
      <w:r w:rsidRPr="00325939">
        <w:rPr>
          <w:rFonts w:ascii="Palatino" w:hAnsi="Palatino"/>
          <w:i/>
          <w:iCs/>
          <w:spacing w:val="2"/>
          <w:sz w:val="19"/>
          <w:szCs w:val="19"/>
        </w:rPr>
        <w:t>(g/g)</w:t>
      </w:r>
      <w:r w:rsidRPr="00325939">
        <w:rPr>
          <w:rFonts w:ascii="Palatino" w:hAnsi="Palatino"/>
          <w:b/>
          <w:bCs/>
          <w:spacing w:val="2"/>
          <w:sz w:val="19"/>
          <w:szCs w:val="19"/>
        </w:rPr>
        <w:t xml:space="preserve"> </w:t>
      </w:r>
      <w:r w:rsidRPr="00325939">
        <w:rPr>
          <w:rFonts w:ascii="Palatino" w:hAnsi="Palatino"/>
          <w:spacing w:val="2"/>
          <w:sz w:val="19"/>
          <w:szCs w:val="19"/>
        </w:rPr>
        <w:t>and stomatal conductance</w:t>
      </w:r>
      <w:r w:rsidRPr="00325939">
        <w:rPr>
          <w:rFonts w:ascii="Palatino" w:hAnsi="Palatino"/>
          <w:b/>
          <w:bCs/>
          <w:spacing w:val="2"/>
          <w:sz w:val="19"/>
          <w:szCs w:val="19"/>
        </w:rPr>
        <w:t xml:space="preserve"> </w:t>
      </w:r>
      <w:r w:rsidRPr="00325939">
        <w:rPr>
          <w:rFonts w:ascii="Palatino" w:hAnsi="Palatino"/>
          <w:i/>
          <w:iCs/>
          <w:spacing w:val="2"/>
          <w:sz w:val="19"/>
          <w:szCs w:val="19"/>
        </w:rPr>
        <w:t>(mmol/m</w:t>
      </w:r>
      <w:r w:rsidRPr="00325939">
        <w:rPr>
          <w:rFonts w:ascii="Palatino" w:hAnsi="Palatino"/>
          <w:i/>
          <w:iCs/>
          <w:spacing w:val="2"/>
          <w:sz w:val="19"/>
          <w:szCs w:val="19"/>
          <w:vertAlign w:val="superscript"/>
        </w:rPr>
        <w:t>2</w:t>
      </w:r>
      <w:r w:rsidRPr="00325939">
        <w:rPr>
          <w:rFonts w:ascii="Palatino" w:hAnsi="Palatino"/>
          <w:i/>
          <w:iCs/>
          <w:spacing w:val="2"/>
          <w:sz w:val="19"/>
          <w:szCs w:val="19"/>
        </w:rPr>
        <w:t>/s)</w:t>
      </w:r>
      <w:r w:rsidRPr="00325939">
        <w:rPr>
          <w:rFonts w:ascii="Palatino" w:hAnsi="Palatino"/>
          <w:b/>
          <w:bCs/>
          <w:spacing w:val="2"/>
          <w:sz w:val="19"/>
          <w:szCs w:val="19"/>
        </w:rPr>
        <w:t xml:space="preserve"> </w:t>
      </w:r>
      <w:r w:rsidRPr="00325939">
        <w:rPr>
          <w:rFonts w:ascii="Palatino" w:hAnsi="Palatino"/>
          <w:spacing w:val="2"/>
          <w:sz w:val="19"/>
          <w:szCs w:val="19"/>
        </w:rPr>
        <w:t>on</w:t>
      </w:r>
      <w:r w:rsidRPr="00325939">
        <w:rPr>
          <w:rFonts w:ascii="Palatino" w:hAnsi="Palatino"/>
          <w:b/>
          <w:bCs/>
          <w:spacing w:val="2"/>
          <w:sz w:val="19"/>
          <w:szCs w:val="19"/>
        </w:rPr>
        <w:t xml:space="preserve"> </w:t>
      </w:r>
      <w:r w:rsidRPr="00325939">
        <w:rPr>
          <w:rFonts w:ascii="Palatino" w:hAnsi="Palatino"/>
          <w:i/>
          <w:iCs/>
          <w:spacing w:val="2"/>
          <w:sz w:val="19"/>
          <w:szCs w:val="19"/>
        </w:rPr>
        <w:t>Spathiphyllum sweet checo</w:t>
      </w:r>
      <w:r w:rsidRPr="00325939">
        <w:rPr>
          <w:rFonts w:ascii="Palatino" w:hAnsi="Palatino"/>
          <w:spacing w:val="2"/>
          <w:sz w:val="19"/>
          <w:szCs w:val="19"/>
        </w:rPr>
        <w:t>.</w:t>
      </w:r>
      <w:r w:rsidR="007662A5" w:rsidRPr="00325939">
        <w:rPr>
          <w:rFonts w:ascii="Palatino" w:hAnsi="Palatino"/>
          <w:spacing w:val="2"/>
          <w:sz w:val="19"/>
          <w:szCs w:val="19"/>
        </w:rPr>
        <w:t xml:space="preserve"> </w:t>
      </w:r>
      <w:r w:rsidRPr="00325939">
        <w:rPr>
          <w:rFonts w:ascii="Palatino" w:hAnsi="Palatino"/>
          <w:spacing w:val="2"/>
          <w:sz w:val="19"/>
          <w:szCs w:val="19"/>
        </w:rPr>
        <w:t>The X axis shows weight loss and Y axis represents stomatal conductance of all treatments.</w:t>
      </w:r>
      <w:r w:rsidRPr="00325939">
        <w:rPr>
          <w:rFonts w:ascii="Palatino" w:hAnsi="Palatino"/>
          <w:i/>
          <w:iCs/>
          <w:spacing w:val="2"/>
          <w:sz w:val="19"/>
          <w:szCs w:val="19"/>
        </w:rPr>
        <w:t xml:space="preserve"> </w:t>
      </w:r>
      <w:r w:rsidRPr="00325939">
        <w:rPr>
          <w:rFonts w:ascii="Palatino" w:hAnsi="Palatino"/>
          <w:spacing w:val="2"/>
          <w:sz w:val="19"/>
          <w:szCs w:val="19"/>
        </w:rPr>
        <w:t>Values are averages of the three leaves per treatment.</w:t>
      </w:r>
    </w:p>
    <w:p w:rsidR="007225E5" w:rsidRPr="00325939" w:rsidRDefault="007225E5" w:rsidP="007662A5">
      <w:pPr>
        <w:widowControl w:val="0"/>
        <w:rPr>
          <w:rFonts w:ascii="Palatino" w:hAnsi="Palatino"/>
          <w:spacing w:val="2"/>
          <w:sz w:val="19"/>
          <w:szCs w:val="19"/>
        </w:rPr>
      </w:pPr>
    </w:p>
    <w:p w:rsidR="007225E5" w:rsidRPr="00325939" w:rsidRDefault="007225E5" w:rsidP="007662A5">
      <w:pPr>
        <w:widowControl w:val="0"/>
        <w:overflowPunct w:val="0"/>
        <w:spacing w:after="80"/>
        <w:jc w:val="both"/>
        <w:rPr>
          <w:rFonts w:ascii="Palatino" w:hAnsi="Palatino"/>
          <w:spacing w:val="2"/>
          <w:sz w:val="19"/>
          <w:szCs w:val="19"/>
        </w:rPr>
      </w:pPr>
      <w:r w:rsidRPr="00325939">
        <w:rPr>
          <w:rFonts w:ascii="Palatino" w:hAnsi="Palatino"/>
          <w:spacing w:val="2"/>
          <w:sz w:val="19"/>
          <w:szCs w:val="19"/>
        </w:rPr>
        <w:t>Parallel to</w:t>
      </w:r>
      <w:r w:rsidR="007662A5" w:rsidRPr="00325939">
        <w:rPr>
          <w:rFonts w:ascii="Palatino" w:hAnsi="Palatino"/>
          <w:spacing w:val="2"/>
          <w:sz w:val="19"/>
          <w:szCs w:val="19"/>
        </w:rPr>
        <w:t xml:space="preserve"> </w:t>
      </w:r>
      <w:r w:rsidRPr="00325939">
        <w:rPr>
          <w:rFonts w:ascii="Palatino" w:hAnsi="Palatino"/>
          <w:spacing w:val="2"/>
          <w:sz w:val="19"/>
          <w:szCs w:val="19"/>
        </w:rPr>
        <w:t>our result, previous observations also confirmed the ability of Ethylene to induce stomatal closure and the subsequent reduction in water loss (Madhavan et al., 1983; Acharya and Asman 2009). A detailed study byDesikan et al., (2006)</w:t>
      </w:r>
      <w:r w:rsidR="007662A5" w:rsidRPr="00325939">
        <w:rPr>
          <w:rFonts w:ascii="Palatino" w:hAnsi="Palatino"/>
          <w:spacing w:val="2"/>
          <w:sz w:val="19"/>
          <w:szCs w:val="19"/>
        </w:rPr>
        <w:t xml:space="preserve"> convincingly showed</w:t>
      </w:r>
      <w:r w:rsidRPr="00325939">
        <w:rPr>
          <w:rFonts w:ascii="Palatino" w:hAnsi="Palatino"/>
          <w:spacing w:val="2"/>
          <w:sz w:val="19"/>
          <w:szCs w:val="19"/>
        </w:rPr>
        <w:t xml:space="preserve"> the ability of Ethylene to induce stomatal closure in intact leaves of Arabidopsis. Ethylene supplied either directly as gas or generated from its immediate precursor ACC (1-aminocyclopropane-1-carboxylic acid) initiated stomatal closure 30 minutes after exposure. To further confirm the involvement of Ethylene on stomatal closure they pretreated intact Arabidopsis leaves with Ethylene negative regulator 1-MCP and silver thiosulfate and it inhibited Ethylene-induced stomatal closure. As reported by</w:t>
      </w:r>
      <w:r w:rsidR="007662A5" w:rsidRPr="00325939">
        <w:rPr>
          <w:rFonts w:ascii="Palatino" w:hAnsi="Palatino"/>
          <w:spacing w:val="2"/>
          <w:sz w:val="19"/>
          <w:szCs w:val="19"/>
        </w:rPr>
        <w:t xml:space="preserve"> </w:t>
      </w:r>
      <w:r w:rsidRPr="00325939">
        <w:rPr>
          <w:rFonts w:ascii="Palatino" w:hAnsi="Palatino"/>
          <w:spacing w:val="2"/>
          <w:sz w:val="19"/>
          <w:szCs w:val="19"/>
        </w:rPr>
        <w:t>Desikan et al., (2006), to cause stomatal closure Ethylene might have induced the generation of H</w:t>
      </w:r>
      <w:r w:rsidRPr="00325939">
        <w:rPr>
          <w:rFonts w:ascii="Palatino" w:hAnsi="Palatino"/>
          <w:spacing w:val="2"/>
          <w:sz w:val="19"/>
          <w:szCs w:val="19"/>
          <w:vertAlign w:val="subscript"/>
        </w:rPr>
        <w:t>2</w:t>
      </w:r>
      <w:r w:rsidRPr="00325939">
        <w:rPr>
          <w:rFonts w:ascii="Palatino" w:hAnsi="Palatino"/>
          <w:spacing w:val="2"/>
          <w:sz w:val="19"/>
          <w:szCs w:val="19"/>
        </w:rPr>
        <w:t>O</w:t>
      </w:r>
      <w:r w:rsidRPr="00325939">
        <w:rPr>
          <w:rFonts w:ascii="Palatino" w:hAnsi="Palatino"/>
          <w:spacing w:val="2"/>
          <w:sz w:val="19"/>
          <w:szCs w:val="19"/>
          <w:vertAlign w:val="subscript"/>
        </w:rPr>
        <w:t>2</w:t>
      </w:r>
      <w:r w:rsidRPr="00325939">
        <w:rPr>
          <w:rFonts w:ascii="Palatino" w:hAnsi="Palatino"/>
          <w:spacing w:val="2"/>
          <w:sz w:val="19"/>
          <w:szCs w:val="19"/>
        </w:rPr>
        <w:t xml:space="preserve"> mediated by the NADPH oxidase isoform AtrbohF. Detailed information on the sole antitranspirant effect of 1-MCP cannot be found, however a study by Eduardo et al., (2010) displayed the ability of 1-MCP to reduce stomatal conductance of water stressed cotton plants.</w:t>
      </w:r>
    </w:p>
    <w:p w:rsidR="007225E5" w:rsidRPr="00325939" w:rsidRDefault="007225E5" w:rsidP="007662A5">
      <w:pPr>
        <w:widowControl w:val="0"/>
        <w:overflowPunct w:val="0"/>
        <w:jc w:val="both"/>
        <w:rPr>
          <w:rFonts w:ascii="Palatino" w:hAnsi="Palatino"/>
          <w:spacing w:val="2"/>
          <w:sz w:val="19"/>
          <w:szCs w:val="19"/>
        </w:rPr>
      </w:pPr>
      <w:r w:rsidRPr="00325939">
        <w:rPr>
          <w:rFonts w:ascii="Palatino" w:hAnsi="Palatino"/>
          <w:spacing w:val="2"/>
          <w:sz w:val="19"/>
          <w:szCs w:val="19"/>
        </w:rPr>
        <w:t>The outcome of our experiment also clearly demonstrated the capacity of Ethylene and 1-MCP to inhibit the antitranspirant effect of ABA. Likewise, the inhibitory effect of Ethylene has also been reported (Tanaka et al., 2005; Desikan et al., 2006; Chen et al., 2013). Similar to the observation of Desikan et al., (2006) andChen et al., (2013), Ethylene indeed triggered stomatal closure. Nonetheless, in the presence of ABA Ethylene might have functioned the other way around. Remarkably, 1-MCP compromised the efficiency of ABA powerfully than ethylene. 1-MCP is the so called negative regulator of Ethylene and the inhibitory effect of Ethylene on ABA was previously reported. As a result of this, we thought the effect of 1-MCP would be the reverse, but according to our result, both Ethylene and 1-MCP can reduce transpiration solely and can diminish the antitranspirant effect of ABA. Therefore, at least for concentrations we used, it seems reasonable to conclude that when ABA is used as stomatal closing agent, the presence of both Ethylene and 1-MCP better be avoided. On the other hand, if stomatal closure is targeted thru the application of gaseous compounds, both Ethylene and 1-MCP can be used</w:t>
      </w:r>
    </w:p>
    <w:p w:rsidR="007225E5" w:rsidRPr="00325939" w:rsidRDefault="007225E5" w:rsidP="007662A5">
      <w:pPr>
        <w:widowControl w:val="0"/>
        <w:rPr>
          <w:rFonts w:ascii="Palatino" w:hAnsi="Palatino"/>
          <w:spacing w:val="2"/>
          <w:sz w:val="19"/>
          <w:szCs w:val="19"/>
        </w:rPr>
      </w:pPr>
    </w:p>
    <w:p w:rsidR="007225E5" w:rsidRPr="00325939" w:rsidRDefault="007225E5" w:rsidP="007662A5">
      <w:pPr>
        <w:widowControl w:val="0"/>
        <w:rPr>
          <w:rFonts w:ascii="Palatino" w:hAnsi="Palatino"/>
          <w:spacing w:val="2"/>
          <w:sz w:val="19"/>
          <w:szCs w:val="19"/>
        </w:rPr>
      </w:pPr>
      <w:r w:rsidRPr="00325939">
        <w:rPr>
          <w:rFonts w:ascii="Palatino" w:hAnsi="Palatino"/>
          <w:b/>
          <w:bCs/>
          <w:spacing w:val="2"/>
          <w:sz w:val="19"/>
          <w:szCs w:val="19"/>
        </w:rPr>
        <w:t>Second Experiment (Active compound-Film forming blend)</w:t>
      </w:r>
    </w:p>
    <w:p w:rsidR="007225E5" w:rsidRPr="00325939" w:rsidRDefault="007225E5" w:rsidP="007662A5">
      <w:pPr>
        <w:jc w:val="both"/>
        <w:rPr>
          <w:rFonts w:ascii="Palatino" w:hAnsi="Palatino"/>
          <w:spacing w:val="2"/>
          <w:sz w:val="19"/>
          <w:szCs w:val="19"/>
        </w:rPr>
      </w:pPr>
      <w:r w:rsidRPr="00325939">
        <w:rPr>
          <w:rFonts w:ascii="Palatino" w:hAnsi="Palatino"/>
          <w:spacing w:val="2"/>
          <w:sz w:val="19"/>
          <w:szCs w:val="19"/>
        </w:rPr>
        <w:t>This experiment was done to assess the possibility of improving the antitranspirant effect of a film forming antitranspirant by incorporating active compounds in it. To evaluate the possibility of getting a combined positive</w:t>
      </w:r>
      <w:r w:rsidR="007662A5" w:rsidRPr="00325939">
        <w:rPr>
          <w:rFonts w:ascii="Palatino" w:hAnsi="Palatino"/>
          <w:spacing w:val="2"/>
          <w:sz w:val="19"/>
          <w:szCs w:val="19"/>
        </w:rPr>
        <w:t xml:space="preserve"> </w:t>
      </w:r>
      <w:r w:rsidRPr="00325939">
        <w:rPr>
          <w:rFonts w:ascii="Palatino" w:hAnsi="Palatino"/>
          <w:spacing w:val="2"/>
          <w:sz w:val="19"/>
          <w:szCs w:val="19"/>
        </w:rPr>
        <w:t xml:space="preserve">effect, three active compounds with their respective successful concentrations: ABA 1.5mM, SA 5 mM and SNP 200 µM were incorporated into two Leaf Shine concentrations: Leaf Shine 1:20 and Leaf Shine 1:40. </w:t>
      </w:r>
      <w:r w:rsidRPr="00325939">
        <w:rPr>
          <w:rFonts w:ascii="Palatino" w:hAnsi="Palatino"/>
          <w:b/>
          <w:bCs/>
          <w:spacing w:val="2"/>
          <w:sz w:val="19"/>
          <w:szCs w:val="19"/>
        </w:rPr>
        <w:t>Note:</w:t>
      </w:r>
      <w:r w:rsidRPr="00325939">
        <w:rPr>
          <w:rFonts w:ascii="Palatino" w:hAnsi="Palatino"/>
          <w:spacing w:val="2"/>
          <w:sz w:val="19"/>
          <w:szCs w:val="19"/>
        </w:rPr>
        <w:t xml:space="preserve"> Combined positive effect implies when AB &gt; A and B. For both parameters considered, statistically significant differences were displayed mainly between treatments with a Leaf Shine component and without a Leaf Shine component (Table.2).</w:t>
      </w:r>
    </w:p>
    <w:p w:rsidR="007225E5" w:rsidRPr="00325939" w:rsidRDefault="007225E5" w:rsidP="007662A5">
      <w:pPr>
        <w:jc w:val="both"/>
        <w:rPr>
          <w:rFonts w:ascii="Palatino" w:hAnsi="Palatino"/>
          <w:spacing w:val="2"/>
          <w:sz w:val="19"/>
          <w:szCs w:val="19"/>
        </w:rPr>
      </w:pPr>
    </w:p>
    <w:p w:rsidR="007225E5" w:rsidRPr="00325939" w:rsidRDefault="007225E5" w:rsidP="007662A5">
      <w:pPr>
        <w:jc w:val="both"/>
        <w:rPr>
          <w:rFonts w:ascii="Palatino" w:hAnsi="Palatino"/>
          <w:spacing w:val="2"/>
          <w:sz w:val="19"/>
          <w:szCs w:val="19"/>
        </w:rPr>
      </w:pPr>
      <w:r w:rsidRPr="00325939">
        <w:rPr>
          <w:rFonts w:ascii="Palatino" w:hAnsi="Palatino"/>
          <w:b/>
          <w:bCs/>
          <w:spacing w:val="2"/>
          <w:sz w:val="19"/>
          <w:szCs w:val="19"/>
        </w:rPr>
        <w:lastRenderedPageBreak/>
        <w:t xml:space="preserve">Table 2: </w:t>
      </w:r>
      <w:r w:rsidRPr="00325939">
        <w:rPr>
          <w:rFonts w:ascii="Palatino" w:hAnsi="Palatino"/>
          <w:spacing w:val="2"/>
          <w:sz w:val="19"/>
          <w:szCs w:val="19"/>
        </w:rPr>
        <w:t>Total weight loss at the 10</w:t>
      </w:r>
      <w:r w:rsidRPr="00325939">
        <w:rPr>
          <w:rFonts w:ascii="Palatino" w:hAnsi="Palatino"/>
          <w:spacing w:val="2"/>
          <w:sz w:val="19"/>
          <w:szCs w:val="19"/>
          <w:vertAlign w:val="superscript"/>
        </w:rPr>
        <w:t>th</w:t>
      </w:r>
      <w:r w:rsidRPr="00325939">
        <w:rPr>
          <w:rFonts w:ascii="Palatino" w:hAnsi="Palatino"/>
          <w:b/>
          <w:bCs/>
          <w:spacing w:val="2"/>
          <w:sz w:val="19"/>
          <w:szCs w:val="19"/>
        </w:rPr>
        <w:t xml:space="preserve"> </w:t>
      </w:r>
      <w:r w:rsidRPr="00325939">
        <w:rPr>
          <w:rFonts w:ascii="Palatino" w:hAnsi="Palatino"/>
          <w:spacing w:val="2"/>
          <w:sz w:val="19"/>
          <w:szCs w:val="19"/>
        </w:rPr>
        <w:t>day and cumulative stomatal conductance of</w:t>
      </w:r>
      <w:r w:rsidRPr="00325939">
        <w:rPr>
          <w:rFonts w:ascii="Palatino" w:hAnsi="Palatino"/>
          <w:b/>
          <w:bCs/>
          <w:spacing w:val="2"/>
          <w:sz w:val="19"/>
          <w:szCs w:val="19"/>
        </w:rPr>
        <w:t xml:space="preserve"> </w:t>
      </w:r>
      <w:r w:rsidRPr="00325939">
        <w:rPr>
          <w:rFonts w:ascii="Palatino" w:hAnsi="Palatino"/>
          <w:i/>
          <w:iCs/>
          <w:spacing w:val="2"/>
          <w:sz w:val="19"/>
          <w:szCs w:val="19"/>
        </w:rPr>
        <w:t>Spathiphyllum sweet checo</w:t>
      </w:r>
      <w:r w:rsidRPr="00325939">
        <w:rPr>
          <w:rFonts w:ascii="Palatino" w:hAnsi="Palatino"/>
          <w:b/>
          <w:bCs/>
          <w:spacing w:val="2"/>
          <w:sz w:val="19"/>
          <w:szCs w:val="19"/>
        </w:rPr>
        <w:t xml:space="preserve"> </w:t>
      </w:r>
      <w:r w:rsidRPr="00325939">
        <w:rPr>
          <w:rFonts w:ascii="Palatino" w:hAnsi="Palatino"/>
          <w:spacing w:val="2"/>
          <w:sz w:val="19"/>
          <w:szCs w:val="19"/>
        </w:rPr>
        <w:t>expressed</w:t>
      </w:r>
      <w:r w:rsidRPr="00325939">
        <w:rPr>
          <w:rFonts w:ascii="Palatino" w:hAnsi="Palatino"/>
          <w:b/>
          <w:bCs/>
          <w:spacing w:val="2"/>
          <w:sz w:val="19"/>
          <w:szCs w:val="19"/>
        </w:rPr>
        <w:t xml:space="preserve"> </w:t>
      </w:r>
      <w:r w:rsidRPr="00325939">
        <w:rPr>
          <w:rFonts w:ascii="Palatino" w:hAnsi="Palatino"/>
          <w:spacing w:val="2"/>
          <w:sz w:val="19"/>
          <w:szCs w:val="19"/>
        </w:rPr>
        <w:t xml:space="preserve">as </w:t>
      </w:r>
      <w:r w:rsidRPr="00325939">
        <w:rPr>
          <w:rFonts w:ascii="Palatino" w:hAnsi="Palatino"/>
          <w:i/>
          <w:iCs/>
          <w:spacing w:val="2"/>
          <w:sz w:val="19"/>
          <w:szCs w:val="19"/>
        </w:rPr>
        <w:t>g/g</w:t>
      </w:r>
      <w:r w:rsidRPr="00325939">
        <w:rPr>
          <w:rFonts w:ascii="Palatino" w:hAnsi="Palatino"/>
          <w:spacing w:val="2"/>
          <w:sz w:val="19"/>
          <w:szCs w:val="19"/>
        </w:rPr>
        <w:t xml:space="preserve"> of initial leaf weight and </w:t>
      </w:r>
      <w:r w:rsidRPr="00325939">
        <w:rPr>
          <w:rFonts w:ascii="Palatino" w:hAnsi="Palatino"/>
          <w:i/>
          <w:iCs/>
          <w:spacing w:val="2"/>
          <w:sz w:val="19"/>
          <w:szCs w:val="19"/>
        </w:rPr>
        <w:t>mmol/m</w:t>
      </w:r>
      <w:r w:rsidRPr="00325939">
        <w:rPr>
          <w:rFonts w:ascii="Palatino" w:hAnsi="Palatino"/>
          <w:i/>
          <w:iCs/>
          <w:spacing w:val="2"/>
          <w:sz w:val="19"/>
          <w:szCs w:val="19"/>
          <w:vertAlign w:val="superscript"/>
        </w:rPr>
        <w:t>2</w:t>
      </w:r>
      <w:r w:rsidRPr="00325939">
        <w:rPr>
          <w:rFonts w:ascii="Palatino" w:hAnsi="Palatino"/>
          <w:i/>
          <w:iCs/>
          <w:spacing w:val="2"/>
          <w:sz w:val="19"/>
          <w:szCs w:val="19"/>
        </w:rPr>
        <w:t>/s</w:t>
      </w:r>
      <w:r w:rsidRPr="00325939">
        <w:rPr>
          <w:rFonts w:ascii="Palatino" w:hAnsi="Palatino"/>
          <w:spacing w:val="2"/>
          <w:sz w:val="19"/>
          <w:szCs w:val="19"/>
        </w:rPr>
        <w:t xml:space="preserve"> respectively. Values are based on the three leaves per treatment. Significant differences are denoted by different lower case letters (a,b).</w:t>
      </w:r>
    </w:p>
    <w:tbl>
      <w:tblPr>
        <w:tblW w:w="0" w:type="auto"/>
        <w:tblInd w:w="10" w:type="dxa"/>
        <w:tblLayout w:type="fixed"/>
        <w:tblCellMar>
          <w:left w:w="0" w:type="dxa"/>
          <w:right w:w="0" w:type="dxa"/>
        </w:tblCellMar>
        <w:tblLook w:val="0000"/>
      </w:tblPr>
      <w:tblGrid>
        <w:gridCol w:w="3280"/>
        <w:gridCol w:w="3260"/>
        <w:gridCol w:w="3260"/>
      </w:tblGrid>
      <w:tr w:rsidR="007662A5" w:rsidRPr="007662A5" w:rsidTr="007662A5">
        <w:trPr>
          <w:trHeight w:val="50"/>
        </w:trPr>
        <w:tc>
          <w:tcPr>
            <w:tcW w:w="3280" w:type="dxa"/>
            <w:tcBorders>
              <w:top w:val="single" w:sz="8" w:space="0" w:color="auto"/>
              <w:left w:val="single" w:sz="8" w:space="0" w:color="auto"/>
              <w:bottom w:val="single" w:sz="8" w:space="0" w:color="auto"/>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b/>
                <w:bCs/>
                <w:sz w:val="19"/>
                <w:szCs w:val="19"/>
              </w:rPr>
              <w:t>Treatments</w:t>
            </w:r>
          </w:p>
        </w:tc>
        <w:tc>
          <w:tcPr>
            <w:tcW w:w="3260" w:type="dxa"/>
            <w:tcBorders>
              <w:top w:val="single" w:sz="8" w:space="0" w:color="auto"/>
              <w:left w:val="nil"/>
              <w:bottom w:val="single" w:sz="8" w:space="0" w:color="auto"/>
              <w:right w:val="single" w:sz="8" w:space="0" w:color="auto"/>
            </w:tcBorders>
            <w:vAlign w:val="bottom"/>
          </w:tcPr>
          <w:p w:rsidR="007662A5" w:rsidRPr="007662A5" w:rsidRDefault="007662A5" w:rsidP="00D573FD">
            <w:pPr>
              <w:widowControl w:val="0"/>
              <w:ind w:left="900"/>
              <w:rPr>
                <w:rFonts w:ascii="Palatino" w:hAnsi="Palatino"/>
              </w:rPr>
            </w:pPr>
            <w:r w:rsidRPr="007662A5">
              <w:rPr>
                <w:rFonts w:ascii="Palatino" w:hAnsi="Palatino"/>
                <w:b/>
                <w:bCs/>
                <w:sz w:val="19"/>
                <w:szCs w:val="19"/>
              </w:rPr>
              <w:t>Weight loss (g/g)</w:t>
            </w:r>
          </w:p>
        </w:tc>
        <w:tc>
          <w:tcPr>
            <w:tcW w:w="3260" w:type="dxa"/>
            <w:tcBorders>
              <w:top w:val="single" w:sz="8" w:space="0" w:color="auto"/>
              <w:left w:val="nil"/>
              <w:bottom w:val="single" w:sz="8" w:space="0" w:color="auto"/>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b/>
                <w:bCs/>
                <w:sz w:val="19"/>
                <w:szCs w:val="19"/>
              </w:rPr>
              <w:t>Stomatal conductance(mmol/m</w:t>
            </w:r>
            <w:r w:rsidRPr="007662A5">
              <w:rPr>
                <w:rFonts w:ascii="Palatino" w:hAnsi="Palatino"/>
                <w:b/>
                <w:bCs/>
                <w:vertAlign w:val="superscript"/>
              </w:rPr>
              <w:t>2</w:t>
            </w:r>
            <w:r w:rsidRPr="007662A5">
              <w:rPr>
                <w:rFonts w:ascii="Palatino" w:hAnsi="Palatino"/>
                <w:b/>
                <w:bCs/>
                <w:sz w:val="19"/>
                <w:szCs w:val="19"/>
              </w:rPr>
              <w:t>/s)</w:t>
            </w: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 ABA 1.5</w:t>
            </w:r>
            <w:r w:rsidR="00484EFF">
              <w:rPr>
                <w:rFonts w:ascii="Palatino" w:hAnsi="Palatino"/>
                <w:sz w:val="19"/>
                <w:szCs w:val="19"/>
              </w:rPr>
              <w:t xml:space="preserve"> </w:t>
            </w:r>
            <w:r w:rsidRPr="007662A5">
              <w:rPr>
                <w:rFonts w:ascii="Palatino" w:hAnsi="Palatino"/>
                <w:sz w:val="19"/>
                <w:szCs w:val="19"/>
              </w:rPr>
              <w:t>mM + LS 1:20</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0.581(a)</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0.000(a)</w:t>
            </w:r>
          </w:p>
        </w:tc>
      </w:tr>
      <w:tr w:rsidR="007662A5" w:rsidRPr="007662A5" w:rsidTr="007662A5">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single" w:sz="8" w:space="0" w:color="auto"/>
              <w:left w:val="single" w:sz="8" w:space="0" w:color="auto"/>
              <w:bottom w:val="single" w:sz="4" w:space="0" w:color="auto"/>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 SA 5 mM + LS 1:20</w:t>
            </w:r>
          </w:p>
        </w:tc>
        <w:tc>
          <w:tcPr>
            <w:tcW w:w="3260" w:type="dxa"/>
            <w:tcBorders>
              <w:top w:val="single" w:sz="8" w:space="0" w:color="auto"/>
              <w:left w:val="nil"/>
              <w:bottom w:val="single" w:sz="4" w:space="0" w:color="auto"/>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0.621(ab)</w:t>
            </w:r>
          </w:p>
        </w:tc>
        <w:tc>
          <w:tcPr>
            <w:tcW w:w="3260" w:type="dxa"/>
            <w:tcBorders>
              <w:top w:val="single" w:sz="8" w:space="0" w:color="auto"/>
              <w:left w:val="nil"/>
              <w:bottom w:val="single" w:sz="4" w:space="0" w:color="auto"/>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0.000(a)</w:t>
            </w:r>
          </w:p>
        </w:tc>
      </w:tr>
      <w:tr w:rsidR="007662A5" w:rsidRPr="007662A5" w:rsidTr="007662A5">
        <w:trPr>
          <w:trHeight w:val="50"/>
        </w:trPr>
        <w:tc>
          <w:tcPr>
            <w:tcW w:w="3280" w:type="dxa"/>
            <w:tcBorders>
              <w:top w:val="single" w:sz="4" w:space="0" w:color="auto"/>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 SNP 200 µM + LS1:20</w:t>
            </w:r>
          </w:p>
        </w:tc>
        <w:tc>
          <w:tcPr>
            <w:tcW w:w="3260" w:type="dxa"/>
            <w:tcBorders>
              <w:top w:val="single" w:sz="4" w:space="0" w:color="auto"/>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0.636(abc)</w:t>
            </w:r>
          </w:p>
        </w:tc>
        <w:tc>
          <w:tcPr>
            <w:tcW w:w="3260" w:type="dxa"/>
            <w:tcBorders>
              <w:top w:val="single" w:sz="4" w:space="0" w:color="auto"/>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0.172(a)</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Leaf Shine 1:20</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0.703(abc)</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2.400(b)</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Leaf Shine 1:40</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0.738(abc)</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2.800(b)</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ABA 1.5</w:t>
            </w:r>
            <w:r w:rsidR="00484EFF">
              <w:rPr>
                <w:rFonts w:ascii="Palatino" w:hAnsi="Palatino"/>
                <w:sz w:val="19"/>
                <w:szCs w:val="19"/>
              </w:rPr>
              <w:t xml:space="preserve"> </w:t>
            </w:r>
            <w:r w:rsidRPr="007662A5">
              <w:rPr>
                <w:rFonts w:ascii="Palatino" w:hAnsi="Palatino"/>
                <w:sz w:val="19"/>
                <w:szCs w:val="19"/>
              </w:rPr>
              <w:t>mM + LS 1:40</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0.797(bc)</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1.100(ab)</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 SA 5</w:t>
            </w:r>
            <w:r w:rsidR="00484EFF">
              <w:rPr>
                <w:rFonts w:ascii="Palatino" w:hAnsi="Palatino"/>
                <w:sz w:val="19"/>
                <w:szCs w:val="19"/>
              </w:rPr>
              <w:t xml:space="preserve"> </w:t>
            </w:r>
            <w:r w:rsidRPr="007662A5">
              <w:rPr>
                <w:rFonts w:ascii="Palatino" w:hAnsi="Palatino"/>
                <w:sz w:val="19"/>
                <w:szCs w:val="19"/>
              </w:rPr>
              <w:t>mM + LS 1:40</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0.801(bc)</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1.200(ab)</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SNP 200 µM + LS 1:40</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0.810(c)</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0.900(ab)</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 SA 5</w:t>
            </w:r>
            <w:r w:rsidR="00484EFF">
              <w:rPr>
                <w:rFonts w:ascii="Palatino" w:hAnsi="Palatino"/>
                <w:sz w:val="19"/>
                <w:szCs w:val="19"/>
              </w:rPr>
              <w:t xml:space="preserve"> </w:t>
            </w:r>
            <w:r w:rsidRPr="007662A5">
              <w:rPr>
                <w:rFonts w:ascii="Palatino" w:hAnsi="Palatino"/>
                <w:sz w:val="19"/>
                <w:szCs w:val="19"/>
              </w:rPr>
              <w:t>mM</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1.947(d)</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16.800(c)</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SNP 200 µM</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1.952(d)</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16.167(c)</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dw + ABA 1.5 mM</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1.985(d)</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20.900 (d)</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Tap water</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2.103(d)</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21.100(d)</w:t>
            </w:r>
          </w:p>
        </w:tc>
      </w:tr>
      <w:tr w:rsidR="007662A5" w:rsidRPr="007662A5" w:rsidTr="00D573FD">
        <w:trPr>
          <w:trHeight w:val="23"/>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Mean</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w w:val="98"/>
                <w:sz w:val="19"/>
                <w:szCs w:val="19"/>
              </w:rPr>
              <w:t>1.139</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w w:val="98"/>
                <w:sz w:val="19"/>
                <w:szCs w:val="19"/>
              </w:rPr>
              <w:t>6.961</w:t>
            </w:r>
          </w:p>
        </w:tc>
      </w:tr>
      <w:tr w:rsidR="007662A5" w:rsidRPr="007662A5" w:rsidTr="00D573FD">
        <w:trPr>
          <w:trHeight w:val="24"/>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Sig</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w w:val="83"/>
                <w:sz w:val="19"/>
                <w:szCs w:val="19"/>
              </w:rPr>
              <w:t>*</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w w:val="83"/>
                <w:sz w:val="19"/>
                <w:szCs w:val="19"/>
              </w:rPr>
              <w:t>*</w:t>
            </w:r>
          </w:p>
        </w:tc>
      </w:tr>
      <w:tr w:rsidR="007662A5" w:rsidRPr="007662A5" w:rsidTr="00D573FD">
        <w:trPr>
          <w:trHeight w:val="24"/>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r w:rsidR="007662A5" w:rsidRPr="007662A5" w:rsidTr="007662A5">
        <w:trPr>
          <w:trHeight w:val="50"/>
        </w:trPr>
        <w:tc>
          <w:tcPr>
            <w:tcW w:w="3280" w:type="dxa"/>
            <w:tcBorders>
              <w:top w:val="nil"/>
              <w:left w:val="single" w:sz="8" w:space="0" w:color="auto"/>
              <w:bottom w:val="nil"/>
              <w:right w:val="single" w:sz="8" w:space="0" w:color="auto"/>
            </w:tcBorders>
            <w:vAlign w:val="bottom"/>
          </w:tcPr>
          <w:p w:rsidR="007662A5" w:rsidRPr="007662A5" w:rsidRDefault="007662A5" w:rsidP="00D573FD">
            <w:pPr>
              <w:widowControl w:val="0"/>
              <w:ind w:left="80"/>
              <w:rPr>
                <w:rFonts w:ascii="Palatino" w:hAnsi="Palatino"/>
              </w:rPr>
            </w:pPr>
            <w:r w:rsidRPr="007662A5">
              <w:rPr>
                <w:rFonts w:ascii="Palatino" w:hAnsi="Palatino"/>
                <w:sz w:val="19"/>
                <w:szCs w:val="19"/>
              </w:rPr>
              <w:t>Cv</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5.6</w:t>
            </w:r>
          </w:p>
        </w:tc>
        <w:tc>
          <w:tcPr>
            <w:tcW w:w="3260" w:type="dxa"/>
            <w:tcBorders>
              <w:top w:val="nil"/>
              <w:left w:val="nil"/>
              <w:bottom w:val="nil"/>
              <w:right w:val="single" w:sz="8" w:space="0" w:color="auto"/>
            </w:tcBorders>
            <w:vAlign w:val="bottom"/>
          </w:tcPr>
          <w:p w:rsidR="007662A5" w:rsidRPr="007662A5" w:rsidRDefault="007662A5" w:rsidP="00D573FD">
            <w:pPr>
              <w:widowControl w:val="0"/>
              <w:jc w:val="center"/>
              <w:rPr>
                <w:rFonts w:ascii="Palatino" w:hAnsi="Palatino"/>
              </w:rPr>
            </w:pPr>
            <w:r w:rsidRPr="007662A5">
              <w:rPr>
                <w:rFonts w:ascii="Palatino" w:hAnsi="Palatino"/>
                <w:sz w:val="19"/>
                <w:szCs w:val="19"/>
              </w:rPr>
              <w:t>10.2</w:t>
            </w:r>
          </w:p>
        </w:tc>
      </w:tr>
      <w:tr w:rsidR="007662A5" w:rsidRPr="007662A5" w:rsidTr="00D573FD">
        <w:trPr>
          <w:trHeight w:val="24"/>
        </w:trPr>
        <w:tc>
          <w:tcPr>
            <w:tcW w:w="3280" w:type="dxa"/>
            <w:tcBorders>
              <w:top w:val="nil"/>
              <w:left w:val="single" w:sz="8" w:space="0" w:color="auto"/>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c>
          <w:tcPr>
            <w:tcW w:w="3260" w:type="dxa"/>
            <w:tcBorders>
              <w:top w:val="nil"/>
              <w:left w:val="nil"/>
              <w:bottom w:val="single" w:sz="8" w:space="0" w:color="auto"/>
              <w:right w:val="single" w:sz="8" w:space="0" w:color="auto"/>
            </w:tcBorders>
            <w:vAlign w:val="bottom"/>
          </w:tcPr>
          <w:p w:rsidR="007662A5" w:rsidRPr="007662A5" w:rsidRDefault="007662A5" w:rsidP="00D573FD">
            <w:pPr>
              <w:widowControl w:val="0"/>
              <w:rPr>
                <w:rFonts w:ascii="Palatino" w:hAnsi="Palatino"/>
                <w:sz w:val="2"/>
                <w:szCs w:val="2"/>
              </w:rPr>
            </w:pPr>
          </w:p>
        </w:tc>
      </w:tr>
    </w:tbl>
    <w:p w:rsidR="007225E5" w:rsidRPr="007662A5" w:rsidRDefault="007225E5" w:rsidP="007225E5">
      <w:pPr>
        <w:jc w:val="both"/>
        <w:rPr>
          <w:rFonts w:ascii="Palatino" w:hAnsi="Palatino"/>
          <w:sz w:val="19"/>
          <w:szCs w:val="19"/>
        </w:rPr>
      </w:pPr>
    </w:p>
    <w:p w:rsidR="007225E5" w:rsidRDefault="007225E5" w:rsidP="007225E5">
      <w:pPr>
        <w:jc w:val="both"/>
        <w:rPr>
          <w:rFonts w:ascii="Palatino" w:hAnsi="Palatino"/>
          <w:sz w:val="19"/>
          <w:szCs w:val="19"/>
        </w:rPr>
      </w:pPr>
      <w:r w:rsidRPr="007662A5">
        <w:rPr>
          <w:rFonts w:ascii="Palatino" w:hAnsi="Palatino"/>
          <w:sz w:val="19"/>
          <w:szCs w:val="19"/>
        </w:rPr>
        <w:t>A combined</w:t>
      </w:r>
      <w:r w:rsidR="00F14B2F">
        <w:rPr>
          <w:rFonts w:ascii="Palatino" w:hAnsi="Palatino"/>
          <w:sz w:val="19"/>
          <w:szCs w:val="19"/>
        </w:rPr>
        <w:t xml:space="preserve"> </w:t>
      </w:r>
      <w:r w:rsidRPr="007662A5">
        <w:rPr>
          <w:rFonts w:ascii="Palatino" w:hAnsi="Palatino"/>
          <w:sz w:val="19"/>
          <w:szCs w:val="19"/>
        </w:rPr>
        <w:t>positive effect was found between LS 1:20 and active compounds, both in terms of the sole efficacy of Leaf Shine 1:20 and active compound treatments. With their respective concentration, ABA improves the effectiveness of Leaf Shine 1:20 better than SA and SNP. In numerical terms, Leaf Shine 1:20 + 1.5 mM ABA, Leaf Shine 1:20 + 5mM SA and Leaf Shine 1:20 + 200 µM SNP reduced water loss 19, 12 and 11 % better than sole Leaf Shine 1:20 respectively. Nevertheless, there was no combined positive effect between Leaf Shine 1:40 and active compounds. About the sole efficiency of Leaf Shine 1:40, there was rather a combined</w:t>
      </w:r>
      <w:r w:rsidR="00F14B2F">
        <w:rPr>
          <w:rFonts w:ascii="Palatino" w:hAnsi="Palatino"/>
          <w:sz w:val="19"/>
          <w:szCs w:val="19"/>
        </w:rPr>
        <w:t xml:space="preserve"> </w:t>
      </w:r>
      <w:r w:rsidRPr="007662A5">
        <w:rPr>
          <w:rFonts w:ascii="Palatino" w:hAnsi="Palatino"/>
          <w:sz w:val="19"/>
          <w:szCs w:val="19"/>
        </w:rPr>
        <w:t>negative effect. SNP reduced its efficiency higher than ABA and SA (Table 2). Similar to the first experiment, the relationship between weight loss and stomatal conductance were very strong with a significant positive correlation (R=0.987, P&lt;0.05) (Figure 2).</w:t>
      </w:r>
    </w:p>
    <w:p w:rsidR="007662A5" w:rsidRPr="007662A5" w:rsidRDefault="007662A5" w:rsidP="007225E5">
      <w:pPr>
        <w:jc w:val="both"/>
        <w:rPr>
          <w:rFonts w:ascii="Palatino" w:hAnsi="Palatino"/>
          <w:sz w:val="19"/>
          <w:szCs w:val="19"/>
        </w:rPr>
      </w:pPr>
    </w:p>
    <w:p w:rsidR="007225E5" w:rsidRPr="007662A5" w:rsidRDefault="007225E5" w:rsidP="007225E5">
      <w:pPr>
        <w:jc w:val="both"/>
        <w:rPr>
          <w:rFonts w:ascii="Palatino" w:hAnsi="Palatino"/>
          <w:sz w:val="19"/>
          <w:szCs w:val="19"/>
        </w:rPr>
      </w:pPr>
      <w:r w:rsidRPr="007662A5">
        <w:rPr>
          <w:rFonts w:ascii="Palatino" w:hAnsi="Palatino"/>
          <w:noProof/>
          <w:sz w:val="19"/>
          <w:szCs w:val="19"/>
        </w:rPr>
        <w:drawing>
          <wp:inline distT="0" distB="0" distL="0" distR="0">
            <wp:extent cx="6249670" cy="28467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249670" cy="2846705"/>
                    </a:xfrm>
                    <a:prstGeom prst="rect">
                      <a:avLst/>
                    </a:prstGeom>
                    <a:noFill/>
                    <a:ln w="9525">
                      <a:noFill/>
                      <a:miter lim="800000"/>
                      <a:headEnd/>
                      <a:tailEnd/>
                    </a:ln>
                  </pic:spPr>
                </pic:pic>
              </a:graphicData>
            </a:graphic>
          </wp:inline>
        </w:drawing>
      </w:r>
    </w:p>
    <w:p w:rsidR="007225E5" w:rsidRPr="007662A5" w:rsidRDefault="007662A5" w:rsidP="007662A5">
      <w:pPr>
        <w:jc w:val="both"/>
        <w:rPr>
          <w:rFonts w:ascii="Palatino" w:hAnsi="Palatino"/>
          <w:sz w:val="19"/>
          <w:szCs w:val="19"/>
        </w:rPr>
      </w:pPr>
      <w:r w:rsidRPr="007662A5">
        <w:rPr>
          <w:rFonts w:ascii="Palatino" w:hAnsi="Palatino"/>
          <w:b/>
          <w:bCs/>
          <w:sz w:val="19"/>
          <w:szCs w:val="19"/>
        </w:rPr>
        <w:t xml:space="preserve">Figure 2: </w:t>
      </w:r>
      <w:r w:rsidRPr="007662A5">
        <w:rPr>
          <w:rFonts w:ascii="Palatino" w:hAnsi="Palatino"/>
          <w:sz w:val="19"/>
          <w:szCs w:val="19"/>
        </w:rPr>
        <w:t>Graph showing the relationship of weight loss</w:t>
      </w:r>
      <w:r w:rsidRPr="007662A5">
        <w:rPr>
          <w:rFonts w:ascii="Palatino" w:hAnsi="Palatino"/>
          <w:b/>
          <w:bCs/>
          <w:sz w:val="19"/>
          <w:szCs w:val="19"/>
        </w:rPr>
        <w:t xml:space="preserve"> </w:t>
      </w:r>
      <w:r w:rsidRPr="007662A5">
        <w:rPr>
          <w:rFonts w:ascii="Palatino" w:hAnsi="Palatino"/>
          <w:i/>
          <w:iCs/>
          <w:sz w:val="19"/>
          <w:szCs w:val="19"/>
        </w:rPr>
        <w:t>(g/g)</w:t>
      </w:r>
      <w:r w:rsidRPr="007662A5">
        <w:rPr>
          <w:rFonts w:ascii="Palatino" w:hAnsi="Palatino"/>
          <w:b/>
          <w:bCs/>
          <w:sz w:val="19"/>
          <w:szCs w:val="19"/>
        </w:rPr>
        <w:t xml:space="preserve"> </w:t>
      </w:r>
      <w:r w:rsidRPr="007662A5">
        <w:rPr>
          <w:rFonts w:ascii="Palatino" w:hAnsi="Palatino"/>
          <w:sz w:val="19"/>
          <w:szCs w:val="19"/>
        </w:rPr>
        <w:t>and stomatal conductance</w:t>
      </w:r>
      <w:r w:rsidRPr="007662A5">
        <w:rPr>
          <w:rFonts w:ascii="Palatino" w:hAnsi="Palatino"/>
          <w:b/>
          <w:bCs/>
          <w:sz w:val="19"/>
          <w:szCs w:val="19"/>
        </w:rPr>
        <w:t xml:space="preserve"> </w:t>
      </w:r>
      <w:r w:rsidRPr="007662A5">
        <w:rPr>
          <w:rFonts w:ascii="Palatino" w:hAnsi="Palatino"/>
          <w:i/>
          <w:iCs/>
          <w:sz w:val="19"/>
          <w:szCs w:val="19"/>
        </w:rPr>
        <w:t>(mmol/m</w:t>
      </w:r>
      <w:r w:rsidRPr="007662A5">
        <w:rPr>
          <w:rFonts w:ascii="Palatino" w:hAnsi="Palatino"/>
          <w:i/>
          <w:iCs/>
          <w:sz w:val="19"/>
          <w:szCs w:val="19"/>
          <w:vertAlign w:val="superscript"/>
        </w:rPr>
        <w:t>2</w:t>
      </w:r>
      <w:r w:rsidRPr="007662A5">
        <w:rPr>
          <w:rFonts w:ascii="Palatino" w:hAnsi="Palatino"/>
          <w:i/>
          <w:iCs/>
          <w:sz w:val="19"/>
          <w:szCs w:val="19"/>
        </w:rPr>
        <w:t>/s)</w:t>
      </w:r>
      <w:r w:rsidRPr="007662A5">
        <w:rPr>
          <w:rFonts w:ascii="Palatino" w:hAnsi="Palatino"/>
          <w:b/>
          <w:bCs/>
          <w:sz w:val="19"/>
          <w:szCs w:val="19"/>
        </w:rPr>
        <w:t xml:space="preserve"> </w:t>
      </w:r>
      <w:r w:rsidRPr="007662A5">
        <w:rPr>
          <w:rFonts w:ascii="Palatino" w:hAnsi="Palatino"/>
          <w:sz w:val="19"/>
          <w:szCs w:val="19"/>
        </w:rPr>
        <w:t>on</w:t>
      </w:r>
      <w:r w:rsidRPr="007662A5">
        <w:rPr>
          <w:rFonts w:ascii="Palatino" w:hAnsi="Palatino"/>
          <w:b/>
          <w:bCs/>
          <w:sz w:val="19"/>
          <w:szCs w:val="19"/>
        </w:rPr>
        <w:t xml:space="preserve"> </w:t>
      </w:r>
      <w:r w:rsidRPr="007662A5">
        <w:rPr>
          <w:rFonts w:ascii="Palatino" w:hAnsi="Palatino"/>
          <w:i/>
          <w:iCs/>
          <w:sz w:val="19"/>
          <w:szCs w:val="19"/>
        </w:rPr>
        <w:t>Spathiphyllum</w:t>
      </w:r>
      <w:r w:rsidRPr="007662A5">
        <w:rPr>
          <w:rFonts w:ascii="Palatino" w:hAnsi="Palatino"/>
          <w:b/>
          <w:bCs/>
          <w:sz w:val="19"/>
          <w:szCs w:val="19"/>
        </w:rPr>
        <w:t xml:space="preserve"> </w:t>
      </w:r>
      <w:r w:rsidRPr="007662A5">
        <w:rPr>
          <w:rFonts w:ascii="Palatino" w:hAnsi="Palatino"/>
          <w:i/>
          <w:iCs/>
          <w:sz w:val="19"/>
          <w:szCs w:val="19"/>
        </w:rPr>
        <w:t>sweet checo</w:t>
      </w:r>
      <w:r w:rsidRPr="007662A5">
        <w:rPr>
          <w:rFonts w:ascii="Palatino" w:hAnsi="Palatino"/>
          <w:sz w:val="19"/>
          <w:szCs w:val="19"/>
        </w:rPr>
        <w:t>. The X axis shows weight loss and Y axis represents stomatal conductance of all treatments. Values are</w:t>
      </w:r>
      <w:r w:rsidRPr="007662A5">
        <w:rPr>
          <w:rFonts w:ascii="Palatino" w:hAnsi="Palatino"/>
          <w:i/>
          <w:iCs/>
          <w:sz w:val="19"/>
          <w:szCs w:val="19"/>
        </w:rPr>
        <w:t xml:space="preserve"> </w:t>
      </w:r>
      <w:r w:rsidRPr="007662A5">
        <w:rPr>
          <w:rFonts w:ascii="Palatino" w:hAnsi="Palatino"/>
          <w:sz w:val="19"/>
          <w:szCs w:val="19"/>
        </w:rPr>
        <w:t>averages of the three leaves per treatment.</w:t>
      </w:r>
    </w:p>
    <w:p w:rsidR="007662A5" w:rsidRPr="007662A5" w:rsidRDefault="007662A5" w:rsidP="007662A5">
      <w:pPr>
        <w:jc w:val="both"/>
        <w:rPr>
          <w:rFonts w:ascii="Palatino" w:hAnsi="Palatino"/>
          <w:sz w:val="19"/>
          <w:szCs w:val="19"/>
        </w:rPr>
      </w:pPr>
    </w:p>
    <w:p w:rsidR="007662A5" w:rsidRPr="007662A5" w:rsidRDefault="007662A5" w:rsidP="007662A5">
      <w:pPr>
        <w:widowControl w:val="0"/>
        <w:overflowPunct w:val="0"/>
        <w:spacing w:after="80"/>
        <w:jc w:val="both"/>
        <w:rPr>
          <w:rFonts w:ascii="Palatino" w:hAnsi="Palatino"/>
          <w:sz w:val="19"/>
          <w:szCs w:val="19"/>
        </w:rPr>
      </w:pPr>
      <w:r w:rsidRPr="007662A5">
        <w:rPr>
          <w:rFonts w:ascii="Palatino" w:hAnsi="Palatino"/>
          <w:sz w:val="19"/>
          <w:szCs w:val="19"/>
        </w:rPr>
        <w:t>The chemical interaction between active compounds and film forming antitranspirants was difficult to know. Nevertheless, the combined positive effect might have been because Leaf Shine 1:20 is more glue-like than Leaf shine 1:40</w:t>
      </w:r>
      <w:r w:rsidR="00F14B2F">
        <w:rPr>
          <w:rFonts w:ascii="Palatino" w:hAnsi="Palatino"/>
          <w:sz w:val="19"/>
          <w:szCs w:val="19"/>
        </w:rPr>
        <w:t xml:space="preserve"> </w:t>
      </w:r>
      <w:r w:rsidRPr="007662A5">
        <w:rPr>
          <w:rFonts w:ascii="Palatino" w:hAnsi="Palatino"/>
          <w:sz w:val="19"/>
          <w:szCs w:val="19"/>
        </w:rPr>
        <w:t>so as to retain active compounds on the leaf surface for extended period.</w:t>
      </w:r>
      <w:r w:rsidR="00F14B2F">
        <w:rPr>
          <w:rFonts w:ascii="Palatino" w:hAnsi="Palatino"/>
          <w:sz w:val="19"/>
          <w:szCs w:val="19"/>
        </w:rPr>
        <w:t xml:space="preserve"> </w:t>
      </w:r>
      <w:r w:rsidRPr="007662A5">
        <w:rPr>
          <w:rFonts w:ascii="Palatino" w:hAnsi="Palatino"/>
          <w:sz w:val="19"/>
          <w:szCs w:val="19"/>
        </w:rPr>
        <w:t xml:space="preserve">In our other dissimilar experiments, on </w:t>
      </w:r>
      <w:r w:rsidRPr="007662A5">
        <w:rPr>
          <w:rFonts w:ascii="Palatino" w:hAnsi="Palatino"/>
          <w:sz w:val="19"/>
          <w:szCs w:val="19"/>
        </w:rPr>
        <w:lastRenderedPageBreak/>
        <w:t>the same plant material, when matrix (a glue-like carrier solution with no antitranspirant effect) was used as carrier solution for active compounds, 1.5 mM ABA followed by 5mM SA and 200</w:t>
      </w:r>
      <w:r w:rsidR="00F14B2F">
        <w:rPr>
          <w:rFonts w:ascii="Palatino" w:hAnsi="Palatino"/>
          <w:sz w:val="19"/>
          <w:szCs w:val="19"/>
        </w:rPr>
        <w:t xml:space="preserve"> </w:t>
      </w:r>
      <w:r w:rsidRPr="007662A5">
        <w:rPr>
          <w:rFonts w:ascii="Palatino" w:hAnsi="Palatino"/>
          <w:sz w:val="19"/>
          <w:szCs w:val="19"/>
        </w:rPr>
        <w:t>µM SNP were the top three successful active compound treatments. However, when these active compounds were blended with the less diluted Leaf Shine, 1.5 mM ABA followed by 5mM SA and 200 µM SNP produced a better combined positive effect. Therefore, for the reason that both Leaf Shine and matrix are glue like, it looks, as if the role of the less diluted Leaf Shine was retaining these active compounds on the leaf surface while performing its own antitranspirant effect. Active compounds with their respective concentration compromised the antitranspirant effect of the more diluted Leaf Shine, and since we haven’t done further analysis and no related reports were found, what might happened is not yet clear and should be the focus of future research.</w:t>
      </w:r>
    </w:p>
    <w:p w:rsidR="007662A5" w:rsidRPr="007662A5" w:rsidRDefault="007662A5" w:rsidP="007662A5">
      <w:pPr>
        <w:widowControl w:val="0"/>
        <w:overflowPunct w:val="0"/>
        <w:jc w:val="both"/>
        <w:rPr>
          <w:rFonts w:ascii="Palatino" w:hAnsi="Palatino"/>
          <w:sz w:val="19"/>
          <w:szCs w:val="19"/>
        </w:rPr>
      </w:pPr>
      <w:r w:rsidRPr="007662A5">
        <w:rPr>
          <w:rFonts w:ascii="Palatino" w:hAnsi="Palatino"/>
          <w:sz w:val="19"/>
          <w:szCs w:val="19"/>
        </w:rPr>
        <w:t>Generally, for the concentrations of Leaf Shine and active compounds used, their combination may or may not produce a successful blend. Regarding Leaf Shine 1:20 and active compounds</w:t>
      </w:r>
      <w:r w:rsidR="00F14B2F">
        <w:rPr>
          <w:rFonts w:ascii="Palatino" w:hAnsi="Palatino"/>
          <w:sz w:val="19"/>
          <w:szCs w:val="19"/>
        </w:rPr>
        <w:t xml:space="preserve"> </w:t>
      </w:r>
      <w:r w:rsidRPr="007662A5">
        <w:rPr>
          <w:rFonts w:ascii="Palatino" w:hAnsi="Palatino"/>
          <w:sz w:val="19"/>
          <w:szCs w:val="19"/>
        </w:rPr>
        <w:t>with their respective concentration, there was a combined positive effect</w:t>
      </w:r>
      <w:r w:rsidR="00F14B2F">
        <w:rPr>
          <w:rFonts w:ascii="Palatino" w:hAnsi="Palatino"/>
          <w:sz w:val="19"/>
          <w:szCs w:val="19"/>
        </w:rPr>
        <w:t xml:space="preserve"> </w:t>
      </w:r>
      <w:r w:rsidRPr="007662A5">
        <w:rPr>
          <w:rFonts w:ascii="Palatino" w:hAnsi="Palatino"/>
          <w:sz w:val="19"/>
          <w:szCs w:val="19"/>
        </w:rPr>
        <w:t>and this specific combination can be used as a powerful anti-transpirant. The appearance of leaves sprayed with active compounds was not appealing as Leaf Shine sprayed leaves. Nonetheless, the ability of active compounds to improve the efficacy of a film forming antitranspirant Leaf Shine may open another venue for their future significance.</w:t>
      </w:r>
    </w:p>
    <w:p w:rsidR="007662A5" w:rsidRPr="007662A5" w:rsidRDefault="007662A5" w:rsidP="007662A5">
      <w:pPr>
        <w:pStyle w:val="Heading1"/>
        <w:spacing w:before="200"/>
        <w:ind w:left="0" w:firstLine="0"/>
        <w:rPr>
          <w:color w:val="0000FF"/>
        </w:rPr>
      </w:pPr>
      <w:r w:rsidRPr="007662A5">
        <w:rPr>
          <w:color w:val="0000FF"/>
        </w:rPr>
        <w:t>Acknowledgements</w:t>
      </w:r>
    </w:p>
    <w:p w:rsidR="007662A5" w:rsidRPr="007662A5" w:rsidRDefault="007662A5" w:rsidP="007662A5">
      <w:pPr>
        <w:widowControl w:val="0"/>
        <w:overflowPunct w:val="0"/>
        <w:jc w:val="both"/>
        <w:rPr>
          <w:rFonts w:ascii="Palatino" w:hAnsi="Palatino"/>
        </w:rPr>
      </w:pPr>
      <w:r w:rsidRPr="007662A5">
        <w:rPr>
          <w:rFonts w:ascii="Palatino" w:hAnsi="Palatino"/>
          <w:sz w:val="19"/>
          <w:szCs w:val="19"/>
        </w:rPr>
        <w:t>I want to forward my sincere appreciation to Netherlands Fellowship program (NFP) for funding my study and to my thesis supervisor Professor Dr. Ernst Woltering for his incessant guidance and provision throughout the study period. I also want to acknowledge Mr. Sasan Ali for giving me the necessary information about the Porometre and stomatal conductance measurements. I also want to thank the head of horticultural production chain</w:t>
      </w:r>
      <w:r w:rsidR="00F14B2F">
        <w:rPr>
          <w:rFonts w:ascii="Palatino" w:hAnsi="Palatino"/>
          <w:sz w:val="19"/>
          <w:szCs w:val="19"/>
        </w:rPr>
        <w:t xml:space="preserve"> </w:t>
      </w:r>
      <w:r w:rsidRPr="007662A5">
        <w:rPr>
          <w:rFonts w:ascii="Palatino" w:hAnsi="Palatino"/>
          <w:sz w:val="19"/>
          <w:szCs w:val="19"/>
        </w:rPr>
        <w:t>laboratory Mr. Arjen Van Peppel</w:t>
      </w:r>
      <w:r w:rsidR="00F14B2F">
        <w:rPr>
          <w:rFonts w:ascii="Palatino" w:hAnsi="Palatino"/>
          <w:sz w:val="19"/>
          <w:szCs w:val="19"/>
        </w:rPr>
        <w:t xml:space="preserve"> </w:t>
      </w:r>
      <w:r w:rsidRPr="007662A5">
        <w:rPr>
          <w:rFonts w:ascii="Palatino" w:hAnsi="Palatino"/>
          <w:sz w:val="19"/>
          <w:szCs w:val="19"/>
        </w:rPr>
        <w:t>for his day to day assistance.</w:t>
      </w:r>
    </w:p>
    <w:p w:rsidR="007662A5" w:rsidRPr="007662A5" w:rsidRDefault="007662A5" w:rsidP="007662A5">
      <w:pPr>
        <w:pStyle w:val="Heading1"/>
        <w:spacing w:before="200"/>
        <w:ind w:left="0" w:firstLine="0"/>
        <w:rPr>
          <w:color w:val="0000FF"/>
        </w:rPr>
      </w:pPr>
      <w:r w:rsidRPr="007662A5">
        <w:rPr>
          <w:color w:val="0000FF"/>
        </w:rPr>
        <w:t>References</w:t>
      </w:r>
    </w:p>
    <w:p w:rsidR="00325939" w:rsidRPr="007662A5" w:rsidRDefault="00325939" w:rsidP="007662A5">
      <w:pPr>
        <w:widowControl w:val="0"/>
        <w:rPr>
          <w:rFonts w:ascii="Palatino" w:hAnsi="Palatino"/>
          <w:sz w:val="17"/>
          <w:szCs w:val="17"/>
        </w:rPr>
      </w:pPr>
      <w:r w:rsidRPr="007662A5">
        <w:rPr>
          <w:rFonts w:ascii="Palatino" w:hAnsi="Palatino"/>
          <w:sz w:val="17"/>
          <w:szCs w:val="17"/>
        </w:rPr>
        <w:t>Acharya B and Assmann S (2009).</w:t>
      </w:r>
      <w:r>
        <w:rPr>
          <w:rFonts w:ascii="Palatino" w:hAnsi="Palatino"/>
          <w:sz w:val="17"/>
          <w:szCs w:val="17"/>
        </w:rPr>
        <w:t xml:space="preserve"> </w:t>
      </w:r>
      <w:r w:rsidRPr="007662A5">
        <w:rPr>
          <w:rFonts w:ascii="Palatino" w:hAnsi="Palatino"/>
          <w:sz w:val="17"/>
          <w:szCs w:val="17"/>
        </w:rPr>
        <w:t>Hormone interactions in stomatal function. Plant Molecular Biology, 69: 451–462.</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Atwell B, Kriedemann P, Turnbull C (1999). Plants in Action: adaptation in nature, performance in cultivation. MacMillan Publishers Australia PTY LTD.</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Chen L, Dodd I, Davies W, and Wilkinson S (2013)</w:t>
      </w:r>
      <w:r>
        <w:rPr>
          <w:rFonts w:ascii="Palatino" w:hAnsi="Palatino"/>
          <w:sz w:val="17"/>
          <w:szCs w:val="17"/>
        </w:rPr>
        <w:t>. Ethylene limits abscisic acid</w:t>
      </w:r>
      <w:r w:rsidRPr="007662A5">
        <w:rPr>
          <w:rFonts w:ascii="Palatino" w:hAnsi="Palatino"/>
          <w:sz w:val="17"/>
          <w:szCs w:val="17"/>
        </w:rPr>
        <w:t xml:space="preserve"> or soil drying-induced stomatal closure in aged wheat leaves.</w:t>
      </w:r>
      <w:r>
        <w:rPr>
          <w:rFonts w:ascii="Palatino" w:hAnsi="Palatino"/>
          <w:sz w:val="17"/>
          <w:szCs w:val="17"/>
        </w:rPr>
        <w:t xml:space="preserve"> </w:t>
      </w:r>
      <w:r w:rsidRPr="007662A5">
        <w:rPr>
          <w:rFonts w:ascii="Palatino" w:hAnsi="Palatino"/>
          <w:sz w:val="17"/>
          <w:szCs w:val="17"/>
        </w:rPr>
        <w:t>Plant, Cell &amp; Environment, 10.1111-1123.</w:t>
      </w:r>
    </w:p>
    <w:p w:rsidR="00325939" w:rsidRPr="007662A5" w:rsidRDefault="00325939" w:rsidP="007662A5">
      <w:pPr>
        <w:widowControl w:val="0"/>
        <w:rPr>
          <w:rFonts w:ascii="Palatino" w:hAnsi="Palatino"/>
          <w:sz w:val="17"/>
          <w:szCs w:val="17"/>
        </w:rPr>
      </w:pPr>
      <w:r w:rsidRPr="007662A5">
        <w:rPr>
          <w:rFonts w:ascii="Palatino" w:hAnsi="Palatino"/>
          <w:sz w:val="17"/>
          <w:szCs w:val="17"/>
        </w:rPr>
        <w:t>Chrysal Netherlands., 2013. Chrysal</w:t>
      </w:r>
      <w:r>
        <w:rPr>
          <w:rFonts w:ascii="Palatino" w:hAnsi="Palatino"/>
          <w:sz w:val="17"/>
          <w:szCs w:val="17"/>
        </w:rPr>
        <w:t xml:space="preserve"> </w:t>
      </w:r>
      <w:r w:rsidRPr="007662A5">
        <w:rPr>
          <w:rFonts w:ascii="Palatino" w:hAnsi="Palatino"/>
          <w:sz w:val="17"/>
          <w:szCs w:val="17"/>
        </w:rPr>
        <w:t>leaf</w:t>
      </w:r>
      <w:r>
        <w:rPr>
          <w:rFonts w:ascii="Palatino" w:hAnsi="Palatino"/>
          <w:sz w:val="17"/>
          <w:szCs w:val="17"/>
        </w:rPr>
        <w:t xml:space="preserve"> </w:t>
      </w:r>
      <w:r w:rsidRPr="007662A5">
        <w:rPr>
          <w:rFonts w:ascii="Palatino" w:hAnsi="Palatino"/>
          <w:sz w:val="17"/>
          <w:szCs w:val="17"/>
        </w:rPr>
        <w:t>Shine. Available at: /http://www.chrysal.nl</w:t>
      </w:r>
      <w:r w:rsidRPr="007662A5">
        <w:rPr>
          <w:rFonts w:ascii="Palatino" w:hAnsi="Palatino"/>
          <w:sz w:val="17"/>
          <w:szCs w:val="17"/>
          <w:u w:val="single"/>
        </w:rPr>
        <w:t>.</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Desikan R, Last K, Harrett-Williams R, Tagliavia C, Harter K, Hooley R, Hancock J, and Neill S (2006). Ethylene-induced stomatal closure in Arabidopsis occurs via AtrbohF-mediated hydrogen peroxide synthesis. The Plant Journal, 47: 907–916.</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Eduardo M, Kawakami, Derrick M, Oosterhuis, John L and Snider (2010). Physiological Effects of 1-Methylcyclopropene on Well-Watered</w:t>
      </w:r>
      <w:r>
        <w:rPr>
          <w:rFonts w:ascii="Palatino" w:hAnsi="Palatino"/>
          <w:sz w:val="17"/>
          <w:szCs w:val="17"/>
        </w:rPr>
        <w:t xml:space="preserve"> </w:t>
      </w:r>
      <w:r w:rsidRPr="007662A5">
        <w:rPr>
          <w:rFonts w:ascii="Palatino" w:hAnsi="Palatino"/>
          <w:sz w:val="17"/>
          <w:szCs w:val="17"/>
        </w:rPr>
        <w:t>and Water-Stressed Cotton Plants.J Plant Growth Regul, 29:280–288.</w:t>
      </w:r>
    </w:p>
    <w:p w:rsidR="00325939" w:rsidRPr="007662A5" w:rsidRDefault="00325939" w:rsidP="007662A5">
      <w:pPr>
        <w:widowControl w:val="0"/>
        <w:rPr>
          <w:rFonts w:ascii="Palatino" w:hAnsi="Palatino"/>
          <w:sz w:val="17"/>
          <w:szCs w:val="17"/>
        </w:rPr>
      </w:pPr>
      <w:r w:rsidRPr="007662A5">
        <w:rPr>
          <w:rFonts w:ascii="Palatino" w:hAnsi="Palatino"/>
          <w:sz w:val="17"/>
          <w:szCs w:val="17"/>
        </w:rPr>
        <w:t>Łukaszewska A, Skutnik E (2003). Guide to florists. Copyright by, p. 156.</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Madhavan S, Chrominiski A and Smith B (1983).Effect of ethylene on stomatal opening in tomato and carnation leaves. Plant Cell Physiol, 24: 569–572.</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Nermeen T and Emad A (2011). Influence of some chemical compounds as antitranspirant agents on vase life of Monsteradeliciosa leaves. African Journal of Agricultural Research, 6:132-139.</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Prakash M and Ramachandran K (2000).Effects of moisture stress and antitranspirants on leaf chlorophyll. J Agron Crop Sci, 184: 153–156.</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Tanaka Y, Sano T, Tamaoki M, Nakajima N, Kondo N and Hasezawa S (2005).</w:t>
      </w:r>
      <w:r>
        <w:rPr>
          <w:rFonts w:ascii="Palatino" w:hAnsi="Palatino"/>
          <w:sz w:val="17"/>
          <w:szCs w:val="17"/>
        </w:rPr>
        <w:t xml:space="preserve"> </w:t>
      </w:r>
      <w:r w:rsidRPr="007662A5">
        <w:rPr>
          <w:rFonts w:ascii="Palatino" w:hAnsi="Palatino"/>
          <w:sz w:val="17"/>
          <w:szCs w:val="17"/>
        </w:rPr>
        <w:t>Ethylene inhibits abscisic acid-induced stomatal closure in Arabidopsis. Plant Physiol, 138, 2337–2343.</w:t>
      </w:r>
    </w:p>
    <w:p w:rsidR="00325939" w:rsidRPr="007662A5" w:rsidRDefault="00325939" w:rsidP="007662A5">
      <w:pPr>
        <w:widowControl w:val="0"/>
        <w:overflowPunct w:val="0"/>
        <w:ind w:left="360" w:hanging="360"/>
        <w:jc w:val="both"/>
        <w:rPr>
          <w:rFonts w:ascii="Palatino" w:hAnsi="Palatino"/>
          <w:sz w:val="17"/>
          <w:szCs w:val="17"/>
        </w:rPr>
      </w:pPr>
      <w:r w:rsidRPr="007662A5">
        <w:rPr>
          <w:rFonts w:ascii="Palatino" w:hAnsi="Palatino"/>
          <w:sz w:val="17"/>
          <w:szCs w:val="17"/>
        </w:rPr>
        <w:t>Van Iersel, Seader M and Dove S (2009). Exogenous abscisic acid application effects on stomatal closure, water use, and shelf life of hydrangea (Hydrangea macrophylla).J. Environ. Hort, 27:234–238.</w:t>
      </w:r>
    </w:p>
    <w:p w:rsidR="00325939" w:rsidRPr="007662A5" w:rsidRDefault="00325939" w:rsidP="007662A5">
      <w:pPr>
        <w:ind w:left="360" w:hanging="360"/>
        <w:jc w:val="both"/>
        <w:rPr>
          <w:rFonts w:ascii="Palatino" w:hAnsi="Palatino"/>
          <w:sz w:val="17"/>
          <w:szCs w:val="17"/>
        </w:rPr>
      </w:pPr>
      <w:r w:rsidRPr="007662A5">
        <w:rPr>
          <w:rFonts w:ascii="Palatino" w:hAnsi="Palatino"/>
          <w:sz w:val="17"/>
          <w:szCs w:val="17"/>
        </w:rPr>
        <w:t>Waterland N, Finer J and Jones M (2010).</w:t>
      </w:r>
      <w:r>
        <w:rPr>
          <w:rFonts w:ascii="Palatino" w:hAnsi="Palatino"/>
          <w:sz w:val="17"/>
          <w:szCs w:val="17"/>
        </w:rPr>
        <w:t xml:space="preserve"> </w:t>
      </w:r>
      <w:r w:rsidRPr="007662A5">
        <w:rPr>
          <w:rFonts w:ascii="Palatino" w:hAnsi="Palatino"/>
          <w:sz w:val="17"/>
          <w:szCs w:val="17"/>
        </w:rPr>
        <w:t>Abscisic Acid Applications Decrease Stomatal Conductance and Delay Wilting in Drought-stressed Chrysanthemums.Hort Technology, 20:896-901.</w:t>
      </w:r>
    </w:p>
    <w:p w:rsidR="00B6466A" w:rsidRDefault="00B6466A" w:rsidP="00B6466A">
      <w:pPr>
        <w:jc w:val="both"/>
        <w:rPr>
          <w:rFonts w:ascii="Palatino" w:hAnsi="Palatino"/>
          <w:sz w:val="19"/>
          <w:szCs w:val="19"/>
        </w:rPr>
      </w:pPr>
    </w:p>
    <w:bookmarkEnd w:id="0"/>
    <w:bookmarkEnd w:id="1"/>
    <w:bookmarkEnd w:id="2"/>
    <w:p w:rsidR="002F77C3" w:rsidRDefault="00A55C8D" w:rsidP="00BA24EA">
      <w:pPr>
        <w:pStyle w:val="BodyText3"/>
        <w:spacing w:after="0" w:line="240" w:lineRule="auto"/>
        <w:ind w:left="360" w:hanging="360"/>
        <w:jc w:val="center"/>
        <w:rPr>
          <w:rFonts w:ascii="Palatino" w:hAnsi="Palatino"/>
          <w:sz w:val="17"/>
          <w:szCs w:val="17"/>
        </w:rPr>
      </w:pPr>
      <w:r w:rsidRPr="00A55C8D">
        <w:rPr>
          <w:rFonts w:ascii="Palatino" w:hAnsi="Palatino"/>
          <w:b/>
          <w:sz w:val="19"/>
          <w:szCs w:val="17"/>
        </w:rPr>
        <w:t>--</w:t>
      </w:r>
      <w:r>
        <w:rPr>
          <w:rFonts w:ascii="Palatino" w:hAnsi="Palatino"/>
          <w:b/>
          <w:sz w:val="19"/>
          <w:szCs w:val="17"/>
        </w:rPr>
        <w:t xml:space="preserve"> </w:t>
      </w:r>
      <w:r w:rsidRPr="00A55C8D">
        <w:rPr>
          <w:rFonts w:ascii="Palatino" w:hAnsi="Palatino"/>
          <w:b/>
          <w:sz w:val="19"/>
          <w:szCs w:val="17"/>
        </w:rPr>
        <w:t>0</w:t>
      </w:r>
      <w:r>
        <w:rPr>
          <w:rFonts w:ascii="Palatino" w:hAnsi="Palatino"/>
          <w:b/>
          <w:sz w:val="19"/>
          <w:szCs w:val="17"/>
        </w:rPr>
        <w:t xml:space="preserve"> </w:t>
      </w:r>
      <w:r w:rsidRPr="00A55C8D">
        <w:rPr>
          <w:rFonts w:ascii="Palatino" w:hAnsi="Palatino"/>
          <w:b/>
          <w:sz w:val="19"/>
          <w:szCs w:val="17"/>
        </w:rPr>
        <w:t>--</w:t>
      </w:r>
    </w:p>
    <w:sectPr w:rsidR="002F77C3" w:rsidSect="00E87E43">
      <w:headerReference w:type="even" r:id="rId13"/>
      <w:headerReference w:type="default" r:id="rId14"/>
      <w:footerReference w:type="even" r:id="rId15"/>
      <w:footerReference w:type="default" r:id="rId16"/>
      <w:headerReference w:type="first" r:id="rId17"/>
      <w:pgSz w:w="12240" w:h="15840" w:code="1"/>
      <w:pgMar w:top="1008" w:right="1170" w:bottom="1008" w:left="1224" w:header="720" w:footer="720" w:gutter="0"/>
      <w:paperSrc w:first="72" w:other="72"/>
      <w:pgNumType w:start="25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1CA" w:rsidRDefault="000051CA" w:rsidP="0045415A">
      <w:r>
        <w:separator/>
      </w:r>
    </w:p>
  </w:endnote>
  <w:endnote w:type="continuationSeparator" w:id="1">
    <w:p w:rsidR="000051CA" w:rsidRDefault="000051CA" w:rsidP="00454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Palatino">
    <w:altName w:val="Book Antiqua"/>
    <w:panose1 w:val="02040602050305020304"/>
    <w:charset w:val="00"/>
    <w:family w:val="roman"/>
    <w:pitch w:val="variable"/>
    <w:sig w:usb0="00000007" w:usb1="00000000" w:usb2="00000000" w:usb3="00000000" w:csb0="00000093" w:csb1="00000000"/>
  </w:font>
  <w:font w:name="Mangal">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Sans">
    <w:panose1 w:val="020B0602040502020204"/>
    <w:charset w:val="00"/>
    <w:family w:val="swiss"/>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YILOER+URWPalladio">
    <w:altName w:val="URW Palladio"/>
    <w:panose1 w:val="00000000000000000000"/>
    <w:charset w:val="00"/>
    <w:family w:val="roman"/>
    <w:notTrueType/>
    <w:pitch w:val="default"/>
    <w:sig w:usb0="00000003" w:usb1="00000000" w:usb2="00000000" w:usb3="00000000" w:csb0="00000001" w:csb1="00000000"/>
  </w:font>
  <w:font w:name="DKASWH+GillSans-Bold">
    <w:altName w:val="Gill Sans"/>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384F99" w:rsidRDefault="002E6310" w:rsidP="002E55FC">
    <w:pPr>
      <w:pStyle w:val="Footer"/>
      <w:pBdr>
        <w:top w:val="thinThickSmallGap" w:sz="24" w:space="1" w:color="622423"/>
      </w:pBdr>
      <w:tabs>
        <w:tab w:val="clear" w:pos="8640"/>
        <w:tab w:val="center" w:pos="0"/>
        <w:tab w:val="right" w:pos="9810"/>
        <w:tab w:val="right" w:pos="10080"/>
      </w:tabs>
      <w:ind w:right="-18"/>
      <w:rPr>
        <w:rFonts w:ascii="Agency FB" w:hAnsi="Agency FB"/>
        <w:color w:val="0070C0"/>
        <w:sz w:val="20"/>
      </w:rPr>
    </w:pPr>
    <w:r w:rsidRPr="007A07F5">
      <w:rPr>
        <w:rFonts w:ascii="Agency FB" w:hAnsi="Agency FB"/>
        <w:color w:val="0070C0"/>
        <w:sz w:val="20"/>
      </w:rPr>
      <w:t xml:space="preserve">Page </w:t>
    </w:r>
    <w:r w:rsidR="00137E83" w:rsidRPr="007A07F5">
      <w:rPr>
        <w:rFonts w:ascii="Agency FB" w:hAnsi="Agency FB"/>
        <w:color w:val="0070C0"/>
        <w:sz w:val="20"/>
      </w:rPr>
      <w:fldChar w:fldCharType="begin"/>
    </w:r>
    <w:r w:rsidRPr="007A07F5">
      <w:rPr>
        <w:rFonts w:ascii="Agency FB" w:hAnsi="Agency FB"/>
        <w:color w:val="0070C0"/>
        <w:sz w:val="20"/>
      </w:rPr>
      <w:instrText xml:space="preserve"> PAGE   \* MERGEFORMAT </w:instrText>
    </w:r>
    <w:r w:rsidR="00137E83" w:rsidRPr="007A07F5">
      <w:rPr>
        <w:rFonts w:ascii="Agency FB" w:hAnsi="Agency FB"/>
        <w:color w:val="0070C0"/>
        <w:sz w:val="20"/>
      </w:rPr>
      <w:fldChar w:fldCharType="separate"/>
    </w:r>
    <w:r w:rsidR="00BF7B57">
      <w:rPr>
        <w:rFonts w:ascii="Agency FB" w:hAnsi="Agency FB"/>
        <w:noProof/>
        <w:color w:val="0070C0"/>
        <w:sz w:val="20"/>
      </w:rPr>
      <w:t>260</w:t>
    </w:r>
    <w:r w:rsidR="00137E83" w:rsidRPr="007A07F5">
      <w:rPr>
        <w:rFonts w:ascii="Agency FB" w:hAnsi="Agency FB"/>
        <w:color w:val="0070C0"/>
        <w:sz w:val="20"/>
      </w:rPr>
      <w:fldChar w:fldCharType="end"/>
    </w:r>
    <w:r w:rsidRPr="007A07F5">
      <w:rPr>
        <w:rFonts w:ascii="Agency FB" w:hAnsi="Agency FB"/>
        <w:color w:val="0070C0"/>
        <w:sz w:val="20"/>
      </w:rPr>
      <w:t xml:space="preserve">                                                                </w:t>
    </w:r>
    <w:r w:rsidR="002E55FC">
      <w:rPr>
        <w:rFonts w:ascii="Agency FB" w:hAnsi="Agency FB"/>
        <w:color w:val="0070C0"/>
        <w:sz w:val="20"/>
      </w:rPr>
      <w:t xml:space="preserve">                   </w:t>
    </w:r>
    <w:r>
      <w:rPr>
        <w:rFonts w:ascii="Agency FB" w:hAnsi="Agency FB"/>
        <w:color w:val="0070C0"/>
        <w:sz w:val="20"/>
      </w:rPr>
      <w:t xml:space="preserve">                  </w:t>
    </w:r>
    <w:r>
      <w:rPr>
        <w:rFonts w:ascii="Agency FB" w:hAnsi="Agency FB" w:cs="Agency FB"/>
        <w:color w:val="0070C0"/>
        <w:sz w:val="20"/>
      </w:rPr>
      <w:t>Malaysian Journal of Medical and Biological Research</w:t>
    </w:r>
    <w:r w:rsidRPr="00CD2245">
      <w:rPr>
        <w:rFonts w:ascii="Agency FB" w:hAnsi="Agency FB" w:cs="Agency FB"/>
        <w:color w:val="0070C0"/>
        <w:sz w:val="20"/>
      </w:rPr>
      <w:t xml:space="preserve"> ●</w:t>
    </w:r>
    <w:r w:rsidRPr="002C716B">
      <w:rPr>
        <w:rFonts w:ascii="Agency FB" w:hAnsi="Agency FB" w:cs="Agency FB"/>
        <w:color w:val="0070C0"/>
        <w:sz w:val="20"/>
      </w:rPr>
      <w:t xml:space="preserve"> Vol</w:t>
    </w:r>
    <w:r>
      <w:rPr>
        <w:rFonts w:ascii="Agency FB" w:hAnsi="Agency FB" w:cs="Agency FB"/>
        <w:color w:val="0070C0"/>
        <w:sz w:val="20"/>
      </w:rPr>
      <w:t>ume</w:t>
    </w:r>
    <w:r w:rsidRPr="002C716B">
      <w:rPr>
        <w:rFonts w:ascii="Agency FB" w:hAnsi="Agency FB" w:cs="Agency FB"/>
        <w:color w:val="0070C0"/>
        <w:sz w:val="20"/>
      </w:rPr>
      <w:t xml:space="preserve"> </w:t>
    </w:r>
    <w:r>
      <w:rPr>
        <w:rFonts w:ascii="Agency FB" w:hAnsi="Agency FB" w:cs="Agency FB"/>
        <w:color w:val="0070C0"/>
        <w:sz w:val="20"/>
      </w:rPr>
      <w:t>2</w:t>
    </w:r>
    <w:r w:rsidRPr="002C716B">
      <w:rPr>
        <w:rFonts w:ascii="Agency FB" w:hAnsi="Agency FB" w:cs="Agency FB"/>
        <w:color w:val="0070C0"/>
        <w:sz w:val="20"/>
      </w:rPr>
      <w:t xml:space="preserve"> </w:t>
    </w:r>
    <w:r w:rsidRPr="002C716B">
      <w:rPr>
        <w:rFonts w:ascii="Arial" w:hAnsi="Arial" w:cs="Arial"/>
        <w:color w:val="0070C0"/>
        <w:sz w:val="20"/>
      </w:rPr>
      <w:t>●</w:t>
    </w:r>
    <w:r w:rsidRPr="002C716B">
      <w:rPr>
        <w:rFonts w:ascii="Agency FB" w:hAnsi="Agency FB" w:cs="Agency FB"/>
        <w:color w:val="0070C0"/>
        <w:sz w:val="20"/>
      </w:rPr>
      <w:t xml:space="preserve"> </w:t>
    </w:r>
    <w:r>
      <w:rPr>
        <w:rFonts w:ascii="Agency FB" w:hAnsi="Agency FB" w:cs="Agency FB"/>
        <w:color w:val="0070C0"/>
        <w:sz w:val="20"/>
      </w:rPr>
      <w:t>Number</w:t>
    </w:r>
    <w:r w:rsidRPr="002C716B">
      <w:rPr>
        <w:rFonts w:ascii="Agency FB" w:hAnsi="Agency FB" w:cs="Agency FB"/>
        <w:color w:val="0070C0"/>
        <w:sz w:val="20"/>
      </w:rPr>
      <w:t xml:space="preserve"> </w:t>
    </w:r>
    <w:r w:rsidR="00B6466A">
      <w:rPr>
        <w:rFonts w:ascii="Agency FB" w:hAnsi="Agency FB"/>
        <w:color w:val="0070C0"/>
        <w:sz w:val="20"/>
      </w:rPr>
      <w:t>3</w:t>
    </w:r>
    <w:r>
      <w:rPr>
        <w:rFonts w:ascii="Agency FB" w:hAnsi="Agency FB"/>
        <w:color w:val="0070C0"/>
        <w:sz w:val="20"/>
      </w:rPr>
      <w:t>/2015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2709"/>
      <w:docPartObj>
        <w:docPartGallery w:val="Page Numbers (Bottom of Page)"/>
        <w:docPartUnique/>
      </w:docPartObj>
    </w:sdtPr>
    <w:sdtEndPr>
      <w:rPr>
        <w:color w:val="7F7F7F" w:themeColor="background1" w:themeShade="7F"/>
        <w:spacing w:val="60"/>
      </w:rPr>
    </w:sdtEndPr>
    <w:sdtContent>
      <w:p w:rsidR="002E6310" w:rsidRPr="0059584F" w:rsidRDefault="002E6310" w:rsidP="0059584F">
        <w:pPr>
          <w:pStyle w:val="Footer"/>
          <w:pBdr>
            <w:top w:val="thinThickSmallGap" w:sz="24" w:space="1" w:color="622423"/>
          </w:pBdr>
          <w:tabs>
            <w:tab w:val="center" w:pos="0"/>
            <w:tab w:val="right" w:pos="10080"/>
          </w:tabs>
          <w:rPr>
            <w:rFonts w:ascii="Agency FB" w:hAnsi="Agency FB"/>
            <w:color w:val="0070C0"/>
            <w:sz w:val="20"/>
          </w:rPr>
        </w:pPr>
        <w:r w:rsidRPr="002C716B">
          <w:rPr>
            <w:rFonts w:ascii="Agency FB" w:hAnsi="Agency FB"/>
            <w:b/>
            <w:i/>
            <w:color w:val="0070C0"/>
            <w:sz w:val="18"/>
            <w:szCs w:val="18"/>
          </w:rPr>
          <w:t>CC-BY-NC 2014</w:t>
        </w:r>
        <w:r w:rsidRPr="002C716B">
          <w:rPr>
            <w:rFonts w:ascii="Agency FB" w:hAnsi="Agency FB"/>
            <w:color w:val="0070C0"/>
            <w:sz w:val="18"/>
            <w:szCs w:val="18"/>
          </w:rPr>
          <w:t xml:space="preserve">, </w:t>
        </w:r>
        <w:r w:rsidR="00E15E5F">
          <w:rPr>
            <w:rFonts w:ascii="Agency FB" w:hAnsi="Agency FB"/>
            <w:color w:val="0070C0"/>
            <w:sz w:val="18"/>
            <w:szCs w:val="18"/>
          </w:rPr>
          <w:t>i-Proclaim</w:t>
        </w:r>
        <w:r w:rsidR="00137E83" w:rsidRPr="00137E83">
          <w:rPr>
            <w:rFonts w:ascii="Agency FB" w:hAnsi="Agency FB"/>
            <w:noProof/>
            <w:color w:val="0070C0"/>
            <w:sz w:val="18"/>
            <w:szCs w:val="18"/>
            <w:lang w:eastAsia="zh-TW"/>
          </w:rPr>
          <w:pict>
            <v:group id="_x0000_s6216" style="position:absolute;margin-left:3.6pt;margin-top:680.05pt;width:28.8pt;height:48.5pt;z-index:251664384;mso-width-percent:800;mso-position-horizontal-relative:page;mso-position-vertical-relative:page;mso-width-percent:800;mso-width-relative:left-margin-area" coordorigin="319,13204" coordsize="1162,970" o:allowincell="f">
              <v:group id="_x0000_s6217" style="position:absolute;left:319;top:13723;width:1162;height:451;mso-position-horizontal-relative:margin;mso-position-vertical-relative:margin" coordorigin="-6,3399" coordsize="12197,4253">
                <o:lock v:ext="edit" aspectratio="t"/>
                <v:group id="_x0000_s6218" style="position:absolute;left:-6;top:3717;width:12189;height:3550" coordorigin="18,7468" coordsize="12189,3550">
                  <o:lock v:ext="edit" aspectratio="t"/>
                  <v:shape id="_x0000_s6219" style="position:absolute;left:18;top:7837;width:7132;height:2863;mso-width-relative:page;mso-height-relative:page" coordsize="7132,2863" path="m,l17,2863,7132,2578r,-2378l,xe" fillcolor="#a7bfde" stroked="f">
                    <v:fill opacity=".5"/>
                    <v:path arrowok="t"/>
                    <o:lock v:ext="edit" aspectratio="t"/>
                  </v:shape>
                  <v:shape id="_x0000_s6220" style="position:absolute;left:7150;top:7468;width:3466;height:3550;mso-width-relative:page;mso-height-relative:page" coordsize="3466,3550" path="m,569l,2930r3466,620l3466,,,569xe" fillcolor="#d3dfee" stroked="f">
                    <v:fill opacity=".5"/>
                    <v:path arrowok="t"/>
                    <o:lock v:ext="edit" aspectratio="t"/>
                  </v:shape>
                  <v:shape id="_x0000_s6221" style="position:absolute;left:10616;top:7468;width:1591;height:3550;mso-width-relative:page;mso-height-relative:page" coordsize="1591,3550" path="m,l,3550,1591,2746r,-2009l,xe" fillcolor="#a7bfde" stroked="f">
                    <v:fill opacity=".5"/>
                    <v:path arrowok="t"/>
                    <o:lock v:ext="edit" aspectratio="t"/>
                  </v:shape>
                </v:group>
                <v:shape id="_x0000_s6222" style="position:absolute;left:8071;top:4069;width:4120;height:2913;mso-width-relative:page;mso-height-relative:page" coordsize="4120,2913" path="m1,251l,2662r4120,251l4120,,1,251xe" fillcolor="#d8d8d8" stroked="f">
                  <v:path arrowok="t"/>
                  <o:lock v:ext="edit" aspectratio="t"/>
                </v:shape>
                <v:shape id="_x0000_s6223" style="position:absolute;left:4104;top:3399;width:3985;height:4236;mso-width-relative:page;mso-height-relative:page" coordsize="3985,4236" path="m,l,4236,3985,3349r,-2428l,xe" fillcolor="#bfbfbf" stroked="f">
                  <v:path arrowok="t"/>
                  <o:lock v:ext="edit" aspectratio="t"/>
                </v:shape>
                <v:shape id="_x0000_s6224" style="position:absolute;left:18;top:3399;width:4086;height:4253;mso-width-relative:page;mso-height-relative:page" coordsize="4086,4253" path="m4086,r-2,4253l,3198,,1072,4086,xe" fillcolor="#d8d8d8" stroked="f">
                  <v:path arrowok="t"/>
                  <o:lock v:ext="edit" aspectratio="t"/>
                </v:shape>
                <v:shape id="_x0000_s6225" style="position:absolute;left:17;top:3617;width:2076;height:3851;mso-width-relative:page;mso-height-relative:page" coordsize="2076,3851" path="m,921l2060,r16,3851l,2981,,921xe" fillcolor="#d3dfee" stroked="f">
                  <v:fill opacity="45875f"/>
                  <v:path arrowok="t"/>
                  <o:lock v:ext="edit" aspectratio="t"/>
                </v:shape>
                <v:shape id="_x0000_s6226" style="position:absolute;left:2077;top:3617;width:6011;height:3835;mso-width-relative:page;mso-height-relative:page" coordsize="6011,3835" path="m,l17,3835,6011,2629r,-1390l,xe" fillcolor="#a7bfde" stroked="f">
                  <v:fill opacity="45875f"/>
                  <v:path arrowok="t"/>
                  <o:lock v:ext="edit" aspectratio="t"/>
                </v:shape>
                <v:shape id="_x0000_s6227"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6228" type="#_x0000_t202" style="position:absolute;left:423;top:13204;width:1058;height:365" filled="f" stroked="f">
                <v:textbox style="mso-next-textbox:#_x0000_s6228" inset=",0,,0">
                  <w:txbxContent>
                    <w:p w:rsidR="002E6310" w:rsidRPr="00C57873" w:rsidRDefault="002E6310" w:rsidP="00ED6698">
                      <w:pPr>
                        <w:jc w:val="center"/>
                        <w:rPr>
                          <w:color w:val="4F81BD"/>
                        </w:rPr>
                      </w:pPr>
                    </w:p>
                    <w:p w:rsidR="002E6310" w:rsidRDefault="002E6310" w:rsidP="00ED6698"/>
                  </w:txbxContent>
                </v:textbox>
              </v:shape>
              <w10:wrap anchorx="margin" anchory="margin"/>
            </v:group>
          </w:pict>
        </w:r>
        <w:r w:rsidRPr="002C716B">
          <w:rPr>
            <w:rFonts w:ascii="Agency FB" w:hAnsi="Agency FB"/>
            <w:color w:val="0070C0"/>
            <w:sz w:val="18"/>
            <w:szCs w:val="18"/>
          </w:rPr>
          <w:t xml:space="preserve"> | </w:t>
        </w:r>
        <w:r>
          <w:rPr>
            <w:rFonts w:ascii="Agency FB" w:hAnsi="Agency FB"/>
            <w:b/>
            <w:i/>
            <w:color w:val="0070C0"/>
            <w:sz w:val="18"/>
            <w:szCs w:val="18"/>
          </w:rPr>
          <w:t>MJMBR</w:t>
        </w:r>
        <w:r>
          <w:rPr>
            <w:rFonts w:ascii="Agency FB" w:hAnsi="Agency FB"/>
            <w:color w:val="0070C0"/>
            <w:sz w:val="20"/>
          </w:rPr>
          <w:t xml:space="preserve">                 </w:t>
        </w:r>
        <w:r w:rsidR="00E15E5F">
          <w:rPr>
            <w:rFonts w:ascii="Agency FB" w:hAnsi="Agency FB"/>
            <w:color w:val="0070C0"/>
            <w:sz w:val="20"/>
          </w:rPr>
          <w:t xml:space="preserve">                                            </w:t>
        </w:r>
        <w:r>
          <w:rPr>
            <w:rFonts w:ascii="Agency FB" w:hAnsi="Agency FB"/>
            <w:color w:val="0070C0"/>
            <w:sz w:val="20"/>
          </w:rPr>
          <w:t xml:space="preserve">                                                                                                                        </w:t>
        </w:r>
        <w:r w:rsidRPr="002C716B">
          <w:rPr>
            <w:rFonts w:ascii="Agency FB" w:hAnsi="Agency FB"/>
            <w:color w:val="0070C0"/>
            <w:sz w:val="20"/>
          </w:rPr>
          <w:t xml:space="preserve">Page </w:t>
        </w:r>
        <w:r w:rsidR="00137E83" w:rsidRPr="002C716B">
          <w:rPr>
            <w:rFonts w:ascii="Agency FB" w:hAnsi="Agency FB"/>
            <w:color w:val="0070C0"/>
            <w:sz w:val="20"/>
          </w:rPr>
          <w:fldChar w:fldCharType="begin"/>
        </w:r>
        <w:r w:rsidRPr="002C716B">
          <w:rPr>
            <w:rFonts w:ascii="Agency FB" w:hAnsi="Agency FB"/>
            <w:color w:val="0070C0"/>
            <w:sz w:val="20"/>
          </w:rPr>
          <w:instrText xml:space="preserve"> PAGE   \* MERGEFORMAT </w:instrText>
        </w:r>
        <w:r w:rsidR="00137E83" w:rsidRPr="002C716B">
          <w:rPr>
            <w:rFonts w:ascii="Agency FB" w:hAnsi="Agency FB"/>
            <w:color w:val="0070C0"/>
            <w:sz w:val="20"/>
          </w:rPr>
          <w:fldChar w:fldCharType="separate"/>
        </w:r>
        <w:r w:rsidR="00BF7B57">
          <w:rPr>
            <w:rFonts w:ascii="Agency FB" w:hAnsi="Agency FB"/>
            <w:noProof/>
            <w:color w:val="0070C0"/>
            <w:sz w:val="20"/>
          </w:rPr>
          <w:t>261</w:t>
        </w:r>
        <w:r w:rsidR="00137E83" w:rsidRPr="002C716B">
          <w:rPr>
            <w:rFonts w:ascii="Agency FB" w:hAnsi="Agency FB"/>
            <w:color w:val="0070C0"/>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1CA" w:rsidRDefault="000051CA" w:rsidP="0045415A">
      <w:r>
        <w:separator/>
      </w:r>
    </w:p>
  </w:footnote>
  <w:footnote w:type="continuationSeparator" w:id="1">
    <w:p w:rsidR="000051CA" w:rsidRDefault="000051CA" w:rsidP="00454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A70E08" w:rsidRDefault="00E87E43" w:rsidP="00A70E08">
    <w:pPr>
      <w:pStyle w:val="D-Title"/>
      <w:widowControl w:val="0"/>
      <w:spacing w:afterLines="0"/>
      <w:rPr>
        <w:rFonts w:ascii="Agency FB" w:eastAsia="Times New Roman" w:hAnsi="Agency FB"/>
        <w:b w:val="0"/>
        <w:color w:val="0070C0"/>
        <w:sz w:val="17"/>
        <w:szCs w:val="17"/>
        <w:u w:val="single"/>
      </w:rPr>
    </w:pPr>
    <w:r w:rsidRPr="00E87E43">
      <w:rPr>
        <w:rFonts w:ascii="Agency FB" w:eastAsia="Times New Roman" w:hAnsi="Agency FB"/>
        <w:b w:val="0"/>
        <w:color w:val="0070C0"/>
        <w:sz w:val="17"/>
        <w:szCs w:val="17"/>
        <w:u w:val="single"/>
      </w:rPr>
      <w:t xml:space="preserve">Degif and Woltering: Ethylene, 1-MCP and the Antitranspirant Effect of Active </w:t>
    </w:r>
    <w:r w:rsidR="009320E3" w:rsidRPr="00E87E43">
      <w:rPr>
        <w:rFonts w:ascii="Agency FB" w:eastAsia="Times New Roman" w:hAnsi="Agency FB"/>
        <w:b w:val="0"/>
        <w:color w:val="0070C0"/>
        <w:sz w:val="17"/>
        <w:szCs w:val="17"/>
        <w:u w:val="single"/>
      </w:rPr>
      <w:t>Compound</w:t>
    </w:r>
    <w:r w:rsidRPr="00E87E43">
      <w:rPr>
        <w:rFonts w:ascii="Agency FB" w:eastAsia="Times New Roman" w:hAnsi="Agency FB"/>
        <w:b w:val="0"/>
        <w:color w:val="0070C0"/>
        <w:sz w:val="17"/>
        <w:szCs w:val="17"/>
        <w:u w:val="single"/>
      </w:rPr>
      <w:t>-Film Forming Blend</w:t>
    </w:r>
    <w:r w:rsidR="00E503ED">
      <w:rPr>
        <w:rFonts w:ascii="Agency FB" w:eastAsia="Times New Roman" w:hAnsi="Agency FB"/>
        <w:b w:val="0"/>
        <w:color w:val="0070C0"/>
        <w:sz w:val="17"/>
        <w:szCs w:val="17"/>
        <w:u w:val="single"/>
      </w:rPr>
      <w:t xml:space="preserve">   </w:t>
    </w:r>
    <w:r w:rsidR="004677E8">
      <w:rPr>
        <w:rFonts w:ascii="Agency FB" w:eastAsia="Times New Roman" w:hAnsi="Agency FB"/>
        <w:b w:val="0"/>
        <w:color w:val="0070C0"/>
        <w:sz w:val="17"/>
        <w:szCs w:val="17"/>
        <w:u w:val="single"/>
      </w:rPr>
      <w:t xml:space="preserve">        </w:t>
    </w:r>
    <w:r w:rsidR="00E4012A">
      <w:rPr>
        <w:rFonts w:ascii="Agency FB" w:eastAsia="Times New Roman" w:hAnsi="Agency FB"/>
        <w:b w:val="0"/>
        <w:color w:val="0070C0"/>
        <w:sz w:val="17"/>
        <w:szCs w:val="17"/>
        <w:u w:val="single"/>
      </w:rPr>
      <w:t xml:space="preserve">     </w:t>
    </w:r>
    <w:r>
      <w:rPr>
        <w:rFonts w:ascii="Agency FB" w:eastAsia="Times New Roman" w:hAnsi="Agency FB"/>
        <w:b w:val="0"/>
        <w:color w:val="0070C0"/>
        <w:sz w:val="17"/>
        <w:szCs w:val="17"/>
        <w:u w:val="single"/>
      </w:rPr>
      <w:t xml:space="preserve">                    </w:t>
    </w:r>
    <w:r w:rsidR="008275AE">
      <w:rPr>
        <w:rFonts w:ascii="Agency FB" w:eastAsia="Times New Roman" w:hAnsi="Agency FB"/>
        <w:b w:val="0"/>
        <w:color w:val="0070C0"/>
        <w:sz w:val="17"/>
        <w:szCs w:val="17"/>
        <w:u w:val="single"/>
      </w:rPr>
      <w:t xml:space="preserve">           </w:t>
    </w:r>
    <w:r>
      <w:rPr>
        <w:rFonts w:ascii="Agency FB" w:eastAsia="Times New Roman" w:hAnsi="Agency FB"/>
        <w:b w:val="0"/>
        <w:color w:val="0070C0"/>
        <w:sz w:val="17"/>
        <w:szCs w:val="17"/>
        <w:u w:val="single"/>
      </w:rPr>
      <w:t xml:space="preserve">                                                </w:t>
    </w:r>
    <w:r w:rsidR="00E4012A">
      <w:rPr>
        <w:rFonts w:ascii="Agency FB" w:eastAsia="Times New Roman" w:hAnsi="Agency FB"/>
        <w:b w:val="0"/>
        <w:color w:val="0070C0"/>
        <w:sz w:val="17"/>
        <w:szCs w:val="17"/>
        <w:u w:val="single"/>
      </w:rPr>
      <w:t xml:space="preserve">      </w:t>
    </w:r>
    <w:r w:rsidR="007D5572">
      <w:rPr>
        <w:rFonts w:ascii="Agency FB" w:eastAsia="Times New Roman" w:hAnsi="Agency FB"/>
        <w:b w:val="0"/>
        <w:color w:val="0070C0"/>
        <w:sz w:val="17"/>
        <w:szCs w:val="17"/>
        <w:u w:val="single"/>
      </w:rPr>
      <w:t xml:space="preserve">  </w:t>
    </w:r>
    <w:r w:rsidR="00556E0D">
      <w:rPr>
        <w:rFonts w:ascii="Agency FB" w:eastAsia="Times New Roman" w:hAnsi="Agency FB"/>
        <w:b w:val="0"/>
        <w:color w:val="0070C0"/>
        <w:sz w:val="17"/>
        <w:szCs w:val="17"/>
        <w:u w:val="single"/>
      </w:rPr>
      <w:t xml:space="preserve">     </w:t>
    </w:r>
    <w:r w:rsidR="002E6310" w:rsidRPr="00A70E08">
      <w:rPr>
        <w:rFonts w:ascii="Agency FB" w:eastAsia="Times New Roman" w:hAnsi="Agency FB"/>
        <w:b w:val="0"/>
        <w:color w:val="0070C0"/>
        <w:sz w:val="17"/>
        <w:szCs w:val="17"/>
        <w:u w:val="single"/>
      </w:rPr>
      <w:t>(</w:t>
    </w:r>
    <w:r>
      <w:rPr>
        <w:rFonts w:ascii="Agency FB" w:eastAsia="Times New Roman" w:hAnsi="Agency FB"/>
        <w:b w:val="0"/>
        <w:color w:val="0070C0"/>
        <w:sz w:val="17"/>
        <w:szCs w:val="17"/>
        <w:u w:val="single"/>
      </w:rPr>
      <w:t>256</w:t>
    </w:r>
    <w:r w:rsidR="002E6310">
      <w:rPr>
        <w:rFonts w:ascii="Agency FB" w:eastAsia="Times New Roman" w:hAnsi="Agency FB"/>
        <w:b w:val="0"/>
        <w:color w:val="0070C0"/>
        <w:sz w:val="17"/>
        <w:szCs w:val="17"/>
        <w:u w:val="single"/>
      </w:rPr>
      <w:t>-</w:t>
    </w:r>
    <w:r>
      <w:rPr>
        <w:rFonts w:ascii="Agency FB" w:eastAsia="Times New Roman" w:hAnsi="Agency FB"/>
        <w:b w:val="0"/>
        <w:color w:val="0070C0"/>
        <w:sz w:val="17"/>
        <w:szCs w:val="17"/>
        <w:u w:val="single"/>
      </w:rPr>
      <w:t>261</w:t>
    </w:r>
    <w:r w:rsidR="002E6310" w:rsidRPr="00A70E08">
      <w:rPr>
        <w:rFonts w:ascii="Agency FB" w:eastAsia="Times New Roman" w:hAnsi="Agency FB"/>
        <w:b w:val="0"/>
        <w:color w:val="0070C0"/>
        <w:sz w:val="17"/>
        <w:szCs w:val="17"/>
        <w:u w:val="single"/>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A70E08" w:rsidRDefault="002E6310" w:rsidP="00A70E08">
    <w:pPr>
      <w:pStyle w:val="Header"/>
      <w:tabs>
        <w:tab w:val="clear" w:pos="9360"/>
        <w:tab w:val="right" w:pos="10080"/>
      </w:tabs>
    </w:pPr>
    <w:r w:rsidRPr="00A70E08">
      <w:rPr>
        <w:rFonts w:ascii="Agency FB" w:hAnsi="Agency FB"/>
        <w:color w:val="0070C0"/>
        <w:sz w:val="17"/>
        <w:szCs w:val="17"/>
        <w:u w:val="single"/>
      </w:rPr>
      <w:t xml:space="preserve">Volume 2, No </w:t>
    </w:r>
    <w:r w:rsidR="00DD581D">
      <w:rPr>
        <w:rFonts w:ascii="Agency FB" w:hAnsi="Agency FB"/>
        <w:color w:val="0070C0"/>
        <w:sz w:val="17"/>
        <w:szCs w:val="17"/>
        <w:u w:val="single"/>
      </w:rPr>
      <w:t>3</w:t>
    </w:r>
    <w:r w:rsidRPr="00A70E08">
      <w:rPr>
        <w:rFonts w:ascii="Agency FB" w:hAnsi="Agency FB"/>
        <w:color w:val="0070C0"/>
        <w:sz w:val="17"/>
        <w:szCs w:val="17"/>
        <w:u w:val="single"/>
      </w:rPr>
      <w:t>/2015</w:t>
    </w:r>
    <w:r w:rsidR="00DD581D">
      <w:rPr>
        <w:rFonts w:ascii="Agency FB" w:hAnsi="Agency FB"/>
        <w:color w:val="0070C0"/>
        <w:sz w:val="17"/>
        <w:szCs w:val="17"/>
        <w:u w:val="single"/>
      </w:rPr>
      <w:t xml:space="preserve"> </w:t>
    </w:r>
    <w:r w:rsidRPr="00674FDA">
      <w:rPr>
        <w:rFonts w:ascii="Agency FB" w:hAnsi="Agency FB"/>
        <w:color w:val="0070C0"/>
        <w:sz w:val="17"/>
        <w:szCs w:val="17"/>
        <w:u w:val="single"/>
      </w:rPr>
      <w:t xml:space="preserve">                                        </w:t>
    </w:r>
    <w:r>
      <w:rPr>
        <w:rFonts w:ascii="Agency FB" w:hAnsi="Agency FB"/>
        <w:color w:val="0070C0"/>
        <w:sz w:val="17"/>
        <w:szCs w:val="17"/>
        <w:u w:val="single"/>
      </w:rPr>
      <w:t xml:space="preserve">                                                                         </w:t>
    </w:r>
    <w:r w:rsidR="002D04A0">
      <w:rPr>
        <w:rFonts w:ascii="Agency FB" w:hAnsi="Agency FB"/>
        <w:color w:val="0070C0"/>
        <w:sz w:val="17"/>
        <w:szCs w:val="17"/>
        <w:u w:val="single"/>
      </w:rPr>
      <w:t xml:space="preserve">                                                               </w:t>
    </w:r>
    <w:r>
      <w:rPr>
        <w:rFonts w:ascii="Agency FB" w:hAnsi="Agency FB"/>
        <w:color w:val="0070C0"/>
        <w:sz w:val="17"/>
        <w:szCs w:val="17"/>
        <w:u w:val="single"/>
      </w:rPr>
      <w:t xml:space="preserve">  </w:t>
    </w:r>
    <w:r w:rsidRPr="00674FDA">
      <w:rPr>
        <w:rFonts w:ascii="Agency FB" w:hAnsi="Agency FB"/>
        <w:color w:val="0070C0"/>
        <w:sz w:val="17"/>
        <w:szCs w:val="17"/>
        <w:u w:val="single"/>
      </w:rPr>
      <w:t xml:space="preserve">     ISSN </w:t>
    </w:r>
    <w:r w:rsidRPr="00A70E08">
      <w:rPr>
        <w:rFonts w:ascii="Agency FB" w:hAnsi="Agency FB"/>
        <w:color w:val="0070C0"/>
        <w:sz w:val="17"/>
        <w:szCs w:val="17"/>
        <w:u w:val="single"/>
      </w:rPr>
      <w:t>2313-0008</w:t>
    </w:r>
    <w:r w:rsidRPr="00674FDA">
      <w:rPr>
        <w:rFonts w:ascii="Agency FB" w:hAnsi="Agency FB"/>
        <w:color w:val="0070C0"/>
        <w:sz w:val="17"/>
        <w:szCs w:val="17"/>
        <w:u w:val="single"/>
      </w:rPr>
      <w:t xml:space="preserve"> (Print); ISSN </w:t>
    </w:r>
    <w:r w:rsidRPr="00A70E08">
      <w:rPr>
        <w:rFonts w:ascii="Agency FB" w:hAnsi="Agency FB"/>
        <w:color w:val="0070C0"/>
        <w:sz w:val="17"/>
        <w:szCs w:val="17"/>
        <w:u w:val="single"/>
      </w:rPr>
      <w:t>2313-0016</w:t>
    </w:r>
    <w:r w:rsidRPr="00674FDA">
      <w:rPr>
        <w:rFonts w:ascii="Agency FB" w:hAnsi="Agency FB"/>
        <w:color w:val="0070C0"/>
        <w:sz w:val="17"/>
        <w:szCs w:val="17"/>
        <w:u w:val="single"/>
      </w:rPr>
      <w:t xml:space="preserve"> (Online</w:t>
    </w:r>
    <w:r w:rsidR="002D04A0">
      <w:rPr>
        <w:rFonts w:ascii="Agency FB" w:hAnsi="Agency FB"/>
        <w:color w:val="0070C0"/>
        <w:sz w:val="17"/>
        <w:szCs w:val="17"/>
        <w:u w:val="single"/>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Default="00137E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2257" o:spid="_x0000_s6145" type="#_x0000_t136" style="position:absolute;margin-left:0;margin-top:0;width:216.75pt;height:121.5pt;rotation:315;z-index:-251656192;mso-position-horizontal:center;mso-position-horizontal-relative:margin;mso-position-vertical:center;mso-position-vertical-relative:margin" o:allowincell="f" fillcolor="#ffc000" stroked="f">
          <v:fill opacity=".5"/>
          <v:textpath style="font-family:&quot;Monotype Corsiva&quot;;font-size:100pt" string="mjmb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17F62"/>
    <w:multiLevelType w:val="multilevel"/>
    <w:tmpl w:val="69C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201C6"/>
    <w:multiLevelType w:val="hybridMultilevel"/>
    <w:tmpl w:val="5FE2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62E47"/>
    <w:multiLevelType w:val="hybridMultilevel"/>
    <w:tmpl w:val="D1902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143F1"/>
    <w:multiLevelType w:val="hybridMultilevel"/>
    <w:tmpl w:val="5A18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413B2B"/>
    <w:multiLevelType w:val="hybridMultilevel"/>
    <w:tmpl w:val="43D6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564007"/>
    <w:multiLevelType w:val="multilevel"/>
    <w:tmpl w:val="0FB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741FD"/>
    <w:multiLevelType w:val="hybridMultilevel"/>
    <w:tmpl w:val="715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F57D4E"/>
    <w:multiLevelType w:val="multilevel"/>
    <w:tmpl w:val="F2A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12D8F"/>
    <w:multiLevelType w:val="hybridMultilevel"/>
    <w:tmpl w:val="2916B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36307CD"/>
    <w:multiLevelType w:val="hybridMultilevel"/>
    <w:tmpl w:val="C6427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B067C"/>
    <w:multiLevelType w:val="hybridMultilevel"/>
    <w:tmpl w:val="A9B04790"/>
    <w:lvl w:ilvl="0" w:tplc="5CB4D688">
      <w:start w:val="2"/>
      <w:numFmt w:val="bullet"/>
      <w:lvlText w:val="-"/>
      <w:lvlJc w:val="left"/>
      <w:pPr>
        <w:ind w:left="1080" w:hanging="360"/>
      </w:pPr>
      <w:rPr>
        <w:rFonts w:ascii="Times New Roman" w:eastAsia="Calibri" w:hAnsi="Times New Roman" w:cs="Times New Roman"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2">
    <w:nsid w:val="6C15280D"/>
    <w:multiLevelType w:val="hybridMultilevel"/>
    <w:tmpl w:val="F42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71504"/>
    <w:multiLevelType w:val="hybridMultilevel"/>
    <w:tmpl w:val="D9CE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93F45"/>
    <w:multiLevelType w:val="hybridMultilevel"/>
    <w:tmpl w:val="1464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0139C9"/>
    <w:multiLevelType w:val="hybridMultilevel"/>
    <w:tmpl w:val="2DD2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331006"/>
    <w:multiLevelType w:val="hybridMultilevel"/>
    <w:tmpl w:val="2738F13C"/>
    <w:lvl w:ilvl="0" w:tplc="0409000B">
      <w:start w:val="1"/>
      <w:numFmt w:val="decimal"/>
      <w:pStyle w:val="References"/>
      <w:lvlText w:val="[%1]"/>
      <w:lvlJc w:val="left"/>
      <w:pPr>
        <w:ind w:left="720" w:hanging="360"/>
      </w:pPr>
      <w:rPr>
        <w:rFonts w:hint="default"/>
        <w:b/>
        <w:i w:val="0"/>
        <w:sz w:val="20"/>
        <w:szCs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7FA94166"/>
    <w:multiLevelType w:val="hybridMultilevel"/>
    <w:tmpl w:val="2CFC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0"/>
  </w:num>
  <w:num w:numId="4">
    <w:abstractNumId w:val="8"/>
  </w:num>
  <w:num w:numId="5">
    <w:abstractNumId w:val="6"/>
  </w:num>
  <w:num w:numId="6">
    <w:abstractNumId w:val="10"/>
  </w:num>
  <w:num w:numId="7">
    <w:abstractNumId w:val="9"/>
  </w:num>
  <w:num w:numId="8">
    <w:abstractNumId w:val="2"/>
  </w:num>
  <w:num w:numId="9">
    <w:abstractNumId w:val="14"/>
  </w:num>
  <w:num w:numId="10">
    <w:abstractNumId w:val="4"/>
  </w:num>
  <w:num w:numId="11">
    <w:abstractNumId w:val="3"/>
  </w:num>
  <w:num w:numId="12">
    <w:abstractNumId w:val="12"/>
  </w:num>
  <w:num w:numId="13">
    <w:abstractNumId w:val="1"/>
  </w:num>
  <w:num w:numId="14">
    <w:abstractNumId w:val="11"/>
  </w:num>
  <w:num w:numId="15">
    <w:abstractNumId w:val="17"/>
  </w:num>
  <w:num w:numId="16">
    <w:abstractNumId w:val="15"/>
  </w:num>
  <w:num w:numId="17">
    <w:abstractNumId w:val="13"/>
  </w:num>
  <w:num w:numId="18">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3F01"/>
  <w:defaultTabStop w:val="720"/>
  <w:evenAndOddHeaders/>
  <w:drawingGridHorizontalSpacing w:val="120"/>
  <w:displayHorizontalDrawingGridEvery w:val="2"/>
  <w:characterSpacingControl w:val="doNotCompress"/>
  <w:hdrShapeDefaults>
    <o:shapedefaults v:ext="edit" spidmax="65538"/>
    <o:shapelayout v:ext="edit">
      <o:idmap v:ext="edit" data="6"/>
    </o:shapelayout>
  </w:hdrShapeDefaults>
  <w:footnotePr>
    <w:footnote w:id="0"/>
    <w:footnote w:id="1"/>
  </w:footnotePr>
  <w:endnotePr>
    <w:endnote w:id="0"/>
    <w:endnote w:id="1"/>
  </w:endnotePr>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no4yff3du5Ntx9k5/n2/u69B9sHe1m2PckePLy/O/v0INt/+NHoo9d50xTVEq/s/ZL/JwAA//8a0IFqQwAAAA=="/>
  </w:docVars>
  <w:rsids>
    <w:rsidRoot w:val="006F3A40"/>
    <w:rsid w:val="00000DF9"/>
    <w:rsid w:val="00002822"/>
    <w:rsid w:val="000051CA"/>
    <w:rsid w:val="00005971"/>
    <w:rsid w:val="0000706E"/>
    <w:rsid w:val="00010EC5"/>
    <w:rsid w:val="000110EB"/>
    <w:rsid w:val="00011136"/>
    <w:rsid w:val="0001155D"/>
    <w:rsid w:val="00011CC8"/>
    <w:rsid w:val="00013146"/>
    <w:rsid w:val="00013808"/>
    <w:rsid w:val="00015078"/>
    <w:rsid w:val="000169A1"/>
    <w:rsid w:val="0001711F"/>
    <w:rsid w:val="0001715D"/>
    <w:rsid w:val="0002086F"/>
    <w:rsid w:val="00024BC3"/>
    <w:rsid w:val="00031019"/>
    <w:rsid w:val="000313D6"/>
    <w:rsid w:val="00032A36"/>
    <w:rsid w:val="00033875"/>
    <w:rsid w:val="00035647"/>
    <w:rsid w:val="000406B8"/>
    <w:rsid w:val="00040BC2"/>
    <w:rsid w:val="0004144C"/>
    <w:rsid w:val="00041C10"/>
    <w:rsid w:val="00041DDE"/>
    <w:rsid w:val="00042768"/>
    <w:rsid w:val="00043B23"/>
    <w:rsid w:val="0004739D"/>
    <w:rsid w:val="00050835"/>
    <w:rsid w:val="0005269B"/>
    <w:rsid w:val="00052D10"/>
    <w:rsid w:val="00054D86"/>
    <w:rsid w:val="0006071A"/>
    <w:rsid w:val="000628C2"/>
    <w:rsid w:val="00063399"/>
    <w:rsid w:val="000635B7"/>
    <w:rsid w:val="00063B7D"/>
    <w:rsid w:val="00064808"/>
    <w:rsid w:val="00065610"/>
    <w:rsid w:val="000717BC"/>
    <w:rsid w:val="0007314F"/>
    <w:rsid w:val="00073BC2"/>
    <w:rsid w:val="0007445B"/>
    <w:rsid w:val="00075347"/>
    <w:rsid w:val="00080151"/>
    <w:rsid w:val="0008099E"/>
    <w:rsid w:val="00081E9E"/>
    <w:rsid w:val="000827B1"/>
    <w:rsid w:val="00082A72"/>
    <w:rsid w:val="000918FA"/>
    <w:rsid w:val="00093790"/>
    <w:rsid w:val="000A0B71"/>
    <w:rsid w:val="000A1289"/>
    <w:rsid w:val="000A2F98"/>
    <w:rsid w:val="000A3864"/>
    <w:rsid w:val="000A5BD0"/>
    <w:rsid w:val="000A60E3"/>
    <w:rsid w:val="000A60F3"/>
    <w:rsid w:val="000A644B"/>
    <w:rsid w:val="000A69A0"/>
    <w:rsid w:val="000A754C"/>
    <w:rsid w:val="000B501F"/>
    <w:rsid w:val="000B53A2"/>
    <w:rsid w:val="000B62B1"/>
    <w:rsid w:val="000B79E4"/>
    <w:rsid w:val="000B7D48"/>
    <w:rsid w:val="000C09B8"/>
    <w:rsid w:val="000C3DFB"/>
    <w:rsid w:val="000C4244"/>
    <w:rsid w:val="000C5972"/>
    <w:rsid w:val="000C6176"/>
    <w:rsid w:val="000D1004"/>
    <w:rsid w:val="000D2C02"/>
    <w:rsid w:val="000D337E"/>
    <w:rsid w:val="000D44A6"/>
    <w:rsid w:val="000D6094"/>
    <w:rsid w:val="000D650D"/>
    <w:rsid w:val="000D7A3F"/>
    <w:rsid w:val="000E21C0"/>
    <w:rsid w:val="000E3FA8"/>
    <w:rsid w:val="000E4556"/>
    <w:rsid w:val="000F050E"/>
    <w:rsid w:val="000F66FB"/>
    <w:rsid w:val="001009E6"/>
    <w:rsid w:val="00103C9B"/>
    <w:rsid w:val="00104795"/>
    <w:rsid w:val="00104A97"/>
    <w:rsid w:val="00105A68"/>
    <w:rsid w:val="001061DE"/>
    <w:rsid w:val="00111252"/>
    <w:rsid w:val="001161ED"/>
    <w:rsid w:val="00116549"/>
    <w:rsid w:val="00116873"/>
    <w:rsid w:val="00116D0C"/>
    <w:rsid w:val="00117CC2"/>
    <w:rsid w:val="00120BDF"/>
    <w:rsid w:val="00121C2B"/>
    <w:rsid w:val="0012435F"/>
    <w:rsid w:val="00125504"/>
    <w:rsid w:val="00125846"/>
    <w:rsid w:val="00125C28"/>
    <w:rsid w:val="00131362"/>
    <w:rsid w:val="00133743"/>
    <w:rsid w:val="00133E4C"/>
    <w:rsid w:val="001342FD"/>
    <w:rsid w:val="00135FA2"/>
    <w:rsid w:val="001376F4"/>
    <w:rsid w:val="00137E83"/>
    <w:rsid w:val="0014251E"/>
    <w:rsid w:val="00145CFD"/>
    <w:rsid w:val="00146691"/>
    <w:rsid w:val="00146E15"/>
    <w:rsid w:val="00151162"/>
    <w:rsid w:val="00151388"/>
    <w:rsid w:val="00152766"/>
    <w:rsid w:val="001534EA"/>
    <w:rsid w:val="001536AA"/>
    <w:rsid w:val="001539C2"/>
    <w:rsid w:val="00155385"/>
    <w:rsid w:val="00155734"/>
    <w:rsid w:val="00155E76"/>
    <w:rsid w:val="00156399"/>
    <w:rsid w:val="00157047"/>
    <w:rsid w:val="00160C04"/>
    <w:rsid w:val="00162FA5"/>
    <w:rsid w:val="00163956"/>
    <w:rsid w:val="00164039"/>
    <w:rsid w:val="00165E73"/>
    <w:rsid w:val="001668AD"/>
    <w:rsid w:val="001675CB"/>
    <w:rsid w:val="001702E4"/>
    <w:rsid w:val="001709AC"/>
    <w:rsid w:val="00170F56"/>
    <w:rsid w:val="00171233"/>
    <w:rsid w:val="00173124"/>
    <w:rsid w:val="001731AA"/>
    <w:rsid w:val="001750DA"/>
    <w:rsid w:val="00176FBF"/>
    <w:rsid w:val="00177B92"/>
    <w:rsid w:val="00177E7A"/>
    <w:rsid w:val="00183B26"/>
    <w:rsid w:val="001864F5"/>
    <w:rsid w:val="00187F1D"/>
    <w:rsid w:val="001902C2"/>
    <w:rsid w:val="00192973"/>
    <w:rsid w:val="00194DA5"/>
    <w:rsid w:val="001A0A84"/>
    <w:rsid w:val="001A1BE0"/>
    <w:rsid w:val="001A1F25"/>
    <w:rsid w:val="001A2B5E"/>
    <w:rsid w:val="001A3CDD"/>
    <w:rsid w:val="001A4043"/>
    <w:rsid w:val="001A515F"/>
    <w:rsid w:val="001A5249"/>
    <w:rsid w:val="001A6280"/>
    <w:rsid w:val="001A6EA5"/>
    <w:rsid w:val="001B228A"/>
    <w:rsid w:val="001B25DC"/>
    <w:rsid w:val="001B47C4"/>
    <w:rsid w:val="001B5232"/>
    <w:rsid w:val="001B5671"/>
    <w:rsid w:val="001C0D7A"/>
    <w:rsid w:val="001C1C7F"/>
    <w:rsid w:val="001C4085"/>
    <w:rsid w:val="001C5AD0"/>
    <w:rsid w:val="001C6060"/>
    <w:rsid w:val="001C7CD4"/>
    <w:rsid w:val="001D0996"/>
    <w:rsid w:val="001D15D3"/>
    <w:rsid w:val="001D1D96"/>
    <w:rsid w:val="001D3426"/>
    <w:rsid w:val="001D5127"/>
    <w:rsid w:val="001D79A4"/>
    <w:rsid w:val="001D7CF6"/>
    <w:rsid w:val="001E18F7"/>
    <w:rsid w:val="001E3475"/>
    <w:rsid w:val="001E732A"/>
    <w:rsid w:val="001F0883"/>
    <w:rsid w:val="001F152D"/>
    <w:rsid w:val="001F2832"/>
    <w:rsid w:val="001F39B1"/>
    <w:rsid w:val="00200F4C"/>
    <w:rsid w:val="002012A2"/>
    <w:rsid w:val="002027BE"/>
    <w:rsid w:val="00202A35"/>
    <w:rsid w:val="002030F5"/>
    <w:rsid w:val="002046B5"/>
    <w:rsid w:val="0020601E"/>
    <w:rsid w:val="00206513"/>
    <w:rsid w:val="00206992"/>
    <w:rsid w:val="00206AD1"/>
    <w:rsid w:val="00212732"/>
    <w:rsid w:val="002130FF"/>
    <w:rsid w:val="0021342B"/>
    <w:rsid w:val="00213997"/>
    <w:rsid w:val="0021521E"/>
    <w:rsid w:val="002165D3"/>
    <w:rsid w:val="002167B3"/>
    <w:rsid w:val="00217A59"/>
    <w:rsid w:val="00220AA3"/>
    <w:rsid w:val="00221110"/>
    <w:rsid w:val="0022152C"/>
    <w:rsid w:val="002218EC"/>
    <w:rsid w:val="002222FD"/>
    <w:rsid w:val="0022298D"/>
    <w:rsid w:val="002237D6"/>
    <w:rsid w:val="002244D1"/>
    <w:rsid w:val="00226FCD"/>
    <w:rsid w:val="00230A6B"/>
    <w:rsid w:val="00232ED1"/>
    <w:rsid w:val="00233D43"/>
    <w:rsid w:val="002357DF"/>
    <w:rsid w:val="002361EA"/>
    <w:rsid w:val="002362F8"/>
    <w:rsid w:val="002412E5"/>
    <w:rsid w:val="00243BCD"/>
    <w:rsid w:val="00245EEC"/>
    <w:rsid w:val="00247D5C"/>
    <w:rsid w:val="00250D28"/>
    <w:rsid w:val="00253E35"/>
    <w:rsid w:val="00255363"/>
    <w:rsid w:val="002568D4"/>
    <w:rsid w:val="00256C74"/>
    <w:rsid w:val="0026113F"/>
    <w:rsid w:val="00261BA9"/>
    <w:rsid w:val="00263E1D"/>
    <w:rsid w:val="00264D3E"/>
    <w:rsid w:val="00265DAD"/>
    <w:rsid w:val="0026654F"/>
    <w:rsid w:val="00266D34"/>
    <w:rsid w:val="0027127A"/>
    <w:rsid w:val="00272029"/>
    <w:rsid w:val="0027220F"/>
    <w:rsid w:val="0027238F"/>
    <w:rsid w:val="00275FAE"/>
    <w:rsid w:val="00277184"/>
    <w:rsid w:val="002779BB"/>
    <w:rsid w:val="00277A45"/>
    <w:rsid w:val="00280D07"/>
    <w:rsid w:val="00281E21"/>
    <w:rsid w:val="002828B4"/>
    <w:rsid w:val="0028366D"/>
    <w:rsid w:val="00283E4D"/>
    <w:rsid w:val="002845C0"/>
    <w:rsid w:val="00284B43"/>
    <w:rsid w:val="00284FF2"/>
    <w:rsid w:val="00285BA2"/>
    <w:rsid w:val="00290CEF"/>
    <w:rsid w:val="002912D0"/>
    <w:rsid w:val="00291B22"/>
    <w:rsid w:val="0029213E"/>
    <w:rsid w:val="002928F9"/>
    <w:rsid w:val="002931C3"/>
    <w:rsid w:val="00293FB8"/>
    <w:rsid w:val="0029413C"/>
    <w:rsid w:val="00294D9E"/>
    <w:rsid w:val="00297F4F"/>
    <w:rsid w:val="002A05CA"/>
    <w:rsid w:val="002A1E62"/>
    <w:rsid w:val="002A291D"/>
    <w:rsid w:val="002A51CE"/>
    <w:rsid w:val="002A5301"/>
    <w:rsid w:val="002A5CDE"/>
    <w:rsid w:val="002A5F31"/>
    <w:rsid w:val="002A665D"/>
    <w:rsid w:val="002A6C3A"/>
    <w:rsid w:val="002A7005"/>
    <w:rsid w:val="002A7767"/>
    <w:rsid w:val="002B10CF"/>
    <w:rsid w:val="002B436F"/>
    <w:rsid w:val="002B4839"/>
    <w:rsid w:val="002B5953"/>
    <w:rsid w:val="002B7F2B"/>
    <w:rsid w:val="002C72AB"/>
    <w:rsid w:val="002C7831"/>
    <w:rsid w:val="002D04A0"/>
    <w:rsid w:val="002D0F54"/>
    <w:rsid w:val="002D18DC"/>
    <w:rsid w:val="002D63FF"/>
    <w:rsid w:val="002D7CBA"/>
    <w:rsid w:val="002E1F58"/>
    <w:rsid w:val="002E21F0"/>
    <w:rsid w:val="002E394C"/>
    <w:rsid w:val="002E4874"/>
    <w:rsid w:val="002E4F5D"/>
    <w:rsid w:val="002E5403"/>
    <w:rsid w:val="002E55FC"/>
    <w:rsid w:val="002E6310"/>
    <w:rsid w:val="002E6D06"/>
    <w:rsid w:val="002F070E"/>
    <w:rsid w:val="002F0D0F"/>
    <w:rsid w:val="002F3DB4"/>
    <w:rsid w:val="002F427E"/>
    <w:rsid w:val="002F44A5"/>
    <w:rsid w:val="002F4A94"/>
    <w:rsid w:val="002F77C3"/>
    <w:rsid w:val="003001E7"/>
    <w:rsid w:val="003010A6"/>
    <w:rsid w:val="00301EF2"/>
    <w:rsid w:val="00302052"/>
    <w:rsid w:val="003022D2"/>
    <w:rsid w:val="00305C7B"/>
    <w:rsid w:val="00305F1F"/>
    <w:rsid w:val="003077EE"/>
    <w:rsid w:val="003102CE"/>
    <w:rsid w:val="00311563"/>
    <w:rsid w:val="00311855"/>
    <w:rsid w:val="003133CC"/>
    <w:rsid w:val="00313548"/>
    <w:rsid w:val="003143D9"/>
    <w:rsid w:val="00315ED7"/>
    <w:rsid w:val="00316977"/>
    <w:rsid w:val="003175EB"/>
    <w:rsid w:val="0032102B"/>
    <w:rsid w:val="00321161"/>
    <w:rsid w:val="00321BF8"/>
    <w:rsid w:val="00321E19"/>
    <w:rsid w:val="00322950"/>
    <w:rsid w:val="00323367"/>
    <w:rsid w:val="00323DD5"/>
    <w:rsid w:val="00324356"/>
    <w:rsid w:val="00325939"/>
    <w:rsid w:val="003300DD"/>
    <w:rsid w:val="003304CE"/>
    <w:rsid w:val="003316C2"/>
    <w:rsid w:val="003337F5"/>
    <w:rsid w:val="00333F0B"/>
    <w:rsid w:val="0033537A"/>
    <w:rsid w:val="00335880"/>
    <w:rsid w:val="00336003"/>
    <w:rsid w:val="00336483"/>
    <w:rsid w:val="003414DE"/>
    <w:rsid w:val="003415C1"/>
    <w:rsid w:val="00342E5E"/>
    <w:rsid w:val="0034598F"/>
    <w:rsid w:val="00346DDC"/>
    <w:rsid w:val="00352278"/>
    <w:rsid w:val="00355E48"/>
    <w:rsid w:val="00355E8F"/>
    <w:rsid w:val="003601F5"/>
    <w:rsid w:val="0036066E"/>
    <w:rsid w:val="00360704"/>
    <w:rsid w:val="00360BDC"/>
    <w:rsid w:val="00360FA2"/>
    <w:rsid w:val="003620EA"/>
    <w:rsid w:val="0036283C"/>
    <w:rsid w:val="003628D1"/>
    <w:rsid w:val="0036625B"/>
    <w:rsid w:val="00366F6F"/>
    <w:rsid w:val="00367E15"/>
    <w:rsid w:val="003721CF"/>
    <w:rsid w:val="00374B7B"/>
    <w:rsid w:val="0037728C"/>
    <w:rsid w:val="0037739F"/>
    <w:rsid w:val="003777C8"/>
    <w:rsid w:val="003779F7"/>
    <w:rsid w:val="00381067"/>
    <w:rsid w:val="00381507"/>
    <w:rsid w:val="003816B2"/>
    <w:rsid w:val="003822F3"/>
    <w:rsid w:val="0038359E"/>
    <w:rsid w:val="00383912"/>
    <w:rsid w:val="0038420E"/>
    <w:rsid w:val="00384F99"/>
    <w:rsid w:val="00385854"/>
    <w:rsid w:val="00386381"/>
    <w:rsid w:val="003873E0"/>
    <w:rsid w:val="00394EB1"/>
    <w:rsid w:val="00397552"/>
    <w:rsid w:val="003A0096"/>
    <w:rsid w:val="003A06CC"/>
    <w:rsid w:val="003A1DFC"/>
    <w:rsid w:val="003A758D"/>
    <w:rsid w:val="003B04AA"/>
    <w:rsid w:val="003B1F7B"/>
    <w:rsid w:val="003B2E41"/>
    <w:rsid w:val="003B2EAB"/>
    <w:rsid w:val="003B3E52"/>
    <w:rsid w:val="003B4DEC"/>
    <w:rsid w:val="003B4FCF"/>
    <w:rsid w:val="003B5873"/>
    <w:rsid w:val="003B7995"/>
    <w:rsid w:val="003C019D"/>
    <w:rsid w:val="003C0D7B"/>
    <w:rsid w:val="003C2113"/>
    <w:rsid w:val="003C4CC9"/>
    <w:rsid w:val="003C5CA0"/>
    <w:rsid w:val="003C67B3"/>
    <w:rsid w:val="003C692E"/>
    <w:rsid w:val="003C7E33"/>
    <w:rsid w:val="003D198C"/>
    <w:rsid w:val="003D455C"/>
    <w:rsid w:val="003D4B40"/>
    <w:rsid w:val="003D5A41"/>
    <w:rsid w:val="003D7C5B"/>
    <w:rsid w:val="003E07AC"/>
    <w:rsid w:val="003E1469"/>
    <w:rsid w:val="003E14F9"/>
    <w:rsid w:val="003E1B3C"/>
    <w:rsid w:val="003E4F57"/>
    <w:rsid w:val="003E53A4"/>
    <w:rsid w:val="003E5722"/>
    <w:rsid w:val="003E613F"/>
    <w:rsid w:val="003E7268"/>
    <w:rsid w:val="003E7B55"/>
    <w:rsid w:val="003F024A"/>
    <w:rsid w:val="003F3EA9"/>
    <w:rsid w:val="003F450E"/>
    <w:rsid w:val="003F47E7"/>
    <w:rsid w:val="003F481C"/>
    <w:rsid w:val="003F5372"/>
    <w:rsid w:val="003F6497"/>
    <w:rsid w:val="003F6735"/>
    <w:rsid w:val="003F7AA0"/>
    <w:rsid w:val="0040026E"/>
    <w:rsid w:val="0040061B"/>
    <w:rsid w:val="0040164C"/>
    <w:rsid w:val="00402024"/>
    <w:rsid w:val="00402D9E"/>
    <w:rsid w:val="00403265"/>
    <w:rsid w:val="00406954"/>
    <w:rsid w:val="00406B70"/>
    <w:rsid w:val="00410169"/>
    <w:rsid w:val="0041029F"/>
    <w:rsid w:val="00412FCD"/>
    <w:rsid w:val="004148C4"/>
    <w:rsid w:val="00416B22"/>
    <w:rsid w:val="00416E85"/>
    <w:rsid w:val="0041797D"/>
    <w:rsid w:val="00421AA6"/>
    <w:rsid w:val="00422A12"/>
    <w:rsid w:val="00423A18"/>
    <w:rsid w:val="00425BE6"/>
    <w:rsid w:val="0042647C"/>
    <w:rsid w:val="0043030B"/>
    <w:rsid w:val="00430878"/>
    <w:rsid w:val="004308E6"/>
    <w:rsid w:val="004318E8"/>
    <w:rsid w:val="0043195B"/>
    <w:rsid w:val="00433E60"/>
    <w:rsid w:val="00434181"/>
    <w:rsid w:val="00435251"/>
    <w:rsid w:val="00435958"/>
    <w:rsid w:val="0043746C"/>
    <w:rsid w:val="0043765F"/>
    <w:rsid w:val="0043799E"/>
    <w:rsid w:val="00440D85"/>
    <w:rsid w:val="00441ECA"/>
    <w:rsid w:val="00442992"/>
    <w:rsid w:val="00443F1C"/>
    <w:rsid w:val="00444696"/>
    <w:rsid w:val="00444F00"/>
    <w:rsid w:val="004450A9"/>
    <w:rsid w:val="00446FDA"/>
    <w:rsid w:val="00451079"/>
    <w:rsid w:val="004531CF"/>
    <w:rsid w:val="004537DD"/>
    <w:rsid w:val="0045415A"/>
    <w:rsid w:val="0045552D"/>
    <w:rsid w:val="0045747E"/>
    <w:rsid w:val="00457912"/>
    <w:rsid w:val="004601D8"/>
    <w:rsid w:val="00460CA0"/>
    <w:rsid w:val="004631AD"/>
    <w:rsid w:val="004631D5"/>
    <w:rsid w:val="00466BBA"/>
    <w:rsid w:val="004677E8"/>
    <w:rsid w:val="00470077"/>
    <w:rsid w:val="00470D02"/>
    <w:rsid w:val="00471375"/>
    <w:rsid w:val="00473C49"/>
    <w:rsid w:val="00473EF3"/>
    <w:rsid w:val="004744DB"/>
    <w:rsid w:val="00476CA3"/>
    <w:rsid w:val="00481137"/>
    <w:rsid w:val="00483C31"/>
    <w:rsid w:val="00484718"/>
    <w:rsid w:val="00484B10"/>
    <w:rsid w:val="00484EFF"/>
    <w:rsid w:val="0048749D"/>
    <w:rsid w:val="00487C76"/>
    <w:rsid w:val="00493AF7"/>
    <w:rsid w:val="00494138"/>
    <w:rsid w:val="0049486E"/>
    <w:rsid w:val="00495357"/>
    <w:rsid w:val="004970EA"/>
    <w:rsid w:val="00497CA1"/>
    <w:rsid w:val="004A0D55"/>
    <w:rsid w:val="004A2304"/>
    <w:rsid w:val="004A25A9"/>
    <w:rsid w:val="004A4B68"/>
    <w:rsid w:val="004A5DC1"/>
    <w:rsid w:val="004A65EE"/>
    <w:rsid w:val="004A68FB"/>
    <w:rsid w:val="004B08A4"/>
    <w:rsid w:val="004B103D"/>
    <w:rsid w:val="004B1A97"/>
    <w:rsid w:val="004B1DC3"/>
    <w:rsid w:val="004B39CB"/>
    <w:rsid w:val="004B5339"/>
    <w:rsid w:val="004C1DCB"/>
    <w:rsid w:val="004C5F48"/>
    <w:rsid w:val="004C5F74"/>
    <w:rsid w:val="004C7ADC"/>
    <w:rsid w:val="004C7E58"/>
    <w:rsid w:val="004D3B2F"/>
    <w:rsid w:val="004D4AED"/>
    <w:rsid w:val="004D5F05"/>
    <w:rsid w:val="004D6144"/>
    <w:rsid w:val="004E1895"/>
    <w:rsid w:val="004E2063"/>
    <w:rsid w:val="004E4396"/>
    <w:rsid w:val="004E4556"/>
    <w:rsid w:val="004E5B45"/>
    <w:rsid w:val="004E5CD0"/>
    <w:rsid w:val="004E70DF"/>
    <w:rsid w:val="004E7277"/>
    <w:rsid w:val="004F0390"/>
    <w:rsid w:val="004F41C8"/>
    <w:rsid w:val="004F444C"/>
    <w:rsid w:val="004F61AE"/>
    <w:rsid w:val="004F768D"/>
    <w:rsid w:val="00503158"/>
    <w:rsid w:val="0050346E"/>
    <w:rsid w:val="0050427A"/>
    <w:rsid w:val="00507BCD"/>
    <w:rsid w:val="00507F44"/>
    <w:rsid w:val="00513800"/>
    <w:rsid w:val="00515006"/>
    <w:rsid w:val="00516B66"/>
    <w:rsid w:val="0051758C"/>
    <w:rsid w:val="005175BA"/>
    <w:rsid w:val="005212E5"/>
    <w:rsid w:val="00524B9F"/>
    <w:rsid w:val="00524E95"/>
    <w:rsid w:val="00525D9D"/>
    <w:rsid w:val="00535249"/>
    <w:rsid w:val="005413B6"/>
    <w:rsid w:val="00541F9D"/>
    <w:rsid w:val="00542563"/>
    <w:rsid w:val="00542DB3"/>
    <w:rsid w:val="005434A7"/>
    <w:rsid w:val="00543BCD"/>
    <w:rsid w:val="00544243"/>
    <w:rsid w:val="005462F1"/>
    <w:rsid w:val="00546308"/>
    <w:rsid w:val="00547781"/>
    <w:rsid w:val="00551E0D"/>
    <w:rsid w:val="005521DF"/>
    <w:rsid w:val="005537CA"/>
    <w:rsid w:val="0055400E"/>
    <w:rsid w:val="00555004"/>
    <w:rsid w:val="00555327"/>
    <w:rsid w:val="0055623C"/>
    <w:rsid w:val="00556A7D"/>
    <w:rsid w:val="00556E0D"/>
    <w:rsid w:val="00557217"/>
    <w:rsid w:val="00557AD8"/>
    <w:rsid w:val="00557C14"/>
    <w:rsid w:val="00560EDE"/>
    <w:rsid w:val="0056196C"/>
    <w:rsid w:val="00562E9F"/>
    <w:rsid w:val="00562F13"/>
    <w:rsid w:val="0057205B"/>
    <w:rsid w:val="00573221"/>
    <w:rsid w:val="00574729"/>
    <w:rsid w:val="0057769F"/>
    <w:rsid w:val="00577892"/>
    <w:rsid w:val="005810EC"/>
    <w:rsid w:val="00583F12"/>
    <w:rsid w:val="00584BC4"/>
    <w:rsid w:val="005851D6"/>
    <w:rsid w:val="00585317"/>
    <w:rsid w:val="00591F5A"/>
    <w:rsid w:val="00595151"/>
    <w:rsid w:val="005952CD"/>
    <w:rsid w:val="0059554D"/>
    <w:rsid w:val="005956F4"/>
    <w:rsid w:val="0059584F"/>
    <w:rsid w:val="005958C2"/>
    <w:rsid w:val="005972B9"/>
    <w:rsid w:val="00597762"/>
    <w:rsid w:val="005A180C"/>
    <w:rsid w:val="005A21FA"/>
    <w:rsid w:val="005A28A9"/>
    <w:rsid w:val="005A3E08"/>
    <w:rsid w:val="005A43F1"/>
    <w:rsid w:val="005A46F3"/>
    <w:rsid w:val="005A6780"/>
    <w:rsid w:val="005A67CE"/>
    <w:rsid w:val="005A7CF8"/>
    <w:rsid w:val="005B1F7A"/>
    <w:rsid w:val="005B46CE"/>
    <w:rsid w:val="005B66A4"/>
    <w:rsid w:val="005B6F5D"/>
    <w:rsid w:val="005C1E10"/>
    <w:rsid w:val="005C298F"/>
    <w:rsid w:val="005C38B6"/>
    <w:rsid w:val="005C6EC2"/>
    <w:rsid w:val="005C7592"/>
    <w:rsid w:val="005C7BC7"/>
    <w:rsid w:val="005C7F95"/>
    <w:rsid w:val="005D063F"/>
    <w:rsid w:val="005D1948"/>
    <w:rsid w:val="005D1EC4"/>
    <w:rsid w:val="005D2FB6"/>
    <w:rsid w:val="005D3D8F"/>
    <w:rsid w:val="005D49A1"/>
    <w:rsid w:val="005D524B"/>
    <w:rsid w:val="005D73EC"/>
    <w:rsid w:val="005E1D11"/>
    <w:rsid w:val="005E1E4E"/>
    <w:rsid w:val="005E2998"/>
    <w:rsid w:val="005E2A0D"/>
    <w:rsid w:val="005E389F"/>
    <w:rsid w:val="005E38CA"/>
    <w:rsid w:val="005E6AC7"/>
    <w:rsid w:val="005E6F80"/>
    <w:rsid w:val="005E7ED3"/>
    <w:rsid w:val="005F0147"/>
    <w:rsid w:val="005F0C2C"/>
    <w:rsid w:val="005F0C85"/>
    <w:rsid w:val="005F1769"/>
    <w:rsid w:val="005F2585"/>
    <w:rsid w:val="005F4221"/>
    <w:rsid w:val="005F4A80"/>
    <w:rsid w:val="005F68AF"/>
    <w:rsid w:val="005F7BF8"/>
    <w:rsid w:val="005F7DB8"/>
    <w:rsid w:val="005F7E96"/>
    <w:rsid w:val="006000CF"/>
    <w:rsid w:val="00600334"/>
    <w:rsid w:val="00600570"/>
    <w:rsid w:val="0060108B"/>
    <w:rsid w:val="0060511B"/>
    <w:rsid w:val="00605D82"/>
    <w:rsid w:val="006067BE"/>
    <w:rsid w:val="006068E0"/>
    <w:rsid w:val="00606B87"/>
    <w:rsid w:val="00607377"/>
    <w:rsid w:val="00607EB5"/>
    <w:rsid w:val="006113BF"/>
    <w:rsid w:val="00611BB8"/>
    <w:rsid w:val="00612F33"/>
    <w:rsid w:val="0061552F"/>
    <w:rsid w:val="006156D6"/>
    <w:rsid w:val="006168D7"/>
    <w:rsid w:val="006171F5"/>
    <w:rsid w:val="00620F54"/>
    <w:rsid w:val="00624F40"/>
    <w:rsid w:val="006261E3"/>
    <w:rsid w:val="00627811"/>
    <w:rsid w:val="00631A39"/>
    <w:rsid w:val="00632613"/>
    <w:rsid w:val="00634944"/>
    <w:rsid w:val="00635ED3"/>
    <w:rsid w:val="00640E81"/>
    <w:rsid w:val="00643BAF"/>
    <w:rsid w:val="0064425E"/>
    <w:rsid w:val="0064509B"/>
    <w:rsid w:val="00645632"/>
    <w:rsid w:val="00652F68"/>
    <w:rsid w:val="00653492"/>
    <w:rsid w:val="0065398B"/>
    <w:rsid w:val="006546D3"/>
    <w:rsid w:val="006550F0"/>
    <w:rsid w:val="00656394"/>
    <w:rsid w:val="0065673A"/>
    <w:rsid w:val="0066078B"/>
    <w:rsid w:val="006614F2"/>
    <w:rsid w:val="00663ED3"/>
    <w:rsid w:val="006649D4"/>
    <w:rsid w:val="00664AB8"/>
    <w:rsid w:val="00665E41"/>
    <w:rsid w:val="00665F34"/>
    <w:rsid w:val="0066784E"/>
    <w:rsid w:val="00667994"/>
    <w:rsid w:val="00671639"/>
    <w:rsid w:val="00672587"/>
    <w:rsid w:val="006776DE"/>
    <w:rsid w:val="00683255"/>
    <w:rsid w:val="00683DEA"/>
    <w:rsid w:val="00684846"/>
    <w:rsid w:val="00685732"/>
    <w:rsid w:val="006875B1"/>
    <w:rsid w:val="006938DC"/>
    <w:rsid w:val="00693B3A"/>
    <w:rsid w:val="006957F0"/>
    <w:rsid w:val="00696054"/>
    <w:rsid w:val="00696C95"/>
    <w:rsid w:val="006A1530"/>
    <w:rsid w:val="006A2272"/>
    <w:rsid w:val="006A2E08"/>
    <w:rsid w:val="006A5307"/>
    <w:rsid w:val="006A5A22"/>
    <w:rsid w:val="006A5A7E"/>
    <w:rsid w:val="006A70DE"/>
    <w:rsid w:val="006B1D86"/>
    <w:rsid w:val="006B21E6"/>
    <w:rsid w:val="006B270B"/>
    <w:rsid w:val="006B3A49"/>
    <w:rsid w:val="006B49BF"/>
    <w:rsid w:val="006B507B"/>
    <w:rsid w:val="006B537A"/>
    <w:rsid w:val="006B56EF"/>
    <w:rsid w:val="006B6FD7"/>
    <w:rsid w:val="006B7CE3"/>
    <w:rsid w:val="006C069C"/>
    <w:rsid w:val="006C0CEA"/>
    <w:rsid w:val="006C2A12"/>
    <w:rsid w:val="006C2A45"/>
    <w:rsid w:val="006C3855"/>
    <w:rsid w:val="006C5BDD"/>
    <w:rsid w:val="006C7103"/>
    <w:rsid w:val="006C79CF"/>
    <w:rsid w:val="006D153E"/>
    <w:rsid w:val="006D2980"/>
    <w:rsid w:val="006D4F33"/>
    <w:rsid w:val="006E07F2"/>
    <w:rsid w:val="006E1BBB"/>
    <w:rsid w:val="006E460F"/>
    <w:rsid w:val="006E4BE9"/>
    <w:rsid w:val="006F0105"/>
    <w:rsid w:val="006F10F7"/>
    <w:rsid w:val="006F1775"/>
    <w:rsid w:val="006F1FE4"/>
    <w:rsid w:val="006F234F"/>
    <w:rsid w:val="006F2D6B"/>
    <w:rsid w:val="006F3A40"/>
    <w:rsid w:val="006F48BB"/>
    <w:rsid w:val="006F5FF4"/>
    <w:rsid w:val="00702B32"/>
    <w:rsid w:val="00703CC2"/>
    <w:rsid w:val="00703FB2"/>
    <w:rsid w:val="00705DC0"/>
    <w:rsid w:val="00710AC0"/>
    <w:rsid w:val="00711496"/>
    <w:rsid w:val="007116E7"/>
    <w:rsid w:val="007117FA"/>
    <w:rsid w:val="007124F7"/>
    <w:rsid w:val="00713C80"/>
    <w:rsid w:val="007225E5"/>
    <w:rsid w:val="007238B7"/>
    <w:rsid w:val="007247B2"/>
    <w:rsid w:val="00725357"/>
    <w:rsid w:val="00727AFF"/>
    <w:rsid w:val="00731C0C"/>
    <w:rsid w:val="00734730"/>
    <w:rsid w:val="00735659"/>
    <w:rsid w:val="00741BFA"/>
    <w:rsid w:val="00747C5A"/>
    <w:rsid w:val="007508AD"/>
    <w:rsid w:val="00753A87"/>
    <w:rsid w:val="007557D7"/>
    <w:rsid w:val="00756EE3"/>
    <w:rsid w:val="007578D1"/>
    <w:rsid w:val="0075794E"/>
    <w:rsid w:val="007662A5"/>
    <w:rsid w:val="00766470"/>
    <w:rsid w:val="00766770"/>
    <w:rsid w:val="00766B48"/>
    <w:rsid w:val="00770B7F"/>
    <w:rsid w:val="00770D13"/>
    <w:rsid w:val="007722D1"/>
    <w:rsid w:val="00773361"/>
    <w:rsid w:val="007735BE"/>
    <w:rsid w:val="007764CB"/>
    <w:rsid w:val="00780257"/>
    <w:rsid w:val="007857E9"/>
    <w:rsid w:val="007860A1"/>
    <w:rsid w:val="00786CDB"/>
    <w:rsid w:val="00786E35"/>
    <w:rsid w:val="00791783"/>
    <w:rsid w:val="00791B5A"/>
    <w:rsid w:val="0079506F"/>
    <w:rsid w:val="00795F07"/>
    <w:rsid w:val="0079677A"/>
    <w:rsid w:val="007967C2"/>
    <w:rsid w:val="00796B37"/>
    <w:rsid w:val="007A0BD6"/>
    <w:rsid w:val="007A1932"/>
    <w:rsid w:val="007A30DC"/>
    <w:rsid w:val="007A34B9"/>
    <w:rsid w:val="007A3622"/>
    <w:rsid w:val="007A56B5"/>
    <w:rsid w:val="007A63ED"/>
    <w:rsid w:val="007A7295"/>
    <w:rsid w:val="007B025D"/>
    <w:rsid w:val="007B2A76"/>
    <w:rsid w:val="007B2FCA"/>
    <w:rsid w:val="007B494F"/>
    <w:rsid w:val="007B4C06"/>
    <w:rsid w:val="007B56F1"/>
    <w:rsid w:val="007B58E9"/>
    <w:rsid w:val="007B6201"/>
    <w:rsid w:val="007B7216"/>
    <w:rsid w:val="007B7C05"/>
    <w:rsid w:val="007C09C5"/>
    <w:rsid w:val="007C20EB"/>
    <w:rsid w:val="007C2D3C"/>
    <w:rsid w:val="007C46FF"/>
    <w:rsid w:val="007C557E"/>
    <w:rsid w:val="007C675F"/>
    <w:rsid w:val="007D20DB"/>
    <w:rsid w:val="007D3841"/>
    <w:rsid w:val="007D3A09"/>
    <w:rsid w:val="007D5572"/>
    <w:rsid w:val="007D6063"/>
    <w:rsid w:val="007D682A"/>
    <w:rsid w:val="007D6CBD"/>
    <w:rsid w:val="007D6EEB"/>
    <w:rsid w:val="007D72D2"/>
    <w:rsid w:val="007D763C"/>
    <w:rsid w:val="007E19BD"/>
    <w:rsid w:val="007E2702"/>
    <w:rsid w:val="007E3D52"/>
    <w:rsid w:val="007E4285"/>
    <w:rsid w:val="007F0F11"/>
    <w:rsid w:val="007F23E1"/>
    <w:rsid w:val="007F28EA"/>
    <w:rsid w:val="007F28F2"/>
    <w:rsid w:val="007F310A"/>
    <w:rsid w:val="00801A24"/>
    <w:rsid w:val="00803798"/>
    <w:rsid w:val="00806A7B"/>
    <w:rsid w:val="008075D0"/>
    <w:rsid w:val="0081359B"/>
    <w:rsid w:val="008139B3"/>
    <w:rsid w:val="00814E4F"/>
    <w:rsid w:val="00816399"/>
    <w:rsid w:val="0082084F"/>
    <w:rsid w:val="00822182"/>
    <w:rsid w:val="008265E1"/>
    <w:rsid w:val="0082690E"/>
    <w:rsid w:val="008275AE"/>
    <w:rsid w:val="008275C2"/>
    <w:rsid w:val="00831430"/>
    <w:rsid w:val="00832063"/>
    <w:rsid w:val="0083213B"/>
    <w:rsid w:val="008323BB"/>
    <w:rsid w:val="008329B0"/>
    <w:rsid w:val="00832F4A"/>
    <w:rsid w:val="00834AC3"/>
    <w:rsid w:val="00835FD7"/>
    <w:rsid w:val="008366F6"/>
    <w:rsid w:val="00840824"/>
    <w:rsid w:val="00840CFC"/>
    <w:rsid w:val="0084106A"/>
    <w:rsid w:val="0084299B"/>
    <w:rsid w:val="008430FE"/>
    <w:rsid w:val="0084343D"/>
    <w:rsid w:val="00845684"/>
    <w:rsid w:val="008514A6"/>
    <w:rsid w:val="00852A9B"/>
    <w:rsid w:val="00853DAE"/>
    <w:rsid w:val="0085472F"/>
    <w:rsid w:val="008566F8"/>
    <w:rsid w:val="00856893"/>
    <w:rsid w:val="00856F5C"/>
    <w:rsid w:val="00857526"/>
    <w:rsid w:val="00857812"/>
    <w:rsid w:val="00857CA5"/>
    <w:rsid w:val="00857DC0"/>
    <w:rsid w:val="008620F6"/>
    <w:rsid w:val="00862785"/>
    <w:rsid w:val="00863F54"/>
    <w:rsid w:val="00864159"/>
    <w:rsid w:val="00864E12"/>
    <w:rsid w:val="0086592F"/>
    <w:rsid w:val="00865A21"/>
    <w:rsid w:val="0086711E"/>
    <w:rsid w:val="00867DBC"/>
    <w:rsid w:val="00872D20"/>
    <w:rsid w:val="0087516B"/>
    <w:rsid w:val="00875FAC"/>
    <w:rsid w:val="00876521"/>
    <w:rsid w:val="008826C9"/>
    <w:rsid w:val="00883F68"/>
    <w:rsid w:val="00885DFD"/>
    <w:rsid w:val="008861A0"/>
    <w:rsid w:val="0088744C"/>
    <w:rsid w:val="00887F59"/>
    <w:rsid w:val="00892292"/>
    <w:rsid w:val="0089267C"/>
    <w:rsid w:val="008933C1"/>
    <w:rsid w:val="008939F9"/>
    <w:rsid w:val="00895588"/>
    <w:rsid w:val="008966AD"/>
    <w:rsid w:val="00896A14"/>
    <w:rsid w:val="008A0D0B"/>
    <w:rsid w:val="008A24E0"/>
    <w:rsid w:val="008A37E5"/>
    <w:rsid w:val="008A40DA"/>
    <w:rsid w:val="008A488D"/>
    <w:rsid w:val="008A66C3"/>
    <w:rsid w:val="008A6710"/>
    <w:rsid w:val="008B083C"/>
    <w:rsid w:val="008B0C06"/>
    <w:rsid w:val="008B1137"/>
    <w:rsid w:val="008B1F91"/>
    <w:rsid w:val="008B343C"/>
    <w:rsid w:val="008B3EB2"/>
    <w:rsid w:val="008B41A8"/>
    <w:rsid w:val="008B53DE"/>
    <w:rsid w:val="008B6E50"/>
    <w:rsid w:val="008B6E53"/>
    <w:rsid w:val="008C18DD"/>
    <w:rsid w:val="008C21C9"/>
    <w:rsid w:val="008C2488"/>
    <w:rsid w:val="008C3E41"/>
    <w:rsid w:val="008C64BC"/>
    <w:rsid w:val="008D2510"/>
    <w:rsid w:val="008D3595"/>
    <w:rsid w:val="008D6B51"/>
    <w:rsid w:val="008D6B9B"/>
    <w:rsid w:val="008D7FB2"/>
    <w:rsid w:val="008E1204"/>
    <w:rsid w:val="008E2A2A"/>
    <w:rsid w:val="008E2F22"/>
    <w:rsid w:val="008E5286"/>
    <w:rsid w:val="008E53E0"/>
    <w:rsid w:val="008E5B55"/>
    <w:rsid w:val="008E7DB9"/>
    <w:rsid w:val="008F06F3"/>
    <w:rsid w:val="008F0D68"/>
    <w:rsid w:val="008F171C"/>
    <w:rsid w:val="008F1C59"/>
    <w:rsid w:val="008F3A97"/>
    <w:rsid w:val="008F5DF3"/>
    <w:rsid w:val="008F61A0"/>
    <w:rsid w:val="008F6258"/>
    <w:rsid w:val="008F6951"/>
    <w:rsid w:val="008F6D93"/>
    <w:rsid w:val="009028D7"/>
    <w:rsid w:val="00902BA4"/>
    <w:rsid w:val="00902DA9"/>
    <w:rsid w:val="00903B79"/>
    <w:rsid w:val="00903EC2"/>
    <w:rsid w:val="009066E2"/>
    <w:rsid w:val="00906C61"/>
    <w:rsid w:val="009105BF"/>
    <w:rsid w:val="00913718"/>
    <w:rsid w:val="00917C64"/>
    <w:rsid w:val="00921245"/>
    <w:rsid w:val="00921A61"/>
    <w:rsid w:val="00921E5C"/>
    <w:rsid w:val="009240F6"/>
    <w:rsid w:val="00924837"/>
    <w:rsid w:val="009254C9"/>
    <w:rsid w:val="00926174"/>
    <w:rsid w:val="0092720B"/>
    <w:rsid w:val="00930C49"/>
    <w:rsid w:val="009320E3"/>
    <w:rsid w:val="00932A13"/>
    <w:rsid w:val="009333CE"/>
    <w:rsid w:val="0093738C"/>
    <w:rsid w:val="009374C1"/>
    <w:rsid w:val="00937DAA"/>
    <w:rsid w:val="00940307"/>
    <w:rsid w:val="0094059F"/>
    <w:rsid w:val="00940A75"/>
    <w:rsid w:val="00942554"/>
    <w:rsid w:val="009433D1"/>
    <w:rsid w:val="009433F8"/>
    <w:rsid w:val="00944B10"/>
    <w:rsid w:val="00945590"/>
    <w:rsid w:val="009473BA"/>
    <w:rsid w:val="00951341"/>
    <w:rsid w:val="00952023"/>
    <w:rsid w:val="0095272D"/>
    <w:rsid w:val="00954471"/>
    <w:rsid w:val="009545E5"/>
    <w:rsid w:val="00954ACF"/>
    <w:rsid w:val="00955148"/>
    <w:rsid w:val="009553E0"/>
    <w:rsid w:val="009558E2"/>
    <w:rsid w:val="00955AC6"/>
    <w:rsid w:val="00955FDB"/>
    <w:rsid w:val="009567EF"/>
    <w:rsid w:val="00956DB0"/>
    <w:rsid w:val="00961361"/>
    <w:rsid w:val="00961CEA"/>
    <w:rsid w:val="00963004"/>
    <w:rsid w:val="00963681"/>
    <w:rsid w:val="0096397C"/>
    <w:rsid w:val="00966083"/>
    <w:rsid w:val="00966953"/>
    <w:rsid w:val="0096700D"/>
    <w:rsid w:val="00970ACB"/>
    <w:rsid w:val="00970C2F"/>
    <w:rsid w:val="00972E2D"/>
    <w:rsid w:val="009757AC"/>
    <w:rsid w:val="00975DF5"/>
    <w:rsid w:val="0097653F"/>
    <w:rsid w:val="00976C5D"/>
    <w:rsid w:val="009804F0"/>
    <w:rsid w:val="0098362A"/>
    <w:rsid w:val="009850C5"/>
    <w:rsid w:val="00985CC9"/>
    <w:rsid w:val="00986998"/>
    <w:rsid w:val="00987105"/>
    <w:rsid w:val="009874D1"/>
    <w:rsid w:val="00987CF7"/>
    <w:rsid w:val="009903C4"/>
    <w:rsid w:val="00990916"/>
    <w:rsid w:val="009911AE"/>
    <w:rsid w:val="0099319E"/>
    <w:rsid w:val="00994C84"/>
    <w:rsid w:val="00994DB6"/>
    <w:rsid w:val="009959E1"/>
    <w:rsid w:val="00996792"/>
    <w:rsid w:val="009A1436"/>
    <w:rsid w:val="009A15CF"/>
    <w:rsid w:val="009A1786"/>
    <w:rsid w:val="009A1E37"/>
    <w:rsid w:val="009A2C18"/>
    <w:rsid w:val="009A3231"/>
    <w:rsid w:val="009A64DC"/>
    <w:rsid w:val="009A76E0"/>
    <w:rsid w:val="009B003F"/>
    <w:rsid w:val="009B086E"/>
    <w:rsid w:val="009B2475"/>
    <w:rsid w:val="009B35AC"/>
    <w:rsid w:val="009B3E3B"/>
    <w:rsid w:val="009B5361"/>
    <w:rsid w:val="009B6A60"/>
    <w:rsid w:val="009B7F32"/>
    <w:rsid w:val="009C0A0C"/>
    <w:rsid w:val="009C1B83"/>
    <w:rsid w:val="009C2C1D"/>
    <w:rsid w:val="009C39FD"/>
    <w:rsid w:val="009C6F8F"/>
    <w:rsid w:val="009C74CA"/>
    <w:rsid w:val="009C75CE"/>
    <w:rsid w:val="009D0D90"/>
    <w:rsid w:val="009D1AD8"/>
    <w:rsid w:val="009D45BC"/>
    <w:rsid w:val="009D64C5"/>
    <w:rsid w:val="009E0AD0"/>
    <w:rsid w:val="009E0FC0"/>
    <w:rsid w:val="009E14F1"/>
    <w:rsid w:val="009E23F7"/>
    <w:rsid w:val="009E4F0C"/>
    <w:rsid w:val="009E50B3"/>
    <w:rsid w:val="009F037A"/>
    <w:rsid w:val="009F03A5"/>
    <w:rsid w:val="009F1A6F"/>
    <w:rsid w:val="009F45FA"/>
    <w:rsid w:val="009F6526"/>
    <w:rsid w:val="00A004F5"/>
    <w:rsid w:val="00A01E8D"/>
    <w:rsid w:val="00A0354E"/>
    <w:rsid w:val="00A06459"/>
    <w:rsid w:val="00A1318A"/>
    <w:rsid w:val="00A13AAF"/>
    <w:rsid w:val="00A1419A"/>
    <w:rsid w:val="00A14713"/>
    <w:rsid w:val="00A16856"/>
    <w:rsid w:val="00A20404"/>
    <w:rsid w:val="00A205B9"/>
    <w:rsid w:val="00A205C3"/>
    <w:rsid w:val="00A22BB0"/>
    <w:rsid w:val="00A23D0C"/>
    <w:rsid w:val="00A24BDD"/>
    <w:rsid w:val="00A24E00"/>
    <w:rsid w:val="00A30251"/>
    <w:rsid w:val="00A32831"/>
    <w:rsid w:val="00A32E95"/>
    <w:rsid w:val="00A34C4F"/>
    <w:rsid w:val="00A37604"/>
    <w:rsid w:val="00A4128E"/>
    <w:rsid w:val="00A41DF6"/>
    <w:rsid w:val="00A41E87"/>
    <w:rsid w:val="00A42018"/>
    <w:rsid w:val="00A42811"/>
    <w:rsid w:val="00A42A2A"/>
    <w:rsid w:val="00A42E7C"/>
    <w:rsid w:val="00A43A3B"/>
    <w:rsid w:val="00A43EAC"/>
    <w:rsid w:val="00A444B2"/>
    <w:rsid w:val="00A44FA9"/>
    <w:rsid w:val="00A47949"/>
    <w:rsid w:val="00A47E36"/>
    <w:rsid w:val="00A542A4"/>
    <w:rsid w:val="00A55380"/>
    <w:rsid w:val="00A55C8D"/>
    <w:rsid w:val="00A563A1"/>
    <w:rsid w:val="00A565D9"/>
    <w:rsid w:val="00A5780B"/>
    <w:rsid w:val="00A61439"/>
    <w:rsid w:val="00A614E5"/>
    <w:rsid w:val="00A6254F"/>
    <w:rsid w:val="00A64913"/>
    <w:rsid w:val="00A6512E"/>
    <w:rsid w:val="00A65598"/>
    <w:rsid w:val="00A70E08"/>
    <w:rsid w:val="00A7111E"/>
    <w:rsid w:val="00A715BB"/>
    <w:rsid w:val="00A71EC6"/>
    <w:rsid w:val="00A72538"/>
    <w:rsid w:val="00A7365D"/>
    <w:rsid w:val="00A746D8"/>
    <w:rsid w:val="00A7484F"/>
    <w:rsid w:val="00A751A1"/>
    <w:rsid w:val="00A7698E"/>
    <w:rsid w:val="00A774E6"/>
    <w:rsid w:val="00A7770A"/>
    <w:rsid w:val="00A801D6"/>
    <w:rsid w:val="00A8380E"/>
    <w:rsid w:val="00A8460D"/>
    <w:rsid w:val="00A859C2"/>
    <w:rsid w:val="00A86B64"/>
    <w:rsid w:val="00A90A1F"/>
    <w:rsid w:val="00A90B0D"/>
    <w:rsid w:val="00A9135B"/>
    <w:rsid w:val="00A9195B"/>
    <w:rsid w:val="00A91D95"/>
    <w:rsid w:val="00A9226F"/>
    <w:rsid w:val="00A95209"/>
    <w:rsid w:val="00A957FF"/>
    <w:rsid w:val="00A95F3D"/>
    <w:rsid w:val="00AA00C6"/>
    <w:rsid w:val="00AA032B"/>
    <w:rsid w:val="00AA1BDD"/>
    <w:rsid w:val="00AA27F4"/>
    <w:rsid w:val="00AA3EE3"/>
    <w:rsid w:val="00AA4229"/>
    <w:rsid w:val="00AA524D"/>
    <w:rsid w:val="00AA6B27"/>
    <w:rsid w:val="00AB244F"/>
    <w:rsid w:val="00AB2DFF"/>
    <w:rsid w:val="00AB2E7A"/>
    <w:rsid w:val="00AB4819"/>
    <w:rsid w:val="00AB5E84"/>
    <w:rsid w:val="00AC067C"/>
    <w:rsid w:val="00AC0AF5"/>
    <w:rsid w:val="00AC1524"/>
    <w:rsid w:val="00AC178D"/>
    <w:rsid w:val="00AC1FD1"/>
    <w:rsid w:val="00AC2344"/>
    <w:rsid w:val="00AC3E62"/>
    <w:rsid w:val="00AC44FB"/>
    <w:rsid w:val="00AC5CB2"/>
    <w:rsid w:val="00AC6A13"/>
    <w:rsid w:val="00AD0A91"/>
    <w:rsid w:val="00AD0C34"/>
    <w:rsid w:val="00AD1C3D"/>
    <w:rsid w:val="00AD2420"/>
    <w:rsid w:val="00AD2A58"/>
    <w:rsid w:val="00AD42E9"/>
    <w:rsid w:val="00AD6776"/>
    <w:rsid w:val="00AE2C70"/>
    <w:rsid w:val="00AE538D"/>
    <w:rsid w:val="00AE5CB1"/>
    <w:rsid w:val="00AF06EA"/>
    <w:rsid w:val="00AF1046"/>
    <w:rsid w:val="00AF2FBE"/>
    <w:rsid w:val="00AF420B"/>
    <w:rsid w:val="00AF6F9B"/>
    <w:rsid w:val="00AF7C72"/>
    <w:rsid w:val="00B01F95"/>
    <w:rsid w:val="00B03800"/>
    <w:rsid w:val="00B03E5B"/>
    <w:rsid w:val="00B04B16"/>
    <w:rsid w:val="00B04B95"/>
    <w:rsid w:val="00B0569B"/>
    <w:rsid w:val="00B06CAB"/>
    <w:rsid w:val="00B078B1"/>
    <w:rsid w:val="00B100CD"/>
    <w:rsid w:val="00B108A4"/>
    <w:rsid w:val="00B10B4E"/>
    <w:rsid w:val="00B11FDF"/>
    <w:rsid w:val="00B128EE"/>
    <w:rsid w:val="00B12B32"/>
    <w:rsid w:val="00B21602"/>
    <w:rsid w:val="00B242C9"/>
    <w:rsid w:val="00B276A6"/>
    <w:rsid w:val="00B33DA2"/>
    <w:rsid w:val="00B37251"/>
    <w:rsid w:val="00B37764"/>
    <w:rsid w:val="00B37902"/>
    <w:rsid w:val="00B37C83"/>
    <w:rsid w:val="00B37F96"/>
    <w:rsid w:val="00B40419"/>
    <w:rsid w:val="00B4058D"/>
    <w:rsid w:val="00B40CD6"/>
    <w:rsid w:val="00B41E1E"/>
    <w:rsid w:val="00B43655"/>
    <w:rsid w:val="00B4453E"/>
    <w:rsid w:val="00B44ADD"/>
    <w:rsid w:val="00B52A64"/>
    <w:rsid w:val="00B5312E"/>
    <w:rsid w:val="00B533FB"/>
    <w:rsid w:val="00B5404E"/>
    <w:rsid w:val="00B54FB2"/>
    <w:rsid w:val="00B56960"/>
    <w:rsid w:val="00B57232"/>
    <w:rsid w:val="00B60223"/>
    <w:rsid w:val="00B61FBD"/>
    <w:rsid w:val="00B63304"/>
    <w:rsid w:val="00B63C8C"/>
    <w:rsid w:val="00B641F1"/>
    <w:rsid w:val="00B6466A"/>
    <w:rsid w:val="00B64747"/>
    <w:rsid w:val="00B706FC"/>
    <w:rsid w:val="00B70949"/>
    <w:rsid w:val="00B71324"/>
    <w:rsid w:val="00B72356"/>
    <w:rsid w:val="00B754D7"/>
    <w:rsid w:val="00B75D2A"/>
    <w:rsid w:val="00B76E73"/>
    <w:rsid w:val="00B8015D"/>
    <w:rsid w:val="00B80EF8"/>
    <w:rsid w:val="00B82D2A"/>
    <w:rsid w:val="00B83310"/>
    <w:rsid w:val="00B8402F"/>
    <w:rsid w:val="00B842CA"/>
    <w:rsid w:val="00B84E40"/>
    <w:rsid w:val="00B8769F"/>
    <w:rsid w:val="00B876F3"/>
    <w:rsid w:val="00B903D7"/>
    <w:rsid w:val="00B911B1"/>
    <w:rsid w:val="00B91379"/>
    <w:rsid w:val="00B91C41"/>
    <w:rsid w:val="00B94394"/>
    <w:rsid w:val="00B962E0"/>
    <w:rsid w:val="00BA03DB"/>
    <w:rsid w:val="00BA04A6"/>
    <w:rsid w:val="00BA24EA"/>
    <w:rsid w:val="00BA3503"/>
    <w:rsid w:val="00BA49E9"/>
    <w:rsid w:val="00BA538F"/>
    <w:rsid w:val="00BA54A3"/>
    <w:rsid w:val="00BA5F0C"/>
    <w:rsid w:val="00BA648C"/>
    <w:rsid w:val="00BA69DE"/>
    <w:rsid w:val="00BB006C"/>
    <w:rsid w:val="00BB1E36"/>
    <w:rsid w:val="00BB287E"/>
    <w:rsid w:val="00BB30FF"/>
    <w:rsid w:val="00BB3F30"/>
    <w:rsid w:val="00BB4D61"/>
    <w:rsid w:val="00BB712F"/>
    <w:rsid w:val="00BC1F3E"/>
    <w:rsid w:val="00BC314C"/>
    <w:rsid w:val="00BC3262"/>
    <w:rsid w:val="00BC639F"/>
    <w:rsid w:val="00BC7870"/>
    <w:rsid w:val="00BD3779"/>
    <w:rsid w:val="00BD4ADE"/>
    <w:rsid w:val="00BE0568"/>
    <w:rsid w:val="00BE0681"/>
    <w:rsid w:val="00BE36CD"/>
    <w:rsid w:val="00BE44D3"/>
    <w:rsid w:val="00BE4572"/>
    <w:rsid w:val="00BE69A8"/>
    <w:rsid w:val="00BE77CF"/>
    <w:rsid w:val="00BF0F39"/>
    <w:rsid w:val="00BF3D36"/>
    <w:rsid w:val="00BF4595"/>
    <w:rsid w:val="00BF51A7"/>
    <w:rsid w:val="00BF5F22"/>
    <w:rsid w:val="00BF5F3E"/>
    <w:rsid w:val="00BF6411"/>
    <w:rsid w:val="00BF6BC6"/>
    <w:rsid w:val="00BF6D6E"/>
    <w:rsid w:val="00BF79FD"/>
    <w:rsid w:val="00BF7B57"/>
    <w:rsid w:val="00C02068"/>
    <w:rsid w:val="00C0217E"/>
    <w:rsid w:val="00C028C5"/>
    <w:rsid w:val="00C03391"/>
    <w:rsid w:val="00C035B2"/>
    <w:rsid w:val="00C044F0"/>
    <w:rsid w:val="00C054F3"/>
    <w:rsid w:val="00C05816"/>
    <w:rsid w:val="00C062BB"/>
    <w:rsid w:val="00C06AAE"/>
    <w:rsid w:val="00C06CDD"/>
    <w:rsid w:val="00C07176"/>
    <w:rsid w:val="00C100E1"/>
    <w:rsid w:val="00C10C35"/>
    <w:rsid w:val="00C11681"/>
    <w:rsid w:val="00C14379"/>
    <w:rsid w:val="00C17272"/>
    <w:rsid w:val="00C20F51"/>
    <w:rsid w:val="00C21ED4"/>
    <w:rsid w:val="00C22BBE"/>
    <w:rsid w:val="00C230ED"/>
    <w:rsid w:val="00C25346"/>
    <w:rsid w:val="00C25500"/>
    <w:rsid w:val="00C26393"/>
    <w:rsid w:val="00C2656F"/>
    <w:rsid w:val="00C27D81"/>
    <w:rsid w:val="00C305C4"/>
    <w:rsid w:val="00C3290D"/>
    <w:rsid w:val="00C32E55"/>
    <w:rsid w:val="00C33480"/>
    <w:rsid w:val="00C33D82"/>
    <w:rsid w:val="00C35FF2"/>
    <w:rsid w:val="00C37D11"/>
    <w:rsid w:val="00C4047C"/>
    <w:rsid w:val="00C40A29"/>
    <w:rsid w:val="00C41467"/>
    <w:rsid w:val="00C4160F"/>
    <w:rsid w:val="00C42584"/>
    <w:rsid w:val="00C429CE"/>
    <w:rsid w:val="00C429FF"/>
    <w:rsid w:val="00C431E0"/>
    <w:rsid w:val="00C4357E"/>
    <w:rsid w:val="00C43BF1"/>
    <w:rsid w:val="00C444C6"/>
    <w:rsid w:val="00C44664"/>
    <w:rsid w:val="00C44FC2"/>
    <w:rsid w:val="00C45BC7"/>
    <w:rsid w:val="00C47692"/>
    <w:rsid w:val="00C5014F"/>
    <w:rsid w:val="00C50C8B"/>
    <w:rsid w:val="00C512D4"/>
    <w:rsid w:val="00C513E0"/>
    <w:rsid w:val="00C51D89"/>
    <w:rsid w:val="00C52E7D"/>
    <w:rsid w:val="00C5526B"/>
    <w:rsid w:val="00C5556C"/>
    <w:rsid w:val="00C5581D"/>
    <w:rsid w:val="00C55DCA"/>
    <w:rsid w:val="00C56792"/>
    <w:rsid w:val="00C5681F"/>
    <w:rsid w:val="00C70E06"/>
    <w:rsid w:val="00C718FE"/>
    <w:rsid w:val="00C72BDB"/>
    <w:rsid w:val="00C745E2"/>
    <w:rsid w:val="00C75FF6"/>
    <w:rsid w:val="00C768CC"/>
    <w:rsid w:val="00C77A31"/>
    <w:rsid w:val="00C77C38"/>
    <w:rsid w:val="00C77F9F"/>
    <w:rsid w:val="00C800B2"/>
    <w:rsid w:val="00C817F2"/>
    <w:rsid w:val="00C81E70"/>
    <w:rsid w:val="00C82D2F"/>
    <w:rsid w:val="00C83BDF"/>
    <w:rsid w:val="00C8727C"/>
    <w:rsid w:val="00C90E16"/>
    <w:rsid w:val="00C91BBE"/>
    <w:rsid w:val="00C92052"/>
    <w:rsid w:val="00C947A4"/>
    <w:rsid w:val="00C94A90"/>
    <w:rsid w:val="00C965C7"/>
    <w:rsid w:val="00C96B99"/>
    <w:rsid w:val="00C96D85"/>
    <w:rsid w:val="00CA1F1F"/>
    <w:rsid w:val="00CA4325"/>
    <w:rsid w:val="00CA519C"/>
    <w:rsid w:val="00CB17AD"/>
    <w:rsid w:val="00CB3D3C"/>
    <w:rsid w:val="00CB57D7"/>
    <w:rsid w:val="00CB60AD"/>
    <w:rsid w:val="00CB708B"/>
    <w:rsid w:val="00CC0C01"/>
    <w:rsid w:val="00CC1B79"/>
    <w:rsid w:val="00CC4243"/>
    <w:rsid w:val="00CD01C0"/>
    <w:rsid w:val="00CD2479"/>
    <w:rsid w:val="00CD3DE5"/>
    <w:rsid w:val="00CD44CC"/>
    <w:rsid w:val="00CD49F0"/>
    <w:rsid w:val="00CD5BFC"/>
    <w:rsid w:val="00CD68CE"/>
    <w:rsid w:val="00CD79B6"/>
    <w:rsid w:val="00CE1461"/>
    <w:rsid w:val="00CE280D"/>
    <w:rsid w:val="00CE33D7"/>
    <w:rsid w:val="00CE413D"/>
    <w:rsid w:val="00CE5324"/>
    <w:rsid w:val="00CF0F34"/>
    <w:rsid w:val="00CF12A6"/>
    <w:rsid w:val="00CF2CC8"/>
    <w:rsid w:val="00CF3CC0"/>
    <w:rsid w:val="00CF4418"/>
    <w:rsid w:val="00CF5005"/>
    <w:rsid w:val="00CF624E"/>
    <w:rsid w:val="00CF69E0"/>
    <w:rsid w:val="00D0020C"/>
    <w:rsid w:val="00D02C94"/>
    <w:rsid w:val="00D02E92"/>
    <w:rsid w:val="00D03A29"/>
    <w:rsid w:val="00D063D1"/>
    <w:rsid w:val="00D06676"/>
    <w:rsid w:val="00D11FD8"/>
    <w:rsid w:val="00D1539D"/>
    <w:rsid w:val="00D166B0"/>
    <w:rsid w:val="00D20030"/>
    <w:rsid w:val="00D21B9F"/>
    <w:rsid w:val="00D22195"/>
    <w:rsid w:val="00D253E5"/>
    <w:rsid w:val="00D2639F"/>
    <w:rsid w:val="00D30447"/>
    <w:rsid w:val="00D306EF"/>
    <w:rsid w:val="00D30783"/>
    <w:rsid w:val="00D333B6"/>
    <w:rsid w:val="00D33415"/>
    <w:rsid w:val="00D3504C"/>
    <w:rsid w:val="00D352FB"/>
    <w:rsid w:val="00D3548D"/>
    <w:rsid w:val="00D42329"/>
    <w:rsid w:val="00D42CBE"/>
    <w:rsid w:val="00D440F9"/>
    <w:rsid w:val="00D4503D"/>
    <w:rsid w:val="00D452E1"/>
    <w:rsid w:val="00D46172"/>
    <w:rsid w:val="00D4741C"/>
    <w:rsid w:val="00D47932"/>
    <w:rsid w:val="00D50AA6"/>
    <w:rsid w:val="00D51A22"/>
    <w:rsid w:val="00D52618"/>
    <w:rsid w:val="00D532CC"/>
    <w:rsid w:val="00D53530"/>
    <w:rsid w:val="00D54FB6"/>
    <w:rsid w:val="00D56399"/>
    <w:rsid w:val="00D62205"/>
    <w:rsid w:val="00D6289E"/>
    <w:rsid w:val="00D63026"/>
    <w:rsid w:val="00D64FDC"/>
    <w:rsid w:val="00D66BE7"/>
    <w:rsid w:val="00D671B8"/>
    <w:rsid w:val="00D67CB9"/>
    <w:rsid w:val="00D717DD"/>
    <w:rsid w:val="00D72782"/>
    <w:rsid w:val="00D75966"/>
    <w:rsid w:val="00D75B32"/>
    <w:rsid w:val="00D75EDE"/>
    <w:rsid w:val="00D76BDA"/>
    <w:rsid w:val="00D774DE"/>
    <w:rsid w:val="00D83329"/>
    <w:rsid w:val="00D83745"/>
    <w:rsid w:val="00D84526"/>
    <w:rsid w:val="00D853E2"/>
    <w:rsid w:val="00D870EF"/>
    <w:rsid w:val="00D91214"/>
    <w:rsid w:val="00D915A3"/>
    <w:rsid w:val="00D915E2"/>
    <w:rsid w:val="00D91EDA"/>
    <w:rsid w:val="00D922FA"/>
    <w:rsid w:val="00D92DFB"/>
    <w:rsid w:val="00D92EAD"/>
    <w:rsid w:val="00D953D5"/>
    <w:rsid w:val="00D96B65"/>
    <w:rsid w:val="00D971E9"/>
    <w:rsid w:val="00DA25A0"/>
    <w:rsid w:val="00DA5175"/>
    <w:rsid w:val="00DA582B"/>
    <w:rsid w:val="00DA5F2D"/>
    <w:rsid w:val="00DA6545"/>
    <w:rsid w:val="00DA6A52"/>
    <w:rsid w:val="00DB27CA"/>
    <w:rsid w:val="00DB4DE7"/>
    <w:rsid w:val="00DB60AF"/>
    <w:rsid w:val="00DB6995"/>
    <w:rsid w:val="00DC33EA"/>
    <w:rsid w:val="00DC37A6"/>
    <w:rsid w:val="00DC5FC1"/>
    <w:rsid w:val="00DC6B94"/>
    <w:rsid w:val="00DD0777"/>
    <w:rsid w:val="00DD0B54"/>
    <w:rsid w:val="00DD165B"/>
    <w:rsid w:val="00DD1EAA"/>
    <w:rsid w:val="00DD338A"/>
    <w:rsid w:val="00DD3E88"/>
    <w:rsid w:val="00DD581D"/>
    <w:rsid w:val="00DD5B29"/>
    <w:rsid w:val="00DD6B2E"/>
    <w:rsid w:val="00DD6CFE"/>
    <w:rsid w:val="00DE022D"/>
    <w:rsid w:val="00DE0AA0"/>
    <w:rsid w:val="00DE29ED"/>
    <w:rsid w:val="00DE543B"/>
    <w:rsid w:val="00DE5E16"/>
    <w:rsid w:val="00DF0603"/>
    <w:rsid w:val="00DF10EE"/>
    <w:rsid w:val="00DF35D1"/>
    <w:rsid w:val="00DF7D08"/>
    <w:rsid w:val="00E04D8D"/>
    <w:rsid w:val="00E05D1B"/>
    <w:rsid w:val="00E071B9"/>
    <w:rsid w:val="00E072B8"/>
    <w:rsid w:val="00E12690"/>
    <w:rsid w:val="00E1315B"/>
    <w:rsid w:val="00E1328C"/>
    <w:rsid w:val="00E136C5"/>
    <w:rsid w:val="00E14A33"/>
    <w:rsid w:val="00E15E5F"/>
    <w:rsid w:val="00E21719"/>
    <w:rsid w:val="00E23104"/>
    <w:rsid w:val="00E23963"/>
    <w:rsid w:val="00E23CCE"/>
    <w:rsid w:val="00E24752"/>
    <w:rsid w:val="00E262B0"/>
    <w:rsid w:val="00E26BC2"/>
    <w:rsid w:val="00E26BDE"/>
    <w:rsid w:val="00E2718C"/>
    <w:rsid w:val="00E31CF5"/>
    <w:rsid w:val="00E321B3"/>
    <w:rsid w:val="00E32B59"/>
    <w:rsid w:val="00E36F33"/>
    <w:rsid w:val="00E37A59"/>
    <w:rsid w:val="00E4012A"/>
    <w:rsid w:val="00E40C06"/>
    <w:rsid w:val="00E41CC4"/>
    <w:rsid w:val="00E41E21"/>
    <w:rsid w:val="00E42CAF"/>
    <w:rsid w:val="00E4322B"/>
    <w:rsid w:val="00E43320"/>
    <w:rsid w:val="00E43FA8"/>
    <w:rsid w:val="00E45C41"/>
    <w:rsid w:val="00E46717"/>
    <w:rsid w:val="00E473C2"/>
    <w:rsid w:val="00E4747E"/>
    <w:rsid w:val="00E503ED"/>
    <w:rsid w:val="00E50643"/>
    <w:rsid w:val="00E50850"/>
    <w:rsid w:val="00E509BC"/>
    <w:rsid w:val="00E51F73"/>
    <w:rsid w:val="00E5228A"/>
    <w:rsid w:val="00E52F64"/>
    <w:rsid w:val="00E56314"/>
    <w:rsid w:val="00E6061A"/>
    <w:rsid w:val="00E61006"/>
    <w:rsid w:val="00E624CC"/>
    <w:rsid w:val="00E63507"/>
    <w:rsid w:val="00E67F36"/>
    <w:rsid w:val="00E709A8"/>
    <w:rsid w:val="00E70A9B"/>
    <w:rsid w:val="00E720A2"/>
    <w:rsid w:val="00E740EA"/>
    <w:rsid w:val="00E7488D"/>
    <w:rsid w:val="00E74D22"/>
    <w:rsid w:val="00E751EF"/>
    <w:rsid w:val="00E777DD"/>
    <w:rsid w:val="00E77EE7"/>
    <w:rsid w:val="00E8190B"/>
    <w:rsid w:val="00E821F2"/>
    <w:rsid w:val="00E85615"/>
    <w:rsid w:val="00E865D0"/>
    <w:rsid w:val="00E87BA8"/>
    <w:rsid w:val="00E87C3B"/>
    <w:rsid w:val="00E87E43"/>
    <w:rsid w:val="00E87E84"/>
    <w:rsid w:val="00E91CF3"/>
    <w:rsid w:val="00E94928"/>
    <w:rsid w:val="00EA181B"/>
    <w:rsid w:val="00EA26A5"/>
    <w:rsid w:val="00EA385C"/>
    <w:rsid w:val="00EA3A06"/>
    <w:rsid w:val="00EA4797"/>
    <w:rsid w:val="00EA5FFC"/>
    <w:rsid w:val="00EA6209"/>
    <w:rsid w:val="00EA654F"/>
    <w:rsid w:val="00EA770E"/>
    <w:rsid w:val="00EB7A53"/>
    <w:rsid w:val="00EC0CEC"/>
    <w:rsid w:val="00EC239D"/>
    <w:rsid w:val="00EC2A42"/>
    <w:rsid w:val="00EC67C6"/>
    <w:rsid w:val="00EC7AC9"/>
    <w:rsid w:val="00ED0A17"/>
    <w:rsid w:val="00ED39A6"/>
    <w:rsid w:val="00ED47E2"/>
    <w:rsid w:val="00ED52F0"/>
    <w:rsid w:val="00ED6698"/>
    <w:rsid w:val="00ED67F3"/>
    <w:rsid w:val="00ED6A9E"/>
    <w:rsid w:val="00EE3A31"/>
    <w:rsid w:val="00EE3C24"/>
    <w:rsid w:val="00EE4A86"/>
    <w:rsid w:val="00EE4D60"/>
    <w:rsid w:val="00EE5910"/>
    <w:rsid w:val="00EE6CE1"/>
    <w:rsid w:val="00EE790D"/>
    <w:rsid w:val="00EF023F"/>
    <w:rsid w:val="00EF0980"/>
    <w:rsid w:val="00EF157A"/>
    <w:rsid w:val="00EF2234"/>
    <w:rsid w:val="00EF3439"/>
    <w:rsid w:val="00EF4B2A"/>
    <w:rsid w:val="00EF5E56"/>
    <w:rsid w:val="00EF657E"/>
    <w:rsid w:val="00EF7339"/>
    <w:rsid w:val="00EF74BD"/>
    <w:rsid w:val="00F00C59"/>
    <w:rsid w:val="00F01A51"/>
    <w:rsid w:val="00F02E05"/>
    <w:rsid w:val="00F05259"/>
    <w:rsid w:val="00F071CB"/>
    <w:rsid w:val="00F077EA"/>
    <w:rsid w:val="00F07996"/>
    <w:rsid w:val="00F11901"/>
    <w:rsid w:val="00F11C9D"/>
    <w:rsid w:val="00F11D60"/>
    <w:rsid w:val="00F12105"/>
    <w:rsid w:val="00F12C86"/>
    <w:rsid w:val="00F12DBD"/>
    <w:rsid w:val="00F13585"/>
    <w:rsid w:val="00F14B2F"/>
    <w:rsid w:val="00F15AC5"/>
    <w:rsid w:val="00F16411"/>
    <w:rsid w:val="00F200DA"/>
    <w:rsid w:val="00F202D2"/>
    <w:rsid w:val="00F210CC"/>
    <w:rsid w:val="00F222AA"/>
    <w:rsid w:val="00F224C6"/>
    <w:rsid w:val="00F226E3"/>
    <w:rsid w:val="00F22992"/>
    <w:rsid w:val="00F24D17"/>
    <w:rsid w:val="00F269EE"/>
    <w:rsid w:val="00F279D0"/>
    <w:rsid w:val="00F27E1F"/>
    <w:rsid w:val="00F3182C"/>
    <w:rsid w:val="00F319BA"/>
    <w:rsid w:val="00F3443B"/>
    <w:rsid w:val="00F3495F"/>
    <w:rsid w:val="00F35A95"/>
    <w:rsid w:val="00F35DAF"/>
    <w:rsid w:val="00F35FF1"/>
    <w:rsid w:val="00F403BE"/>
    <w:rsid w:val="00F425B4"/>
    <w:rsid w:val="00F43072"/>
    <w:rsid w:val="00F455ED"/>
    <w:rsid w:val="00F4698B"/>
    <w:rsid w:val="00F47F72"/>
    <w:rsid w:val="00F508BC"/>
    <w:rsid w:val="00F50E8E"/>
    <w:rsid w:val="00F516A9"/>
    <w:rsid w:val="00F5233D"/>
    <w:rsid w:val="00F538FD"/>
    <w:rsid w:val="00F54AE2"/>
    <w:rsid w:val="00F55876"/>
    <w:rsid w:val="00F5642B"/>
    <w:rsid w:val="00F607E6"/>
    <w:rsid w:val="00F60B6C"/>
    <w:rsid w:val="00F60F3A"/>
    <w:rsid w:val="00F61E5C"/>
    <w:rsid w:val="00F62193"/>
    <w:rsid w:val="00F63ACA"/>
    <w:rsid w:val="00F63D74"/>
    <w:rsid w:val="00F66E2E"/>
    <w:rsid w:val="00F67AEC"/>
    <w:rsid w:val="00F70D45"/>
    <w:rsid w:val="00F73498"/>
    <w:rsid w:val="00F80F84"/>
    <w:rsid w:val="00F818A9"/>
    <w:rsid w:val="00F83BFA"/>
    <w:rsid w:val="00F84812"/>
    <w:rsid w:val="00F853F0"/>
    <w:rsid w:val="00F862ED"/>
    <w:rsid w:val="00F87964"/>
    <w:rsid w:val="00F87A36"/>
    <w:rsid w:val="00F92A1F"/>
    <w:rsid w:val="00F952B8"/>
    <w:rsid w:val="00F9671D"/>
    <w:rsid w:val="00F96C1D"/>
    <w:rsid w:val="00FA2435"/>
    <w:rsid w:val="00FA3F36"/>
    <w:rsid w:val="00FA6529"/>
    <w:rsid w:val="00FB3C06"/>
    <w:rsid w:val="00FB4C18"/>
    <w:rsid w:val="00FB5938"/>
    <w:rsid w:val="00FB5D4B"/>
    <w:rsid w:val="00FB6BDC"/>
    <w:rsid w:val="00FB6D47"/>
    <w:rsid w:val="00FB704F"/>
    <w:rsid w:val="00FC02D2"/>
    <w:rsid w:val="00FC0BBA"/>
    <w:rsid w:val="00FC680C"/>
    <w:rsid w:val="00FC6918"/>
    <w:rsid w:val="00FC7935"/>
    <w:rsid w:val="00FD118A"/>
    <w:rsid w:val="00FD44F5"/>
    <w:rsid w:val="00FD5D49"/>
    <w:rsid w:val="00FE4505"/>
    <w:rsid w:val="00FE514C"/>
    <w:rsid w:val="00FE5C83"/>
    <w:rsid w:val="00FF1428"/>
    <w:rsid w:val="00FF2199"/>
    <w:rsid w:val="00FF32EA"/>
    <w:rsid w:val="00FF46EF"/>
    <w:rsid w:val="00FF4720"/>
    <w:rsid w:val="00FF541D"/>
    <w:rsid w:val="00FF5FC0"/>
    <w:rsid w:val="00FF621C"/>
    <w:rsid w:val="00FF7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qFormat="1"/>
    <w:lsdException w:name="Body Text 2" w:uiPriority="99"/>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A40"/>
    <w:pPr>
      <w:autoSpaceDE w:val="0"/>
      <w:autoSpaceDN w:val="0"/>
      <w:adjustRightInd w:val="0"/>
    </w:pPr>
    <w:rPr>
      <w:sz w:val="24"/>
      <w:szCs w:val="24"/>
    </w:rPr>
  </w:style>
  <w:style w:type="paragraph" w:styleId="Heading1">
    <w:name w:val="heading 1"/>
    <w:basedOn w:val="Normal"/>
    <w:next w:val="Normal"/>
    <w:link w:val="Heading1Char"/>
    <w:uiPriority w:val="9"/>
    <w:qFormat/>
    <w:rsid w:val="001A6280"/>
    <w:pPr>
      <w:keepNext/>
      <w:widowControl w:val="0"/>
      <w:suppressAutoHyphens/>
      <w:autoSpaceDE/>
      <w:autoSpaceDN/>
      <w:adjustRightInd/>
      <w:spacing w:before="320" w:after="80" w:line="260" w:lineRule="exact"/>
      <w:ind w:left="320" w:hanging="320"/>
      <w:outlineLvl w:val="0"/>
    </w:pPr>
    <w:rPr>
      <w:rFonts w:ascii="Helvetica" w:hAnsi="Helvetica"/>
      <w:b/>
      <w:smallCaps/>
      <w:kern w:val="16"/>
      <w:sz w:val="23"/>
      <w:szCs w:val="20"/>
    </w:rPr>
  </w:style>
  <w:style w:type="paragraph" w:styleId="Heading2">
    <w:name w:val="heading 2"/>
    <w:basedOn w:val="Normal"/>
    <w:next w:val="Normal"/>
    <w:link w:val="Heading2Char"/>
    <w:unhideWhenUsed/>
    <w:qFormat/>
    <w:rsid w:val="00402D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3,h3,l3,list 3,Head 3"/>
    <w:basedOn w:val="Normal"/>
    <w:next w:val="Normal"/>
    <w:link w:val="Heading3Char"/>
    <w:qFormat/>
    <w:rsid w:val="009066E2"/>
    <w:pPr>
      <w:keepNext/>
      <w:tabs>
        <w:tab w:val="num" w:pos="720"/>
      </w:tabs>
      <w:autoSpaceDE/>
      <w:autoSpaceDN/>
      <w:adjustRightInd/>
      <w:spacing w:before="360" w:after="240"/>
      <w:ind w:left="720" w:hanging="720"/>
      <w:jc w:val="both"/>
      <w:outlineLvl w:val="2"/>
    </w:pPr>
    <w:rPr>
      <w:rFonts w:ascii="Arial" w:hAnsi="Arial"/>
      <w:b/>
      <w:szCs w:val="20"/>
    </w:rPr>
  </w:style>
  <w:style w:type="paragraph" w:styleId="Heading4">
    <w:name w:val="heading 4"/>
    <w:basedOn w:val="Normal"/>
    <w:next w:val="Normal"/>
    <w:link w:val="Heading4Char"/>
    <w:qFormat/>
    <w:rsid w:val="009066E2"/>
    <w:pPr>
      <w:keepNext/>
      <w:tabs>
        <w:tab w:val="num" w:pos="864"/>
      </w:tabs>
      <w:autoSpaceDE/>
      <w:autoSpaceDN/>
      <w:adjustRightInd/>
      <w:spacing w:before="240" w:after="60"/>
      <w:ind w:left="864" w:hanging="864"/>
      <w:jc w:val="both"/>
      <w:outlineLvl w:val="3"/>
    </w:pPr>
    <w:rPr>
      <w:rFonts w:ascii="Arial" w:hAnsi="Arial"/>
      <w:b/>
      <w:sz w:val="22"/>
      <w:szCs w:val="20"/>
    </w:rPr>
  </w:style>
  <w:style w:type="paragraph" w:styleId="Heading5">
    <w:name w:val="heading 5"/>
    <w:basedOn w:val="Normal"/>
    <w:next w:val="Normal"/>
    <w:link w:val="Heading5Char"/>
    <w:qFormat/>
    <w:rsid w:val="009066E2"/>
    <w:pPr>
      <w:tabs>
        <w:tab w:val="num" w:pos="1008"/>
      </w:tabs>
      <w:autoSpaceDE/>
      <w:autoSpaceDN/>
      <w:adjustRightInd/>
      <w:spacing w:before="240" w:after="60"/>
      <w:ind w:left="1008" w:hanging="1008"/>
      <w:outlineLvl w:val="4"/>
    </w:pPr>
    <w:rPr>
      <w:b/>
      <w:bCs/>
      <w:i/>
      <w:iCs/>
      <w:sz w:val="26"/>
      <w:szCs w:val="26"/>
    </w:rPr>
  </w:style>
  <w:style w:type="paragraph" w:styleId="Heading6">
    <w:name w:val="heading 6"/>
    <w:basedOn w:val="Normal"/>
    <w:next w:val="Normal"/>
    <w:link w:val="Heading6Char"/>
    <w:qFormat/>
    <w:rsid w:val="009066E2"/>
    <w:pPr>
      <w:keepNext/>
      <w:tabs>
        <w:tab w:val="num" w:pos="1152"/>
      </w:tabs>
      <w:autoSpaceDE/>
      <w:autoSpaceDN/>
      <w:adjustRightInd/>
      <w:ind w:left="1152" w:hanging="1152"/>
      <w:outlineLvl w:val="5"/>
    </w:pPr>
    <w:rPr>
      <w:rFonts w:ascii="Tahoma" w:hAnsi="Tahoma" w:cs="Tahoma"/>
      <w:b/>
      <w:bCs/>
      <w:sz w:val="20"/>
    </w:rPr>
  </w:style>
  <w:style w:type="paragraph" w:styleId="Heading7">
    <w:name w:val="heading 7"/>
    <w:basedOn w:val="Normal"/>
    <w:next w:val="Normal"/>
    <w:link w:val="Heading7Char"/>
    <w:qFormat/>
    <w:rsid w:val="009066E2"/>
    <w:pPr>
      <w:keepNext/>
      <w:tabs>
        <w:tab w:val="num" w:pos="1296"/>
      </w:tabs>
      <w:spacing w:line="360" w:lineRule="auto"/>
      <w:ind w:left="1296" w:hanging="1296"/>
      <w:jc w:val="both"/>
      <w:outlineLvl w:val="6"/>
    </w:pPr>
    <w:rPr>
      <w:rFonts w:ascii="Arial" w:hAnsi="Arial" w:cs="Arial"/>
      <w:b/>
      <w:color w:val="000000"/>
      <w:szCs w:val="22"/>
    </w:rPr>
  </w:style>
  <w:style w:type="paragraph" w:styleId="Heading8">
    <w:name w:val="heading 8"/>
    <w:basedOn w:val="Normal"/>
    <w:next w:val="Normal"/>
    <w:link w:val="Heading8Char"/>
    <w:qFormat/>
    <w:rsid w:val="009066E2"/>
    <w:pPr>
      <w:tabs>
        <w:tab w:val="num" w:pos="1440"/>
      </w:tabs>
      <w:autoSpaceDE/>
      <w:autoSpaceDN/>
      <w:adjustRightInd/>
      <w:spacing w:before="240" w:after="60"/>
      <w:ind w:left="1440" w:hanging="1440"/>
      <w:jc w:val="both"/>
      <w:outlineLvl w:val="7"/>
    </w:pPr>
    <w:rPr>
      <w:rFonts w:ascii="Arial" w:hAnsi="Arial"/>
      <w:i/>
      <w:sz w:val="20"/>
      <w:szCs w:val="20"/>
    </w:rPr>
  </w:style>
  <w:style w:type="paragraph" w:styleId="Heading9">
    <w:name w:val="heading 9"/>
    <w:basedOn w:val="Normal"/>
    <w:next w:val="Normal"/>
    <w:link w:val="Heading9Char"/>
    <w:qFormat/>
    <w:rsid w:val="009066E2"/>
    <w:pPr>
      <w:tabs>
        <w:tab w:val="num" w:pos="1584"/>
      </w:tabs>
      <w:autoSpaceDE/>
      <w:autoSpaceDN/>
      <w:adjustRightInd/>
      <w:spacing w:before="240" w:after="60"/>
      <w:ind w:left="1584" w:hanging="1584"/>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0"/>
    <w:rPr>
      <w:rFonts w:ascii="Helvetica" w:hAnsi="Helvetica"/>
      <w:b/>
      <w:smallCaps/>
      <w:kern w:val="16"/>
      <w:sz w:val="23"/>
    </w:rPr>
  </w:style>
  <w:style w:type="character" w:customStyle="1" w:styleId="Heading2Char">
    <w:name w:val="Heading 2 Char"/>
    <w:basedOn w:val="DefaultParagraphFont"/>
    <w:link w:val="Heading2"/>
    <w:rsid w:val="00402D9E"/>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3 Char,h3 Char,l3 Char,list 3 Char,Head 3 Char"/>
    <w:basedOn w:val="DefaultParagraphFont"/>
    <w:link w:val="Heading3"/>
    <w:rsid w:val="009066E2"/>
    <w:rPr>
      <w:rFonts w:ascii="Arial" w:hAnsi="Arial"/>
      <w:b/>
      <w:sz w:val="24"/>
    </w:rPr>
  </w:style>
  <w:style w:type="character" w:customStyle="1" w:styleId="Heading4Char">
    <w:name w:val="Heading 4 Char"/>
    <w:basedOn w:val="DefaultParagraphFont"/>
    <w:link w:val="Heading4"/>
    <w:rsid w:val="009066E2"/>
    <w:rPr>
      <w:rFonts w:ascii="Arial" w:hAnsi="Arial"/>
      <w:b/>
      <w:sz w:val="22"/>
    </w:rPr>
  </w:style>
  <w:style w:type="character" w:customStyle="1" w:styleId="Heading5Char">
    <w:name w:val="Heading 5 Char"/>
    <w:basedOn w:val="DefaultParagraphFont"/>
    <w:link w:val="Heading5"/>
    <w:rsid w:val="009066E2"/>
    <w:rPr>
      <w:b/>
      <w:bCs/>
      <w:i/>
      <w:iCs/>
      <w:sz w:val="26"/>
      <w:szCs w:val="26"/>
    </w:rPr>
  </w:style>
  <w:style w:type="character" w:customStyle="1" w:styleId="Heading6Char">
    <w:name w:val="Heading 6 Char"/>
    <w:basedOn w:val="DefaultParagraphFont"/>
    <w:link w:val="Heading6"/>
    <w:rsid w:val="009066E2"/>
    <w:rPr>
      <w:rFonts w:ascii="Tahoma" w:hAnsi="Tahoma" w:cs="Tahoma"/>
      <w:b/>
      <w:bCs/>
      <w:szCs w:val="24"/>
    </w:rPr>
  </w:style>
  <w:style w:type="character" w:customStyle="1" w:styleId="Heading7Char">
    <w:name w:val="Heading 7 Char"/>
    <w:basedOn w:val="DefaultParagraphFont"/>
    <w:link w:val="Heading7"/>
    <w:rsid w:val="009066E2"/>
    <w:rPr>
      <w:rFonts w:ascii="Arial" w:hAnsi="Arial" w:cs="Arial"/>
      <w:b/>
      <w:color w:val="000000"/>
      <w:sz w:val="24"/>
      <w:szCs w:val="22"/>
    </w:rPr>
  </w:style>
  <w:style w:type="character" w:customStyle="1" w:styleId="Heading8Char">
    <w:name w:val="Heading 8 Char"/>
    <w:basedOn w:val="DefaultParagraphFont"/>
    <w:link w:val="Heading8"/>
    <w:rsid w:val="009066E2"/>
    <w:rPr>
      <w:rFonts w:ascii="Arial" w:hAnsi="Arial"/>
      <w:i/>
    </w:rPr>
  </w:style>
  <w:style w:type="character" w:customStyle="1" w:styleId="Heading9Char">
    <w:name w:val="Heading 9 Char"/>
    <w:basedOn w:val="DefaultParagraphFont"/>
    <w:link w:val="Heading9"/>
    <w:rsid w:val="009066E2"/>
    <w:rPr>
      <w:rFonts w:ascii="Arial" w:hAnsi="Arial"/>
      <w:b/>
      <w:i/>
      <w:sz w:val="18"/>
    </w:rPr>
  </w:style>
  <w:style w:type="paragraph" w:styleId="FootnoteText">
    <w:name w:val="footnote text"/>
    <w:basedOn w:val="Normal"/>
    <w:link w:val="FootnoteTextChar"/>
    <w:rsid w:val="00383912"/>
    <w:pPr>
      <w:autoSpaceDE/>
      <w:autoSpaceDN/>
      <w:adjustRightInd/>
    </w:pPr>
    <w:rPr>
      <w:sz w:val="20"/>
      <w:szCs w:val="20"/>
    </w:rPr>
  </w:style>
  <w:style w:type="character" w:customStyle="1" w:styleId="FootnoteTextChar">
    <w:name w:val="Footnote Text Char"/>
    <w:basedOn w:val="DefaultParagraphFont"/>
    <w:link w:val="FootnoteText"/>
    <w:rsid w:val="00164039"/>
  </w:style>
  <w:style w:type="paragraph" w:styleId="Footer">
    <w:name w:val="footer"/>
    <w:basedOn w:val="Normal"/>
    <w:link w:val="FooterChar"/>
    <w:uiPriority w:val="99"/>
    <w:rsid w:val="00383912"/>
    <w:pPr>
      <w:tabs>
        <w:tab w:val="center" w:pos="4320"/>
        <w:tab w:val="right" w:pos="8640"/>
      </w:tabs>
      <w:autoSpaceDE/>
      <w:autoSpaceDN/>
      <w:adjustRightInd/>
    </w:pPr>
  </w:style>
  <w:style w:type="character" w:customStyle="1" w:styleId="FooterChar">
    <w:name w:val="Footer Char"/>
    <w:basedOn w:val="DefaultParagraphFont"/>
    <w:link w:val="Footer"/>
    <w:uiPriority w:val="99"/>
    <w:rsid w:val="00585317"/>
    <w:rPr>
      <w:sz w:val="24"/>
      <w:szCs w:val="24"/>
    </w:rPr>
  </w:style>
  <w:style w:type="paragraph" w:customStyle="1" w:styleId="Affiliation">
    <w:name w:val="Affiliation"/>
    <w:link w:val="AffiliationChar"/>
    <w:rsid w:val="0045415A"/>
    <w:pPr>
      <w:jc w:val="center"/>
    </w:pPr>
    <w:rPr>
      <w:rFonts w:eastAsia="SimSun"/>
    </w:rPr>
  </w:style>
  <w:style w:type="character" w:customStyle="1" w:styleId="AffiliationChar">
    <w:name w:val="Affiliation Char"/>
    <w:link w:val="Affiliation"/>
    <w:rsid w:val="0045415A"/>
    <w:rPr>
      <w:rFonts w:eastAsia="SimSun"/>
    </w:rPr>
  </w:style>
  <w:style w:type="paragraph" w:customStyle="1" w:styleId="D-Title">
    <w:name w:val="D-Title"/>
    <w:basedOn w:val="Normal"/>
    <w:link w:val="D-TitleChar"/>
    <w:qFormat/>
    <w:rsid w:val="0045415A"/>
    <w:pPr>
      <w:autoSpaceDE/>
      <w:autoSpaceDN/>
      <w:adjustRightInd/>
      <w:spacing w:afterLines="150"/>
      <w:jc w:val="both"/>
    </w:pPr>
    <w:rPr>
      <w:rFonts w:eastAsia="MS Mincho"/>
      <w:b/>
      <w:noProof/>
      <w:sz w:val="44"/>
      <w:szCs w:val="44"/>
    </w:rPr>
  </w:style>
  <w:style w:type="character" w:customStyle="1" w:styleId="D-TitleChar">
    <w:name w:val="D-Title Char"/>
    <w:link w:val="D-Title"/>
    <w:rsid w:val="0045415A"/>
    <w:rPr>
      <w:rFonts w:eastAsia="MS Mincho"/>
      <w:b/>
      <w:noProof/>
      <w:sz w:val="44"/>
      <w:szCs w:val="44"/>
    </w:rPr>
  </w:style>
  <w:style w:type="paragraph" w:customStyle="1" w:styleId="D-Author">
    <w:name w:val="D-Author"/>
    <w:basedOn w:val="Normal"/>
    <w:link w:val="D-AuthorChar"/>
    <w:qFormat/>
    <w:rsid w:val="0045415A"/>
    <w:pPr>
      <w:autoSpaceDE/>
      <w:autoSpaceDN/>
      <w:adjustRightInd/>
      <w:jc w:val="both"/>
    </w:pPr>
    <w:rPr>
      <w:rFonts w:eastAsia="MS Mincho"/>
      <w:b/>
      <w:sz w:val="22"/>
      <w:szCs w:val="22"/>
    </w:rPr>
  </w:style>
  <w:style w:type="character" w:customStyle="1" w:styleId="D-AuthorChar">
    <w:name w:val="D-Author Char"/>
    <w:link w:val="D-Author"/>
    <w:rsid w:val="0045415A"/>
    <w:rPr>
      <w:rFonts w:eastAsia="MS Mincho"/>
      <w:b/>
      <w:sz w:val="22"/>
      <w:szCs w:val="22"/>
    </w:rPr>
  </w:style>
  <w:style w:type="paragraph" w:customStyle="1" w:styleId="D-Address">
    <w:name w:val="D-Address"/>
    <w:basedOn w:val="Affiliation"/>
    <w:link w:val="D-AddressChar"/>
    <w:qFormat/>
    <w:rsid w:val="0045415A"/>
    <w:pPr>
      <w:jc w:val="both"/>
    </w:pPr>
    <w:rPr>
      <w:sz w:val="18"/>
      <w:szCs w:val="18"/>
    </w:rPr>
  </w:style>
  <w:style w:type="character" w:customStyle="1" w:styleId="D-AddressChar">
    <w:name w:val="D-Address Char"/>
    <w:link w:val="D-Address"/>
    <w:rsid w:val="0045415A"/>
    <w:rPr>
      <w:rFonts w:eastAsia="SimSun"/>
      <w:sz w:val="18"/>
      <w:szCs w:val="18"/>
    </w:rPr>
  </w:style>
  <w:style w:type="paragraph" w:customStyle="1" w:styleId="D-Abstract">
    <w:name w:val="D-Abstract"/>
    <w:basedOn w:val="Normal"/>
    <w:link w:val="D-AbstractChar"/>
    <w:qFormat/>
    <w:rsid w:val="0045415A"/>
    <w:pPr>
      <w:autoSpaceDE/>
      <w:autoSpaceDN/>
      <w:adjustRightInd/>
      <w:spacing w:beforeLines="100" w:afterLines="50"/>
      <w:jc w:val="both"/>
    </w:pPr>
    <w:rPr>
      <w:rFonts w:eastAsia="SimSun"/>
      <w:b/>
      <w:bCs/>
      <w:iCs/>
    </w:rPr>
  </w:style>
  <w:style w:type="character" w:customStyle="1" w:styleId="D-AbstractChar">
    <w:name w:val="D-Abstract Char"/>
    <w:link w:val="D-Abstract"/>
    <w:rsid w:val="0045415A"/>
    <w:rPr>
      <w:rFonts w:eastAsia="SimSun"/>
      <w:b/>
      <w:bCs/>
      <w:iCs/>
      <w:sz w:val="24"/>
      <w:szCs w:val="24"/>
    </w:rPr>
  </w:style>
  <w:style w:type="paragraph" w:customStyle="1" w:styleId="D-Keywords">
    <w:name w:val="D-Keywords"/>
    <w:basedOn w:val="Normal"/>
    <w:link w:val="D-KeywordsChar"/>
    <w:qFormat/>
    <w:rsid w:val="0045415A"/>
    <w:pPr>
      <w:spacing w:afterLines="150"/>
    </w:pPr>
    <w:rPr>
      <w:rFonts w:eastAsia="SimSun"/>
      <w:b/>
      <w:bCs/>
      <w:i/>
      <w:iCs/>
      <w:spacing w:val="-7"/>
      <w:sz w:val="20"/>
      <w:szCs w:val="20"/>
    </w:rPr>
  </w:style>
  <w:style w:type="character" w:customStyle="1" w:styleId="D-KeywordsChar">
    <w:name w:val="D-Keywords Char"/>
    <w:link w:val="D-Keywords"/>
    <w:rsid w:val="0045415A"/>
    <w:rPr>
      <w:rFonts w:eastAsia="SimSun"/>
      <w:b/>
      <w:bCs/>
      <w:i/>
      <w:iCs/>
      <w:spacing w:val="-7"/>
    </w:rPr>
  </w:style>
  <w:style w:type="paragraph" w:styleId="Header">
    <w:name w:val="header"/>
    <w:basedOn w:val="Normal"/>
    <w:link w:val="HeaderChar"/>
    <w:uiPriority w:val="99"/>
    <w:rsid w:val="0045415A"/>
    <w:pPr>
      <w:tabs>
        <w:tab w:val="center" w:pos="4680"/>
        <w:tab w:val="right" w:pos="9360"/>
      </w:tabs>
    </w:pPr>
  </w:style>
  <w:style w:type="character" w:customStyle="1" w:styleId="HeaderChar">
    <w:name w:val="Header Char"/>
    <w:basedOn w:val="DefaultParagraphFont"/>
    <w:link w:val="Header"/>
    <w:uiPriority w:val="99"/>
    <w:rsid w:val="0045415A"/>
    <w:rPr>
      <w:sz w:val="24"/>
      <w:szCs w:val="24"/>
    </w:rPr>
  </w:style>
  <w:style w:type="character" w:styleId="FootnoteReference">
    <w:name w:val="footnote reference"/>
    <w:basedOn w:val="DefaultParagraphFont"/>
    <w:uiPriority w:val="99"/>
    <w:unhideWhenUsed/>
    <w:rsid w:val="00164039"/>
    <w:rPr>
      <w:vertAlign w:val="superscript"/>
    </w:rPr>
  </w:style>
  <w:style w:type="paragraph" w:styleId="BalloonText">
    <w:name w:val="Balloon Text"/>
    <w:basedOn w:val="Normal"/>
    <w:link w:val="BalloonTextChar"/>
    <w:uiPriority w:val="99"/>
    <w:rsid w:val="00164039"/>
    <w:rPr>
      <w:rFonts w:ascii="Tahoma" w:hAnsi="Tahoma" w:cs="Tahoma"/>
      <w:sz w:val="16"/>
      <w:szCs w:val="16"/>
    </w:rPr>
  </w:style>
  <w:style w:type="character" w:customStyle="1" w:styleId="BalloonTextChar">
    <w:name w:val="Balloon Text Char"/>
    <w:basedOn w:val="DefaultParagraphFont"/>
    <w:link w:val="BalloonText"/>
    <w:uiPriority w:val="99"/>
    <w:rsid w:val="00164039"/>
    <w:rPr>
      <w:rFonts w:ascii="Tahoma" w:hAnsi="Tahoma" w:cs="Tahoma"/>
      <w:sz w:val="16"/>
      <w:szCs w:val="16"/>
    </w:rPr>
  </w:style>
  <w:style w:type="paragraph" w:styleId="ListParagraph">
    <w:name w:val="List Paragraph"/>
    <w:basedOn w:val="Normal"/>
    <w:qFormat/>
    <w:rsid w:val="003102CE"/>
    <w:pPr>
      <w:autoSpaceDE/>
      <w:autoSpaceDN/>
      <w:adjustRightInd/>
      <w:spacing w:after="200" w:line="276" w:lineRule="auto"/>
      <w:ind w:left="720"/>
      <w:contextualSpacing/>
    </w:pPr>
    <w:rPr>
      <w:rFonts w:eastAsiaTheme="minorHAnsi"/>
      <w:color w:val="000000"/>
    </w:rPr>
  </w:style>
  <w:style w:type="character" w:styleId="Hyperlink">
    <w:name w:val="Hyperlink"/>
    <w:basedOn w:val="DefaultParagraphFont"/>
    <w:uiPriority w:val="99"/>
    <w:rsid w:val="006776DE"/>
    <w:rPr>
      <w:color w:val="0000FF"/>
      <w:u w:val="single"/>
    </w:rPr>
  </w:style>
  <w:style w:type="character" w:customStyle="1" w:styleId="Bodytext">
    <w:name w:val="Body text_"/>
    <w:basedOn w:val="DefaultParagraphFont"/>
    <w:link w:val="Bodytext0"/>
    <w:uiPriority w:val="99"/>
    <w:rsid w:val="006776DE"/>
    <w:rPr>
      <w:sz w:val="22"/>
      <w:szCs w:val="22"/>
      <w:shd w:val="clear" w:color="auto" w:fill="FFFFFF"/>
    </w:rPr>
  </w:style>
  <w:style w:type="paragraph" w:customStyle="1" w:styleId="Bodytext0">
    <w:name w:val="Body text"/>
    <w:basedOn w:val="Normal"/>
    <w:link w:val="Bodytext"/>
    <w:rsid w:val="006776DE"/>
    <w:pPr>
      <w:widowControl w:val="0"/>
      <w:shd w:val="clear" w:color="auto" w:fill="FFFFFF"/>
      <w:autoSpaceDE/>
      <w:autoSpaceDN/>
      <w:adjustRightInd/>
      <w:spacing w:before="300" w:after="480" w:line="274" w:lineRule="exact"/>
      <w:ind w:hanging="360"/>
      <w:jc w:val="center"/>
    </w:pPr>
    <w:rPr>
      <w:sz w:val="22"/>
      <w:szCs w:val="22"/>
    </w:rPr>
  </w:style>
  <w:style w:type="paragraph" w:customStyle="1" w:styleId="smallauthordetails">
    <w:name w:val="small authordetails"/>
    <w:basedOn w:val="Normal"/>
    <w:rsid w:val="001534EA"/>
    <w:pPr>
      <w:autoSpaceDE/>
      <w:autoSpaceDN/>
      <w:adjustRightInd/>
      <w:spacing w:before="100" w:beforeAutospacing="1" w:after="100" w:afterAutospacing="1"/>
    </w:pPr>
  </w:style>
  <w:style w:type="character" w:customStyle="1" w:styleId="apple-converted-space">
    <w:name w:val="apple-converted-space"/>
    <w:basedOn w:val="DefaultParagraphFont"/>
    <w:rsid w:val="00B03800"/>
  </w:style>
  <w:style w:type="paragraph" w:styleId="BodyText1">
    <w:name w:val="Body Text"/>
    <w:basedOn w:val="Normal"/>
    <w:link w:val="BodyTextChar"/>
    <w:rsid w:val="0086711E"/>
    <w:pPr>
      <w:autoSpaceDE/>
      <w:autoSpaceDN/>
      <w:adjustRightInd/>
      <w:spacing w:before="120" w:after="120" w:line="360" w:lineRule="auto"/>
      <w:jc w:val="both"/>
    </w:pPr>
    <w:rPr>
      <w:sz w:val="32"/>
      <w:szCs w:val="32"/>
      <w:lang w:eastAsia="ja-JP"/>
    </w:rPr>
  </w:style>
  <w:style w:type="character" w:customStyle="1" w:styleId="BodyTextChar">
    <w:name w:val="Body Text Char"/>
    <w:basedOn w:val="DefaultParagraphFont"/>
    <w:link w:val="BodyText1"/>
    <w:rsid w:val="0086711E"/>
    <w:rPr>
      <w:sz w:val="32"/>
      <w:szCs w:val="32"/>
      <w:lang w:eastAsia="ja-JP"/>
    </w:rPr>
  </w:style>
  <w:style w:type="character" w:customStyle="1" w:styleId="yshortcuts">
    <w:name w:val="yshortcuts"/>
    <w:basedOn w:val="DefaultParagraphFont"/>
    <w:rsid w:val="0086711E"/>
  </w:style>
  <w:style w:type="character" w:styleId="Emphasis">
    <w:name w:val="Emphasis"/>
    <w:basedOn w:val="DefaultParagraphFont"/>
    <w:qFormat/>
    <w:rsid w:val="0086711E"/>
    <w:rPr>
      <w:i/>
      <w:iCs/>
    </w:rPr>
  </w:style>
  <w:style w:type="character" w:customStyle="1" w:styleId="cgselectable">
    <w:name w:val="cgselectable"/>
    <w:basedOn w:val="DefaultParagraphFont"/>
    <w:rsid w:val="0086711E"/>
  </w:style>
  <w:style w:type="paragraph" w:customStyle="1" w:styleId="ecxmsonormal">
    <w:name w:val="ecxmsonormal"/>
    <w:basedOn w:val="Normal"/>
    <w:rsid w:val="0086711E"/>
    <w:pPr>
      <w:autoSpaceDE/>
      <w:autoSpaceDN/>
      <w:adjustRightInd/>
      <w:spacing w:before="100" w:beforeAutospacing="1" w:after="100" w:afterAutospacing="1"/>
    </w:pPr>
  </w:style>
  <w:style w:type="table" w:styleId="TableGrid">
    <w:name w:val="Table Grid"/>
    <w:basedOn w:val="TableNormal"/>
    <w:uiPriority w:val="59"/>
    <w:rsid w:val="00867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avadinimas">
    <w:name w:val="a_pavadinimas"/>
    <w:basedOn w:val="Normal"/>
    <w:autoRedefine/>
    <w:rsid w:val="0086711E"/>
    <w:pPr>
      <w:tabs>
        <w:tab w:val="left" w:pos="0"/>
      </w:tabs>
      <w:autoSpaceDE/>
      <w:autoSpaceDN/>
      <w:adjustRightInd/>
      <w:jc w:val="right"/>
    </w:pPr>
    <w:rPr>
      <w:rFonts w:cs="Tahoma"/>
      <w:b/>
      <w:sz w:val="28"/>
      <w:szCs w:val="28"/>
      <w:lang w:val="de-DE"/>
    </w:rPr>
  </w:style>
  <w:style w:type="paragraph" w:customStyle="1" w:styleId="Normal1">
    <w:name w:val="Normal1"/>
    <w:basedOn w:val="Normal"/>
    <w:rsid w:val="0086711E"/>
    <w:pPr>
      <w:autoSpaceDE/>
      <w:autoSpaceDN/>
      <w:adjustRightInd/>
    </w:pPr>
  </w:style>
  <w:style w:type="paragraph" w:styleId="z-TopofForm">
    <w:name w:val="HTML Top of Form"/>
    <w:basedOn w:val="Normal"/>
    <w:next w:val="Normal"/>
    <w:link w:val="z-TopofFormChar"/>
    <w:hidden/>
    <w:uiPriority w:val="99"/>
    <w:unhideWhenUsed/>
    <w:rsid w:val="0086711E"/>
    <w:pPr>
      <w:pBdr>
        <w:bottom w:val="single" w:sz="6" w:space="1" w:color="auto"/>
      </w:pBdr>
      <w:autoSpaceDE/>
      <w:autoSpaceDN/>
      <w:adjustRightInd/>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6711E"/>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86711E"/>
    <w:pPr>
      <w:pBdr>
        <w:top w:val="single" w:sz="6" w:space="1" w:color="auto"/>
      </w:pBdr>
      <w:autoSpaceDE/>
      <w:autoSpaceDN/>
      <w:adjustRightInd/>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6711E"/>
    <w:rPr>
      <w:rFonts w:ascii="Arial" w:hAnsi="Arial" w:cs="Arial"/>
      <w:vanish/>
      <w:sz w:val="16"/>
      <w:szCs w:val="16"/>
    </w:rPr>
  </w:style>
  <w:style w:type="character" w:customStyle="1" w:styleId="logobusiness">
    <w:name w:val="logo_business"/>
    <w:basedOn w:val="DefaultParagraphFont"/>
    <w:rsid w:val="00E1315B"/>
  </w:style>
  <w:style w:type="character" w:customStyle="1" w:styleId="logoportal">
    <w:name w:val="logo_portal"/>
    <w:basedOn w:val="DefaultParagraphFont"/>
    <w:rsid w:val="00E1315B"/>
  </w:style>
  <w:style w:type="character" w:customStyle="1" w:styleId="com">
    <w:name w:val="com"/>
    <w:basedOn w:val="DefaultParagraphFont"/>
    <w:rsid w:val="00E1315B"/>
  </w:style>
  <w:style w:type="character" w:customStyle="1" w:styleId="logomic">
    <w:name w:val="logo_mic"/>
    <w:basedOn w:val="DefaultParagraphFont"/>
    <w:rsid w:val="00E1315B"/>
  </w:style>
  <w:style w:type="character" w:styleId="Strong">
    <w:name w:val="Strong"/>
    <w:basedOn w:val="DefaultParagraphFont"/>
    <w:qFormat/>
    <w:rsid w:val="00D870EF"/>
    <w:rPr>
      <w:b/>
      <w:bCs/>
    </w:rPr>
  </w:style>
  <w:style w:type="character" w:customStyle="1" w:styleId="apple-style-span">
    <w:name w:val="apple-style-span"/>
    <w:basedOn w:val="DefaultParagraphFont"/>
    <w:rsid w:val="00607EB5"/>
  </w:style>
  <w:style w:type="paragraph" w:styleId="NormalWeb">
    <w:name w:val="Normal (Web)"/>
    <w:basedOn w:val="Normal"/>
    <w:rsid w:val="00607EB5"/>
    <w:pPr>
      <w:autoSpaceDE/>
      <w:autoSpaceDN/>
      <w:adjustRightInd/>
      <w:spacing w:before="100" w:beforeAutospacing="1" w:after="100" w:afterAutospacing="1"/>
    </w:pPr>
  </w:style>
  <w:style w:type="character" w:customStyle="1" w:styleId="ref-journal">
    <w:name w:val="ref-journal"/>
    <w:basedOn w:val="DefaultParagraphFont"/>
    <w:rsid w:val="00607EB5"/>
  </w:style>
  <w:style w:type="character" w:customStyle="1" w:styleId="ref-vol">
    <w:name w:val="ref-vol"/>
    <w:basedOn w:val="DefaultParagraphFont"/>
    <w:rsid w:val="00607EB5"/>
  </w:style>
  <w:style w:type="character" w:customStyle="1" w:styleId="citation">
    <w:name w:val="citation"/>
    <w:basedOn w:val="DefaultParagraphFont"/>
    <w:rsid w:val="00607EB5"/>
  </w:style>
  <w:style w:type="paragraph" w:styleId="BodyTextIndent">
    <w:name w:val="Body Text Indent"/>
    <w:basedOn w:val="Normal"/>
    <w:link w:val="BodyTextIndentChar"/>
    <w:rsid w:val="00734730"/>
    <w:pPr>
      <w:spacing w:after="120"/>
      <w:ind w:left="360"/>
    </w:pPr>
  </w:style>
  <w:style w:type="character" w:customStyle="1" w:styleId="BodyTextIndentChar">
    <w:name w:val="Body Text Indent Char"/>
    <w:basedOn w:val="DefaultParagraphFont"/>
    <w:link w:val="BodyTextIndent"/>
    <w:rsid w:val="00734730"/>
    <w:rPr>
      <w:sz w:val="24"/>
      <w:szCs w:val="24"/>
    </w:rPr>
  </w:style>
  <w:style w:type="paragraph" w:styleId="NoSpacing">
    <w:name w:val="No Spacing"/>
    <w:link w:val="NoSpacingChar"/>
    <w:uiPriority w:val="1"/>
    <w:qFormat/>
    <w:rsid w:val="00734730"/>
    <w:rPr>
      <w:rFonts w:ascii="Calibri" w:hAnsi="Calibri"/>
      <w:sz w:val="22"/>
      <w:szCs w:val="22"/>
    </w:rPr>
  </w:style>
  <w:style w:type="character" w:customStyle="1" w:styleId="NoSpacingChar">
    <w:name w:val="No Spacing Char"/>
    <w:basedOn w:val="DefaultParagraphFont"/>
    <w:link w:val="NoSpacing"/>
    <w:uiPriority w:val="1"/>
    <w:rsid w:val="00CE413D"/>
    <w:rPr>
      <w:rFonts w:ascii="Calibri" w:hAnsi="Calibri"/>
      <w:sz w:val="22"/>
      <w:szCs w:val="22"/>
    </w:rPr>
  </w:style>
  <w:style w:type="paragraph" w:customStyle="1" w:styleId="Default">
    <w:name w:val="Default"/>
    <w:rsid w:val="009066E2"/>
    <w:pPr>
      <w:autoSpaceDE w:val="0"/>
      <w:autoSpaceDN w:val="0"/>
      <w:adjustRightInd w:val="0"/>
    </w:pPr>
    <w:rPr>
      <w:rFonts w:ascii="Monotype Corsiva" w:hAnsi="Monotype Corsiva" w:cs="Monotype Corsiva"/>
      <w:color w:val="000000"/>
      <w:sz w:val="24"/>
      <w:szCs w:val="24"/>
    </w:rPr>
  </w:style>
  <w:style w:type="paragraph" w:styleId="BodyText3">
    <w:name w:val="Body Text 3"/>
    <w:basedOn w:val="Normal"/>
    <w:link w:val="BodyText3Char"/>
    <w:rsid w:val="009066E2"/>
    <w:pPr>
      <w:autoSpaceDE/>
      <w:autoSpaceDN/>
      <w:adjustRightInd/>
      <w:spacing w:after="200" w:line="360" w:lineRule="auto"/>
      <w:jc w:val="both"/>
    </w:pPr>
    <w:rPr>
      <w:rFonts w:eastAsia="Calibri"/>
      <w:szCs w:val="22"/>
    </w:rPr>
  </w:style>
  <w:style w:type="character" w:customStyle="1" w:styleId="BodyText3Char">
    <w:name w:val="Body Text 3 Char"/>
    <w:basedOn w:val="DefaultParagraphFont"/>
    <w:link w:val="BodyText3"/>
    <w:rsid w:val="009066E2"/>
    <w:rPr>
      <w:rFonts w:eastAsia="Calibri"/>
      <w:sz w:val="24"/>
      <w:szCs w:val="22"/>
    </w:rPr>
  </w:style>
  <w:style w:type="paragraph" w:styleId="BodyText2">
    <w:name w:val="Body Text 2"/>
    <w:basedOn w:val="Normal"/>
    <w:link w:val="BodyText2Char"/>
    <w:uiPriority w:val="99"/>
    <w:rsid w:val="009066E2"/>
    <w:pPr>
      <w:autoSpaceDE/>
      <w:autoSpaceDN/>
      <w:adjustRightInd/>
      <w:spacing w:after="120" w:line="480" w:lineRule="auto"/>
    </w:pPr>
  </w:style>
  <w:style w:type="character" w:customStyle="1" w:styleId="BodyText2Char">
    <w:name w:val="Body Text 2 Char"/>
    <w:basedOn w:val="DefaultParagraphFont"/>
    <w:link w:val="BodyText2"/>
    <w:uiPriority w:val="99"/>
    <w:rsid w:val="009066E2"/>
    <w:rPr>
      <w:sz w:val="24"/>
      <w:szCs w:val="24"/>
    </w:rPr>
  </w:style>
  <w:style w:type="paragraph" w:styleId="Caption">
    <w:name w:val="caption"/>
    <w:basedOn w:val="Normal"/>
    <w:next w:val="Normal"/>
    <w:uiPriority w:val="35"/>
    <w:qFormat/>
    <w:rsid w:val="009066E2"/>
    <w:pPr>
      <w:tabs>
        <w:tab w:val="num" w:pos="720"/>
      </w:tabs>
      <w:autoSpaceDE/>
      <w:autoSpaceDN/>
      <w:adjustRightInd/>
      <w:spacing w:line="360" w:lineRule="auto"/>
      <w:jc w:val="both"/>
    </w:pPr>
    <w:rPr>
      <w:rFonts w:ascii="Monotype Corsiva" w:hAnsi="Monotype Corsiva"/>
      <w:sz w:val="32"/>
    </w:rPr>
  </w:style>
  <w:style w:type="paragraph" w:styleId="Title">
    <w:name w:val="Title"/>
    <w:basedOn w:val="Normal"/>
    <w:link w:val="TitleChar1"/>
    <w:qFormat/>
    <w:rsid w:val="009066E2"/>
    <w:pPr>
      <w:autoSpaceDE/>
      <w:autoSpaceDN/>
      <w:adjustRightInd/>
      <w:jc w:val="center"/>
    </w:pPr>
    <w:rPr>
      <w:rFonts w:cs="Angsana New"/>
      <w:b/>
      <w:bCs/>
      <w:shadow/>
      <w:sz w:val="28"/>
    </w:rPr>
  </w:style>
  <w:style w:type="character" w:customStyle="1" w:styleId="TitleChar1">
    <w:name w:val="Title Char1"/>
    <w:basedOn w:val="DefaultParagraphFont"/>
    <w:link w:val="Title"/>
    <w:rsid w:val="009066E2"/>
    <w:rPr>
      <w:rFonts w:cs="Angsana New"/>
      <w:b/>
      <w:bCs/>
      <w:shadow/>
      <w:sz w:val="28"/>
      <w:szCs w:val="24"/>
    </w:rPr>
  </w:style>
  <w:style w:type="character" w:customStyle="1" w:styleId="TitleChar">
    <w:name w:val="Title Char"/>
    <w:basedOn w:val="DefaultParagraphFont"/>
    <w:link w:val="Title"/>
    <w:rsid w:val="009066E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rsid w:val="009066E2"/>
  </w:style>
  <w:style w:type="character" w:customStyle="1" w:styleId="a">
    <w:name w:val="a"/>
    <w:basedOn w:val="DefaultParagraphFont"/>
    <w:rsid w:val="00E56314"/>
  </w:style>
  <w:style w:type="paragraph" w:customStyle="1" w:styleId="PARAGRAPH">
    <w:name w:val="PARAGRAPH"/>
    <w:basedOn w:val="Normal"/>
    <w:rsid w:val="00C07176"/>
    <w:pPr>
      <w:widowControl w:val="0"/>
      <w:autoSpaceDE/>
      <w:autoSpaceDN/>
      <w:adjustRightInd/>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C07176"/>
    <w:pPr>
      <w:ind w:firstLine="0"/>
    </w:pPr>
  </w:style>
  <w:style w:type="character" w:customStyle="1" w:styleId="EndnoteTextChar">
    <w:name w:val="Endnote Text Char"/>
    <w:basedOn w:val="DefaultParagraphFont"/>
    <w:link w:val="EndnoteText"/>
    <w:uiPriority w:val="99"/>
    <w:rsid w:val="007F28EA"/>
    <w:rPr>
      <w:lang w:val="en-GB" w:eastAsia="en-GB"/>
    </w:rPr>
  </w:style>
  <w:style w:type="paragraph" w:styleId="EndnoteText">
    <w:name w:val="endnote text"/>
    <w:basedOn w:val="Normal"/>
    <w:link w:val="EndnoteTextChar"/>
    <w:uiPriority w:val="99"/>
    <w:unhideWhenUsed/>
    <w:rsid w:val="007F28EA"/>
    <w:pPr>
      <w:autoSpaceDE/>
      <w:autoSpaceDN/>
      <w:adjustRightInd/>
    </w:pPr>
    <w:rPr>
      <w:sz w:val="20"/>
      <w:szCs w:val="20"/>
      <w:lang w:val="en-GB" w:eastAsia="en-GB"/>
    </w:rPr>
  </w:style>
  <w:style w:type="character" w:customStyle="1" w:styleId="EndnoteTextChar1">
    <w:name w:val="Endnote Text Char1"/>
    <w:basedOn w:val="DefaultParagraphFont"/>
    <w:link w:val="EndnoteText"/>
    <w:rsid w:val="007F28EA"/>
  </w:style>
  <w:style w:type="character" w:styleId="EndnoteReference">
    <w:name w:val="endnote reference"/>
    <w:basedOn w:val="DefaultParagraphFont"/>
    <w:uiPriority w:val="99"/>
    <w:unhideWhenUsed/>
    <w:rsid w:val="007F28EA"/>
    <w:rPr>
      <w:vertAlign w:val="superscript"/>
    </w:rPr>
  </w:style>
  <w:style w:type="table" w:styleId="MediumGrid2-Accent3">
    <w:name w:val="Medium Grid 2 Accent 3"/>
    <w:basedOn w:val="TableNormal"/>
    <w:uiPriority w:val="68"/>
    <w:rsid w:val="00A65598"/>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1009E6"/>
    <w:pPr>
      <w:autoSpaceDE/>
      <w:autoSpaceDN/>
      <w:adjustRightInd/>
    </w:pPr>
    <w:rPr>
      <w:rFonts w:asciiTheme="minorHAnsi" w:eastAsiaTheme="minorEastAsia" w:hAnsiTheme="minorHAnsi" w:cstheme="minorBidi"/>
    </w:rPr>
  </w:style>
  <w:style w:type="paragraph" w:customStyle="1" w:styleId="newstext">
    <w:name w:val="news_text"/>
    <w:basedOn w:val="Normal"/>
    <w:rsid w:val="003337F5"/>
    <w:pPr>
      <w:autoSpaceDE/>
      <w:autoSpaceDN/>
      <w:adjustRightInd/>
      <w:spacing w:before="100" w:beforeAutospacing="1" w:after="100" w:afterAutospacing="1"/>
    </w:pPr>
    <w:rPr>
      <w:rFonts w:ascii="Arial" w:hAnsi="Arial" w:cs="Arial"/>
      <w:color w:val="333333"/>
      <w:sz w:val="18"/>
      <w:szCs w:val="18"/>
    </w:rPr>
  </w:style>
  <w:style w:type="character" w:customStyle="1" w:styleId="ftsz">
    <w:name w:val="ftsz"/>
    <w:basedOn w:val="DefaultParagraphFont"/>
    <w:rsid w:val="00CD68CE"/>
  </w:style>
  <w:style w:type="paragraph" w:styleId="BodyTextIndent2">
    <w:name w:val="Body Text Indent 2"/>
    <w:basedOn w:val="Normal"/>
    <w:link w:val="BodyTextIndent2Char"/>
    <w:rsid w:val="003628D1"/>
    <w:pPr>
      <w:spacing w:after="120" w:line="480" w:lineRule="auto"/>
      <w:ind w:left="360"/>
    </w:pPr>
  </w:style>
  <w:style w:type="character" w:customStyle="1" w:styleId="BodyTextIndent2Char">
    <w:name w:val="Body Text Indent 2 Char"/>
    <w:basedOn w:val="DefaultParagraphFont"/>
    <w:link w:val="BodyTextIndent2"/>
    <w:rsid w:val="003628D1"/>
    <w:rPr>
      <w:sz w:val="24"/>
      <w:szCs w:val="24"/>
    </w:rPr>
  </w:style>
  <w:style w:type="paragraph" w:styleId="BodyTextIndent3">
    <w:name w:val="Body Text Indent 3"/>
    <w:basedOn w:val="Normal"/>
    <w:link w:val="BodyTextIndent3Char"/>
    <w:rsid w:val="003628D1"/>
    <w:pPr>
      <w:spacing w:after="120"/>
      <w:ind w:left="360"/>
    </w:pPr>
    <w:rPr>
      <w:sz w:val="16"/>
      <w:szCs w:val="16"/>
    </w:rPr>
  </w:style>
  <w:style w:type="character" w:customStyle="1" w:styleId="BodyTextIndent3Char">
    <w:name w:val="Body Text Indent 3 Char"/>
    <w:basedOn w:val="DefaultParagraphFont"/>
    <w:link w:val="BodyTextIndent3"/>
    <w:rsid w:val="003628D1"/>
    <w:rPr>
      <w:sz w:val="16"/>
      <w:szCs w:val="16"/>
    </w:rPr>
  </w:style>
  <w:style w:type="paragraph" w:customStyle="1" w:styleId="IEEEHeading2">
    <w:name w:val="IEEE Heading 2"/>
    <w:basedOn w:val="Normal"/>
    <w:next w:val="IEEEParagraph"/>
    <w:rsid w:val="00F80F84"/>
    <w:pPr>
      <w:numPr>
        <w:numId w:val="1"/>
      </w:numPr>
      <w:autoSpaceDE/>
      <w:autoSpaceDN/>
      <w:snapToGrid w:val="0"/>
      <w:spacing w:before="150" w:after="60"/>
      <w:ind w:left="289" w:hanging="289"/>
    </w:pPr>
    <w:rPr>
      <w:rFonts w:eastAsia="SimSun" w:cs="Mangal"/>
      <w:i/>
      <w:sz w:val="20"/>
      <w:lang w:val="en-AU" w:eastAsia="zh-CN"/>
    </w:rPr>
  </w:style>
  <w:style w:type="paragraph" w:customStyle="1" w:styleId="IEEEParagraph">
    <w:name w:val="IEEE Paragraph"/>
    <w:basedOn w:val="Normal"/>
    <w:link w:val="IEEEParagraphChar"/>
    <w:rsid w:val="00F80F84"/>
    <w:pPr>
      <w:autoSpaceDE/>
      <w:autoSpaceDN/>
      <w:snapToGrid w:val="0"/>
      <w:ind w:firstLine="216"/>
      <w:jc w:val="both"/>
    </w:pPr>
    <w:rPr>
      <w:rFonts w:eastAsia="SimSun" w:cs="Mangal"/>
      <w:sz w:val="20"/>
      <w:lang w:val="en-GB" w:eastAsia="zh-CN"/>
    </w:rPr>
  </w:style>
  <w:style w:type="character" w:customStyle="1" w:styleId="IEEEParagraphChar">
    <w:name w:val="IEEE Paragraph Char"/>
    <w:basedOn w:val="DefaultParagraphFont"/>
    <w:link w:val="IEEEParagraph"/>
    <w:rsid w:val="00F80F84"/>
    <w:rPr>
      <w:rFonts w:eastAsia="SimSun" w:cs="Mangal"/>
      <w:szCs w:val="24"/>
      <w:lang w:val="en-GB" w:eastAsia="zh-CN"/>
    </w:rPr>
  </w:style>
  <w:style w:type="paragraph" w:customStyle="1" w:styleId="IEEEHeading1">
    <w:name w:val="IEEE Heading 1"/>
    <w:basedOn w:val="Normal"/>
    <w:next w:val="IEEEParagraph"/>
    <w:rsid w:val="00F80F84"/>
    <w:pPr>
      <w:tabs>
        <w:tab w:val="num" w:pos="288"/>
      </w:tabs>
      <w:autoSpaceDE/>
      <w:autoSpaceDN/>
      <w:snapToGrid w:val="0"/>
      <w:spacing w:before="180" w:after="60"/>
      <w:ind w:left="289" w:hanging="289"/>
      <w:jc w:val="center"/>
    </w:pPr>
    <w:rPr>
      <w:rFonts w:eastAsia="SimSun" w:cs="Mangal"/>
      <w:smallCaps/>
      <w:sz w:val="20"/>
      <w:lang w:val="en-AU" w:eastAsia="zh-CN"/>
    </w:rPr>
  </w:style>
  <w:style w:type="paragraph" w:customStyle="1" w:styleId="IEEEReferenceItem">
    <w:name w:val="IEEE Reference Item"/>
    <w:basedOn w:val="Normal"/>
    <w:rsid w:val="004F41C8"/>
    <w:pPr>
      <w:autoSpaceDE/>
      <w:autoSpaceDN/>
      <w:snapToGrid w:val="0"/>
      <w:ind w:left="720" w:hanging="360"/>
      <w:jc w:val="both"/>
    </w:pPr>
    <w:rPr>
      <w:rFonts w:eastAsia="SimSun" w:cs="Mangal"/>
      <w:sz w:val="16"/>
      <w:lang w:eastAsia="zh-CN"/>
    </w:rPr>
  </w:style>
  <w:style w:type="table" w:styleId="TableClassic3">
    <w:name w:val="Table Classic 3"/>
    <w:basedOn w:val="TableNormal"/>
    <w:rsid w:val="00116D0C"/>
    <w:pPr>
      <w:autoSpaceDE w:val="0"/>
      <w:autoSpaceDN w:val="0"/>
      <w:adjustRightInd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ubtle2">
    <w:name w:val="Table Subtle 2"/>
    <w:basedOn w:val="TableNormal"/>
    <w:rsid w:val="00116D0C"/>
    <w:pPr>
      <w:autoSpaceDE w:val="0"/>
      <w:autoSpaceDN w:val="0"/>
      <w:adjustRightInd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
    <w:name w:val="text"/>
    <w:basedOn w:val="Normal"/>
    <w:rsid w:val="006168D7"/>
    <w:pPr>
      <w:autoSpaceDE/>
      <w:autoSpaceDN/>
      <w:adjustRightInd/>
      <w:spacing w:before="100" w:beforeAutospacing="1" w:after="100" w:afterAutospacing="1"/>
    </w:pPr>
    <w:rPr>
      <w:rFonts w:ascii="Arial" w:hAnsi="Arial" w:cs="Arial"/>
      <w:color w:val="000000"/>
      <w:sz w:val="27"/>
      <w:szCs w:val="27"/>
    </w:rPr>
  </w:style>
  <w:style w:type="paragraph" w:styleId="HTMLPreformatted">
    <w:name w:val="HTML Preformatted"/>
    <w:basedOn w:val="Normal"/>
    <w:link w:val="HTMLPreformattedChar"/>
    <w:rsid w:val="006B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rsid w:val="006B3A49"/>
    <w:rPr>
      <w:rFonts w:ascii="Courier New" w:hAnsi="Courier New" w:cs="Courier New"/>
    </w:rPr>
  </w:style>
  <w:style w:type="paragraph" w:customStyle="1" w:styleId="Caption2">
    <w:name w:val="Caption2"/>
    <w:basedOn w:val="Normal"/>
    <w:rsid w:val="006B3A49"/>
    <w:pPr>
      <w:autoSpaceDE/>
      <w:autoSpaceDN/>
      <w:adjustRightInd/>
      <w:spacing w:before="100" w:beforeAutospacing="1" w:after="100" w:afterAutospacing="1"/>
    </w:pPr>
  </w:style>
  <w:style w:type="character" w:customStyle="1" w:styleId="bigtxt">
    <w:name w:val="bigtxt"/>
    <w:basedOn w:val="DefaultParagraphFont"/>
    <w:rsid w:val="00C55DCA"/>
  </w:style>
  <w:style w:type="character" w:customStyle="1" w:styleId="A5">
    <w:name w:val="A5"/>
    <w:uiPriority w:val="99"/>
    <w:rsid w:val="006A70DE"/>
    <w:rPr>
      <w:color w:val="000000"/>
      <w:sz w:val="20"/>
      <w:szCs w:val="20"/>
    </w:rPr>
  </w:style>
  <w:style w:type="character" w:customStyle="1" w:styleId="st">
    <w:name w:val="st"/>
    <w:basedOn w:val="DefaultParagraphFont"/>
    <w:rsid w:val="006A70DE"/>
  </w:style>
  <w:style w:type="paragraph" w:customStyle="1" w:styleId="References">
    <w:name w:val="References"/>
    <w:basedOn w:val="Normal"/>
    <w:rsid w:val="008514A6"/>
    <w:pPr>
      <w:numPr>
        <w:numId w:val="2"/>
      </w:numPr>
      <w:autoSpaceDE/>
      <w:autoSpaceDN/>
      <w:adjustRightInd/>
      <w:spacing w:after="200" w:line="276" w:lineRule="auto"/>
    </w:pPr>
    <w:rPr>
      <w:rFonts w:asciiTheme="minorHAnsi" w:eastAsiaTheme="minorHAnsi" w:hAnsiTheme="minorHAnsi" w:cstheme="minorBidi"/>
      <w:sz w:val="22"/>
      <w:szCs w:val="22"/>
    </w:rPr>
  </w:style>
  <w:style w:type="character" w:customStyle="1" w:styleId="notranslate">
    <w:name w:val="notranslate"/>
    <w:basedOn w:val="DefaultParagraphFont"/>
    <w:rsid w:val="005F1769"/>
  </w:style>
  <w:style w:type="character" w:customStyle="1" w:styleId="nw">
    <w:name w:val="nw"/>
    <w:basedOn w:val="DefaultParagraphFont"/>
    <w:rsid w:val="005F1769"/>
  </w:style>
  <w:style w:type="paragraph" w:customStyle="1" w:styleId="pjff3">
    <w:name w:val="pj ff3"/>
    <w:basedOn w:val="Normal"/>
    <w:rsid w:val="005F1769"/>
    <w:pPr>
      <w:autoSpaceDE/>
      <w:autoSpaceDN/>
      <w:adjustRightInd/>
      <w:spacing w:before="100" w:beforeAutospacing="1" w:after="100" w:afterAutospacing="1"/>
    </w:pPr>
  </w:style>
  <w:style w:type="character" w:customStyle="1" w:styleId="l6">
    <w:name w:val="l6"/>
    <w:basedOn w:val="DefaultParagraphFont"/>
    <w:rsid w:val="00497CA1"/>
  </w:style>
  <w:style w:type="character" w:customStyle="1" w:styleId="l7">
    <w:name w:val="l7"/>
    <w:basedOn w:val="DefaultParagraphFont"/>
    <w:rsid w:val="00497CA1"/>
  </w:style>
  <w:style w:type="character" w:customStyle="1" w:styleId="l8">
    <w:name w:val="l8"/>
    <w:basedOn w:val="DefaultParagraphFont"/>
    <w:rsid w:val="00497CA1"/>
  </w:style>
  <w:style w:type="paragraph" w:customStyle="1" w:styleId="WW-Zkladntextodsazen2">
    <w:name w:val="WW-Základní text odsazený 2"/>
    <w:basedOn w:val="Normal"/>
    <w:rsid w:val="00AB4819"/>
    <w:pPr>
      <w:suppressAutoHyphens/>
      <w:autoSpaceDE/>
      <w:autoSpaceDN/>
      <w:adjustRightInd/>
      <w:spacing w:line="360" w:lineRule="auto"/>
      <w:ind w:firstLine="540"/>
      <w:jc w:val="both"/>
    </w:pPr>
    <w:rPr>
      <w:noProof/>
      <w:color w:val="0000FF"/>
      <w:lang w:val="cs-CZ"/>
    </w:rPr>
  </w:style>
  <w:style w:type="paragraph" w:styleId="TOC2">
    <w:name w:val="toc 2"/>
    <w:basedOn w:val="Normal"/>
    <w:next w:val="Normal"/>
    <w:autoRedefine/>
    <w:uiPriority w:val="39"/>
    <w:rsid w:val="007B2FCA"/>
    <w:pPr>
      <w:tabs>
        <w:tab w:val="right" w:leader="dot" w:pos="9074"/>
      </w:tabs>
      <w:autoSpaceDE/>
      <w:autoSpaceDN/>
      <w:adjustRightInd/>
      <w:spacing w:after="100" w:line="360" w:lineRule="auto"/>
      <w:ind w:left="216"/>
    </w:pPr>
    <w:rPr>
      <w:rFonts w:ascii="Book Antiqua" w:eastAsia="Calibri" w:hAnsi="Book Antiqua" w:cs="Arial"/>
    </w:rPr>
  </w:style>
  <w:style w:type="character" w:styleId="FollowedHyperlink">
    <w:name w:val="FollowedHyperlink"/>
    <w:basedOn w:val="DefaultParagraphFont"/>
    <w:uiPriority w:val="99"/>
    <w:rsid w:val="0037728C"/>
    <w:rPr>
      <w:rFonts w:cs="Times New Roman"/>
      <w:color w:val="800080"/>
      <w:u w:val="single"/>
    </w:rPr>
  </w:style>
  <w:style w:type="paragraph" w:customStyle="1" w:styleId="txt1">
    <w:name w:val="txt1"/>
    <w:basedOn w:val="Normal"/>
    <w:uiPriority w:val="99"/>
    <w:rsid w:val="00664AB8"/>
    <w:pPr>
      <w:autoSpaceDE/>
      <w:autoSpaceDN/>
      <w:adjustRightInd/>
      <w:spacing w:before="100" w:beforeAutospacing="1" w:after="100" w:afterAutospacing="1"/>
    </w:pPr>
    <w:rPr>
      <w:rFonts w:ascii="Arial" w:hAnsi="Arial" w:cs="Arial"/>
      <w:color w:val="000000"/>
      <w:sz w:val="20"/>
      <w:szCs w:val="20"/>
    </w:rPr>
  </w:style>
  <w:style w:type="character" w:customStyle="1" w:styleId="textexposedshow2">
    <w:name w:val="text_exposed_show2"/>
    <w:basedOn w:val="DefaultParagraphFont"/>
    <w:uiPriority w:val="99"/>
    <w:rsid w:val="00C100E1"/>
    <w:rPr>
      <w:rFonts w:cs="Times New Roman"/>
      <w:vanish/>
    </w:rPr>
  </w:style>
  <w:style w:type="character" w:styleId="HTMLCite">
    <w:name w:val="HTML Cite"/>
    <w:basedOn w:val="DefaultParagraphFont"/>
    <w:uiPriority w:val="99"/>
    <w:rsid w:val="00C100E1"/>
    <w:rPr>
      <w:rFonts w:cs="Times New Roman"/>
      <w:color w:val="0E774A"/>
    </w:rPr>
  </w:style>
  <w:style w:type="paragraph" w:customStyle="1" w:styleId="journalintext">
    <w:name w:val="journal_in_text"/>
    <w:basedOn w:val="Normal"/>
    <w:qFormat/>
    <w:rsid w:val="00B37764"/>
    <w:pPr>
      <w:widowControl w:val="0"/>
      <w:autoSpaceDE/>
      <w:autoSpaceDN/>
      <w:adjustRightInd/>
      <w:spacing w:afterLines="50" w:line="280" w:lineRule="exact"/>
      <w:ind w:firstLine="357"/>
      <w:jc w:val="both"/>
    </w:pPr>
    <w:rPr>
      <w:rFonts w:eastAsia="PMingLiU"/>
      <w:kern w:val="2"/>
      <w:sz w:val="20"/>
      <w:szCs w:val="22"/>
      <w:lang w:eastAsia="zh-TW"/>
    </w:rPr>
  </w:style>
  <w:style w:type="paragraph" w:customStyle="1" w:styleId="space">
    <w:name w:val="space"/>
    <w:basedOn w:val="Normal"/>
    <w:qFormat/>
    <w:rsid w:val="00F202D2"/>
    <w:pPr>
      <w:widowControl w:val="0"/>
      <w:autoSpaceDE/>
      <w:autoSpaceDN/>
      <w:adjustRightInd/>
      <w:snapToGrid w:val="0"/>
      <w:jc w:val="both"/>
    </w:pPr>
    <w:rPr>
      <w:rFonts w:eastAsia="PMingLiU"/>
      <w:sz w:val="20"/>
      <w:szCs w:val="20"/>
      <w:lang w:eastAsia="zh-TW"/>
    </w:rPr>
  </w:style>
  <w:style w:type="paragraph" w:customStyle="1" w:styleId="references0">
    <w:name w:val="references"/>
    <w:basedOn w:val="journalintext"/>
    <w:qFormat/>
    <w:rsid w:val="00422A12"/>
    <w:pPr>
      <w:snapToGrid w:val="0"/>
      <w:spacing w:afterLines="0"/>
      <w:ind w:left="720" w:hanging="720"/>
      <w:jc w:val="left"/>
    </w:pPr>
  </w:style>
  <w:style w:type="paragraph" w:styleId="DocumentMap">
    <w:name w:val="Document Map"/>
    <w:basedOn w:val="Normal"/>
    <w:link w:val="DocumentMapChar"/>
    <w:rsid w:val="007B7C05"/>
    <w:rPr>
      <w:rFonts w:ascii="Tahoma" w:hAnsi="Tahoma" w:cs="Tahoma"/>
      <w:sz w:val="16"/>
      <w:szCs w:val="16"/>
    </w:rPr>
  </w:style>
  <w:style w:type="character" w:customStyle="1" w:styleId="DocumentMapChar">
    <w:name w:val="Document Map Char"/>
    <w:basedOn w:val="DefaultParagraphFont"/>
    <w:link w:val="DocumentMap"/>
    <w:rsid w:val="007B7C05"/>
    <w:rPr>
      <w:rFonts w:ascii="Tahoma" w:hAnsi="Tahoma" w:cs="Tahoma"/>
      <w:sz w:val="16"/>
      <w:szCs w:val="16"/>
    </w:rPr>
  </w:style>
  <w:style w:type="paragraph" w:styleId="Quote">
    <w:name w:val="Quote"/>
    <w:basedOn w:val="Normal"/>
    <w:next w:val="Normal"/>
    <w:link w:val="QuoteChar"/>
    <w:uiPriority w:val="29"/>
    <w:qFormat/>
    <w:rsid w:val="0002086F"/>
    <w:pPr>
      <w:autoSpaceDE/>
      <w:autoSpaceDN/>
      <w:adjustRightInd/>
      <w:spacing w:after="200"/>
      <w:ind w:left="1985"/>
      <w:jc w:val="both"/>
    </w:pPr>
    <w:rPr>
      <w:rFonts w:eastAsia="Calibri"/>
      <w:iCs/>
      <w:color w:val="000000"/>
      <w:szCs w:val="22"/>
    </w:rPr>
  </w:style>
  <w:style w:type="character" w:customStyle="1" w:styleId="QuoteChar">
    <w:name w:val="Quote Char"/>
    <w:basedOn w:val="DefaultParagraphFont"/>
    <w:link w:val="Quote"/>
    <w:uiPriority w:val="29"/>
    <w:rsid w:val="0002086F"/>
    <w:rPr>
      <w:rFonts w:eastAsia="Calibri"/>
      <w:iCs/>
      <w:color w:val="000000"/>
      <w:sz w:val="24"/>
      <w:szCs w:val="22"/>
    </w:rPr>
  </w:style>
  <w:style w:type="paragraph" w:styleId="TOCHeading">
    <w:name w:val="TOC Heading"/>
    <w:basedOn w:val="Heading1"/>
    <w:next w:val="Normal"/>
    <w:uiPriority w:val="39"/>
    <w:qFormat/>
    <w:rsid w:val="00C25346"/>
    <w:pPr>
      <w:keepLines/>
      <w:widowControl/>
      <w:suppressAutoHyphens w:val="0"/>
      <w:spacing w:before="480" w:after="200" w:line="276" w:lineRule="auto"/>
      <w:ind w:left="0" w:firstLine="0"/>
      <w:outlineLvl w:val="9"/>
    </w:pPr>
    <w:rPr>
      <w:rFonts w:ascii="Lucida Sans" w:eastAsiaTheme="minorHAnsi" w:hAnsi="Lucida Sans" w:cstheme="minorBidi"/>
      <w:bCs/>
      <w:smallCaps w:val="0"/>
      <w:color w:val="AE9638"/>
      <w:kern w:val="0"/>
      <w:sz w:val="28"/>
      <w:szCs w:val="28"/>
    </w:rPr>
  </w:style>
  <w:style w:type="paragraph" w:customStyle="1" w:styleId="Pa3">
    <w:name w:val="Pa3"/>
    <w:basedOn w:val="Normal"/>
    <w:next w:val="Normal"/>
    <w:uiPriority w:val="99"/>
    <w:rsid w:val="00C25346"/>
    <w:pPr>
      <w:spacing w:line="241" w:lineRule="atLeast"/>
    </w:pPr>
    <w:rPr>
      <w:rFonts w:ascii="Adobe Garamond Pro" w:eastAsiaTheme="minorHAnsi" w:hAnsi="Adobe Garamond Pro" w:cstheme="minorBidi"/>
    </w:rPr>
  </w:style>
  <w:style w:type="paragraph" w:customStyle="1" w:styleId="Pa14">
    <w:name w:val="Pa14"/>
    <w:basedOn w:val="Normal"/>
    <w:next w:val="Normal"/>
    <w:uiPriority w:val="99"/>
    <w:rsid w:val="00C25346"/>
    <w:pPr>
      <w:spacing w:line="231" w:lineRule="atLeast"/>
    </w:pPr>
    <w:rPr>
      <w:rFonts w:ascii="YILOER+URWPalladio" w:eastAsiaTheme="minorHAnsi" w:hAnsi="YILOER+URWPalladio" w:cstheme="minorBidi"/>
    </w:rPr>
  </w:style>
  <w:style w:type="character" w:customStyle="1" w:styleId="A8">
    <w:name w:val="A8"/>
    <w:uiPriority w:val="99"/>
    <w:rsid w:val="00C25346"/>
    <w:rPr>
      <w:rFonts w:cs="DKASWH+GillSans-Bold"/>
      <w:b/>
      <w:bCs/>
      <w:color w:val="000000"/>
    </w:rPr>
  </w:style>
  <w:style w:type="paragraph" w:customStyle="1" w:styleId="Pa8">
    <w:name w:val="Pa8"/>
    <w:basedOn w:val="Default"/>
    <w:next w:val="Default"/>
    <w:uiPriority w:val="99"/>
    <w:rsid w:val="00C25346"/>
    <w:pPr>
      <w:spacing w:line="201" w:lineRule="atLeast"/>
    </w:pPr>
    <w:rPr>
      <w:rFonts w:ascii="Times New Roman" w:hAnsi="Times New Roman" w:cs="Times New Roman"/>
      <w:color w:val="auto"/>
    </w:rPr>
  </w:style>
  <w:style w:type="character" w:customStyle="1" w:styleId="definition">
    <w:name w:val="definition"/>
    <w:basedOn w:val="DefaultParagraphFont"/>
    <w:rsid w:val="00C25346"/>
  </w:style>
  <w:style w:type="character" w:customStyle="1" w:styleId="ssens">
    <w:name w:val="ssens"/>
    <w:basedOn w:val="DefaultParagraphFont"/>
    <w:rsid w:val="00C25346"/>
  </w:style>
  <w:style w:type="paragraph" w:styleId="TOC1">
    <w:name w:val="toc 1"/>
    <w:basedOn w:val="Normal"/>
    <w:next w:val="Normal"/>
    <w:autoRedefine/>
    <w:uiPriority w:val="39"/>
    <w:unhideWhenUsed/>
    <w:rsid w:val="00C25346"/>
    <w:pPr>
      <w:autoSpaceDE/>
      <w:autoSpaceDN/>
      <w:adjustRightInd/>
      <w:spacing w:after="100" w:line="276" w:lineRule="auto"/>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C25346"/>
    <w:pPr>
      <w:autoSpaceDE/>
      <w:autoSpaceDN/>
      <w:adjustRightInd/>
      <w:spacing w:after="100" w:line="276" w:lineRule="auto"/>
      <w:ind w:left="440"/>
    </w:pPr>
    <w:rPr>
      <w:rFonts w:asciiTheme="minorHAnsi" w:eastAsiaTheme="minorHAnsi" w:hAnsiTheme="minorHAnsi" w:cstheme="minorBidi"/>
      <w:sz w:val="22"/>
      <w:szCs w:val="22"/>
    </w:rPr>
  </w:style>
  <w:style w:type="paragraph" w:customStyle="1" w:styleId="Receiveddates">
    <w:name w:val="Received dates"/>
    <w:basedOn w:val="Affiliation"/>
    <w:next w:val="Normal"/>
    <w:qFormat/>
    <w:rsid w:val="009433D1"/>
    <w:pPr>
      <w:spacing w:before="240" w:line="360" w:lineRule="auto"/>
      <w:jc w:val="left"/>
    </w:pPr>
    <w:rPr>
      <w:rFonts w:eastAsia="Times New Roman"/>
      <w:i/>
      <w:sz w:val="24"/>
      <w:szCs w:val="24"/>
      <w:lang w:val="en-GB" w:eastAsia="en-GB"/>
    </w:rPr>
  </w:style>
  <w:style w:type="character" w:customStyle="1" w:styleId="longtext">
    <w:name w:val="long_text"/>
    <w:basedOn w:val="DefaultParagraphFont"/>
    <w:rsid w:val="00940307"/>
  </w:style>
  <w:style w:type="paragraph" w:customStyle="1" w:styleId="Figurecaption">
    <w:name w:val="Figure caption"/>
    <w:basedOn w:val="Normal"/>
    <w:next w:val="Normal"/>
    <w:qFormat/>
    <w:rsid w:val="00940307"/>
    <w:pPr>
      <w:autoSpaceDE/>
      <w:autoSpaceDN/>
      <w:adjustRightInd/>
      <w:spacing w:before="240" w:line="360" w:lineRule="auto"/>
    </w:pPr>
    <w:rPr>
      <w:lang w:val="en-GB" w:eastAsia="en-GB"/>
    </w:rPr>
  </w:style>
  <w:style w:type="paragraph" w:customStyle="1" w:styleId="Paragraph0">
    <w:name w:val="Paragraph"/>
    <w:basedOn w:val="Normal"/>
    <w:next w:val="Newparagraph"/>
    <w:qFormat/>
    <w:rsid w:val="00940307"/>
    <w:pPr>
      <w:widowControl w:val="0"/>
      <w:autoSpaceDE/>
      <w:autoSpaceDN/>
      <w:adjustRightInd/>
      <w:spacing w:before="240" w:line="480" w:lineRule="auto"/>
    </w:pPr>
    <w:rPr>
      <w:lang w:val="en-GB" w:eastAsia="en-GB"/>
    </w:rPr>
  </w:style>
  <w:style w:type="paragraph" w:customStyle="1" w:styleId="Newparagraph">
    <w:name w:val="New paragraph"/>
    <w:basedOn w:val="Normal"/>
    <w:qFormat/>
    <w:rsid w:val="00940307"/>
    <w:pPr>
      <w:autoSpaceDE/>
      <w:autoSpaceDN/>
      <w:adjustRightInd/>
      <w:spacing w:line="480" w:lineRule="auto"/>
      <w:ind w:firstLine="720"/>
    </w:pPr>
    <w:rPr>
      <w:lang w:val="en-GB" w:eastAsia="en-GB"/>
    </w:rPr>
  </w:style>
  <w:style w:type="paragraph" w:customStyle="1" w:styleId="Tabletitle">
    <w:name w:val="Table title"/>
    <w:basedOn w:val="Normal"/>
    <w:next w:val="Normal"/>
    <w:qFormat/>
    <w:rsid w:val="00940307"/>
    <w:pPr>
      <w:autoSpaceDE/>
      <w:autoSpaceDN/>
      <w:adjustRightInd/>
      <w:spacing w:before="240" w:line="360" w:lineRule="auto"/>
    </w:pPr>
    <w:rPr>
      <w:lang w:val="en-GB" w:eastAsia="en-GB"/>
    </w:rPr>
  </w:style>
  <w:style w:type="character" w:customStyle="1" w:styleId="sehl">
    <w:name w:val="sehl"/>
    <w:basedOn w:val="DefaultParagraphFont"/>
    <w:rsid w:val="00770B7F"/>
  </w:style>
  <w:style w:type="character" w:customStyle="1" w:styleId="citation-volume">
    <w:name w:val="citation-volume"/>
    <w:basedOn w:val="DefaultParagraphFont"/>
    <w:rsid w:val="00131362"/>
    <w:rPr>
      <w:rFonts w:cs="Times New Roman"/>
    </w:rPr>
  </w:style>
  <w:style w:type="character" w:customStyle="1" w:styleId="citation-flpages">
    <w:name w:val="citation-flpages"/>
    <w:basedOn w:val="DefaultParagraphFont"/>
    <w:rsid w:val="00A4128E"/>
    <w:rPr>
      <w:rFonts w:cs="Times New Roman"/>
    </w:rPr>
  </w:style>
  <w:style w:type="character" w:customStyle="1" w:styleId="citation-abbreviation">
    <w:name w:val="citation-abbreviation"/>
    <w:basedOn w:val="DefaultParagraphFont"/>
    <w:rsid w:val="00A4128E"/>
    <w:rPr>
      <w:rFonts w:cs="Times New Roman"/>
    </w:rPr>
  </w:style>
  <w:style w:type="character" w:customStyle="1" w:styleId="citation-issue">
    <w:name w:val="citation-issue"/>
    <w:basedOn w:val="DefaultParagraphFont"/>
    <w:rsid w:val="00A4128E"/>
    <w:rPr>
      <w:rFonts w:cs="Times New Roman"/>
    </w:rPr>
  </w:style>
  <w:style w:type="character" w:customStyle="1" w:styleId="subabstractlabel">
    <w:name w:val="sub_abstract_label"/>
    <w:basedOn w:val="DefaultParagraphFont"/>
    <w:rsid w:val="007C2D3C"/>
  </w:style>
  <w:style w:type="character" w:customStyle="1" w:styleId="name">
    <w:name w:val="name"/>
    <w:rsid w:val="000C6176"/>
  </w:style>
  <w:style w:type="character" w:customStyle="1" w:styleId="A13">
    <w:name w:val="A13"/>
    <w:rsid w:val="00FC6918"/>
    <w:rPr>
      <w:rFonts w:ascii="Arial" w:hAnsi="Arial" w:cs="Arial" w:hint="default"/>
      <w:color w:val="000000"/>
      <w:sz w:val="10"/>
      <w:szCs w:val="10"/>
    </w:rPr>
  </w:style>
  <w:style w:type="character" w:customStyle="1" w:styleId="slug-pub-date">
    <w:name w:val="slug-pub-date"/>
    <w:basedOn w:val="DefaultParagraphFont"/>
    <w:rsid w:val="006113BF"/>
  </w:style>
  <w:style w:type="character" w:customStyle="1" w:styleId="citation-publication-date">
    <w:name w:val="citation-publication-date"/>
    <w:basedOn w:val="DefaultParagraphFont"/>
    <w:rsid w:val="00425BE6"/>
  </w:style>
  <w:style w:type="character" w:customStyle="1" w:styleId="fm-citation-ids-label">
    <w:name w:val="fm-citation-ids-label"/>
    <w:basedOn w:val="DefaultParagraphFont"/>
    <w:rsid w:val="00425BE6"/>
  </w:style>
  <w:style w:type="character" w:customStyle="1" w:styleId="artmeta">
    <w:name w:val="art_meta"/>
    <w:basedOn w:val="DefaultParagraphFont"/>
    <w:rsid w:val="00425BE6"/>
  </w:style>
  <w:style w:type="character" w:customStyle="1" w:styleId="slug-vol">
    <w:name w:val="slug-vol"/>
    <w:basedOn w:val="DefaultParagraphFont"/>
    <w:rsid w:val="00425BE6"/>
  </w:style>
  <w:style w:type="character" w:customStyle="1" w:styleId="slug-pages">
    <w:name w:val="slug-pages"/>
    <w:basedOn w:val="DefaultParagraphFont"/>
    <w:rsid w:val="00425BE6"/>
  </w:style>
  <w:style w:type="character" w:customStyle="1" w:styleId="slug-doi">
    <w:name w:val="slug-doi"/>
    <w:basedOn w:val="DefaultParagraphFont"/>
    <w:rsid w:val="00425BE6"/>
  </w:style>
  <w:style w:type="character" w:customStyle="1" w:styleId="author">
    <w:name w:val="author"/>
    <w:basedOn w:val="DefaultParagraphFont"/>
    <w:rsid w:val="00CE1461"/>
  </w:style>
  <w:style w:type="character" w:customStyle="1" w:styleId="year">
    <w:name w:val="year"/>
    <w:basedOn w:val="DefaultParagraphFont"/>
    <w:rsid w:val="00CE1461"/>
  </w:style>
  <w:style w:type="character" w:customStyle="1" w:styleId="title0">
    <w:name w:val="title"/>
    <w:basedOn w:val="DefaultParagraphFont"/>
    <w:rsid w:val="00CE1461"/>
  </w:style>
  <w:style w:type="character" w:customStyle="1" w:styleId="journal">
    <w:name w:val="journal"/>
    <w:basedOn w:val="DefaultParagraphFont"/>
    <w:rsid w:val="00CE1461"/>
  </w:style>
  <w:style w:type="character" w:customStyle="1" w:styleId="volume">
    <w:name w:val="volume"/>
    <w:basedOn w:val="DefaultParagraphFont"/>
    <w:rsid w:val="00CE1461"/>
  </w:style>
  <w:style w:type="character" w:customStyle="1" w:styleId="pages">
    <w:name w:val="pages"/>
    <w:basedOn w:val="DefaultParagraphFont"/>
    <w:rsid w:val="00CE1461"/>
  </w:style>
  <w:style w:type="paragraph" w:customStyle="1" w:styleId="20-SciencePG-Text">
    <w:name w:val="20-SciencePG-Text"/>
    <w:basedOn w:val="Normal"/>
    <w:qFormat/>
    <w:rsid w:val="00EA385C"/>
    <w:pPr>
      <w:widowControl w:val="0"/>
      <w:autoSpaceDE/>
      <w:autoSpaceDN/>
      <w:snapToGrid w:val="0"/>
      <w:spacing w:line="240" w:lineRule="exact"/>
      <w:ind w:firstLineChars="100" w:firstLine="100"/>
      <w:jc w:val="both"/>
    </w:pPr>
    <w:rPr>
      <w:kern w:val="2"/>
      <w:sz w:val="20"/>
      <w:szCs w:val="20"/>
      <w:lang w:eastAsia="zh-CN"/>
    </w:rPr>
  </w:style>
  <w:style w:type="paragraph" w:customStyle="1" w:styleId="16-SciencePG-Level2-single-line">
    <w:name w:val="16-SciencePG-Level2-single-line"/>
    <w:basedOn w:val="Normal"/>
    <w:qFormat/>
    <w:rsid w:val="00EA385C"/>
    <w:pPr>
      <w:widowControl w:val="0"/>
      <w:autoSpaceDE/>
      <w:autoSpaceDN/>
      <w:snapToGrid w:val="0"/>
      <w:spacing w:before="160" w:after="160" w:line="240" w:lineRule="exact"/>
      <w:jc w:val="both"/>
    </w:pPr>
    <w:rPr>
      <w:b/>
      <w:i/>
      <w:kern w:val="2"/>
      <w:sz w:val="20"/>
      <w:szCs w:val="20"/>
      <w:lang w:eastAsia="zh-CN"/>
    </w:rPr>
  </w:style>
  <w:style w:type="paragraph" w:customStyle="1" w:styleId="22-SciencePG-Figure-caption-single-line">
    <w:name w:val="22-SciencePG-Figure-caption-single-line"/>
    <w:basedOn w:val="Normal"/>
    <w:qFormat/>
    <w:rsid w:val="002F77C3"/>
    <w:pPr>
      <w:widowControl w:val="0"/>
      <w:autoSpaceDE/>
      <w:autoSpaceDN/>
      <w:snapToGrid w:val="0"/>
      <w:spacing w:before="100" w:after="200" w:line="200" w:lineRule="exact"/>
      <w:jc w:val="center"/>
    </w:pPr>
    <w:rPr>
      <w:i/>
      <w:kern w:val="2"/>
      <w:sz w:val="16"/>
      <w:szCs w:val="16"/>
      <w:lang w:eastAsia="zh-CN"/>
    </w:rPr>
  </w:style>
  <w:style w:type="paragraph" w:customStyle="1" w:styleId="26-SciencePG-Table-description">
    <w:name w:val="26-SciencePG-Table-description"/>
    <w:basedOn w:val="Normal"/>
    <w:qFormat/>
    <w:rsid w:val="002F77C3"/>
    <w:pPr>
      <w:widowControl w:val="0"/>
      <w:tabs>
        <w:tab w:val="left" w:pos="4680"/>
      </w:tabs>
      <w:autoSpaceDE/>
      <w:autoSpaceDN/>
      <w:snapToGrid w:val="0"/>
      <w:spacing w:before="100" w:after="200" w:line="200" w:lineRule="exact"/>
    </w:pPr>
    <w:rPr>
      <w:kern w:val="2"/>
      <w:sz w:val="16"/>
      <w:szCs w:val="16"/>
      <w:lang w:eastAsia="zh-CN"/>
    </w:rPr>
  </w:style>
  <w:style w:type="paragraph" w:customStyle="1" w:styleId="17-SciencePG-Level2-Multiple-line">
    <w:name w:val="17-SciencePG-Level2-Multiple-line"/>
    <w:basedOn w:val="16-SciencePG-Level2-single-line"/>
    <w:qFormat/>
    <w:rsid w:val="002F77C3"/>
    <w:pPr>
      <w:ind w:left="361" w:hangingChars="180" w:hanging="361"/>
      <w:jc w:val="left"/>
    </w:pPr>
  </w:style>
  <w:style w:type="paragraph" w:customStyle="1" w:styleId="24-SciencePG-Table-caption-single-line">
    <w:name w:val="24-SciencePG-Table-caption-single-line"/>
    <w:basedOn w:val="Normal"/>
    <w:qFormat/>
    <w:rsid w:val="002F77C3"/>
    <w:pPr>
      <w:widowControl w:val="0"/>
      <w:tabs>
        <w:tab w:val="left" w:pos="4680"/>
      </w:tabs>
      <w:autoSpaceDE/>
      <w:autoSpaceDN/>
      <w:snapToGrid w:val="0"/>
      <w:spacing w:before="200" w:after="100" w:line="200" w:lineRule="exact"/>
      <w:jc w:val="center"/>
    </w:pPr>
    <w:rPr>
      <w:i/>
      <w:kern w:val="2"/>
      <w:sz w:val="16"/>
      <w:szCs w:val="16"/>
      <w:lang w:eastAsia="zh-CN"/>
    </w:rPr>
  </w:style>
  <w:style w:type="paragraph" w:customStyle="1" w:styleId="28-SciencePG-Table-head">
    <w:name w:val="28*-SciencePG-Table-head"/>
    <w:basedOn w:val="Normal"/>
    <w:qFormat/>
    <w:rsid w:val="002F77C3"/>
    <w:pPr>
      <w:widowControl w:val="0"/>
      <w:tabs>
        <w:tab w:val="left" w:pos="4680"/>
      </w:tabs>
      <w:autoSpaceDE/>
      <w:autoSpaceDN/>
      <w:snapToGrid w:val="0"/>
      <w:spacing w:line="200" w:lineRule="exact"/>
    </w:pPr>
    <w:rPr>
      <w:b/>
      <w:kern w:val="2"/>
      <w:sz w:val="16"/>
      <w:szCs w:val="21"/>
      <w:lang w:eastAsia="zh-CN"/>
    </w:rPr>
  </w:style>
  <w:style w:type="paragraph" w:customStyle="1" w:styleId="28-SciencePG-Table-text">
    <w:name w:val="28-SciencePG-Table-text"/>
    <w:basedOn w:val="20-SciencePG-Text"/>
    <w:qFormat/>
    <w:rsid w:val="002F77C3"/>
    <w:pPr>
      <w:spacing w:line="200" w:lineRule="exact"/>
      <w:ind w:firstLineChars="0" w:firstLine="0"/>
      <w:jc w:val="left"/>
    </w:pPr>
    <w:rPr>
      <w:sz w:val="16"/>
      <w:szCs w:val="18"/>
      <w:lang w:val="en-GB"/>
    </w:rPr>
  </w:style>
  <w:style w:type="paragraph" w:customStyle="1" w:styleId="40-SciencePG-line05">
    <w:name w:val="40-SciencePG-line05"/>
    <w:basedOn w:val="Normal"/>
    <w:qFormat/>
    <w:rsid w:val="00434181"/>
    <w:pPr>
      <w:widowControl w:val="0"/>
      <w:autoSpaceDE/>
      <w:autoSpaceDN/>
      <w:snapToGrid w:val="0"/>
      <w:spacing w:before="160" w:line="240" w:lineRule="exact"/>
      <w:jc w:val="both"/>
    </w:pPr>
    <w:rPr>
      <w:b/>
      <w:kern w:val="2"/>
      <w:sz w:val="22"/>
      <w:szCs w:val="21"/>
      <w:lang w:eastAsia="zh-CN"/>
    </w:rPr>
  </w:style>
  <w:style w:type="paragraph" w:styleId="CommentText">
    <w:name w:val="annotation text"/>
    <w:basedOn w:val="Normal"/>
    <w:link w:val="CommentTextChar"/>
    <w:rsid w:val="00C77F9F"/>
    <w:pPr>
      <w:autoSpaceDE/>
      <w:autoSpaceDN/>
      <w:adjustRightInd/>
    </w:pPr>
    <w:rPr>
      <w:sz w:val="20"/>
      <w:szCs w:val="20"/>
      <w:lang w:val="de-DE" w:eastAsia="de-DE"/>
    </w:rPr>
  </w:style>
  <w:style w:type="character" w:customStyle="1" w:styleId="CommentTextChar">
    <w:name w:val="Comment Text Char"/>
    <w:basedOn w:val="DefaultParagraphFont"/>
    <w:link w:val="CommentText"/>
    <w:rsid w:val="00C77F9F"/>
    <w:rPr>
      <w:lang w:val="de-DE" w:eastAsia="de-DE"/>
    </w:rPr>
  </w:style>
  <w:style w:type="character" w:styleId="SubtleEmphasis">
    <w:name w:val="Subtle Emphasis"/>
    <w:uiPriority w:val="19"/>
    <w:qFormat/>
    <w:rsid w:val="00BF4595"/>
    <w:rPr>
      <w:i/>
      <w:iCs/>
    </w:rPr>
  </w:style>
  <w:style w:type="table" w:customStyle="1" w:styleId="MediumShading2-Accent11">
    <w:name w:val="Medium Shading 2 - Accent 11"/>
    <w:basedOn w:val="TableNormal"/>
    <w:uiPriority w:val="64"/>
    <w:rsid w:val="00D92EAD"/>
    <w:pPr>
      <w:jc w:val="both"/>
    </w:pPr>
    <w:rPr>
      <w:rFonts w:asciiTheme="majorHAnsi" w:eastAsiaTheme="minorHAnsi" w:hAnsiTheme="majorHAnsi" w:cstheme="maj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cimalAligned">
    <w:name w:val="Decimal Aligned"/>
    <w:basedOn w:val="Normal"/>
    <w:uiPriority w:val="40"/>
    <w:qFormat/>
    <w:rsid w:val="00D92EAD"/>
    <w:pPr>
      <w:tabs>
        <w:tab w:val="decimal" w:pos="360"/>
      </w:tabs>
      <w:autoSpaceDE/>
      <w:autoSpaceDN/>
      <w:adjustRightInd/>
      <w:spacing w:after="200" w:line="276" w:lineRule="auto"/>
    </w:pPr>
    <w:rPr>
      <w:rFonts w:asciiTheme="minorHAnsi" w:eastAsiaTheme="minorEastAsia" w:hAnsiTheme="minorHAnsi" w:cstheme="minorBidi"/>
      <w:sz w:val="22"/>
      <w:szCs w:val="22"/>
    </w:rPr>
  </w:style>
  <w:style w:type="character" w:customStyle="1" w:styleId="kno-fv-vq">
    <w:name w:val="kno-fv-vq"/>
    <w:basedOn w:val="DefaultParagraphFont"/>
    <w:rsid w:val="00121C2B"/>
  </w:style>
  <w:style w:type="character" w:customStyle="1" w:styleId="hps">
    <w:name w:val="hps"/>
    <w:basedOn w:val="DefaultParagraphFont"/>
    <w:rsid w:val="00050835"/>
  </w:style>
  <w:style w:type="character" w:customStyle="1" w:styleId="shorttext">
    <w:name w:val="short_text"/>
    <w:basedOn w:val="DefaultParagraphFont"/>
    <w:rsid w:val="00050835"/>
  </w:style>
  <w:style w:type="character" w:customStyle="1" w:styleId="WW-Absatz-Standardschriftart">
    <w:name w:val="WW-Absatz-Standardschriftart"/>
    <w:rsid w:val="004D3B2F"/>
  </w:style>
  <w:style w:type="character" w:customStyle="1" w:styleId="WW-Absatz-Standardschriftart1">
    <w:name w:val="WW-Absatz-Standardschriftart1"/>
    <w:rsid w:val="004D3B2F"/>
  </w:style>
  <w:style w:type="paragraph" w:customStyle="1" w:styleId="TableContents">
    <w:name w:val="Table Contents"/>
    <w:basedOn w:val="Normal"/>
    <w:rsid w:val="004D3B2F"/>
    <w:pPr>
      <w:widowControl w:val="0"/>
      <w:suppressLineNumbers/>
      <w:suppressAutoHyphens/>
      <w:autoSpaceDE/>
      <w:autoSpaceDN/>
      <w:adjustRightInd/>
    </w:pPr>
    <w:rPr>
      <w:rFonts w:eastAsia="Arial Unicode MS"/>
      <w:kern w:val="1"/>
      <w:lang w:eastAsia="zh-CN"/>
    </w:rPr>
  </w:style>
  <w:style w:type="character" w:customStyle="1" w:styleId="FontStyle57">
    <w:name w:val="Font Style57"/>
    <w:basedOn w:val="DefaultParagraphFont"/>
    <w:uiPriority w:val="99"/>
    <w:rsid w:val="00ED47E2"/>
    <w:rPr>
      <w:rFonts w:ascii="Arial Unicode MS" w:eastAsia="Arial Unicode MS" w:hAnsi="Arial Unicode MS" w:cs="Arial Unicode MS" w:hint="eastAsia"/>
      <w:sz w:val="16"/>
      <w:szCs w:val="16"/>
    </w:rPr>
  </w:style>
</w:styles>
</file>

<file path=word/webSettings.xml><?xml version="1.0" encoding="utf-8"?>
<w:webSettings xmlns:r="http://schemas.openxmlformats.org/officeDocument/2006/relationships" xmlns:w="http://schemas.openxmlformats.org/wordprocessingml/2006/main">
  <w:divs>
    <w:div w:id="31813058">
      <w:bodyDiv w:val="1"/>
      <w:marLeft w:val="0"/>
      <w:marRight w:val="0"/>
      <w:marTop w:val="0"/>
      <w:marBottom w:val="0"/>
      <w:divBdr>
        <w:top w:val="none" w:sz="0" w:space="0" w:color="auto"/>
        <w:left w:val="none" w:sz="0" w:space="0" w:color="auto"/>
        <w:bottom w:val="none" w:sz="0" w:space="0" w:color="auto"/>
        <w:right w:val="none" w:sz="0" w:space="0" w:color="auto"/>
      </w:divBdr>
    </w:div>
    <w:div w:id="142475905">
      <w:bodyDiv w:val="1"/>
      <w:marLeft w:val="0"/>
      <w:marRight w:val="0"/>
      <w:marTop w:val="0"/>
      <w:marBottom w:val="0"/>
      <w:divBdr>
        <w:top w:val="none" w:sz="0" w:space="0" w:color="auto"/>
        <w:left w:val="none" w:sz="0" w:space="0" w:color="auto"/>
        <w:bottom w:val="none" w:sz="0" w:space="0" w:color="auto"/>
        <w:right w:val="none" w:sz="0" w:space="0" w:color="auto"/>
      </w:divBdr>
      <w:divsChild>
        <w:div w:id="2049840280">
          <w:marLeft w:val="0"/>
          <w:marRight w:val="0"/>
          <w:marTop w:val="0"/>
          <w:marBottom w:val="0"/>
          <w:divBdr>
            <w:top w:val="none" w:sz="0" w:space="0" w:color="auto"/>
            <w:left w:val="none" w:sz="0" w:space="0" w:color="auto"/>
            <w:bottom w:val="none" w:sz="0" w:space="0" w:color="auto"/>
            <w:right w:val="none" w:sz="0" w:space="0" w:color="auto"/>
          </w:divBdr>
          <w:divsChild>
            <w:div w:id="688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861">
      <w:bodyDiv w:val="1"/>
      <w:marLeft w:val="0"/>
      <w:marRight w:val="0"/>
      <w:marTop w:val="0"/>
      <w:marBottom w:val="0"/>
      <w:divBdr>
        <w:top w:val="none" w:sz="0" w:space="0" w:color="auto"/>
        <w:left w:val="none" w:sz="0" w:space="0" w:color="auto"/>
        <w:bottom w:val="none" w:sz="0" w:space="0" w:color="auto"/>
        <w:right w:val="none" w:sz="0" w:space="0" w:color="auto"/>
      </w:divBdr>
    </w:div>
    <w:div w:id="258099540">
      <w:bodyDiv w:val="1"/>
      <w:marLeft w:val="0"/>
      <w:marRight w:val="0"/>
      <w:marTop w:val="0"/>
      <w:marBottom w:val="0"/>
      <w:divBdr>
        <w:top w:val="none" w:sz="0" w:space="0" w:color="auto"/>
        <w:left w:val="none" w:sz="0" w:space="0" w:color="auto"/>
        <w:bottom w:val="none" w:sz="0" w:space="0" w:color="auto"/>
        <w:right w:val="none" w:sz="0" w:space="0" w:color="auto"/>
      </w:divBdr>
    </w:div>
    <w:div w:id="348021226">
      <w:bodyDiv w:val="1"/>
      <w:marLeft w:val="0"/>
      <w:marRight w:val="0"/>
      <w:marTop w:val="0"/>
      <w:marBottom w:val="0"/>
      <w:divBdr>
        <w:top w:val="none" w:sz="0" w:space="0" w:color="auto"/>
        <w:left w:val="none" w:sz="0" w:space="0" w:color="auto"/>
        <w:bottom w:val="none" w:sz="0" w:space="0" w:color="auto"/>
        <w:right w:val="none" w:sz="0" w:space="0" w:color="auto"/>
      </w:divBdr>
    </w:div>
    <w:div w:id="375394231">
      <w:bodyDiv w:val="1"/>
      <w:marLeft w:val="0"/>
      <w:marRight w:val="0"/>
      <w:marTop w:val="0"/>
      <w:marBottom w:val="0"/>
      <w:divBdr>
        <w:top w:val="none" w:sz="0" w:space="0" w:color="auto"/>
        <w:left w:val="none" w:sz="0" w:space="0" w:color="auto"/>
        <w:bottom w:val="none" w:sz="0" w:space="0" w:color="auto"/>
        <w:right w:val="none" w:sz="0" w:space="0" w:color="auto"/>
      </w:divBdr>
    </w:div>
    <w:div w:id="396899995">
      <w:bodyDiv w:val="1"/>
      <w:marLeft w:val="0"/>
      <w:marRight w:val="0"/>
      <w:marTop w:val="0"/>
      <w:marBottom w:val="0"/>
      <w:divBdr>
        <w:top w:val="none" w:sz="0" w:space="0" w:color="auto"/>
        <w:left w:val="none" w:sz="0" w:space="0" w:color="auto"/>
        <w:bottom w:val="none" w:sz="0" w:space="0" w:color="auto"/>
        <w:right w:val="none" w:sz="0" w:space="0" w:color="auto"/>
      </w:divBdr>
    </w:div>
    <w:div w:id="426123116">
      <w:bodyDiv w:val="1"/>
      <w:marLeft w:val="0"/>
      <w:marRight w:val="0"/>
      <w:marTop w:val="0"/>
      <w:marBottom w:val="0"/>
      <w:divBdr>
        <w:top w:val="none" w:sz="0" w:space="0" w:color="auto"/>
        <w:left w:val="none" w:sz="0" w:space="0" w:color="auto"/>
        <w:bottom w:val="none" w:sz="0" w:space="0" w:color="auto"/>
        <w:right w:val="none" w:sz="0" w:space="0" w:color="auto"/>
      </w:divBdr>
    </w:div>
    <w:div w:id="486827050">
      <w:bodyDiv w:val="1"/>
      <w:marLeft w:val="0"/>
      <w:marRight w:val="0"/>
      <w:marTop w:val="0"/>
      <w:marBottom w:val="0"/>
      <w:divBdr>
        <w:top w:val="none" w:sz="0" w:space="0" w:color="auto"/>
        <w:left w:val="none" w:sz="0" w:space="0" w:color="auto"/>
        <w:bottom w:val="none" w:sz="0" w:space="0" w:color="auto"/>
        <w:right w:val="none" w:sz="0" w:space="0" w:color="auto"/>
      </w:divBdr>
    </w:div>
    <w:div w:id="735474361">
      <w:bodyDiv w:val="1"/>
      <w:marLeft w:val="0"/>
      <w:marRight w:val="0"/>
      <w:marTop w:val="0"/>
      <w:marBottom w:val="0"/>
      <w:divBdr>
        <w:top w:val="none" w:sz="0" w:space="0" w:color="auto"/>
        <w:left w:val="none" w:sz="0" w:space="0" w:color="auto"/>
        <w:bottom w:val="none" w:sz="0" w:space="0" w:color="auto"/>
        <w:right w:val="none" w:sz="0" w:space="0" w:color="auto"/>
      </w:divBdr>
    </w:div>
    <w:div w:id="1088114397">
      <w:bodyDiv w:val="1"/>
      <w:marLeft w:val="0"/>
      <w:marRight w:val="0"/>
      <w:marTop w:val="0"/>
      <w:marBottom w:val="0"/>
      <w:divBdr>
        <w:top w:val="none" w:sz="0" w:space="0" w:color="auto"/>
        <w:left w:val="none" w:sz="0" w:space="0" w:color="auto"/>
        <w:bottom w:val="none" w:sz="0" w:space="0" w:color="auto"/>
        <w:right w:val="none" w:sz="0" w:space="0" w:color="auto"/>
      </w:divBdr>
    </w:div>
    <w:div w:id="1300960081">
      <w:bodyDiv w:val="1"/>
      <w:marLeft w:val="0"/>
      <w:marRight w:val="0"/>
      <w:marTop w:val="0"/>
      <w:marBottom w:val="0"/>
      <w:divBdr>
        <w:top w:val="none" w:sz="0" w:space="0" w:color="auto"/>
        <w:left w:val="none" w:sz="0" w:space="0" w:color="auto"/>
        <w:bottom w:val="none" w:sz="0" w:space="0" w:color="auto"/>
        <w:right w:val="none" w:sz="0" w:space="0" w:color="auto"/>
      </w:divBdr>
    </w:div>
    <w:div w:id="1480882878">
      <w:bodyDiv w:val="1"/>
      <w:marLeft w:val="0"/>
      <w:marRight w:val="0"/>
      <w:marTop w:val="0"/>
      <w:marBottom w:val="0"/>
      <w:divBdr>
        <w:top w:val="none" w:sz="0" w:space="0" w:color="auto"/>
        <w:left w:val="none" w:sz="0" w:space="0" w:color="auto"/>
        <w:bottom w:val="none" w:sz="0" w:space="0" w:color="auto"/>
        <w:right w:val="none" w:sz="0" w:space="0" w:color="auto"/>
      </w:divBdr>
    </w:div>
    <w:div w:id="1615942430">
      <w:bodyDiv w:val="1"/>
      <w:marLeft w:val="0"/>
      <w:marRight w:val="0"/>
      <w:marTop w:val="0"/>
      <w:marBottom w:val="0"/>
      <w:divBdr>
        <w:top w:val="none" w:sz="0" w:space="0" w:color="auto"/>
        <w:left w:val="none" w:sz="0" w:space="0" w:color="auto"/>
        <w:bottom w:val="none" w:sz="0" w:space="0" w:color="auto"/>
        <w:right w:val="none" w:sz="0" w:space="0" w:color="auto"/>
      </w:divBdr>
      <w:divsChild>
        <w:div w:id="2023702975">
          <w:marLeft w:val="0"/>
          <w:marRight w:val="0"/>
          <w:marTop w:val="0"/>
          <w:marBottom w:val="0"/>
          <w:divBdr>
            <w:top w:val="none" w:sz="0" w:space="0" w:color="auto"/>
            <w:left w:val="none" w:sz="0" w:space="0" w:color="auto"/>
            <w:bottom w:val="none" w:sz="0" w:space="0" w:color="auto"/>
            <w:right w:val="none" w:sz="0" w:space="0" w:color="auto"/>
          </w:divBdr>
          <w:divsChild>
            <w:div w:id="13988195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 w:id="1725332766">
      <w:bodyDiv w:val="1"/>
      <w:marLeft w:val="0"/>
      <w:marRight w:val="0"/>
      <w:marTop w:val="0"/>
      <w:marBottom w:val="0"/>
      <w:divBdr>
        <w:top w:val="none" w:sz="0" w:space="0" w:color="auto"/>
        <w:left w:val="none" w:sz="0" w:space="0" w:color="auto"/>
        <w:bottom w:val="none" w:sz="0" w:space="0" w:color="auto"/>
        <w:right w:val="none" w:sz="0" w:space="0" w:color="auto"/>
      </w:divBdr>
    </w:div>
    <w:div w:id="1754276132">
      <w:bodyDiv w:val="1"/>
      <w:marLeft w:val="0"/>
      <w:marRight w:val="0"/>
      <w:marTop w:val="0"/>
      <w:marBottom w:val="0"/>
      <w:divBdr>
        <w:top w:val="none" w:sz="0" w:space="0" w:color="auto"/>
        <w:left w:val="none" w:sz="0" w:space="0" w:color="auto"/>
        <w:bottom w:val="none" w:sz="0" w:space="0" w:color="auto"/>
        <w:right w:val="none" w:sz="0" w:space="0" w:color="auto"/>
      </w:divBdr>
    </w:div>
    <w:div w:id="1851795222">
      <w:bodyDiv w:val="1"/>
      <w:marLeft w:val="0"/>
      <w:marRight w:val="0"/>
      <w:marTop w:val="0"/>
      <w:marBottom w:val="0"/>
      <w:divBdr>
        <w:top w:val="none" w:sz="0" w:space="0" w:color="auto"/>
        <w:left w:val="none" w:sz="0" w:space="0" w:color="auto"/>
        <w:bottom w:val="none" w:sz="0" w:space="0" w:color="auto"/>
        <w:right w:val="none" w:sz="0" w:space="0" w:color="auto"/>
      </w:divBdr>
    </w:div>
    <w:div w:id="2019697897">
      <w:bodyDiv w:val="1"/>
      <w:marLeft w:val="0"/>
      <w:marRight w:val="0"/>
      <w:marTop w:val="0"/>
      <w:marBottom w:val="0"/>
      <w:divBdr>
        <w:top w:val="none" w:sz="0" w:space="0" w:color="auto"/>
        <w:left w:val="none" w:sz="0" w:space="0" w:color="auto"/>
        <w:bottom w:val="none" w:sz="0" w:space="0" w:color="auto"/>
        <w:right w:val="none" w:sz="0" w:space="0" w:color="auto"/>
      </w:divBdr>
    </w:div>
    <w:div w:id="2079208075">
      <w:bodyDiv w:val="1"/>
      <w:marLeft w:val="0"/>
      <w:marRight w:val="0"/>
      <w:marTop w:val="0"/>
      <w:marBottom w:val="0"/>
      <w:divBdr>
        <w:top w:val="none" w:sz="0" w:space="0" w:color="auto"/>
        <w:left w:val="none" w:sz="0" w:space="0" w:color="auto"/>
        <w:bottom w:val="none" w:sz="0" w:space="0" w:color="auto"/>
        <w:right w:val="none" w:sz="0" w:space="0" w:color="auto"/>
      </w:divBdr>
    </w:div>
    <w:div w:id="21440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reativecommons.org/licenses/by-nc/4.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2015-09-18T00:00:00</PublishDate>
  <Abstract/>
  <CompanyAddress>Asian Business Consortium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166FC-85AC-4D35-888D-D2381922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6</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mjmbr</vt:lpstr>
    </vt:vector>
  </TitlesOfParts>
  <Company>cc-by-nc</Company>
  <LinksUpToDate>false</LinksUpToDate>
  <CharactersWithSpaces>24221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mjmbr</dc:title>
  <dc:subject>Malaysian Journal of Medical and Biological Research</dc:subject>
  <dc:creator>www.jmbr-my.weebly.com</dc:creator>
  <cp:lastModifiedBy>ABC Journals</cp:lastModifiedBy>
  <cp:revision>105</cp:revision>
  <cp:lastPrinted>2013-08-31T03:08:00Z</cp:lastPrinted>
  <dcterms:created xsi:type="dcterms:W3CDTF">2015-08-18T09:51:00Z</dcterms:created>
  <dcterms:modified xsi:type="dcterms:W3CDTF">2016-09-25T16:32:00Z</dcterms:modified>
</cp:coreProperties>
</file>