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88A7B" w14:textId="77777777" w:rsidR="005B3797" w:rsidRPr="005B3797" w:rsidRDefault="005B3797" w:rsidP="005B3797">
      <w:pPr>
        <w:rPr>
          <w:b/>
          <w:bCs/>
        </w:rPr>
      </w:pPr>
      <w:r w:rsidRPr="005B3797">
        <w:rPr>
          <w:b/>
          <w:bCs/>
        </w:rPr>
        <w:t>Begrippenlijst</w:t>
      </w:r>
    </w:p>
    <w:p w14:paraId="45F26C6F" w14:textId="77777777" w:rsidR="005B3797" w:rsidRPr="005B3797" w:rsidRDefault="005B3797" w:rsidP="005B3797">
      <w:r w:rsidRPr="005B3797">
        <w:rPr>
          <w:b/>
          <w:bCs/>
        </w:rPr>
        <w:t xml:space="preserve">aanbieders van zorg en ondersteuning </w:t>
      </w:r>
      <w:r w:rsidRPr="005B3797">
        <w:t>zie: zorgaanbieders</w:t>
      </w:r>
    </w:p>
    <w:p w14:paraId="3A8EEC15" w14:textId="63ADE660" w:rsidR="005B3797" w:rsidRPr="005B3797" w:rsidRDefault="005B3797" w:rsidP="005B3797">
      <w:r w:rsidRPr="005B3797">
        <w:rPr>
          <w:b/>
          <w:bCs/>
        </w:rPr>
        <w:t xml:space="preserve">actueel </w:t>
      </w:r>
      <w:r w:rsidRPr="005B3797">
        <w:t>meest recente berichten in het berichtenverkeer die bepalen wat de situatie van dat</w:t>
      </w:r>
      <w:r>
        <w:t xml:space="preserve"> </w:t>
      </w:r>
      <w:r w:rsidRPr="005B3797">
        <w:t>moment is</w:t>
      </w:r>
    </w:p>
    <w:p w14:paraId="62F0D41E" w14:textId="404994C6" w:rsidR="005B3797" w:rsidRPr="005B3797" w:rsidRDefault="005B3797" w:rsidP="005B3797">
      <w:r w:rsidRPr="005B3797">
        <w:rPr>
          <w:b/>
          <w:bCs/>
        </w:rPr>
        <w:t xml:space="preserve">actuele toewijzing </w:t>
      </w:r>
      <w:proofErr w:type="spellStart"/>
      <w:r w:rsidRPr="005B3797">
        <w:t>toewijzing</w:t>
      </w:r>
      <w:proofErr w:type="spellEnd"/>
      <w:r w:rsidRPr="005B3797">
        <w:t xml:space="preserve"> die op of na de huidige datum geldig is of waarvan de</w:t>
      </w:r>
      <w:r>
        <w:t xml:space="preserve"> </w:t>
      </w:r>
      <w:r w:rsidRPr="005B3797">
        <w:t>ingangsdatum in de toekomst ligt</w:t>
      </w:r>
    </w:p>
    <w:p w14:paraId="4C066534" w14:textId="77777777" w:rsidR="005B3797" w:rsidRPr="005B3797" w:rsidRDefault="005B3797" w:rsidP="005B3797">
      <w:r w:rsidRPr="005B3797">
        <w:rPr>
          <w:b/>
          <w:bCs/>
        </w:rPr>
        <w:t xml:space="preserve">acute zorg </w:t>
      </w:r>
      <w:r w:rsidRPr="005B3797">
        <w:t>zie: spoedzorg</w:t>
      </w:r>
    </w:p>
    <w:p w14:paraId="491333B9" w14:textId="77777777" w:rsidR="005B3797" w:rsidRPr="005B3797" w:rsidRDefault="005B3797" w:rsidP="005B3797">
      <w:r w:rsidRPr="005B3797">
        <w:rPr>
          <w:b/>
          <w:bCs/>
        </w:rPr>
        <w:t xml:space="preserve">afzender </w:t>
      </w:r>
      <w:r w:rsidRPr="005B3797">
        <w:t>zie: zender</w:t>
      </w:r>
    </w:p>
    <w:p w14:paraId="00B40F7C" w14:textId="77777777" w:rsidR="005B3797" w:rsidRPr="005B3797" w:rsidRDefault="005B3797" w:rsidP="005B3797">
      <w:r w:rsidRPr="005B3797">
        <w:rPr>
          <w:b/>
          <w:bCs/>
        </w:rPr>
        <w:t xml:space="preserve">AGB </w:t>
      </w:r>
      <w:r w:rsidRPr="005B3797">
        <w:t xml:space="preserve">afkorting van Algemeen </w:t>
      </w:r>
      <w:proofErr w:type="spellStart"/>
      <w:r w:rsidRPr="005B3797">
        <w:t>GegevensBeheer</w:t>
      </w:r>
      <w:proofErr w:type="spellEnd"/>
      <w:r w:rsidRPr="005B3797">
        <w:t>, uitgevoerd door Vektis</w:t>
      </w:r>
    </w:p>
    <w:p w14:paraId="48A389B7" w14:textId="2B373D5A" w:rsidR="005B3797" w:rsidRPr="005B3797" w:rsidRDefault="005B3797" w:rsidP="005B3797">
      <w:r w:rsidRPr="005B3797">
        <w:rPr>
          <w:b/>
          <w:bCs/>
        </w:rPr>
        <w:t xml:space="preserve">AGB-codes </w:t>
      </w:r>
      <w:r w:rsidRPr="005B3797">
        <w:t xml:space="preserve">unieke coderingen waarmee door </w:t>
      </w:r>
      <w:r>
        <w:t>Vektis en VECOZO erkende</w:t>
      </w:r>
      <w:r w:rsidRPr="005B3797">
        <w:t xml:space="preserve"> zorgaanbieders</w:t>
      </w:r>
      <w:r>
        <w:t xml:space="preserve"> </w:t>
      </w:r>
      <w:r w:rsidRPr="005B3797">
        <w:t>in administratieve processen in de zorg kunnen worden geïdentificeerd</w:t>
      </w:r>
      <w:r>
        <w:t>. In het berichtenverkeer wordt de AGB-code van een onderneming of vestiging gebruikt.</w:t>
      </w:r>
    </w:p>
    <w:p w14:paraId="51C6C9C8" w14:textId="03E28316" w:rsidR="005B3797" w:rsidRPr="005B3797" w:rsidRDefault="005B3797" w:rsidP="005B3797">
      <w:r w:rsidRPr="005B3797">
        <w:rPr>
          <w:b/>
          <w:bCs/>
        </w:rPr>
        <w:t xml:space="preserve">AGB-register </w:t>
      </w:r>
      <w:r w:rsidRPr="005B3797">
        <w:t>landelijk register waarin actuele gegevens staan van alle zorgaanbieders,</w:t>
      </w:r>
      <w:r>
        <w:t xml:space="preserve"> </w:t>
      </w:r>
      <w:r w:rsidRPr="005B3797">
        <w:t>waarmee inzicht wordt verkregen in de kenmerken van alle declarerende zorgorganisaties en</w:t>
      </w:r>
      <w:r>
        <w:t xml:space="preserve"> </w:t>
      </w:r>
      <w:r w:rsidRPr="005B3797">
        <w:t>zorgverleners; iedere zorgaanbieder krijgt een unieke codering, de AGB-code; Vektis beheert</w:t>
      </w:r>
      <w:r>
        <w:t xml:space="preserve"> </w:t>
      </w:r>
      <w:r w:rsidRPr="005B3797">
        <w:t>het AGB-register</w:t>
      </w:r>
    </w:p>
    <w:p w14:paraId="0896A2D4" w14:textId="3CA7AD2B" w:rsidR="005B3797" w:rsidRDefault="005B3797" w:rsidP="005B3797">
      <w:r w:rsidRPr="005B3797">
        <w:rPr>
          <w:b/>
          <w:bCs/>
        </w:rPr>
        <w:t xml:space="preserve">Algemene Verordening Gegevensbescherming </w:t>
      </w:r>
      <w:r w:rsidRPr="005B3797">
        <w:t>AVG; Europese verordening waarin staat hoe</w:t>
      </w:r>
      <w:r>
        <w:t xml:space="preserve"> </w:t>
      </w:r>
      <w:r w:rsidRPr="005B3797">
        <w:t>organisaties met persoonsgegevens om moeten gaan; van toepassing in heel Europa vanaf</w:t>
      </w:r>
      <w:r>
        <w:t xml:space="preserve"> </w:t>
      </w:r>
      <w:r w:rsidRPr="005B3797">
        <w:t xml:space="preserve">25-05-2018, vervanging van de </w:t>
      </w:r>
      <w:proofErr w:type="spellStart"/>
      <w:r w:rsidRPr="005B3797">
        <w:t>Wbp</w:t>
      </w:r>
      <w:proofErr w:type="spellEnd"/>
      <w:r w:rsidRPr="005B3797">
        <w:t xml:space="preserve">; in vergelijking met de </w:t>
      </w:r>
      <w:proofErr w:type="spellStart"/>
      <w:r w:rsidRPr="005B3797">
        <w:t>Wbp</w:t>
      </w:r>
      <w:proofErr w:type="spellEnd"/>
      <w:r w:rsidRPr="005B3797">
        <w:t xml:space="preserve"> zorgt de AVG voor</w:t>
      </w:r>
      <w:r>
        <w:t xml:space="preserve"> </w:t>
      </w:r>
      <w:r w:rsidRPr="005B3797">
        <w:t xml:space="preserve">versterking en uitbreiding van </w:t>
      </w:r>
      <w:proofErr w:type="spellStart"/>
      <w:r w:rsidRPr="005B3797">
        <w:t>privacyrechten</w:t>
      </w:r>
      <w:proofErr w:type="spellEnd"/>
      <w:r w:rsidRPr="005B3797">
        <w:t xml:space="preserve"> voor burgers, voor meer</w:t>
      </w:r>
      <w:r>
        <w:t xml:space="preserve"> </w:t>
      </w:r>
      <w:r w:rsidRPr="005B3797">
        <w:t>verantwoordelijkheden op het gebied van privacy voor organisaties en voor dezelfde en</w:t>
      </w:r>
      <w:r>
        <w:t xml:space="preserve"> </w:t>
      </w:r>
      <w:r w:rsidRPr="005B3797">
        <w:t>stevige bevoegdheden voor de toezichthouders (Autoriteit Persoonsgegevens), zoals de</w:t>
      </w:r>
      <w:r>
        <w:t xml:space="preserve"> </w:t>
      </w:r>
      <w:r w:rsidRPr="005B3797">
        <w:t>bevoegdheid om hoge boetes op te leggen</w:t>
      </w:r>
    </w:p>
    <w:p w14:paraId="32190082" w14:textId="2771314C" w:rsidR="00A419EC" w:rsidRPr="005B3797" w:rsidRDefault="00E777B7" w:rsidP="005B3797">
      <w:r w:rsidRPr="00E777B7">
        <w:rPr>
          <w:b/>
          <w:bCs/>
        </w:rPr>
        <w:t>Antwoordbericht</w:t>
      </w:r>
      <w:r>
        <w:t xml:space="preserve"> </w:t>
      </w:r>
      <w:r w:rsidR="00A419EC">
        <w:t>Bericht voor antwoordinformatie over het Verzoek om toewijzing of Verzoek om wijziging Jeugdhulp.</w:t>
      </w:r>
      <w:r w:rsidR="00D93F1F">
        <w:t xml:space="preserve"> Het bericht dat hiervoor wordt gebruikt is JW319.</w:t>
      </w:r>
    </w:p>
    <w:p w14:paraId="7DA96939" w14:textId="5887DBF4" w:rsidR="005B3797" w:rsidRPr="005B3797" w:rsidRDefault="005B3797" w:rsidP="005B3797">
      <w:r w:rsidRPr="005B3797">
        <w:rPr>
          <w:b/>
          <w:bCs/>
        </w:rPr>
        <w:t xml:space="preserve">Autoriteit Persoonsgegevens </w:t>
      </w:r>
      <w:r w:rsidRPr="005B3797">
        <w:t>zelfstandig bestuursorgaan dat zich bezighoudt met het</w:t>
      </w:r>
      <w:r>
        <w:t xml:space="preserve"> </w:t>
      </w:r>
      <w:r w:rsidRPr="005B3797">
        <w:t>toezicht op de naleving van de privacywetgeving, zoals de Wet bescherming</w:t>
      </w:r>
      <w:r>
        <w:t xml:space="preserve"> </w:t>
      </w:r>
      <w:r w:rsidRPr="005B3797">
        <w:t>persoonsgegevens (</w:t>
      </w:r>
      <w:proofErr w:type="spellStart"/>
      <w:r w:rsidRPr="005B3797">
        <w:t>Wbp</w:t>
      </w:r>
      <w:proofErr w:type="spellEnd"/>
      <w:r w:rsidRPr="005B3797">
        <w:t>), de Wet basisregistratie personen (Wet BRP) en de Wet justitiële en</w:t>
      </w:r>
      <w:r>
        <w:t xml:space="preserve"> </w:t>
      </w:r>
      <w:r w:rsidRPr="005B3797">
        <w:t>strafvorderlijke gegevens (</w:t>
      </w:r>
      <w:proofErr w:type="spellStart"/>
      <w:r w:rsidRPr="005B3797">
        <w:t>Wjsg</w:t>
      </w:r>
      <w:proofErr w:type="spellEnd"/>
      <w:r w:rsidRPr="005B3797">
        <w:t xml:space="preserve">); de taken en bevoegdheden staan in de </w:t>
      </w:r>
      <w:proofErr w:type="spellStart"/>
      <w:r w:rsidRPr="005B3797">
        <w:t>Wbp</w:t>
      </w:r>
      <w:proofErr w:type="spellEnd"/>
      <w:r w:rsidRPr="005B3797">
        <w:t>; taken zijn</w:t>
      </w:r>
      <w:r>
        <w:t xml:space="preserve"> </w:t>
      </w:r>
      <w:r w:rsidRPr="005B3797">
        <w:t>toezicht houden, adviseren over nieuwe regelgeving, voorlichting, informatieverstrekking en</w:t>
      </w:r>
      <w:r>
        <w:t xml:space="preserve"> </w:t>
      </w:r>
      <w:r w:rsidRPr="005B3797">
        <w:t>verantwoording, en internationale taken</w:t>
      </w:r>
    </w:p>
    <w:p w14:paraId="6736B6BA" w14:textId="77777777" w:rsidR="005B3797" w:rsidRPr="005B3797" w:rsidRDefault="005B3797" w:rsidP="005B3797">
      <w:r w:rsidRPr="005B3797">
        <w:rPr>
          <w:b/>
          <w:bCs/>
        </w:rPr>
        <w:t xml:space="preserve">AVG (verordening) </w:t>
      </w:r>
      <w:r w:rsidRPr="005B3797">
        <w:t>zie: Algemene Verordening Gegevensbescherming</w:t>
      </w:r>
    </w:p>
    <w:p w14:paraId="05650963" w14:textId="77777777" w:rsidR="005B3797" w:rsidRPr="005B3797" w:rsidRDefault="005B3797" w:rsidP="005B3797">
      <w:r w:rsidRPr="005B3797">
        <w:rPr>
          <w:b/>
          <w:bCs/>
        </w:rPr>
        <w:t xml:space="preserve">basiselementen </w:t>
      </w:r>
      <w:r w:rsidRPr="005B3797">
        <w:t>zie: gegevenselementen</w:t>
      </w:r>
    </w:p>
    <w:p w14:paraId="1A020769" w14:textId="6CBFA86B" w:rsidR="005B3797" w:rsidRPr="005B3797" w:rsidRDefault="005B3797" w:rsidP="005B3797">
      <w:r w:rsidRPr="005B3797">
        <w:rPr>
          <w:b/>
          <w:bCs/>
        </w:rPr>
        <w:lastRenderedPageBreak/>
        <w:t xml:space="preserve">bedrijfsregels </w:t>
      </w:r>
      <w:r w:rsidRPr="005B3797">
        <w:t>ook wel operationele (</w:t>
      </w:r>
      <w:proofErr w:type="spellStart"/>
      <w:r w:rsidRPr="005B3797">
        <w:t>bedrijfs</w:t>
      </w:r>
      <w:proofErr w:type="spellEnd"/>
      <w:r w:rsidRPr="005B3797">
        <w:t>)regels; een van de typen regels uit de</w:t>
      </w:r>
      <w:r>
        <w:t xml:space="preserve"> </w:t>
      </w:r>
      <w:r w:rsidRPr="005B3797">
        <w:t>informatiemodellen van de iStandaarden die in algemene zin beschrijven wat de afspraken</w:t>
      </w:r>
      <w:r>
        <w:t xml:space="preserve"> </w:t>
      </w:r>
      <w:r w:rsidRPr="005B3797">
        <w:t>zijn in de keten, hoe er gehandeld dient te worden en op welke wijze informatie</w:t>
      </w:r>
      <w:r>
        <w:t xml:space="preserve"> </w:t>
      </w:r>
      <w:r w:rsidRPr="005B3797">
        <w:t>geïnterpreteerd moet worden; operationele regels beginnen met OP gevolgd door een getal,</w:t>
      </w:r>
      <w:r>
        <w:t xml:space="preserve"> </w:t>
      </w:r>
      <w:r w:rsidRPr="005B3797">
        <w:t>bijv. OP004</w:t>
      </w:r>
    </w:p>
    <w:p w14:paraId="575DB618" w14:textId="75C23210" w:rsidR="005B3797" w:rsidRPr="005B3797" w:rsidRDefault="005B3797" w:rsidP="005B3797">
      <w:r w:rsidRPr="005B3797">
        <w:rPr>
          <w:b/>
          <w:bCs/>
        </w:rPr>
        <w:t xml:space="preserve">begeleiding </w:t>
      </w:r>
      <w:r w:rsidRPr="005B3797">
        <w:t>1. het geven van een vorm van ondersteuning aan mensen of organisaties op</w:t>
      </w:r>
      <w:r>
        <w:t xml:space="preserve"> </w:t>
      </w:r>
      <w:r w:rsidRPr="005B3797">
        <w:t>welk terrein dan ook</w:t>
      </w:r>
      <w:r>
        <w:t xml:space="preserve">. </w:t>
      </w:r>
      <w:r w:rsidRPr="005B3797">
        <w:t xml:space="preserve"> 2. in het bijzonder in de Wmo 2015: activiteiten gericht op het</w:t>
      </w:r>
      <w:r>
        <w:t xml:space="preserve"> </w:t>
      </w:r>
      <w:r w:rsidRPr="005B3797">
        <w:t>bevorderen van zelfredzaamheid en participatie van iemand zodat hij zo lang mogelijk in zijn</w:t>
      </w:r>
      <w:r>
        <w:t xml:space="preserve"> </w:t>
      </w:r>
      <w:r w:rsidRPr="005B3797">
        <w:t>eigen leefomgeving kan blijven</w:t>
      </w:r>
      <w:r>
        <w:t>.</w:t>
      </w:r>
      <w:r w:rsidRPr="005B3797">
        <w:t xml:space="preserve"> 3. in het bijzonder in de Jeugdwet en de Wet </w:t>
      </w:r>
    </w:p>
    <w:p w14:paraId="7AC5537B" w14:textId="2C5D375D" w:rsidR="005B3797" w:rsidRPr="005B3797" w:rsidRDefault="005B3797" w:rsidP="005B3797">
      <w:r w:rsidRPr="005B3797">
        <w:rPr>
          <w:b/>
          <w:bCs/>
        </w:rPr>
        <w:t xml:space="preserve">beleidsvrijheid </w:t>
      </w:r>
      <w:r w:rsidRPr="005B3797">
        <w:t>vrijheid in de keuzes die gemeenten maken in de uitvoering van de Wlz, Wmo</w:t>
      </w:r>
      <w:r>
        <w:t xml:space="preserve"> </w:t>
      </w:r>
      <w:r w:rsidRPr="005B3797">
        <w:t>en Jeugdwet en in de inrichting van de bijbehorende informatievoorziening; gebruik van de</w:t>
      </w:r>
      <w:r>
        <w:t xml:space="preserve"> </w:t>
      </w:r>
      <w:r w:rsidRPr="005B3797">
        <w:t xml:space="preserve">iWlz is wettelijk voorgeschreven, gebruik van de iWmo en de iJw niet, maar </w:t>
      </w:r>
      <w:proofErr w:type="spellStart"/>
      <w:r w:rsidRPr="005B3797">
        <w:t>wordtaanbevolen</w:t>
      </w:r>
      <w:proofErr w:type="spellEnd"/>
      <w:r w:rsidRPr="005B3797">
        <w:t xml:space="preserve"> door de VNG</w:t>
      </w:r>
    </w:p>
    <w:p w14:paraId="525EF62B" w14:textId="76FCDDEF" w:rsidR="009213D1" w:rsidRPr="009213D1" w:rsidRDefault="005B3797" w:rsidP="009213D1">
      <w:r w:rsidRPr="005B3797">
        <w:rPr>
          <w:b/>
          <w:bCs/>
        </w:rPr>
        <w:t xml:space="preserve">beoordelen </w:t>
      </w:r>
      <w:r w:rsidRPr="005B3797">
        <w:t xml:space="preserve">een van de </w:t>
      </w:r>
      <w:r w:rsidR="00DE2E22">
        <w:t xml:space="preserve">vier </w:t>
      </w:r>
      <w:r w:rsidRPr="005B3797">
        <w:t xml:space="preserve">deelprocessen uit het primair proces van </w:t>
      </w:r>
      <w:r>
        <w:t>Jeugdhulp en de WMO</w:t>
      </w:r>
      <w:r w:rsidR="00DE2E22">
        <w:t>.</w:t>
      </w:r>
      <w:r w:rsidR="009213D1">
        <w:t xml:space="preserve"> </w:t>
      </w:r>
      <w:r w:rsidR="009213D1" w:rsidRPr="009213D1">
        <w:t>Op het moment dat de gemeente een Verzoek om toewijzing of Verzoek om wijziging ontvangt van de aanbieder gaat de gemeente dit beoordelen. Afhankelijk van de beoordeling van het verzoek kan dit leiden tot een antwoordbericht of een toewijzingsbericht, of een antwoordbericht en een toewijzingsbericht.</w:t>
      </w:r>
      <w:r w:rsidR="009213D1" w:rsidRPr="009213D1">
        <w:br/>
        <w:t>De gemeente verstuurt een antwoordbericht indien er onderzoek nodig is alvorens het verzoek beoordeeld kan worden of om het verzoek af te wijzen indien het verzoek niet akkoord is.</w:t>
      </w:r>
      <w:r w:rsidR="009213D1">
        <w:t xml:space="preserve"> </w:t>
      </w:r>
      <w:r w:rsidR="009213D1" w:rsidRPr="009213D1">
        <w:t xml:space="preserve">Bij een Verzoek om wijziging wordt door de aanbieder een samenhangend geheel aan toewijzingen aangevraagd die de volledige gewenste situatie weergeeft. De gemeente beoordeelt het verzoek dan ook als geheel en geeft dus altijd voor het gehele verzoek 1 reactie (antwoordbericht of </w:t>
      </w:r>
      <w:proofErr w:type="spellStart"/>
      <w:r w:rsidR="009213D1" w:rsidRPr="009213D1">
        <w:t>toewijzingbericht</w:t>
      </w:r>
      <w:proofErr w:type="spellEnd"/>
      <w:r w:rsidR="009213D1" w:rsidRPr="009213D1">
        <w:t>). Het verzoek wordt dus in zijn geheel afgewezen of akkoord bevonden.</w:t>
      </w:r>
      <w:r w:rsidR="009213D1">
        <w:t xml:space="preserve"> </w:t>
      </w:r>
      <w:r w:rsidR="009213D1" w:rsidRPr="009213D1">
        <w:t xml:space="preserve">Bij een Verzoek om toewijzing worden door de aanbieder een of meer verzoeken gedaan voor producten. De gemeente beoordeelt ieder van die verzoeken afzonderlijk. De gemeente stuurt dan ook per verzoek een reactie (antwoordbericht of </w:t>
      </w:r>
      <w:proofErr w:type="spellStart"/>
      <w:r w:rsidR="009213D1" w:rsidRPr="009213D1">
        <w:t>toewijzingbericht</w:t>
      </w:r>
      <w:proofErr w:type="spellEnd"/>
      <w:r w:rsidR="009213D1" w:rsidRPr="009213D1">
        <w:t>) of het betreffende product afgewezen of akkoord bevonden wordt.</w:t>
      </w:r>
    </w:p>
    <w:p w14:paraId="2AD9729D" w14:textId="6B63669A" w:rsidR="005B3797" w:rsidRPr="005B3797" w:rsidRDefault="005B3797" w:rsidP="005B3797">
      <w:r w:rsidRPr="005B3797">
        <w:rPr>
          <w:b/>
          <w:bCs/>
        </w:rPr>
        <w:t xml:space="preserve">bericht </w:t>
      </w:r>
      <w:r w:rsidRPr="005B3797">
        <w:t>verzameling gegevens die samen een logisch geheel en daarmee een mededeling</w:t>
      </w:r>
      <w:r w:rsidR="00DE2E22">
        <w:t xml:space="preserve"> </w:t>
      </w:r>
      <w:r w:rsidRPr="005B3797">
        <w:t>vormen; bevat gecodeerde gegevens over cliënten in het zorgproces, bijvoorbeeld over</w:t>
      </w:r>
      <w:r w:rsidR="00DE2E22">
        <w:t xml:space="preserve"> </w:t>
      </w:r>
      <w:r w:rsidR="00D850D8">
        <w:t>t</w:t>
      </w:r>
      <w:r w:rsidRPr="005B3797">
        <w:t>oewijzing</w:t>
      </w:r>
      <w:r w:rsidR="00D850D8">
        <w:t xml:space="preserve"> jeugdhulp</w:t>
      </w:r>
      <w:r w:rsidRPr="005B3797">
        <w:t xml:space="preserve"> of declaratie; ieder bericht bevat een aantal basiselementen zoals afzender,</w:t>
      </w:r>
      <w:r w:rsidR="00DE2E22">
        <w:t xml:space="preserve"> </w:t>
      </w:r>
      <w:r w:rsidRPr="005B3797">
        <w:t>ontvanger, code, versie en dagtekening</w:t>
      </w:r>
    </w:p>
    <w:p w14:paraId="730EC121" w14:textId="77777777" w:rsidR="005B3797" w:rsidRPr="005B3797" w:rsidRDefault="005B3797" w:rsidP="005B3797">
      <w:r w:rsidRPr="005B3797">
        <w:rPr>
          <w:b/>
          <w:bCs/>
        </w:rPr>
        <w:t xml:space="preserve">berichtdefinities </w:t>
      </w:r>
      <w:r w:rsidRPr="005B3797">
        <w:t>zie: berichtspecificaties</w:t>
      </w:r>
    </w:p>
    <w:p w14:paraId="2DD5779E" w14:textId="09013744" w:rsidR="005B3797" w:rsidRPr="005B3797" w:rsidRDefault="005B3797" w:rsidP="005B3797">
      <w:r w:rsidRPr="005B3797">
        <w:rPr>
          <w:b/>
          <w:bCs/>
        </w:rPr>
        <w:t xml:space="preserve">berichtelementen </w:t>
      </w:r>
      <w:r w:rsidRPr="005B3797">
        <w:t>afzonderlijke onderdelen waaruit een berichtklasse is opgebouwd;</w:t>
      </w:r>
      <w:r w:rsidR="00DE2E22">
        <w:t xml:space="preserve"> </w:t>
      </w:r>
      <w:r w:rsidRPr="005B3797">
        <w:t>berichtelementen zijn gekoppeld aan een logisch datatype (LDT) of een complex</w:t>
      </w:r>
      <w:r w:rsidR="00DE2E22">
        <w:t xml:space="preserve"> </w:t>
      </w:r>
      <w:r w:rsidRPr="005B3797">
        <w:t>datatype</w:t>
      </w:r>
      <w:r w:rsidR="00DE2E22">
        <w:t xml:space="preserve"> </w:t>
      </w:r>
      <w:r w:rsidRPr="005B3797">
        <w:t>(CDT)</w:t>
      </w:r>
    </w:p>
    <w:p w14:paraId="3F5C4C8B" w14:textId="59D9ED3A" w:rsidR="005B3797" w:rsidRPr="005B3797" w:rsidRDefault="005B3797" w:rsidP="005B3797">
      <w:r w:rsidRPr="005B3797">
        <w:rPr>
          <w:b/>
          <w:bCs/>
        </w:rPr>
        <w:lastRenderedPageBreak/>
        <w:t xml:space="preserve">berichtenstandaarden </w:t>
      </w:r>
      <w:r w:rsidRPr="005B3797">
        <w:t>informatiestandaarden voor elektronische gegevensuitwisseling in</w:t>
      </w:r>
      <w:r w:rsidR="00DE2E22">
        <w:t xml:space="preserve"> </w:t>
      </w:r>
      <w:r w:rsidRPr="005B3797">
        <w:t>de vorm van berichten</w:t>
      </w:r>
    </w:p>
    <w:p w14:paraId="52F1440A" w14:textId="77777777" w:rsidR="005B3797" w:rsidRPr="005B3797" w:rsidRDefault="005B3797" w:rsidP="005B3797">
      <w:r w:rsidRPr="005B3797">
        <w:rPr>
          <w:b/>
          <w:bCs/>
        </w:rPr>
        <w:t xml:space="preserve">berichtenstromen </w:t>
      </w:r>
      <w:r w:rsidRPr="005B3797">
        <w:t>zie: berichtenverkeer</w:t>
      </w:r>
    </w:p>
    <w:p w14:paraId="0CCC21C8" w14:textId="77777777" w:rsidR="005B3797" w:rsidRPr="005B3797" w:rsidRDefault="005B3797" w:rsidP="005B3797">
      <w:r w:rsidRPr="005B3797">
        <w:rPr>
          <w:b/>
          <w:bCs/>
        </w:rPr>
        <w:t xml:space="preserve">berichtenverkeer </w:t>
      </w:r>
      <w:r w:rsidRPr="005B3797">
        <w:t>uitwisseling van informatie in de vorm van berichten tussen computers</w:t>
      </w:r>
    </w:p>
    <w:p w14:paraId="2ECE8E40" w14:textId="66F1FA8E" w:rsidR="005B3797" w:rsidRPr="005B3797" w:rsidRDefault="005B3797" w:rsidP="005B3797">
      <w:r w:rsidRPr="005B3797">
        <w:rPr>
          <w:b/>
          <w:bCs/>
        </w:rPr>
        <w:t xml:space="preserve">berichtklassen </w:t>
      </w:r>
      <w:r w:rsidRPr="005B3797">
        <w:t>UML-klassen die als onderdeel van een bericht gebruikt worden; een</w:t>
      </w:r>
      <w:r w:rsidR="00DE2E22">
        <w:t xml:space="preserve"> </w:t>
      </w:r>
      <w:r w:rsidRPr="005B3797">
        <w:t>berichtklasse bevat één of meer berichtelementen</w:t>
      </w:r>
    </w:p>
    <w:p w14:paraId="6D8712FE" w14:textId="59B072A4" w:rsidR="005B3797" w:rsidRPr="005B3797" w:rsidRDefault="005B3797" w:rsidP="005B3797">
      <w:r w:rsidRPr="005B3797">
        <w:rPr>
          <w:b/>
          <w:bCs/>
        </w:rPr>
        <w:t xml:space="preserve">berichtspecificaties </w:t>
      </w:r>
      <w:r w:rsidRPr="005B3797">
        <w:t>overzichten die de inhoud en de gegevenselementen weergeven waaruit</w:t>
      </w:r>
      <w:r w:rsidR="00DE2E22">
        <w:t xml:space="preserve"> </w:t>
      </w:r>
      <w:r w:rsidRPr="005B3797">
        <w:t>berichten bestaan; bijvoorbeeld per element het datatype, zoals alfanumeriek of numeriek,</w:t>
      </w:r>
      <w:r w:rsidR="00DE2E22">
        <w:t xml:space="preserve"> </w:t>
      </w:r>
      <w:r w:rsidRPr="005B3797">
        <w:t>de lengte van een veld, wel of niet verplicht in te vullen, een omschrijving, toelichting en</w:t>
      </w:r>
      <w:r w:rsidR="00DE2E22">
        <w:t xml:space="preserve"> </w:t>
      </w:r>
      <w:proofErr w:type="spellStart"/>
      <w:r w:rsidRPr="005B3797">
        <w:t>constraints</w:t>
      </w:r>
      <w:proofErr w:type="spellEnd"/>
    </w:p>
    <w:p w14:paraId="71F08D5C" w14:textId="77777777" w:rsidR="005B3797" w:rsidRPr="005B3797" w:rsidRDefault="005B3797" w:rsidP="005B3797">
      <w:r w:rsidRPr="005B3797">
        <w:rPr>
          <w:b/>
          <w:bCs/>
        </w:rPr>
        <w:t xml:space="preserve">berichtuitwisseling </w:t>
      </w:r>
      <w:r w:rsidRPr="005B3797">
        <w:t>zie: berichtenverkeer</w:t>
      </w:r>
    </w:p>
    <w:p w14:paraId="66B084AF" w14:textId="7F928BD2" w:rsidR="005B3797" w:rsidRPr="005B3797" w:rsidRDefault="005B3797" w:rsidP="005B3797">
      <w:r w:rsidRPr="005B3797">
        <w:rPr>
          <w:b/>
          <w:bCs/>
        </w:rPr>
        <w:t xml:space="preserve">beschermd wonen </w:t>
      </w:r>
      <w:proofErr w:type="spellStart"/>
      <w:r w:rsidRPr="005B3797">
        <w:t>wonen</w:t>
      </w:r>
      <w:proofErr w:type="spellEnd"/>
      <w:r w:rsidRPr="005B3797">
        <w:t xml:space="preserve"> in een accommodatie van een instelling met veel toezicht en</w:t>
      </w:r>
      <w:r w:rsidR="00DE2E22">
        <w:t xml:space="preserve"> </w:t>
      </w:r>
      <w:r w:rsidRPr="005B3797">
        <w:t>begeleiding, soms 24 uur per dag, gericht op het bevorderen van zelfredzaamheid en</w:t>
      </w:r>
      <w:r w:rsidR="00DE2E22">
        <w:t xml:space="preserve"> </w:t>
      </w:r>
      <w:r w:rsidRPr="005B3797">
        <w:t>participatie, het psychisch en psychosociaal functioneren, stabilisatie van een psychiatrisch</w:t>
      </w:r>
      <w:r w:rsidR="00DE2E22">
        <w:t xml:space="preserve"> </w:t>
      </w:r>
      <w:r w:rsidRPr="005B3797">
        <w:t>ziektebeeld, het voorkomen van verwaarlozing of maatschappelijke overlast of het afwenden</w:t>
      </w:r>
      <w:r w:rsidR="00DE2E22">
        <w:t xml:space="preserve"> </w:t>
      </w:r>
      <w:r w:rsidRPr="005B3797">
        <w:t>van gevaar voor de cliënt of anderen, voor personen met psychische of psychosociale</w:t>
      </w:r>
      <w:r w:rsidR="00DE2E22">
        <w:t xml:space="preserve"> </w:t>
      </w:r>
      <w:r w:rsidRPr="005B3797">
        <w:t>problemen die niet op eigen kracht of met hulp van anderen zelfstandig of begeleid kunnen</w:t>
      </w:r>
      <w:r w:rsidR="00DE2E22">
        <w:t xml:space="preserve"> </w:t>
      </w:r>
      <w:r w:rsidRPr="005B3797">
        <w:t>wonen; inkoop en toegang worden geregeld door de centrumgemeenten, in 2020 gaat het</w:t>
      </w:r>
      <w:r w:rsidR="00DE2E22">
        <w:t xml:space="preserve"> </w:t>
      </w:r>
      <w:r w:rsidRPr="005B3797">
        <w:t>budget gefaseerd over naar alle gemeenten</w:t>
      </w:r>
    </w:p>
    <w:p w14:paraId="11926D7C" w14:textId="55BFEB6B" w:rsidR="005B3797" w:rsidRPr="005B3797" w:rsidRDefault="005B3797" w:rsidP="005B3797">
      <w:r w:rsidRPr="005B3797">
        <w:rPr>
          <w:b/>
          <w:bCs/>
        </w:rPr>
        <w:t xml:space="preserve">beschikkingen </w:t>
      </w:r>
      <w:r w:rsidRPr="005B3797">
        <w:t>besluiten van een bestuursorgaan van de overheid gericht op een bepaalde</w:t>
      </w:r>
      <w:r w:rsidR="00DE2E22">
        <w:t xml:space="preserve"> </w:t>
      </w:r>
      <w:r w:rsidRPr="005B3797">
        <w:t>persoon of rechtspersoon, zoals besluiten van de gemeente waarin staat of een persoon</w:t>
      </w:r>
      <w:r w:rsidR="00DE2E22">
        <w:t xml:space="preserve"> </w:t>
      </w:r>
      <w:r w:rsidRPr="005B3797">
        <w:t>recht heeft op Wmo-ondersteuning of jeugdhulp en wanneer dat het geval is, vermeld staat</w:t>
      </w:r>
      <w:r w:rsidR="00DE2E22">
        <w:t xml:space="preserve"> </w:t>
      </w:r>
      <w:r w:rsidRPr="005B3797">
        <w:t>hoeveel ondersteuning deze persoon krijgt en voor welke periode</w:t>
      </w:r>
    </w:p>
    <w:p w14:paraId="397EEEDC" w14:textId="77777777" w:rsidR="005B3797" w:rsidRPr="005B3797" w:rsidRDefault="005B3797" w:rsidP="005B3797">
      <w:r w:rsidRPr="005B3797">
        <w:rPr>
          <w:b/>
          <w:bCs/>
        </w:rPr>
        <w:t xml:space="preserve">bestand </w:t>
      </w:r>
      <w:r w:rsidRPr="005B3797">
        <w:t>(technisch) middel om een bericht uit te wisselen</w:t>
      </w:r>
    </w:p>
    <w:p w14:paraId="559E4C55" w14:textId="77777777" w:rsidR="005B3797" w:rsidRPr="005B3797" w:rsidRDefault="005B3797" w:rsidP="005B3797">
      <w:r w:rsidRPr="005B3797">
        <w:rPr>
          <w:b/>
          <w:bCs/>
        </w:rPr>
        <w:t xml:space="preserve">bijdrage in de kosten </w:t>
      </w:r>
      <w:r w:rsidRPr="005B3797">
        <w:t>zie: eigen bijdragen</w:t>
      </w:r>
    </w:p>
    <w:p w14:paraId="37505195" w14:textId="57EAA624" w:rsidR="005B3797" w:rsidRPr="005B3797" w:rsidRDefault="005B3797" w:rsidP="005B3797">
      <w:r w:rsidRPr="005B3797">
        <w:rPr>
          <w:b/>
          <w:bCs/>
        </w:rPr>
        <w:t xml:space="preserve">BOPZ </w:t>
      </w:r>
      <w:r w:rsidRPr="005B3797">
        <w:t>Wet bijzondere opnemingen in psychiatrische ziekenhuizen; regelt de opname en</w:t>
      </w:r>
      <w:r w:rsidR="00DE2E22">
        <w:t xml:space="preserve"> </w:t>
      </w:r>
      <w:r w:rsidRPr="005B3797">
        <w:t>rechtspositie van mensen die tegen hun wil worden opgenomen in een psychiatrisch</w:t>
      </w:r>
      <w:r w:rsidR="00DE2E22">
        <w:t xml:space="preserve"> </w:t>
      </w:r>
      <w:r w:rsidRPr="005B3797">
        <w:t xml:space="preserve">ziekenhuis, een psychiatrische afdeling van een algemeen ziekenhuis, een instelling </w:t>
      </w:r>
      <w:r w:rsidR="00DE2E22">
        <w:t>v</w:t>
      </w:r>
      <w:r w:rsidRPr="005B3797">
        <w:t>oor</w:t>
      </w:r>
      <w:r w:rsidR="00DE2E22">
        <w:t xml:space="preserve"> </w:t>
      </w:r>
      <w:r w:rsidRPr="005B3797">
        <w:t>verstandelijk gehandicapten of psychogeriatrisch verpleeghuis en de voorwaarden voor</w:t>
      </w:r>
      <w:r w:rsidR="00DE2E22">
        <w:t xml:space="preserve"> </w:t>
      </w:r>
      <w:r w:rsidRPr="005B3797">
        <w:t>vrijheidsbeperking; regelt tevens de mogelijkheid tot zelfbindingscontracten; wordt op 1-1-2020 vervangen door de Wet zorg en dwang en de Wet verplichte geestelijke</w:t>
      </w:r>
      <w:r w:rsidR="00DE2E22">
        <w:t xml:space="preserve"> </w:t>
      </w:r>
      <w:r w:rsidRPr="005B3797">
        <w:t>gezondheidszorg</w:t>
      </w:r>
    </w:p>
    <w:p w14:paraId="452BEC30" w14:textId="47D5B636" w:rsidR="005B3797" w:rsidRPr="005B3797" w:rsidRDefault="005B3797" w:rsidP="005B3797">
      <w:r w:rsidRPr="005B3797">
        <w:rPr>
          <w:b/>
          <w:bCs/>
        </w:rPr>
        <w:t xml:space="preserve">BRP </w:t>
      </w:r>
      <w:r w:rsidRPr="005B3797">
        <w:t>Basisregistratie Personen; basisregistratie met persoonsgegevens van inwoners van</w:t>
      </w:r>
      <w:r w:rsidR="00DE2E22">
        <w:t xml:space="preserve"> </w:t>
      </w:r>
      <w:r w:rsidRPr="005B3797">
        <w:t>Nederland en van alle 'niet-ingezetenen', met als doel kwalitatief hoogwaardige</w:t>
      </w:r>
      <w:r w:rsidR="00DE2E22">
        <w:t xml:space="preserve"> </w:t>
      </w:r>
      <w:r w:rsidRPr="005B3797">
        <w:t xml:space="preserve">persoonsgegevens bij te houden en te verstrekken aan overheidsorganisaties en </w:t>
      </w:r>
      <w:r w:rsidR="00DE2E22">
        <w:lastRenderedPageBreak/>
        <w:t>a</w:t>
      </w:r>
      <w:r w:rsidRPr="005B3797">
        <w:t>angewezen</w:t>
      </w:r>
      <w:r w:rsidR="00DE2E22">
        <w:t xml:space="preserve"> </w:t>
      </w:r>
      <w:r w:rsidRPr="005B3797">
        <w:t>instellingen en personen; per 6 januari 2014 opvolger van de GBA (Gemeentelijke</w:t>
      </w:r>
      <w:r w:rsidR="00DE2E22">
        <w:t xml:space="preserve"> </w:t>
      </w:r>
      <w:r w:rsidRPr="005B3797">
        <w:t>Basisadministratie Persoonsgegevens)</w:t>
      </w:r>
    </w:p>
    <w:p w14:paraId="3DA54A5A" w14:textId="05F489D1" w:rsidR="005B3797" w:rsidRPr="005B3797" w:rsidRDefault="005B3797" w:rsidP="005B3797">
      <w:r w:rsidRPr="005B3797">
        <w:rPr>
          <w:b/>
          <w:bCs/>
        </w:rPr>
        <w:t xml:space="preserve">BRP-adres </w:t>
      </w:r>
      <w:r w:rsidRPr="005B3797">
        <w:t>het vaste woonadres of briefadres waarop iemand in de Basisregistratie Personen</w:t>
      </w:r>
      <w:r w:rsidR="00DE2E22">
        <w:t xml:space="preserve"> </w:t>
      </w:r>
      <w:r w:rsidRPr="005B3797">
        <w:t>staat ingeschreven</w:t>
      </w:r>
    </w:p>
    <w:p w14:paraId="6054C4DC" w14:textId="380B859F" w:rsidR="005B3797" w:rsidRPr="005B3797" w:rsidRDefault="005B3797" w:rsidP="005B3797">
      <w:r w:rsidRPr="005B3797">
        <w:rPr>
          <w:b/>
          <w:bCs/>
        </w:rPr>
        <w:t xml:space="preserve">BSN </w:t>
      </w:r>
      <w:proofErr w:type="spellStart"/>
      <w:r w:rsidRPr="005B3797">
        <w:t>burgerservicenummer</w:t>
      </w:r>
      <w:proofErr w:type="spellEnd"/>
      <w:r w:rsidRPr="005B3797">
        <w:t>; uniek persoonsnummer voor iedereen die ingeschreven staat in</w:t>
      </w:r>
      <w:r w:rsidR="00DE2E22">
        <w:t xml:space="preserve"> </w:t>
      </w:r>
      <w:r w:rsidRPr="005B3797">
        <w:t>de Basisregistratie Personen (BRP); hiermee kunnen persoonsgebonden gegevens</w:t>
      </w:r>
      <w:r w:rsidR="00DE2E22">
        <w:t xml:space="preserve"> </w:t>
      </w:r>
      <w:r w:rsidRPr="005B3797">
        <w:t>uitgewisseld worden tussen de verschillende onderdelen van de overheid om de</w:t>
      </w:r>
      <w:r w:rsidR="00DE2E22">
        <w:t xml:space="preserve"> </w:t>
      </w:r>
      <w:r w:rsidRPr="005B3797">
        <w:t>dienstverlening aan burgers te verbeteren en fraude te bestrijden; kan gebruikt worden in de</w:t>
      </w:r>
      <w:r w:rsidR="00DE2E22">
        <w:t xml:space="preserve"> </w:t>
      </w:r>
      <w:r w:rsidRPr="005B3797">
        <w:t>sociale en fiscale sector als sofinummer, in de onderwijssector als onderwijsnummer en in de</w:t>
      </w:r>
      <w:r w:rsidR="00DE2E22">
        <w:t xml:space="preserve"> </w:t>
      </w:r>
      <w:r w:rsidRPr="005B3797">
        <w:t>zorgsector</w:t>
      </w:r>
      <w:r w:rsidR="00DE2E22">
        <w:t>.</w:t>
      </w:r>
    </w:p>
    <w:p w14:paraId="41DB9E38" w14:textId="77777777" w:rsidR="005B3797" w:rsidRPr="005B3797" w:rsidRDefault="005B3797" w:rsidP="005B3797">
      <w:proofErr w:type="spellStart"/>
      <w:r w:rsidRPr="005B3797">
        <w:rPr>
          <w:b/>
          <w:bCs/>
        </w:rPr>
        <w:t>burgerservicenummer</w:t>
      </w:r>
      <w:proofErr w:type="spellEnd"/>
      <w:r w:rsidRPr="005B3797">
        <w:rPr>
          <w:b/>
          <w:bCs/>
        </w:rPr>
        <w:t xml:space="preserve"> </w:t>
      </w:r>
      <w:r w:rsidRPr="005B3797">
        <w:t>zie: BSN</w:t>
      </w:r>
    </w:p>
    <w:p w14:paraId="6F27497C" w14:textId="7D6FF707" w:rsidR="005B3797" w:rsidRPr="005B3797" w:rsidRDefault="005B3797" w:rsidP="005B3797">
      <w:r w:rsidRPr="005B3797">
        <w:rPr>
          <w:b/>
          <w:bCs/>
        </w:rPr>
        <w:t xml:space="preserve">CAK </w:t>
      </w:r>
      <w:r w:rsidRPr="005B3797">
        <w:t>Centraal Administratiekantoor; zelfstandig bestuursorgaan dat onder meer de wettelijke</w:t>
      </w:r>
      <w:r w:rsidR="00DE2E22">
        <w:t xml:space="preserve"> </w:t>
      </w:r>
      <w:r w:rsidRPr="005B3797">
        <w:t>eigen bijdragen voor de Wlz en de Wmo vaststelt en int en namens de zorgkantoren</w:t>
      </w:r>
      <w:r w:rsidR="00DE2E22">
        <w:t xml:space="preserve"> </w:t>
      </w:r>
      <w:r w:rsidRPr="005B3797">
        <w:t>zorgaanbieders financiert die Wlz-zorg leveren en de uitvoering van de regelingen voor</w:t>
      </w:r>
      <w:r w:rsidR="00DE2E22">
        <w:t xml:space="preserve"> </w:t>
      </w:r>
      <w:r w:rsidRPr="005B3797">
        <w:t>wanbetalers, onverzekerden, mensen die in het buitenland wonen, gemoedsbezwaarden en</w:t>
      </w:r>
      <w:r w:rsidR="00DE2E22">
        <w:t xml:space="preserve"> </w:t>
      </w:r>
      <w:r w:rsidRPr="005B3797">
        <w:t>onverzekerbare vreemdelingen per 1 januari 2017 heeft overgenomen van het Zorginstituut</w:t>
      </w:r>
      <w:r w:rsidR="00DE2E22">
        <w:t xml:space="preserve"> </w:t>
      </w:r>
      <w:r w:rsidRPr="005B3797">
        <w:t>Nederland</w:t>
      </w:r>
    </w:p>
    <w:p w14:paraId="513AF9F4" w14:textId="77777777" w:rsidR="005B3797" w:rsidRPr="005B3797" w:rsidRDefault="005B3797" w:rsidP="005B3797">
      <w:r w:rsidRPr="005B3797">
        <w:rPr>
          <w:b/>
          <w:bCs/>
        </w:rPr>
        <w:t xml:space="preserve">CDT </w:t>
      </w:r>
      <w:r w:rsidRPr="005B3797">
        <w:t>zie: complexe datatypen</w:t>
      </w:r>
    </w:p>
    <w:p w14:paraId="7859E4FC" w14:textId="51298847" w:rsidR="005B3797" w:rsidRPr="005B3797" w:rsidRDefault="005B3797" w:rsidP="005B3797">
      <w:r w:rsidRPr="005B3797">
        <w:rPr>
          <w:b/>
          <w:bCs/>
        </w:rPr>
        <w:t xml:space="preserve">CIBG </w:t>
      </w:r>
      <w:r w:rsidRPr="005B3797">
        <w:t>uitvoeringsorganisatie en agentschap van het ministerie van VWS, dat uit meerdere</w:t>
      </w:r>
      <w:r w:rsidR="00DE2E22">
        <w:t xml:space="preserve"> </w:t>
      </w:r>
      <w:r w:rsidRPr="005B3797">
        <w:t>units bestaat waaronder RIBIZ, SBV-</w:t>
      </w:r>
      <w:proofErr w:type="spellStart"/>
      <w:r w:rsidRPr="005B3797">
        <w:t>z</w:t>
      </w:r>
      <w:proofErr w:type="spellEnd"/>
      <w:r w:rsidRPr="005B3797">
        <w:t xml:space="preserve"> en UZI-register, met als belangrijkste taken het</w:t>
      </w:r>
      <w:r w:rsidR="00DE2E22">
        <w:t xml:space="preserve"> </w:t>
      </w:r>
      <w:r w:rsidRPr="005B3797">
        <w:t>registreren, beheren en beoordelen van zorggegevens en het verstrekken van informatie</w:t>
      </w:r>
      <w:r w:rsidR="00DE2E22">
        <w:t xml:space="preserve"> </w:t>
      </w:r>
      <w:r w:rsidRPr="005B3797">
        <w:t>daarover</w:t>
      </w:r>
      <w:r w:rsidR="00DE2E22">
        <w:t>.</w:t>
      </w:r>
    </w:p>
    <w:p w14:paraId="44D63B54" w14:textId="578AAF2C" w:rsidR="005B3797" w:rsidRPr="005B3797" w:rsidRDefault="005B3797" w:rsidP="005B3797">
      <w:r w:rsidRPr="005B3797">
        <w:rPr>
          <w:b/>
          <w:bCs/>
        </w:rPr>
        <w:t xml:space="preserve">CIZ </w:t>
      </w:r>
      <w:r w:rsidRPr="005B3797">
        <w:t>Centrum Indicatiestelling Zorg; zelfstandig bestuursorgaan dat de toegang tot de Wlz</w:t>
      </w:r>
      <w:r w:rsidR="00DE2E22">
        <w:t xml:space="preserve"> </w:t>
      </w:r>
      <w:r w:rsidRPr="005B3797">
        <w:t>beheert; het CIZ beoordeelt op basis van de zorgbehoefte of iemand in aanmerking komt</w:t>
      </w:r>
      <w:r w:rsidR="00DE2E22">
        <w:t xml:space="preserve"> </w:t>
      </w:r>
      <w:r w:rsidRPr="005B3797">
        <w:t>voor Wlz-zorg en controleert bij de Sociale Verzekeringsbank of hij of zij er recht op heeft; zo</w:t>
      </w:r>
      <w:r w:rsidR="00DE2E22">
        <w:t xml:space="preserve"> </w:t>
      </w:r>
      <w:r w:rsidRPr="005B3797">
        <w:t>ja dan verstrekt het CIZ de cliënt een indicatiebesluit</w:t>
      </w:r>
    </w:p>
    <w:p w14:paraId="27750430" w14:textId="044CA200" w:rsidR="005B3797" w:rsidRPr="005B3797" w:rsidRDefault="005B3797" w:rsidP="005B3797">
      <w:r w:rsidRPr="005B3797">
        <w:rPr>
          <w:b/>
          <w:bCs/>
        </w:rPr>
        <w:t xml:space="preserve">classificaties </w:t>
      </w:r>
      <w:r w:rsidRPr="005B3797">
        <w:t>stelsels van begrippen, die in die stelsels hiërarchisch aan elkaar worden</w:t>
      </w:r>
      <w:r w:rsidR="00DE2E22">
        <w:t xml:space="preserve"> </w:t>
      </w:r>
      <w:r w:rsidRPr="005B3797">
        <w:t>gerelateerd en daardoor gedefinieerd</w:t>
      </w:r>
    </w:p>
    <w:p w14:paraId="06290478" w14:textId="7C032A89" w:rsidR="005B3797" w:rsidRPr="005B3797" w:rsidRDefault="005B3797" w:rsidP="005B3797">
      <w:r w:rsidRPr="005B3797">
        <w:rPr>
          <w:b/>
          <w:bCs/>
        </w:rPr>
        <w:t xml:space="preserve">cliëntondersteuning </w:t>
      </w:r>
      <w:r w:rsidRPr="005B3797">
        <w:t>onafhankelijke ondersteuning met informatie, advies en algemene</w:t>
      </w:r>
      <w:r w:rsidR="00DE2E22">
        <w:t xml:space="preserve"> </w:t>
      </w:r>
      <w:r w:rsidRPr="005B3797">
        <w:t xml:space="preserve">ondersteuning en zorgbemiddeling die bijdraagt aan het versterken van de </w:t>
      </w:r>
      <w:r w:rsidR="00DE2E22">
        <w:t>z</w:t>
      </w:r>
      <w:r w:rsidRPr="005B3797">
        <w:t>elfredzaamheid</w:t>
      </w:r>
      <w:r w:rsidR="00DE2E22">
        <w:t xml:space="preserve"> e</w:t>
      </w:r>
      <w:r w:rsidRPr="005B3797">
        <w:t>n participatie en het verkrijgen van een zo integraal mogelijke dienstverlening op het gebied</w:t>
      </w:r>
      <w:r w:rsidR="00DE2E22">
        <w:t xml:space="preserve"> </w:t>
      </w:r>
      <w:r w:rsidRPr="005B3797">
        <w:t>van maatschappelijke ondersteuning, preventieve zorg, zorg, jeugdhulp, onderwijs, welzijn,</w:t>
      </w:r>
      <w:r w:rsidR="00DE2E22">
        <w:t xml:space="preserve"> </w:t>
      </w:r>
      <w:r w:rsidRPr="005B3797">
        <w:t>wonen, werk en inkomen; verplichting voor gemeenten om voor beschikbare</w:t>
      </w:r>
      <w:r w:rsidR="00DE2E22">
        <w:t xml:space="preserve"> </w:t>
      </w:r>
      <w:r w:rsidRPr="005B3797">
        <w:t>cliëntondersteuning te zorgen bij toegang tot onder meer de Wmo 2015, Jeugdwet en</w:t>
      </w:r>
      <w:r w:rsidR="00DE2E22">
        <w:t xml:space="preserve"> </w:t>
      </w:r>
      <w:r w:rsidRPr="005B3797">
        <w:t>Participatiewet en bij het aanvragen van een indicatie voor Wlz-zorg; voor mensen met een</w:t>
      </w:r>
      <w:r w:rsidR="00DE2E22">
        <w:t xml:space="preserve"> </w:t>
      </w:r>
      <w:r w:rsidRPr="005B3797">
        <w:t xml:space="preserve">indicatie voor Wlz-zorg zijn zorgkantoren verplicht </w:t>
      </w:r>
      <w:r w:rsidRPr="005B3797">
        <w:lastRenderedPageBreak/>
        <w:t>voor beschikbare cliëntondersteuning te</w:t>
      </w:r>
      <w:r w:rsidR="00DE2E22">
        <w:t xml:space="preserve"> </w:t>
      </w:r>
      <w:r w:rsidRPr="005B3797">
        <w:t>zorgen bij de keuze voor een aanbieder en het opstellen, evalueren of bijstellen van het</w:t>
      </w:r>
      <w:r w:rsidR="00DE2E22">
        <w:t xml:space="preserve"> </w:t>
      </w:r>
      <w:r w:rsidRPr="005B3797">
        <w:t>zorgplan</w:t>
      </w:r>
    </w:p>
    <w:p w14:paraId="6E9D362C" w14:textId="77777777" w:rsidR="005B3797" w:rsidRPr="005B3797" w:rsidRDefault="005B3797" w:rsidP="005B3797">
      <w:r w:rsidRPr="005B3797">
        <w:rPr>
          <w:b/>
          <w:bCs/>
        </w:rPr>
        <w:t xml:space="preserve">cliëntsysteem </w:t>
      </w:r>
      <w:r w:rsidRPr="005B3797">
        <w:t>de cliënt/patiënt met zijn naasten</w:t>
      </w:r>
    </w:p>
    <w:p w14:paraId="0EAADA34" w14:textId="7CCDF145" w:rsidR="005B3797" w:rsidRPr="005B3797" w:rsidRDefault="005B3797" w:rsidP="005B3797">
      <w:r w:rsidRPr="005B3797">
        <w:rPr>
          <w:b/>
          <w:bCs/>
        </w:rPr>
        <w:t xml:space="preserve">codelijsten </w:t>
      </w:r>
      <w:r w:rsidRPr="005B3797">
        <w:t>overzichten van coderingen met hun betekenis die gebruikt kunnen worden voor</w:t>
      </w:r>
      <w:r w:rsidR="00DE2E22">
        <w:t xml:space="preserve"> </w:t>
      </w:r>
      <w:r w:rsidRPr="005B3797">
        <w:t>het vullen van logische datatypen</w:t>
      </w:r>
    </w:p>
    <w:p w14:paraId="565053C2" w14:textId="282E6C93" w:rsidR="005B3797" w:rsidRPr="005B3797" w:rsidRDefault="005B3797" w:rsidP="005B3797">
      <w:r w:rsidRPr="005B3797">
        <w:rPr>
          <w:b/>
          <w:bCs/>
        </w:rPr>
        <w:t xml:space="preserve">complexe datatypen </w:t>
      </w:r>
      <w:r w:rsidRPr="005B3797">
        <w:t>samengestelde datatypen die bestaan uit minimaal twee andere</w:t>
      </w:r>
      <w:r w:rsidR="00DE2E22">
        <w:t xml:space="preserve"> </w:t>
      </w:r>
      <w:r w:rsidRPr="005B3797">
        <w:t xml:space="preserve">logische en/of complexe datatypen, bijvoorbeeld </w:t>
      </w:r>
      <w:proofErr w:type="spellStart"/>
      <w:r w:rsidRPr="005B3797">
        <w:t>CDT_Adres</w:t>
      </w:r>
      <w:proofErr w:type="spellEnd"/>
      <w:r w:rsidRPr="005B3797">
        <w:t xml:space="preserve"> bevat de gegevens voor de</w:t>
      </w:r>
      <w:r w:rsidR="00DE2E22">
        <w:t xml:space="preserve"> </w:t>
      </w:r>
      <w:r w:rsidRPr="005B3797">
        <w:t>aanduiding van een adres en is opgebouwd uit andere complexe en logische datatypen voor</w:t>
      </w:r>
      <w:r w:rsidR="00DE2E22">
        <w:t xml:space="preserve"> </w:t>
      </w:r>
      <w:r w:rsidRPr="005B3797">
        <w:t>o.a. plaatsnaam en huisnummer</w:t>
      </w:r>
    </w:p>
    <w:p w14:paraId="38935196" w14:textId="4019125E" w:rsidR="005B3797" w:rsidRPr="005B3797" w:rsidRDefault="005B3797" w:rsidP="005B3797">
      <w:r w:rsidRPr="005B3797">
        <w:rPr>
          <w:b/>
          <w:bCs/>
        </w:rPr>
        <w:t xml:space="preserve">condities </w:t>
      </w:r>
      <w:r w:rsidRPr="005B3797">
        <w:t>een van de typen regels uit de informatiemodellen van de iStandaarden die de</w:t>
      </w:r>
      <w:r w:rsidR="00DE2E22">
        <w:t xml:space="preserve"> </w:t>
      </w:r>
      <w:r w:rsidRPr="005B3797">
        <w:t>technisch te controleren voorwaarden bevatten waaronder een rubriek gevuld moet of mag</w:t>
      </w:r>
      <w:r w:rsidR="00DE2E22">
        <w:t xml:space="preserve"> </w:t>
      </w:r>
      <w:r w:rsidRPr="005B3797">
        <w:t>worden; condities beginnen met CD gevolgd door een getal, bijvoorbeeld CD005 Als</w:t>
      </w:r>
      <w:r w:rsidR="00DE2E22">
        <w:t xml:space="preserve"> </w:t>
      </w:r>
      <w:r w:rsidRPr="005B3797">
        <w:t>postcode gevuld is, dan verplicht vullen, anders leeg laten</w:t>
      </w:r>
    </w:p>
    <w:p w14:paraId="06ADA756" w14:textId="77777777" w:rsidR="005B3797" w:rsidRPr="005B3797" w:rsidRDefault="005B3797" w:rsidP="005B3797">
      <w:proofErr w:type="spellStart"/>
      <w:r w:rsidRPr="005B3797">
        <w:rPr>
          <w:b/>
          <w:bCs/>
        </w:rPr>
        <w:t>constraints</w:t>
      </w:r>
      <w:proofErr w:type="spellEnd"/>
      <w:r w:rsidRPr="005B3797">
        <w:rPr>
          <w:b/>
          <w:bCs/>
        </w:rPr>
        <w:t xml:space="preserve"> </w:t>
      </w:r>
      <w:r w:rsidRPr="005B3797">
        <w:t>een van de typen regels uit de informatiemodellen van de iStandaarden die</w:t>
      </w:r>
    </w:p>
    <w:p w14:paraId="4E146B0D" w14:textId="6F104E76" w:rsidR="005B3797" w:rsidRPr="005B3797" w:rsidRDefault="005B3797" w:rsidP="005B3797">
      <w:r w:rsidRPr="005B3797">
        <w:t xml:space="preserve">beperkingen weergeven van de toegestane waarden van een rubriek; </w:t>
      </w:r>
      <w:proofErr w:type="spellStart"/>
      <w:r w:rsidRPr="005B3797">
        <w:t>constraints</w:t>
      </w:r>
      <w:proofErr w:type="spellEnd"/>
      <w:r w:rsidRPr="005B3797">
        <w:t xml:space="preserve"> zijn altijd te</w:t>
      </w:r>
      <w:r w:rsidR="00DE2E22">
        <w:t xml:space="preserve"> </w:t>
      </w:r>
      <w:r w:rsidRPr="005B3797">
        <w:t xml:space="preserve">controleren binnen het bericht en zijn daarmee niet </w:t>
      </w:r>
      <w:proofErr w:type="spellStart"/>
      <w:r w:rsidRPr="005B3797">
        <w:t>berichtoverstijgend</w:t>
      </w:r>
      <w:proofErr w:type="spellEnd"/>
      <w:r w:rsidRPr="005B3797">
        <w:t xml:space="preserve">; </w:t>
      </w:r>
      <w:proofErr w:type="spellStart"/>
      <w:r w:rsidRPr="005B3797">
        <w:t>constraints</w:t>
      </w:r>
      <w:proofErr w:type="spellEnd"/>
      <w:r w:rsidR="00DE2E22">
        <w:t xml:space="preserve"> </w:t>
      </w:r>
      <w:r w:rsidRPr="005B3797">
        <w:t>beginnen met CS gevolgd door een getal, bijvoorbeeld CS0005 Aaneengesloten vullen met</w:t>
      </w:r>
      <w:r w:rsidR="00DE2E22">
        <w:t xml:space="preserve"> </w:t>
      </w:r>
      <w:r w:rsidRPr="005B3797">
        <w:t>cijfers</w:t>
      </w:r>
      <w:r w:rsidR="00DE2E22">
        <w:t>.</w:t>
      </w:r>
    </w:p>
    <w:p w14:paraId="63DDF179" w14:textId="2E7C16CB" w:rsidR="005B3797" w:rsidRPr="005B3797" w:rsidRDefault="005B3797" w:rsidP="005B3797">
      <w:r w:rsidRPr="005B3797">
        <w:rPr>
          <w:b/>
          <w:bCs/>
        </w:rPr>
        <w:t xml:space="preserve">coördinator zorg thuis </w:t>
      </w:r>
      <w:r w:rsidRPr="005B3797">
        <w:t>zorgaanbieder van de cliënt die de levering van de zorg thuis in de</w:t>
      </w:r>
      <w:r w:rsidR="00DE2E22">
        <w:t xml:space="preserve"> </w:t>
      </w:r>
      <w:r w:rsidRPr="005B3797">
        <w:t>vorm van een Modulair Pakket Thuis (MPT) coördineert en daarover communiceert met de</w:t>
      </w:r>
      <w:r w:rsidR="00DE2E22">
        <w:t xml:space="preserve"> </w:t>
      </w:r>
      <w:r w:rsidRPr="005B3797">
        <w:t>cliënt en de andere aanbieders die bij de zorglevering aan de cliënt betrokken zijn; de</w:t>
      </w:r>
      <w:r w:rsidR="00DE2E22">
        <w:t xml:space="preserve"> </w:t>
      </w:r>
      <w:r w:rsidRPr="005B3797">
        <w:t>coördinator zorg thuis is altijd zelf betrokken bij de zorglevering aan de cliënt; indien de cliënt</w:t>
      </w:r>
      <w:r w:rsidR="00DE2E22">
        <w:t xml:space="preserve"> </w:t>
      </w:r>
      <w:r w:rsidRPr="005B3797">
        <w:t>ter overbrugging van de wachttijd tot opname overbruggingszorg in de vorm van een MPT</w:t>
      </w:r>
      <w:r w:rsidR="00DE2E22">
        <w:t xml:space="preserve"> </w:t>
      </w:r>
      <w:r w:rsidRPr="005B3797">
        <w:t>ontvangt en de dossierhouder (een deel van) deze zorg thuis levert, kan de dossierhouder in</w:t>
      </w:r>
      <w:r w:rsidR="00DE2E22">
        <w:t xml:space="preserve"> </w:t>
      </w:r>
      <w:r w:rsidRPr="005B3797">
        <w:t>deze periode tevens coördinator zorg thuis zijn</w:t>
      </w:r>
    </w:p>
    <w:p w14:paraId="54859E73" w14:textId="77777777" w:rsidR="005B3797" w:rsidRPr="005B3797" w:rsidRDefault="005B3797" w:rsidP="005B3797">
      <w:r w:rsidRPr="005B3797">
        <w:rPr>
          <w:b/>
          <w:bCs/>
        </w:rPr>
        <w:t xml:space="preserve">correctie </w:t>
      </w:r>
      <w:r w:rsidRPr="005B3797">
        <w:t>bericht waarmee een eerder verzonden bericht gecorrigeerd wordt</w:t>
      </w:r>
    </w:p>
    <w:p w14:paraId="0A81B8C2" w14:textId="77777777" w:rsidR="00DE2E22" w:rsidRDefault="005B3797" w:rsidP="005B3797">
      <w:r w:rsidRPr="005B3797">
        <w:rPr>
          <w:b/>
          <w:bCs/>
        </w:rPr>
        <w:t xml:space="preserve">dagdelen </w:t>
      </w:r>
      <w:r w:rsidRPr="005B3797">
        <w:t>aaneengesloten periodes van maximaal 4 uren</w:t>
      </w:r>
      <w:r w:rsidR="00DE2E22">
        <w:br/>
      </w:r>
    </w:p>
    <w:p w14:paraId="58F2D22F" w14:textId="0723FBDB" w:rsidR="005B3797" w:rsidRPr="005B3797" w:rsidRDefault="005B3797" w:rsidP="005B3797">
      <w:r w:rsidRPr="005B3797">
        <w:rPr>
          <w:b/>
          <w:bCs/>
        </w:rPr>
        <w:t xml:space="preserve">datacommunicatie </w:t>
      </w:r>
      <w:r w:rsidRPr="005B3797">
        <w:t>alle vormen van informatie-uitwisseling tussen computers</w:t>
      </w:r>
    </w:p>
    <w:p w14:paraId="767632E2" w14:textId="77777777" w:rsidR="005B3797" w:rsidRPr="005B3797" w:rsidRDefault="005B3797" w:rsidP="005B3797">
      <w:r w:rsidRPr="005B3797">
        <w:rPr>
          <w:b/>
          <w:bCs/>
        </w:rPr>
        <w:t xml:space="preserve">datamodellen </w:t>
      </w:r>
      <w:r w:rsidRPr="005B3797">
        <w:t>zie: gegevensmodellen</w:t>
      </w:r>
    </w:p>
    <w:p w14:paraId="4CD070CA" w14:textId="62DCE95E" w:rsidR="005B3797" w:rsidRPr="005B3797" w:rsidRDefault="005B3797" w:rsidP="005B3797">
      <w:r w:rsidRPr="005B3797">
        <w:rPr>
          <w:b/>
          <w:bCs/>
        </w:rPr>
        <w:t xml:space="preserve">datatypen </w:t>
      </w:r>
      <w:r w:rsidRPr="005B3797">
        <w:t>typen gegevens waaruit berichten opgebouwd worden, zoals primitieve</w:t>
      </w:r>
      <w:r w:rsidR="00DE2E22">
        <w:t xml:space="preserve"> </w:t>
      </w:r>
      <w:r w:rsidRPr="005B3797">
        <w:t>datatypen, logische datatypen die functionele betekenis geven aan primitieve datatypen en</w:t>
      </w:r>
      <w:r w:rsidR="00DE2E22">
        <w:t xml:space="preserve"> </w:t>
      </w:r>
      <w:r w:rsidRPr="005B3797">
        <w:t>complexe datatypen</w:t>
      </w:r>
    </w:p>
    <w:p w14:paraId="3DEFCD2C" w14:textId="30D782A6" w:rsidR="004F6C6D" w:rsidRDefault="005B3797" w:rsidP="004F6C6D">
      <w:r w:rsidRPr="005B3797">
        <w:rPr>
          <w:b/>
          <w:bCs/>
        </w:rPr>
        <w:t xml:space="preserve">declaratieberichten </w:t>
      </w:r>
      <w:r w:rsidRPr="005B3797">
        <w:t>berichten die een declaratie bevatten van een</w:t>
      </w:r>
      <w:r w:rsidR="00DE2E22">
        <w:t xml:space="preserve"> </w:t>
      </w:r>
      <w:r w:rsidRPr="005B3797">
        <w:t>zorgaanbieder aan een gemeente</w:t>
      </w:r>
      <w:r w:rsidR="00D850D8">
        <w:t xml:space="preserve"> voor geleverde zorg binnen een be</w:t>
      </w:r>
      <w:r w:rsidR="009347AF">
        <w:t>paalde declaratieperiode.</w:t>
      </w:r>
      <w:r w:rsidR="00955A50">
        <w:t xml:space="preserve"> Dit bericht </w:t>
      </w:r>
      <w:r w:rsidR="00955A50">
        <w:lastRenderedPageBreak/>
        <w:t>wordt ook weleens factuur genoemd.</w:t>
      </w:r>
      <w:r w:rsidR="006A3A67">
        <w:t xml:space="preserve"> Declaratie is het juiste woord.</w:t>
      </w:r>
      <w:r w:rsidR="009347AF">
        <w:t xml:space="preserve"> Hiervoor wordt het JW323 bericht gebruikt.</w:t>
      </w:r>
      <w:r w:rsidR="00967F23">
        <w:t xml:space="preserve"> Een declaratiebericht heeft geen retourbericht. Het bericht wordt beantwoord met een declaratie-antwoordbericht. JW325.</w:t>
      </w:r>
      <w:r w:rsidR="004F6C6D">
        <w:t xml:space="preserve"> </w:t>
      </w:r>
      <w:r w:rsidR="004F6C6D">
        <w:t>De reden waarom geen retourbericht bestaat voor het JW32</w:t>
      </w:r>
      <w:r w:rsidR="004F6C6D">
        <w:t>3</w:t>
      </w:r>
      <w:r w:rsidR="004F6C6D">
        <w:t xml:space="preserve"> bericht is dat bij de introductie van die bericht in 2021 de Release 3.0 dermate groot was dat de toevoeging van een retourbericht alleen maar extra lasten zou veroorzaken. In de volksmond wordt het JW325-bericht gezien als retourbericht op </w:t>
      </w:r>
      <w:r w:rsidR="004F6C6D">
        <w:t>het</w:t>
      </w:r>
      <w:r w:rsidR="004F6C6D">
        <w:t xml:space="preserve"> JW323</w:t>
      </w:r>
      <w:r w:rsidR="004F6C6D">
        <w:t>-bericht</w:t>
      </w:r>
      <w:r w:rsidR="004F6C6D">
        <w:t>.</w:t>
      </w:r>
    </w:p>
    <w:p w14:paraId="56E764C7" w14:textId="15424007" w:rsidR="005B3797" w:rsidRPr="005B3797" w:rsidRDefault="005B3797" w:rsidP="005B3797">
      <w:r w:rsidRPr="005B3797">
        <w:rPr>
          <w:b/>
          <w:bCs/>
        </w:rPr>
        <w:t xml:space="preserve">declaratieperiode </w:t>
      </w:r>
      <w:r w:rsidRPr="005B3797">
        <w:t>administratieve periode waarbinnen de geleverde hulp in de administratie</w:t>
      </w:r>
      <w:r w:rsidR="00DE2E22">
        <w:t xml:space="preserve"> </w:t>
      </w:r>
      <w:r w:rsidRPr="005B3797">
        <w:t>tot een declaratie wordt verwerkt; in geval van maandelijks declareren heeft de</w:t>
      </w:r>
      <w:r w:rsidR="00DE2E22">
        <w:t xml:space="preserve"> </w:t>
      </w:r>
      <w:r w:rsidRPr="005B3797">
        <w:t>declaratieperiode betrekking op één maand</w:t>
      </w:r>
    </w:p>
    <w:p w14:paraId="7B8AAACC" w14:textId="171E3ED2" w:rsidR="005B3797" w:rsidRPr="005B3797" w:rsidRDefault="005B3797" w:rsidP="005B3797">
      <w:r w:rsidRPr="005B3797">
        <w:rPr>
          <w:b/>
          <w:bCs/>
        </w:rPr>
        <w:t xml:space="preserve">declaratieregel </w:t>
      </w:r>
      <w:r w:rsidRPr="005B3797">
        <w:t>som van het geleverde volume van één product binnen één productperiode,</w:t>
      </w:r>
      <w:r w:rsidR="00DE2E22">
        <w:t xml:space="preserve"> </w:t>
      </w:r>
      <w:r w:rsidRPr="005B3797">
        <w:t>aan één cliënt</w:t>
      </w:r>
      <w:r w:rsidR="00B632A3">
        <w:t>. Een declaratieregel wordt verstuurd middels een declaratiebericht</w:t>
      </w:r>
      <w:r w:rsidR="00C407C9">
        <w:t xml:space="preserve">. In een declaratiebericht kunnen 1 of meerdere declaratieregels zitten. </w:t>
      </w:r>
      <w:r w:rsidR="00030360">
        <w:t>Een declaratieregel wordt uniek gemaakt door</w:t>
      </w:r>
      <w:r w:rsidR="00CE1F70">
        <w:t xml:space="preserve"> een</w:t>
      </w:r>
      <w:r w:rsidR="00030360">
        <w:t xml:space="preserve"> </w:t>
      </w:r>
      <w:proofErr w:type="spellStart"/>
      <w:r w:rsidR="00CE1F70" w:rsidRPr="00CE1F70">
        <w:t>ProductReferentie</w:t>
      </w:r>
      <w:proofErr w:type="spellEnd"/>
      <w:r w:rsidR="00CE1F70">
        <w:t>. Dit is een i</w:t>
      </w:r>
      <w:r w:rsidR="00325809">
        <w:t xml:space="preserve">d. Dit </w:t>
      </w:r>
      <w:proofErr w:type="spellStart"/>
      <w:r w:rsidR="00325809">
        <w:t>ProductReferentie</w:t>
      </w:r>
      <w:proofErr w:type="spellEnd"/>
      <w:r w:rsidR="00325809">
        <w:t xml:space="preserve"> wordt gebruikt om credit-regels te versturen.</w:t>
      </w:r>
      <w:r w:rsidR="007E1547">
        <w:t xml:space="preserve"> Zo kan een gemeente de creditregel aan een goedgekeurde </w:t>
      </w:r>
      <w:proofErr w:type="spellStart"/>
      <w:r w:rsidR="007E1547">
        <w:t>debetregel</w:t>
      </w:r>
      <w:proofErr w:type="spellEnd"/>
      <w:r w:rsidR="007E1547">
        <w:t xml:space="preserve"> koppelen.</w:t>
      </w:r>
    </w:p>
    <w:p w14:paraId="07B1CD17" w14:textId="0553B3A5" w:rsidR="00DE2E22" w:rsidRDefault="005B3797" w:rsidP="005B3797">
      <w:r w:rsidRPr="005B3797">
        <w:rPr>
          <w:b/>
          <w:bCs/>
        </w:rPr>
        <w:t xml:space="preserve">declaratiestandaarden </w:t>
      </w:r>
      <w:r w:rsidRPr="005B3797">
        <w:t>onderdelen van de informatiestandaarden waarmee het</w:t>
      </w:r>
      <w:r w:rsidR="00DE2E22">
        <w:t xml:space="preserve"> </w:t>
      </w:r>
      <w:r w:rsidRPr="005B3797">
        <w:t>berichtenverkeer rondom declaratie wordt geregeld, beheerd en gepubliceerd</w:t>
      </w:r>
      <w:r w:rsidR="00DE2E22">
        <w:t xml:space="preserve"> </w:t>
      </w:r>
    </w:p>
    <w:p w14:paraId="71431F30" w14:textId="240611D2" w:rsidR="0037289D" w:rsidRDefault="0037289D" w:rsidP="005B3797">
      <w:r w:rsidRPr="0037289D">
        <w:rPr>
          <w:b/>
          <w:bCs/>
        </w:rPr>
        <w:t>Declaratie-antwoord Jeugdhulp</w:t>
      </w:r>
      <w:r w:rsidRPr="0037289D">
        <w:rPr>
          <w:b/>
          <w:bCs/>
        </w:rPr>
        <w:t xml:space="preserve"> </w:t>
      </w:r>
      <w:r w:rsidR="00776CAB" w:rsidRPr="00776CAB">
        <w:t>Bericht met retourinformatie voor declaratie Jeugdhulp.</w:t>
      </w:r>
      <w:r w:rsidR="00776CAB">
        <w:t xml:space="preserve"> In dit bericht staat aangegeven </w:t>
      </w:r>
      <w:r w:rsidR="00F84C59">
        <w:t xml:space="preserve">of een ingediende declaratie volledig is goedgekeurd, of een declaratie volledig is afgekeurd, of </w:t>
      </w:r>
      <w:r w:rsidR="006502B4">
        <w:t>dat 1 of meerdere declaratieregels zijn afgekeurd. Hiervoor wordt het JW325 bericht gebruikt.</w:t>
      </w:r>
      <w:r w:rsidR="00C80D63">
        <w:t xml:space="preserve"> Dit bericht is door het Zorginstituut als heenbericht gedefinieerd zonder retourbericht. </w:t>
      </w:r>
      <w:r w:rsidR="00EE650E">
        <w:t>De reden waarom geen retourbericht bestaat voor het JW325 bericht is dat bij de introductie van die bericht in 2021</w:t>
      </w:r>
      <w:r w:rsidR="000C3C52">
        <w:t xml:space="preserve"> de Release 3.0 dermate groot was dat de toevoeging van een retourbericht alleen maar extra lasten zou veroorzaken. In de volksmond wordt het JW32</w:t>
      </w:r>
      <w:r w:rsidR="004F6C6D">
        <w:t>5-bericht gezien als retourbericht op de JW323.</w:t>
      </w:r>
    </w:p>
    <w:p w14:paraId="04AE4DED" w14:textId="279322E2" w:rsidR="00DA2737" w:rsidRPr="00776CAB" w:rsidRDefault="00DA2737" w:rsidP="005B3797">
      <w:r w:rsidRPr="00DA2737">
        <w:rPr>
          <w:b/>
          <w:bCs/>
        </w:rPr>
        <w:t>Declareren</w:t>
      </w:r>
      <w:r>
        <w:t xml:space="preserve"> </w:t>
      </w:r>
      <w:r w:rsidR="00837252" w:rsidRPr="005B3797">
        <w:t xml:space="preserve">een van de </w:t>
      </w:r>
      <w:r w:rsidR="00837252">
        <w:t>vier</w:t>
      </w:r>
      <w:r w:rsidR="00837252" w:rsidRPr="005B3797">
        <w:t xml:space="preserve"> deelprocessen uit het primair proces van de iStandaarden; </w:t>
      </w:r>
      <w:r w:rsidRPr="00DA2737">
        <w:t>Wanneer de aanbieder vaststelt dat de declaratieperiode is afgelopen of een declaratie is afgekeurd stuurt de aanbieder een declaratie naar de gemeente.</w:t>
      </w:r>
      <w:r>
        <w:t xml:space="preserve"> </w:t>
      </w:r>
      <w:r w:rsidRPr="00DA2737">
        <w:t xml:space="preserve">De aanbieder stuurt hiervoor een declaratiebericht en geeft in dit bericht aan welke prestaties, in welke declaratieperiode en voor welk totaal ingediend bedrag worden gedeclareerd. De gehele declaratie krijgt een </w:t>
      </w:r>
      <w:r>
        <w:t>d</w:t>
      </w:r>
      <w:r w:rsidRPr="00DA2737">
        <w:t>eclaratienummer als unieke identificatie van de declaratie.</w:t>
      </w:r>
      <w:r>
        <w:t xml:space="preserve"> </w:t>
      </w:r>
      <w:r w:rsidRPr="00DA2737">
        <w:t>Dit declaratienummer dient ook om het antwoordbericht volgend op de declaratie aan het declaratiebericht te kunnen koppelen.</w:t>
      </w:r>
      <w:r>
        <w:t xml:space="preserve"> </w:t>
      </w:r>
      <w:r w:rsidRPr="00DA2737">
        <w:t>In het declaratie antwoordbericht geeft de gemeente terugkoppeling aan de aanbieder of de prestaties correct zijn ingediend en wat het totaal toegekend bedrag is.</w:t>
      </w:r>
      <w:r>
        <w:t xml:space="preserve"> </w:t>
      </w:r>
    </w:p>
    <w:p w14:paraId="733EAF36" w14:textId="0ED089CC" w:rsidR="005B3797" w:rsidRPr="005B3797" w:rsidRDefault="005B3797" w:rsidP="005B3797">
      <w:r w:rsidRPr="005B3797">
        <w:rPr>
          <w:b/>
          <w:bCs/>
        </w:rPr>
        <w:lastRenderedPageBreak/>
        <w:t xml:space="preserve">eigen bijdragen </w:t>
      </w:r>
      <w:r w:rsidRPr="005B3797">
        <w:t>bedragen die mensen zelf moeten betalen voor zorg en ondersteuning</w:t>
      </w:r>
      <w:r w:rsidR="00AE3E37">
        <w:t xml:space="preserve"> </w:t>
      </w:r>
      <w:r w:rsidRPr="005B3797">
        <w:t>vanuit de Wlz of de Wmo en voor bepaalde zorg vanuit de Zvw, zoals kraamzorg, bepaalde</w:t>
      </w:r>
      <w:r w:rsidR="00AE3E37">
        <w:t xml:space="preserve"> </w:t>
      </w:r>
      <w:r w:rsidRPr="005B3797">
        <w:t>hulpmiddelen of geneesmiddelen; dit kan een percentage zijn of een vast bedrag, vaak</w:t>
      </w:r>
      <w:r w:rsidR="00AE3E37">
        <w:t xml:space="preserve"> </w:t>
      </w:r>
      <w:r w:rsidRPr="005B3797">
        <w:t>afhankelijk van het inkomen; het CAK int de bijdragen voor de Wlz en de Wmo, de</w:t>
      </w:r>
      <w:r w:rsidR="00AE3E37">
        <w:t xml:space="preserve"> </w:t>
      </w:r>
      <w:r w:rsidRPr="005B3797">
        <w:t>zorgverzekeraars voor de Zvw</w:t>
      </w:r>
    </w:p>
    <w:p w14:paraId="45524097" w14:textId="77777777" w:rsidR="005B3797" w:rsidRPr="005B3797" w:rsidRDefault="005B3797" w:rsidP="005B3797">
      <w:r w:rsidRPr="005B3797">
        <w:rPr>
          <w:b/>
          <w:bCs/>
        </w:rPr>
        <w:t xml:space="preserve">elektronische berichten </w:t>
      </w:r>
      <w:r w:rsidRPr="005B3797">
        <w:t>zie: berichten</w:t>
      </w:r>
    </w:p>
    <w:p w14:paraId="7F84C063" w14:textId="77777777" w:rsidR="005B3797" w:rsidRPr="005B3797" w:rsidRDefault="005B3797" w:rsidP="005B3797">
      <w:r w:rsidRPr="005B3797">
        <w:rPr>
          <w:b/>
          <w:bCs/>
        </w:rPr>
        <w:t xml:space="preserve">enkelvoudige datatypen </w:t>
      </w:r>
      <w:r w:rsidRPr="005B3797">
        <w:t>zie: logische datatypen</w:t>
      </w:r>
    </w:p>
    <w:p w14:paraId="3DEC02B0" w14:textId="0AE69351" w:rsidR="005B3797" w:rsidRPr="005B3797" w:rsidRDefault="005B3797" w:rsidP="005B3797">
      <w:r w:rsidRPr="005B3797">
        <w:rPr>
          <w:b/>
          <w:bCs/>
        </w:rPr>
        <w:t xml:space="preserve">facturen </w:t>
      </w:r>
      <w:r w:rsidRPr="005B3797">
        <w:t>formele, financieel-administratieve documenten die aan bepaalde wettelijke eisen</w:t>
      </w:r>
      <w:r w:rsidR="00AE3E37">
        <w:t xml:space="preserve"> </w:t>
      </w:r>
      <w:r w:rsidRPr="005B3797">
        <w:t>moeten voldoen (bevatten onder meer een datum, uniek factuurnummer, omschrijving van</w:t>
      </w:r>
      <w:r w:rsidR="00AE3E37">
        <w:t xml:space="preserve"> </w:t>
      </w:r>
      <w:r w:rsidRPr="005B3797">
        <w:t>geleverde diensten of producten, btw-nummer) en die degene die de dienst of het product</w:t>
      </w:r>
      <w:r w:rsidR="00AE3E37">
        <w:t xml:space="preserve"> </w:t>
      </w:r>
      <w:r w:rsidRPr="005B3797">
        <w:t>geleverd heeft, indient bij degene die voor deze dienst of product moet betalen</w:t>
      </w:r>
    </w:p>
    <w:p w14:paraId="77141E63" w14:textId="1EFBBC6F" w:rsidR="005B3797" w:rsidRPr="005B3797" w:rsidRDefault="005B3797" w:rsidP="005B3797">
      <w:r w:rsidRPr="005B3797">
        <w:rPr>
          <w:b/>
          <w:bCs/>
        </w:rPr>
        <w:t xml:space="preserve">financiering </w:t>
      </w:r>
      <w:r w:rsidRPr="005B3797">
        <w:t>een van de processen in de iStandaarden, naast de primaire processen en het</w:t>
      </w:r>
      <w:r w:rsidR="00AE3E37">
        <w:t xml:space="preserve"> </w:t>
      </w:r>
      <w:r w:rsidRPr="005B3797">
        <w:t>proces sturing en controle (</w:t>
      </w:r>
      <w:proofErr w:type="spellStart"/>
      <w:r w:rsidR="00AE3E37">
        <w:t>iJW</w:t>
      </w:r>
      <w:proofErr w:type="spellEnd"/>
      <w:r w:rsidRPr="005B3797">
        <w:t xml:space="preserve"> en iWmo)</w:t>
      </w:r>
      <w:r w:rsidR="00AE3E37">
        <w:t>. V</w:t>
      </w:r>
      <w:r w:rsidRPr="005B3797">
        <w:t>oor iWmo en iJw gaat het om het declareren van de</w:t>
      </w:r>
      <w:r w:rsidR="00AE3E37">
        <w:t xml:space="preserve"> </w:t>
      </w:r>
      <w:r w:rsidRPr="005B3797">
        <w:t>ondersteuning door de aanbieder van zorg of ondersteuning bij de gemeente en voor iWmo</w:t>
      </w:r>
      <w:r w:rsidR="00AE3E37">
        <w:t xml:space="preserve"> </w:t>
      </w:r>
      <w:r w:rsidRPr="005B3797">
        <w:t>gaat het daarbij nog om het aanleveren van geleverde ondersteuning aan het CAK door</w:t>
      </w:r>
      <w:r w:rsidR="00AE3E37">
        <w:t xml:space="preserve"> </w:t>
      </w:r>
      <w:r w:rsidRPr="005B3797">
        <w:t>gemeenten en zorgaanbieders i.v.m. het vaststellen en opleggen van de eigen bijdrage</w:t>
      </w:r>
    </w:p>
    <w:p w14:paraId="249AC661" w14:textId="4D30CE92" w:rsidR="005B3797" w:rsidRPr="005B3797" w:rsidRDefault="00AE3E37" w:rsidP="005B3797">
      <w:r>
        <w:rPr>
          <w:b/>
          <w:bCs/>
        </w:rPr>
        <w:t xml:space="preserve">Referentiegroepen </w:t>
      </w:r>
      <w:r>
        <w:t xml:space="preserve">Een groep mensen samengesteld </w:t>
      </w:r>
      <w:r w:rsidR="005B3797" w:rsidRPr="005B3797">
        <w:t xml:space="preserve"> </w:t>
      </w:r>
      <w:r>
        <w:t>vanuit Zorginstituut, gemeenten, aanbieders, softwareleveranciers en Ketenbureau i-sociaaldomein, d</w:t>
      </w:r>
      <w:r w:rsidR="005B3797" w:rsidRPr="005B3797">
        <w:t>ie wijzigingsverzoeken voor</w:t>
      </w:r>
      <w:r>
        <w:t xml:space="preserve"> </w:t>
      </w:r>
      <w:r w:rsidR="005B3797" w:rsidRPr="005B3797">
        <w:t>iStandaarden vormgeven en bespreken; op basis hiervan wordt de functionele inhoud van de</w:t>
      </w:r>
      <w:r>
        <w:t xml:space="preserve"> </w:t>
      </w:r>
      <w:r w:rsidR="005B3797" w:rsidRPr="005B3797">
        <w:t xml:space="preserve">nieuwe releases vastgesteld; de </w:t>
      </w:r>
      <w:r>
        <w:t>Zorginstituut werkt</w:t>
      </w:r>
      <w:r w:rsidR="005B3797" w:rsidRPr="005B3797">
        <w:t xml:space="preserve"> de specificaties</w:t>
      </w:r>
      <w:r>
        <w:t xml:space="preserve"> </w:t>
      </w:r>
      <w:r w:rsidR="005B3797" w:rsidRPr="005B3797">
        <w:t>vervolgens verder uit</w:t>
      </w:r>
    </w:p>
    <w:p w14:paraId="76435CB1" w14:textId="0100407F" w:rsidR="005B3797" w:rsidRPr="005B3797" w:rsidRDefault="005B3797" w:rsidP="005B3797">
      <w:r w:rsidRPr="005B3797">
        <w:rPr>
          <w:b/>
          <w:bCs/>
        </w:rPr>
        <w:t xml:space="preserve">GBA </w:t>
      </w:r>
      <w:r w:rsidRPr="005B3797">
        <w:t>Gemeentelijke Basisadministratie; basisregistratie met alle persoonsgegevens van de</w:t>
      </w:r>
      <w:r w:rsidR="00AE3E37">
        <w:t xml:space="preserve"> </w:t>
      </w:r>
      <w:r w:rsidRPr="005B3797">
        <w:t>inwoners, zoals adresgegevens, geboorte, huwelijk, echtscheiding en overlijden; is in 2014</w:t>
      </w:r>
      <w:r w:rsidR="00AE3E37">
        <w:t xml:space="preserve"> </w:t>
      </w:r>
      <w:r w:rsidRPr="005B3797">
        <w:t>opgegaan in de Basisregistratie Personen (BRP); zie: BRP</w:t>
      </w:r>
    </w:p>
    <w:p w14:paraId="77944BF0" w14:textId="547C89E3" w:rsidR="005B3797" w:rsidRPr="005B3797" w:rsidRDefault="005B3797" w:rsidP="00AE3E37">
      <w:r w:rsidRPr="005B3797">
        <w:rPr>
          <w:b/>
          <w:bCs/>
        </w:rPr>
        <w:t xml:space="preserve">gebruikelijke hulp </w:t>
      </w:r>
      <w:r w:rsidRPr="005B3797">
        <w:t>(vanuit de Wmo 2015) hulp die naar algemeen aanvaarde opvattingen in</w:t>
      </w:r>
      <w:r w:rsidR="00AE3E37">
        <w:t xml:space="preserve"> </w:t>
      </w:r>
      <w:r w:rsidRPr="005B3797">
        <w:t>redelijkheid mag worden verwacht van de echtgenoot, ouders, inwonende kinderen of</w:t>
      </w:r>
      <w:r w:rsidR="00AE3E37">
        <w:t xml:space="preserve"> </w:t>
      </w:r>
      <w:r w:rsidRPr="005B3797">
        <w:t xml:space="preserve">andere huisgenoten van iemand die problemen heeft in zijn zelfredzaamheid; </w:t>
      </w:r>
    </w:p>
    <w:p w14:paraId="56466EBE" w14:textId="5351478D" w:rsidR="005B3797" w:rsidRPr="005B3797" w:rsidRDefault="005B3797" w:rsidP="005B3797">
      <w:r w:rsidRPr="005B3797">
        <w:rPr>
          <w:b/>
          <w:bCs/>
        </w:rPr>
        <w:t xml:space="preserve">gebruikelijke zorg </w:t>
      </w:r>
      <w:r w:rsidRPr="005B3797">
        <w:t>vanuit de Wmo 2015 wordt gesproken over gebruikelijke</w:t>
      </w:r>
      <w:r w:rsidR="00E35B51">
        <w:t xml:space="preserve"> </w:t>
      </w:r>
      <w:r w:rsidRPr="005B3797">
        <w:t>hulp en dan gaat het om zorg die naar algemeen aanvaarde opvattingen in redelijkheid mag</w:t>
      </w:r>
      <w:r w:rsidR="00AE3E37">
        <w:t xml:space="preserve"> </w:t>
      </w:r>
      <w:r w:rsidRPr="005B3797">
        <w:t xml:space="preserve">worden verwacht van de echtgenoot, ouders, inwonende kinderen of andere </w:t>
      </w:r>
      <w:proofErr w:type="spellStart"/>
      <w:r w:rsidRPr="005B3797">
        <w:t>huisgenotenvan</w:t>
      </w:r>
      <w:proofErr w:type="spellEnd"/>
      <w:r w:rsidRPr="005B3797">
        <w:t xml:space="preserve"> iemand die problemen heeft in zijn zelfredzaamheid; zie: gebruikelijke hulp</w:t>
      </w:r>
    </w:p>
    <w:p w14:paraId="6B8E5B15" w14:textId="4E981A08" w:rsidR="005B3797" w:rsidRPr="005B3797" w:rsidRDefault="005B3797" w:rsidP="005B3797">
      <w:r w:rsidRPr="005B3797">
        <w:rPr>
          <w:b/>
          <w:bCs/>
        </w:rPr>
        <w:t xml:space="preserve">geestelijke gezondheidszorg </w:t>
      </w:r>
      <w:r w:rsidRPr="005B3797">
        <w:t>ggz; deelgebied binnen de gezondheidszorg dat behandeling,</w:t>
      </w:r>
      <w:r w:rsidR="00AE3E37">
        <w:t xml:space="preserve"> </w:t>
      </w:r>
      <w:r w:rsidRPr="005B3797">
        <w:t xml:space="preserve">begeleiding en verpleging en verzorging biedt aan mensen met psychische </w:t>
      </w:r>
      <w:r w:rsidRPr="005B3797">
        <w:lastRenderedPageBreak/>
        <w:t>problemen, zowel</w:t>
      </w:r>
      <w:r w:rsidR="00AE3E37">
        <w:t xml:space="preserve"> </w:t>
      </w:r>
      <w:r w:rsidRPr="005B3797">
        <w:t>met psychosociale problemen als met psychische stoornissen; biedt tevens preventie</w:t>
      </w:r>
    </w:p>
    <w:p w14:paraId="4F491F54" w14:textId="77777777" w:rsidR="005B3797" w:rsidRPr="005B3797" w:rsidRDefault="005B3797" w:rsidP="005B3797">
      <w:r w:rsidRPr="005B3797">
        <w:rPr>
          <w:b/>
          <w:bCs/>
        </w:rPr>
        <w:t xml:space="preserve">gegevenselementen </w:t>
      </w:r>
      <w:r w:rsidRPr="005B3797">
        <w:t>afzonderlijke onderdelen waaruit een bericht is opgebouwd</w:t>
      </w:r>
    </w:p>
    <w:p w14:paraId="68E2C190" w14:textId="45FCEBAC" w:rsidR="005B3797" w:rsidRPr="005B3797" w:rsidRDefault="005B3797" w:rsidP="005B3797">
      <w:r w:rsidRPr="005B3797">
        <w:rPr>
          <w:b/>
          <w:bCs/>
        </w:rPr>
        <w:t xml:space="preserve">gegevensknooppunten </w:t>
      </w:r>
      <w:r w:rsidRPr="005B3797">
        <w:t>ICT-voorzieningen die het mogelijk maken dat verschillende</w:t>
      </w:r>
      <w:r w:rsidR="00AE3E37">
        <w:t xml:space="preserve"> </w:t>
      </w:r>
      <w:r w:rsidRPr="005B3797">
        <w:t>ketenpartijen gegevens met elkaar kunnen uitwisselen, zoals het Gemeentelijk</w:t>
      </w:r>
      <w:r w:rsidR="00AE3E37">
        <w:t xml:space="preserve"> </w:t>
      </w:r>
      <w:r w:rsidRPr="005B3797">
        <w:t>Gegevensknooppunt en het VECOZO-schakelpunt</w:t>
      </w:r>
    </w:p>
    <w:p w14:paraId="5A0F480C" w14:textId="353CED1A" w:rsidR="005B3797" w:rsidRPr="005B3797" w:rsidRDefault="005B3797" w:rsidP="005B3797">
      <w:r w:rsidRPr="005B3797">
        <w:rPr>
          <w:b/>
          <w:bCs/>
        </w:rPr>
        <w:t xml:space="preserve">gegevensmodellen </w:t>
      </w:r>
      <w:r w:rsidRPr="005B3797">
        <w:t>onderdelen van informatiemodellen waarin beschreven wordt hoe</w:t>
      </w:r>
      <w:r w:rsidR="00AE3E37">
        <w:t xml:space="preserve"> </w:t>
      </w:r>
      <w:r w:rsidRPr="005B3797">
        <w:t>gegevens in een informatiesysteem gestructureerd zijn</w:t>
      </w:r>
    </w:p>
    <w:p w14:paraId="174BD4B8" w14:textId="77777777" w:rsidR="005B3797" w:rsidRPr="005B3797" w:rsidRDefault="005B3797" w:rsidP="005B3797">
      <w:r w:rsidRPr="005B3797">
        <w:rPr>
          <w:b/>
          <w:bCs/>
        </w:rPr>
        <w:t xml:space="preserve">gegevensstromen </w:t>
      </w:r>
      <w:r w:rsidRPr="005B3797">
        <w:t>zie: gegevensuitwisseling</w:t>
      </w:r>
    </w:p>
    <w:p w14:paraId="532C60F2" w14:textId="77777777" w:rsidR="005B3797" w:rsidRPr="005B3797" w:rsidRDefault="005B3797" w:rsidP="005B3797">
      <w:r w:rsidRPr="005B3797">
        <w:rPr>
          <w:b/>
          <w:bCs/>
        </w:rPr>
        <w:t xml:space="preserve">gegevenstypes </w:t>
      </w:r>
      <w:r w:rsidRPr="005B3797">
        <w:t>zie: datatypen</w:t>
      </w:r>
    </w:p>
    <w:p w14:paraId="7AB85C3C" w14:textId="068D033F" w:rsidR="005B3797" w:rsidRPr="005B3797" w:rsidRDefault="005B3797" w:rsidP="005B3797">
      <w:r w:rsidRPr="005B3797">
        <w:rPr>
          <w:b/>
          <w:bCs/>
        </w:rPr>
        <w:t xml:space="preserve">gegevensuitwisseling </w:t>
      </w:r>
      <w:r w:rsidRPr="005B3797">
        <w:t>het elektronisch uitwisselen van gegevens tussen verschillende</w:t>
      </w:r>
      <w:r w:rsidR="00AE3E37">
        <w:t xml:space="preserve"> </w:t>
      </w:r>
      <w:r w:rsidRPr="005B3797">
        <w:t>partijen</w:t>
      </w:r>
    </w:p>
    <w:p w14:paraId="4E620B3B" w14:textId="3B578ED5" w:rsidR="005B3797" w:rsidRPr="005B3797" w:rsidRDefault="005B3797" w:rsidP="005B3797">
      <w:r w:rsidRPr="005B3797">
        <w:rPr>
          <w:b/>
          <w:bCs/>
        </w:rPr>
        <w:t xml:space="preserve">gehandicaptenzorg </w:t>
      </w:r>
      <w:r w:rsidRPr="005B3797">
        <w:t>deelgebied binnen de langdurige zorg gericht op zorg en ondersteuning</w:t>
      </w:r>
      <w:r w:rsidR="00AE3E37">
        <w:t xml:space="preserve"> </w:t>
      </w:r>
      <w:r w:rsidRPr="005B3797">
        <w:t>van mensen met lichamelijke, verstandelijke, zintuiglijke en/of meervoudige beperkingen</w:t>
      </w:r>
    </w:p>
    <w:p w14:paraId="1F433B91" w14:textId="77777777" w:rsidR="00AE3E37" w:rsidRDefault="005B3797" w:rsidP="005B3797">
      <w:r w:rsidRPr="005B3797">
        <w:rPr>
          <w:b/>
          <w:bCs/>
        </w:rPr>
        <w:t xml:space="preserve">gemeentecodes </w:t>
      </w:r>
      <w:r w:rsidRPr="005B3797">
        <w:t>viercijferige coderingen waarmee iedere gemeente uniek geïdentificeerd</w:t>
      </w:r>
      <w:r w:rsidR="00AE3E37">
        <w:t xml:space="preserve"> </w:t>
      </w:r>
      <w:r w:rsidRPr="005B3797">
        <w:t>kan worden</w:t>
      </w:r>
    </w:p>
    <w:p w14:paraId="25FD0C1B" w14:textId="51C575C1" w:rsidR="005B3797" w:rsidRPr="005B3797" w:rsidRDefault="005B3797" w:rsidP="005B3797">
      <w:r w:rsidRPr="005B3797">
        <w:rPr>
          <w:b/>
          <w:bCs/>
        </w:rPr>
        <w:t xml:space="preserve">Gemeentelijk Gegevensknooppunt </w:t>
      </w:r>
      <w:r w:rsidRPr="005B3797">
        <w:t>online infrastructuur waarover berichtenverkeer in het</w:t>
      </w:r>
      <w:r w:rsidR="00AE3E37">
        <w:t xml:space="preserve"> </w:t>
      </w:r>
      <w:r w:rsidRPr="005B3797">
        <w:t>kader van de uitvoering van de Wmo en de Jeugdwet mogelijk is tussen gemeenten en</w:t>
      </w:r>
      <w:r w:rsidR="00AE3E37">
        <w:t xml:space="preserve"> </w:t>
      </w:r>
      <w:r w:rsidRPr="005B3797">
        <w:t>aanbieders van zorg en ondersteuning; het GG</w:t>
      </w:r>
      <w:r w:rsidR="00AE3E37">
        <w:t>k</w:t>
      </w:r>
      <w:r w:rsidRPr="005B3797">
        <w:t xml:space="preserve"> wordt beheerd door het Inlichtingenbureau</w:t>
      </w:r>
    </w:p>
    <w:p w14:paraId="77C61CA1" w14:textId="77777777" w:rsidR="005B3797" w:rsidRPr="005B3797" w:rsidRDefault="005B3797" w:rsidP="005B3797">
      <w:r w:rsidRPr="005B3797">
        <w:rPr>
          <w:b/>
          <w:bCs/>
        </w:rPr>
        <w:t xml:space="preserve">GGK </w:t>
      </w:r>
      <w:r w:rsidRPr="005B3797">
        <w:t>zie: Gemeentelijk Gegevensknooppunt</w:t>
      </w:r>
    </w:p>
    <w:p w14:paraId="06454EDE" w14:textId="77777777" w:rsidR="005B3797" w:rsidRPr="005B3797" w:rsidRDefault="005B3797" w:rsidP="005B3797">
      <w:r w:rsidRPr="005B3797">
        <w:rPr>
          <w:b/>
          <w:bCs/>
        </w:rPr>
        <w:t xml:space="preserve">ggz </w:t>
      </w:r>
      <w:r w:rsidRPr="005B3797">
        <w:t>zie: geestelijke gezondheidszorg</w:t>
      </w:r>
    </w:p>
    <w:p w14:paraId="2BEF5039" w14:textId="77777777" w:rsidR="005B3797" w:rsidRPr="005B3797" w:rsidRDefault="005B3797" w:rsidP="005B3797">
      <w:r w:rsidRPr="005B3797">
        <w:rPr>
          <w:b/>
          <w:bCs/>
        </w:rPr>
        <w:t xml:space="preserve">ggz-instellingen </w:t>
      </w:r>
      <w:r w:rsidRPr="005B3797">
        <w:t>instellingen voor geestelijke gezondheidszorg waarbij mensen met</w:t>
      </w:r>
    </w:p>
    <w:p w14:paraId="7AFA18EF" w14:textId="47468712" w:rsidR="005B3797" w:rsidRPr="005B3797" w:rsidRDefault="005B3797" w:rsidP="005B3797">
      <w:r w:rsidRPr="005B3797">
        <w:t>psychische problemen terechtkunnen voor specialistische hulpverlening zoals psychiatrische</w:t>
      </w:r>
      <w:r w:rsidR="00AE3E37">
        <w:t xml:space="preserve"> </w:t>
      </w:r>
      <w:r w:rsidRPr="005B3797">
        <w:t xml:space="preserve">ziekenhuizen en </w:t>
      </w:r>
      <w:proofErr w:type="spellStart"/>
      <w:r w:rsidRPr="005B3797">
        <w:t>RIBW's</w:t>
      </w:r>
      <w:proofErr w:type="spellEnd"/>
      <w:r w:rsidRPr="005B3797">
        <w:t>; veelal zijn deze gefuseerd tot een grote ggz-instelling</w:t>
      </w:r>
    </w:p>
    <w:p w14:paraId="6C361A02" w14:textId="1EC96ECD" w:rsidR="005B3797" w:rsidRPr="005B3797" w:rsidRDefault="005B3797" w:rsidP="005B3797">
      <w:r w:rsidRPr="005B3797">
        <w:rPr>
          <w:b/>
          <w:bCs/>
        </w:rPr>
        <w:t xml:space="preserve">Groene Vink </w:t>
      </w:r>
      <w:r w:rsidRPr="005B3797">
        <w:t>erkenning voor softwareleveranciers dat hun software berichten genereert die</w:t>
      </w:r>
      <w:r w:rsidR="00AE3E37">
        <w:t xml:space="preserve"> </w:t>
      </w:r>
      <w:r w:rsidRPr="005B3797">
        <w:t>voldoen aan de iStandaarden; wordt jaarlijks door het Zorginstituut Nederland uitgereikt aan</w:t>
      </w:r>
      <w:r w:rsidR="00AE3E37">
        <w:t xml:space="preserve"> </w:t>
      </w:r>
      <w:r w:rsidRPr="005B3797">
        <w:t>softwareleveranciers en aan partijen in het werkveld</w:t>
      </w:r>
    </w:p>
    <w:p w14:paraId="0A7BC3B7" w14:textId="708DCBE1" w:rsidR="005B3797" w:rsidRPr="005B3797" w:rsidRDefault="005B3797" w:rsidP="005B3797">
      <w:r w:rsidRPr="005B3797">
        <w:rPr>
          <w:b/>
          <w:bCs/>
        </w:rPr>
        <w:t xml:space="preserve">heenberichten </w:t>
      </w:r>
      <w:r w:rsidRPr="005B3797">
        <w:t>berichten van een zender aan een ontvangende partij die de informatie of</w:t>
      </w:r>
      <w:r w:rsidR="009C4F18">
        <w:t xml:space="preserve"> </w:t>
      </w:r>
      <w:r w:rsidRPr="005B3797">
        <w:t>melding bevatten die moet worden doorgegeven, zoals het eerste bericht voor bijvoorbeeld</w:t>
      </w:r>
      <w:r w:rsidR="009C4F18">
        <w:t xml:space="preserve"> </w:t>
      </w:r>
      <w:r w:rsidRPr="005B3797">
        <w:t>de aanvraag zorg of een declaratie; heenberichten moeten door de ontvangende partij</w:t>
      </w:r>
      <w:r w:rsidR="009C4F18">
        <w:t xml:space="preserve"> </w:t>
      </w:r>
      <w:r w:rsidRPr="005B3797">
        <w:t>worden beantwoord met retourberichten</w:t>
      </w:r>
    </w:p>
    <w:p w14:paraId="481CC5D5" w14:textId="77777777" w:rsidR="005B3797" w:rsidRPr="005B3797" w:rsidRDefault="005B3797" w:rsidP="005B3797">
      <w:r w:rsidRPr="005B3797">
        <w:rPr>
          <w:b/>
          <w:bCs/>
        </w:rPr>
        <w:lastRenderedPageBreak/>
        <w:t xml:space="preserve">hulpperiode </w:t>
      </w:r>
      <w:r w:rsidRPr="005B3797">
        <w:t>periode waarbinnen hetzelfde zorgproduct iedere dag geleverd is aan een cliënt</w:t>
      </w:r>
    </w:p>
    <w:p w14:paraId="12DE5C11" w14:textId="77777777" w:rsidR="005B3797" w:rsidRPr="005B3797" w:rsidRDefault="005B3797" w:rsidP="005B3797">
      <w:r w:rsidRPr="005B3797">
        <w:rPr>
          <w:b/>
          <w:bCs/>
        </w:rPr>
        <w:t xml:space="preserve">hulpvraag </w:t>
      </w:r>
      <w:r w:rsidRPr="005B3797">
        <w:t>zie: zorgvraag</w:t>
      </w:r>
    </w:p>
    <w:p w14:paraId="5149DA50" w14:textId="77777777" w:rsidR="005B3797" w:rsidRPr="005B3797" w:rsidRDefault="005B3797" w:rsidP="005B3797">
      <w:r w:rsidRPr="005B3797">
        <w:rPr>
          <w:b/>
          <w:bCs/>
        </w:rPr>
        <w:t xml:space="preserve">IB </w:t>
      </w:r>
      <w:r w:rsidRPr="005B3797">
        <w:t>zie: Inlichtingenbureau</w:t>
      </w:r>
    </w:p>
    <w:p w14:paraId="19491A96" w14:textId="77777777" w:rsidR="005B3797" w:rsidRPr="005B3797" w:rsidRDefault="005B3797" w:rsidP="005B3797">
      <w:r w:rsidRPr="005B3797">
        <w:rPr>
          <w:b/>
          <w:bCs/>
        </w:rPr>
        <w:t xml:space="preserve">ICD-10 </w:t>
      </w:r>
      <w:r w:rsidRPr="005B3797">
        <w:t xml:space="preserve">International Statistical </w:t>
      </w:r>
      <w:proofErr w:type="spellStart"/>
      <w:r w:rsidRPr="005B3797">
        <w:t>Classification</w:t>
      </w:r>
      <w:proofErr w:type="spellEnd"/>
      <w:r w:rsidRPr="005B3797">
        <w:t xml:space="preserve"> of </w:t>
      </w:r>
      <w:proofErr w:type="spellStart"/>
      <w:r w:rsidRPr="005B3797">
        <w:t>Diseases</w:t>
      </w:r>
      <w:proofErr w:type="spellEnd"/>
      <w:r w:rsidRPr="005B3797">
        <w:t xml:space="preserve"> </w:t>
      </w:r>
      <w:proofErr w:type="spellStart"/>
      <w:r w:rsidRPr="005B3797">
        <w:t>and</w:t>
      </w:r>
      <w:proofErr w:type="spellEnd"/>
      <w:r w:rsidRPr="005B3797">
        <w:t xml:space="preserve"> </w:t>
      </w:r>
      <w:proofErr w:type="spellStart"/>
      <w:r w:rsidRPr="005B3797">
        <w:t>Related</w:t>
      </w:r>
      <w:proofErr w:type="spellEnd"/>
      <w:r w:rsidRPr="005B3797">
        <w:t xml:space="preserve"> Health </w:t>
      </w:r>
      <w:proofErr w:type="spellStart"/>
      <w:r w:rsidRPr="005B3797">
        <w:t>Problems</w:t>
      </w:r>
      <w:proofErr w:type="spellEnd"/>
      <w:r w:rsidRPr="005B3797">
        <w:t>;</w:t>
      </w:r>
    </w:p>
    <w:p w14:paraId="248DB912" w14:textId="77777777" w:rsidR="005B3797" w:rsidRPr="005B3797" w:rsidRDefault="005B3797" w:rsidP="005B3797">
      <w:r w:rsidRPr="005B3797">
        <w:t>internationale classificatie van ziekten, versie 10</w:t>
      </w:r>
    </w:p>
    <w:p w14:paraId="5ACA84C7" w14:textId="6ED88171" w:rsidR="005B3797" w:rsidRPr="005B3797" w:rsidRDefault="005B3797" w:rsidP="005B3797">
      <w:r w:rsidRPr="005B3797">
        <w:rPr>
          <w:b/>
          <w:bCs/>
        </w:rPr>
        <w:t xml:space="preserve">ICF </w:t>
      </w:r>
      <w:r w:rsidRPr="005B3797">
        <w:t xml:space="preserve">International </w:t>
      </w:r>
      <w:proofErr w:type="spellStart"/>
      <w:r w:rsidRPr="005B3797">
        <w:t>Classification</w:t>
      </w:r>
      <w:proofErr w:type="spellEnd"/>
      <w:r w:rsidRPr="005B3797">
        <w:t xml:space="preserve"> of </w:t>
      </w:r>
      <w:proofErr w:type="spellStart"/>
      <w:r w:rsidRPr="005B3797">
        <w:t>Functioning</w:t>
      </w:r>
      <w:proofErr w:type="spellEnd"/>
      <w:r w:rsidRPr="005B3797">
        <w:t xml:space="preserve">, </w:t>
      </w:r>
      <w:proofErr w:type="spellStart"/>
      <w:r w:rsidRPr="005B3797">
        <w:t>Disability</w:t>
      </w:r>
      <w:proofErr w:type="spellEnd"/>
      <w:r w:rsidRPr="005B3797">
        <w:t xml:space="preserve"> </w:t>
      </w:r>
      <w:proofErr w:type="spellStart"/>
      <w:r w:rsidRPr="005B3797">
        <w:t>and</w:t>
      </w:r>
      <w:proofErr w:type="spellEnd"/>
      <w:r w:rsidRPr="005B3797">
        <w:t xml:space="preserve"> Health; internationaal gebruikt</w:t>
      </w:r>
      <w:r w:rsidR="009C4F18">
        <w:t xml:space="preserve"> </w:t>
      </w:r>
      <w:r w:rsidRPr="005B3797">
        <w:t>classificatiesysteem om het functioneren van mensen en eventuele problemen die zij daarbij</w:t>
      </w:r>
      <w:r w:rsidR="009C4F18">
        <w:t xml:space="preserve"> </w:t>
      </w:r>
      <w:r w:rsidRPr="005B3797">
        <w:t>ervaren te kunnen beschrijven; de factoren die van invloed zijn op het functioneren kunnen</w:t>
      </w:r>
      <w:r w:rsidR="009C4F18">
        <w:t xml:space="preserve"> </w:t>
      </w:r>
      <w:r w:rsidRPr="005B3797">
        <w:t>ook worden vastgelegd</w:t>
      </w:r>
    </w:p>
    <w:p w14:paraId="57FBF1C5" w14:textId="26EF11F1" w:rsidR="005B3797" w:rsidRPr="005B3797" w:rsidRDefault="005B3797" w:rsidP="005B3797">
      <w:r w:rsidRPr="005B3797">
        <w:rPr>
          <w:b/>
          <w:bCs/>
        </w:rPr>
        <w:t xml:space="preserve">identificatie </w:t>
      </w:r>
      <w:r w:rsidRPr="005B3797">
        <w:t>proces waarbij de identiteit van een persoon of een zaak vastgesteld wordt,</w:t>
      </w:r>
      <w:r w:rsidR="009C4F18">
        <w:t xml:space="preserve"> </w:t>
      </w:r>
      <w:r w:rsidRPr="005B3797">
        <w:t>bijvoorbeeld in het berichtenverkeer de identificatie van een cliënt door zijn BSN of van een</w:t>
      </w:r>
      <w:r w:rsidR="009C4F18">
        <w:t xml:space="preserve"> </w:t>
      </w:r>
      <w:r w:rsidRPr="005B3797">
        <w:t>bestand door het unieke nummer</w:t>
      </w:r>
    </w:p>
    <w:p w14:paraId="29CAF2C6" w14:textId="7C096D0D" w:rsidR="005B3797" w:rsidRPr="005B3797" w:rsidRDefault="005B3797" w:rsidP="005B3797">
      <w:r w:rsidRPr="005B3797">
        <w:rPr>
          <w:b/>
          <w:bCs/>
        </w:rPr>
        <w:t xml:space="preserve">iJw </w:t>
      </w:r>
      <w:r w:rsidRPr="005B3797">
        <w:t>landelijk vastgestelde informatiestandaard voor berichtenverkeer in de uitvoering van de</w:t>
      </w:r>
      <w:r w:rsidR="009C4F18">
        <w:t xml:space="preserve"> </w:t>
      </w:r>
      <w:r w:rsidRPr="005B3797">
        <w:t>Jeugdwet (Jw)</w:t>
      </w:r>
    </w:p>
    <w:p w14:paraId="5F0ADC0E" w14:textId="27DB073C" w:rsidR="005B3797" w:rsidRPr="005B3797" w:rsidRDefault="005B3797" w:rsidP="005B3797">
      <w:r w:rsidRPr="005B3797">
        <w:rPr>
          <w:b/>
          <w:bCs/>
        </w:rPr>
        <w:t xml:space="preserve">informatiemodellen </w:t>
      </w:r>
      <w:r w:rsidRPr="005B3797">
        <w:t>modellen die horen bij een informatiestandaard en die de processen,</w:t>
      </w:r>
      <w:r w:rsidR="009C4F18">
        <w:t xml:space="preserve"> </w:t>
      </w:r>
      <w:r w:rsidRPr="005B3797">
        <w:t>bedrijfsregels, gegevenselementen en berichtspecificaties van de informatiestandaard</w:t>
      </w:r>
      <w:r w:rsidR="009C4F18">
        <w:t xml:space="preserve"> </w:t>
      </w:r>
      <w:r w:rsidRPr="005B3797">
        <w:t>inzichtelijk maken en aan elkaar relateren</w:t>
      </w:r>
    </w:p>
    <w:p w14:paraId="3EA8E8D1" w14:textId="77777777" w:rsidR="005B3797" w:rsidRPr="005B3797" w:rsidRDefault="005B3797" w:rsidP="005B3797">
      <w:proofErr w:type="spellStart"/>
      <w:r w:rsidRPr="005B3797">
        <w:rPr>
          <w:b/>
          <w:bCs/>
        </w:rPr>
        <w:t>informatie-overdracht</w:t>
      </w:r>
      <w:proofErr w:type="spellEnd"/>
      <w:r w:rsidRPr="005B3797">
        <w:rPr>
          <w:b/>
          <w:bCs/>
        </w:rPr>
        <w:t xml:space="preserve"> </w:t>
      </w:r>
      <w:r w:rsidRPr="005B3797">
        <w:t>zie: informatie-uitwisseling</w:t>
      </w:r>
    </w:p>
    <w:p w14:paraId="40CB9B11" w14:textId="0595D38F" w:rsidR="005B3797" w:rsidRPr="005B3797" w:rsidRDefault="005B3797" w:rsidP="005B3797">
      <w:r w:rsidRPr="005B3797">
        <w:rPr>
          <w:b/>
          <w:bCs/>
        </w:rPr>
        <w:t xml:space="preserve">informatiestandaarden </w:t>
      </w:r>
      <w:r w:rsidRPr="005B3797">
        <w:t>verzamelingen afspraken die ervoor moeten zorgen dat partijen in</w:t>
      </w:r>
      <w:r w:rsidR="009C4F18">
        <w:t xml:space="preserve"> </w:t>
      </w:r>
      <w:r w:rsidRPr="005B3797">
        <w:t>de zorg informatie over de verleende zorg de Wmo 2015 en de Jeugdwet) met</w:t>
      </w:r>
      <w:r w:rsidR="009C4F18">
        <w:t xml:space="preserve"> </w:t>
      </w:r>
      <w:r w:rsidRPr="005B3797">
        <w:t>de juiste kwaliteit betrouwbaar en tijdig kunnen vastleggen, opvragen, uitwisselen en</w:t>
      </w:r>
      <w:r w:rsidR="009C4F18">
        <w:t xml:space="preserve"> </w:t>
      </w:r>
      <w:r w:rsidRPr="005B3797">
        <w:t>overdragen; er staat in ieder geval in welke gegevens zorgverleners in het primaire proces</w:t>
      </w:r>
      <w:r w:rsidR="009C4F18">
        <w:t xml:space="preserve"> </w:t>
      </w:r>
      <w:r w:rsidRPr="005B3797">
        <w:t>vastleggen en welke zorgaanbieders welke informatie uitwisselen; richtlijnen en</w:t>
      </w:r>
      <w:r w:rsidR="009C4F18">
        <w:t xml:space="preserve"> </w:t>
      </w:r>
      <w:r w:rsidRPr="005B3797">
        <w:t xml:space="preserve">zorgstandaarden worden bij de ontwikkeling als uitgangspunt gehanteerd; bestaan uit </w:t>
      </w:r>
      <w:proofErr w:type="spellStart"/>
      <w:r w:rsidRPr="005B3797">
        <w:t>use</w:t>
      </w:r>
      <w:proofErr w:type="spellEnd"/>
      <w:r w:rsidR="009C4F18">
        <w:t xml:space="preserve"> </w:t>
      </w:r>
      <w:r w:rsidRPr="005B3797">
        <w:t>cases, datasets, terminologie- en codestelsels en communicatiestandaarden</w:t>
      </w:r>
    </w:p>
    <w:p w14:paraId="5E08AFB2" w14:textId="77777777" w:rsidR="005B3797" w:rsidRPr="005B3797" w:rsidRDefault="005B3797" w:rsidP="005B3797">
      <w:r w:rsidRPr="005B3797">
        <w:rPr>
          <w:b/>
          <w:bCs/>
        </w:rPr>
        <w:t xml:space="preserve">informatiestromen </w:t>
      </w:r>
      <w:r w:rsidRPr="005B3797">
        <w:t>zie: informatie-uitwisseling</w:t>
      </w:r>
    </w:p>
    <w:p w14:paraId="24C342C8" w14:textId="71D0466B" w:rsidR="005B3797" w:rsidRPr="005B3797" w:rsidRDefault="005B3797" w:rsidP="005B3797">
      <w:r w:rsidRPr="005B3797">
        <w:rPr>
          <w:b/>
          <w:bCs/>
        </w:rPr>
        <w:t xml:space="preserve">informatie-uitwisseling </w:t>
      </w:r>
      <w:r w:rsidRPr="005B3797">
        <w:t>het uitwisselen van informatie, veelal digitaal; in het bijzonder het</w:t>
      </w:r>
      <w:r w:rsidR="009C4F18">
        <w:t xml:space="preserve"> </w:t>
      </w:r>
      <w:r w:rsidRPr="005B3797">
        <w:t>elektronisch uitwisselen van informatie tussen de verschillende ketenpartners in de</w:t>
      </w:r>
    </w:p>
    <w:p w14:paraId="71E5A647" w14:textId="5E2A5907" w:rsidR="005B3797" w:rsidRPr="005B3797" w:rsidRDefault="005B3797" w:rsidP="005B3797">
      <w:r w:rsidRPr="005B3797">
        <w:t>uitvoering van de Wmo en Jeugdwet</w:t>
      </w:r>
    </w:p>
    <w:p w14:paraId="152A4D32" w14:textId="370961AA" w:rsidR="005B3797" w:rsidRPr="005B3797" w:rsidRDefault="005B3797" w:rsidP="005B3797">
      <w:r w:rsidRPr="005B3797">
        <w:rPr>
          <w:b/>
          <w:bCs/>
        </w:rPr>
        <w:t xml:space="preserve">Informatievoorziening Knooppuntdiensten </w:t>
      </w:r>
      <w:r w:rsidRPr="005B3797">
        <w:t>zie: Gemeentelijk Gegevensknooppunt</w:t>
      </w:r>
      <w:r w:rsidR="009C4F18">
        <w:t xml:space="preserve"> of GGk.</w:t>
      </w:r>
    </w:p>
    <w:p w14:paraId="639A5E3D" w14:textId="40C875C1" w:rsidR="005B3797" w:rsidRPr="005B3797" w:rsidRDefault="005B3797" w:rsidP="005B3797">
      <w:r w:rsidRPr="005B3797">
        <w:rPr>
          <w:b/>
          <w:bCs/>
        </w:rPr>
        <w:t xml:space="preserve">infrastructuur </w:t>
      </w:r>
      <w:r w:rsidRPr="005B3797">
        <w:t>het geheel van diensten en voorzieningen in het algemeen; in het bijzonder</w:t>
      </w:r>
      <w:r w:rsidR="009C4F18">
        <w:t xml:space="preserve"> </w:t>
      </w:r>
      <w:r w:rsidRPr="005B3797">
        <w:t xml:space="preserve">het geheel van technische voorzieningen in een bepaald geografisch gebied, </w:t>
      </w:r>
      <w:r w:rsidRPr="005B3797">
        <w:lastRenderedPageBreak/>
        <w:t>zoals</w:t>
      </w:r>
      <w:r w:rsidR="009C4F18">
        <w:t xml:space="preserve"> </w:t>
      </w:r>
      <w:r w:rsidRPr="005B3797">
        <w:t>(spoor)wegen, kanalen, vliegvelden, elektriciteits- en drinkwatervoorzieningen, riolering enz.</w:t>
      </w:r>
      <w:r w:rsidR="009C4F18">
        <w:t xml:space="preserve"> </w:t>
      </w:r>
      <w:r w:rsidRPr="005B3797">
        <w:t>en digitale voorzieningen</w:t>
      </w:r>
    </w:p>
    <w:p w14:paraId="00758DB8" w14:textId="25A1198E" w:rsidR="005B3797" w:rsidRPr="005B3797" w:rsidRDefault="005B3797" w:rsidP="005B3797">
      <w:r w:rsidRPr="005B3797">
        <w:rPr>
          <w:b/>
          <w:bCs/>
        </w:rPr>
        <w:t xml:space="preserve">Inlichtingenbureau </w:t>
      </w:r>
      <w:r w:rsidRPr="005B3797">
        <w:t>dienstverlenende stichting voor gemeenten en andere</w:t>
      </w:r>
      <w:r w:rsidR="009C4F18">
        <w:t xml:space="preserve"> </w:t>
      </w:r>
      <w:r w:rsidRPr="005B3797">
        <w:t>overheidsorganisaties op het gebied van informatie-uitwisseling binnen het sociaal domein;</w:t>
      </w:r>
      <w:r w:rsidR="009C4F18">
        <w:t xml:space="preserve"> </w:t>
      </w:r>
      <w:r w:rsidRPr="005B3797">
        <w:t>biedt onder meer diensten rondom rechtmatigheidscontrole bij verstrekking van uitkeringen,</w:t>
      </w:r>
      <w:r w:rsidR="009C4F18">
        <w:t xml:space="preserve"> </w:t>
      </w:r>
      <w:r w:rsidRPr="005B3797">
        <w:t>kwijtschelding van gemeentelijke belastingen, rapportage van voortijdig schoolverlaters en</w:t>
      </w:r>
      <w:r w:rsidR="009C4F18">
        <w:t xml:space="preserve"> </w:t>
      </w:r>
      <w:r w:rsidRPr="005B3797">
        <w:t>gegevensuitwisseling tussen ketenpartners i.v.m. de uitvoering van de Wmo en Jeugdwet</w:t>
      </w:r>
      <w:r w:rsidR="009C4F18">
        <w:t xml:space="preserve"> </w:t>
      </w:r>
      <w:r w:rsidRPr="005B3797">
        <w:t>(Gemeentelijk Gegevensknooppunt), Wlz en Participatiewet; het Inlichtingenbureau gebruikt</w:t>
      </w:r>
      <w:r w:rsidR="009C4F18">
        <w:t xml:space="preserve"> </w:t>
      </w:r>
      <w:r w:rsidRPr="005B3797">
        <w:t>hiervoor gegevens van gemeenten en van organisaties als de Belastingdienst, UWV, DUO en</w:t>
      </w:r>
      <w:r w:rsidR="009C4F18">
        <w:t xml:space="preserve"> </w:t>
      </w:r>
      <w:r w:rsidRPr="005B3797">
        <w:t>de SVB</w:t>
      </w:r>
    </w:p>
    <w:p w14:paraId="5A20CD8C" w14:textId="747FB37F" w:rsidR="005B3797" w:rsidRPr="005B3797" w:rsidRDefault="005B3797" w:rsidP="005B3797">
      <w:r w:rsidRPr="005B3797">
        <w:rPr>
          <w:b/>
          <w:bCs/>
        </w:rPr>
        <w:t xml:space="preserve">inspanningsgerichte uitvoeringsvariant </w:t>
      </w:r>
      <w:r w:rsidRPr="005B3797">
        <w:t>uitvoering van zorg en/of ondersteuning waarbij er</w:t>
      </w:r>
      <w:r w:rsidR="009C4F18">
        <w:t xml:space="preserve"> </w:t>
      </w:r>
      <w:r w:rsidRPr="005B3797">
        <w:t>een duidelijke afspraak tussen gemeente en zorgaanbieder is gemaakt over de levering van</w:t>
      </w:r>
      <w:r w:rsidR="009C4F18">
        <w:t xml:space="preserve"> </w:t>
      </w:r>
      <w:r w:rsidRPr="005B3797">
        <w:t>een specifiek product of dienst in een afgesproken tijdseenheid; gemeenten stellen voor de</w:t>
      </w:r>
      <w:r w:rsidR="009C4F18">
        <w:t xml:space="preserve"> </w:t>
      </w:r>
      <w:r w:rsidRPr="005B3797">
        <w:t>individuele voorzieningen een vooraf gedefinieerde set van producten en diensten op en</w:t>
      </w:r>
      <w:r w:rsidR="009C4F18">
        <w:t xml:space="preserve"> </w:t>
      </w:r>
      <w:r w:rsidRPr="005B3797">
        <w:t>bepalen op welke vorm van zorg of ondersteuning een cliënt recht heeft en sturen een</w:t>
      </w:r>
      <w:r w:rsidR="009C4F18">
        <w:t xml:space="preserve"> </w:t>
      </w:r>
      <w:r w:rsidRPr="005B3797">
        <w:t>toewijzing naar de zorgaanbieder; een van de drie uitvoeringsvarianten waaruit gemeenten</w:t>
      </w:r>
      <w:r w:rsidR="009C4F18">
        <w:t xml:space="preserve"> </w:t>
      </w:r>
      <w:r w:rsidRPr="005B3797">
        <w:t>kunnen kiezen bij de inrichting van hun Wmo- en Jw-processen</w:t>
      </w:r>
    </w:p>
    <w:p w14:paraId="17181D50" w14:textId="12CFFD78" w:rsidR="005B3797" w:rsidRPr="005B3797" w:rsidRDefault="005B3797" w:rsidP="005B3797">
      <w:r w:rsidRPr="005B3797">
        <w:rPr>
          <w:b/>
          <w:bCs/>
        </w:rPr>
        <w:t xml:space="preserve">intramurale zorg </w:t>
      </w:r>
      <w:proofErr w:type="spellStart"/>
      <w:r w:rsidRPr="005B3797">
        <w:t>zorg</w:t>
      </w:r>
      <w:proofErr w:type="spellEnd"/>
      <w:r w:rsidRPr="005B3797">
        <w:t xml:space="preserve"> die verleend wordt aan mensen die langer dan 24 uur in een instelling</w:t>
      </w:r>
      <w:r w:rsidR="009C4F18">
        <w:t xml:space="preserve"> </w:t>
      </w:r>
      <w:r w:rsidRPr="005B3797">
        <w:t>verblijven zoals een verpleeg- of verzorgingshuis, ziekenhuis of een instelling voor mensen</w:t>
      </w:r>
      <w:r w:rsidR="009C4F18">
        <w:t xml:space="preserve"> </w:t>
      </w:r>
      <w:r w:rsidRPr="005B3797">
        <w:t>met een verstandelijke beperking</w:t>
      </w:r>
    </w:p>
    <w:p w14:paraId="75315AEA" w14:textId="77777777" w:rsidR="009C4F18" w:rsidRDefault="005B3797" w:rsidP="005B3797">
      <w:r w:rsidRPr="005B3797">
        <w:rPr>
          <w:b/>
          <w:bCs/>
        </w:rPr>
        <w:t xml:space="preserve">intrekking </w:t>
      </w:r>
      <w:r w:rsidRPr="005B3797">
        <w:t>wijziging van een bestaande zorgtoewijzing waarbij de einddatum wordt</w:t>
      </w:r>
      <w:r w:rsidR="009C4F18">
        <w:t xml:space="preserve"> </w:t>
      </w:r>
      <w:r w:rsidRPr="005B3797">
        <w:t>aangepast zodat deze dichterbij de ingangsdatum komt te liggen</w:t>
      </w:r>
      <w:r w:rsidR="009C4F18">
        <w:t xml:space="preserve"> </w:t>
      </w:r>
    </w:p>
    <w:p w14:paraId="03B3C1EF" w14:textId="3E08F74B" w:rsidR="005B3797" w:rsidRPr="005B3797" w:rsidRDefault="005B3797" w:rsidP="005B3797">
      <w:r w:rsidRPr="005B3797">
        <w:rPr>
          <w:b/>
          <w:bCs/>
        </w:rPr>
        <w:t xml:space="preserve">invulinstructies </w:t>
      </w:r>
      <w:r w:rsidRPr="005B3797">
        <w:t>een van de typen regels uit de informatiemodellen van de iStandaarden</w:t>
      </w:r>
      <w:r w:rsidR="002F1FD9">
        <w:t xml:space="preserve"> </w:t>
      </w:r>
      <w:r w:rsidRPr="005B3797">
        <w:t>waarbij het instructies betreft over de manier waarop gegevens moeten worden ingevuld,</w:t>
      </w:r>
      <w:r w:rsidR="002F1FD9">
        <w:t xml:space="preserve"> </w:t>
      </w:r>
      <w:r w:rsidRPr="005B3797">
        <w:t>bijvoorbeeld wanneer iets moet worden ingevuld en op welke wijze; invulinstructies</w:t>
      </w:r>
      <w:r w:rsidR="002F1FD9">
        <w:t xml:space="preserve"> </w:t>
      </w:r>
      <w:r w:rsidRPr="005B3797">
        <w:t>beginnen met IV gevolgd door een getal, bijvoorbeeld IV032 Welke retourcode moet gevuld</w:t>
      </w:r>
      <w:r w:rsidR="002F1FD9">
        <w:t xml:space="preserve"> </w:t>
      </w:r>
      <w:r w:rsidRPr="005B3797">
        <w:t>worden in het retourbericht?</w:t>
      </w:r>
    </w:p>
    <w:p w14:paraId="573CD824" w14:textId="1EFEAA33" w:rsidR="005B3797" w:rsidRPr="005B3797" w:rsidRDefault="005B3797" w:rsidP="005B3797">
      <w:r w:rsidRPr="005B3797">
        <w:rPr>
          <w:b/>
          <w:bCs/>
        </w:rPr>
        <w:t xml:space="preserve">iPgb </w:t>
      </w:r>
      <w:proofErr w:type="spellStart"/>
      <w:r w:rsidRPr="005B3797">
        <w:t>iStandaard</w:t>
      </w:r>
      <w:proofErr w:type="spellEnd"/>
      <w:r w:rsidRPr="005B3797">
        <w:t xml:space="preserve"> die inzicht geeft in de gegevensuitwisseling op het gebied van het</w:t>
      </w:r>
      <w:r w:rsidR="002F1FD9">
        <w:t xml:space="preserve"> </w:t>
      </w:r>
      <w:r w:rsidRPr="005B3797">
        <w:t>trekkingsrecht persoonsgebonden budget tussen gemeenten, zorgkantoren en de Sociale</w:t>
      </w:r>
      <w:r w:rsidR="002F1FD9">
        <w:t xml:space="preserve"> </w:t>
      </w:r>
      <w:r w:rsidRPr="005B3797">
        <w:t>Verzekeringsbank</w:t>
      </w:r>
    </w:p>
    <w:p w14:paraId="39CBF553" w14:textId="2566B081" w:rsidR="005B3797" w:rsidRPr="005B3797" w:rsidRDefault="005B3797" w:rsidP="005B3797">
      <w:r w:rsidRPr="005B3797">
        <w:rPr>
          <w:b/>
          <w:bCs/>
        </w:rPr>
        <w:t xml:space="preserve">iStandaarden </w:t>
      </w:r>
      <w:r w:rsidRPr="005B3797">
        <w:t>benaming voor de informatiestandaarden die in beheer zijn bij Zorginstituut</w:t>
      </w:r>
      <w:r w:rsidR="002F1FD9">
        <w:t xml:space="preserve"> </w:t>
      </w:r>
      <w:r w:rsidRPr="005B3797">
        <w:t>Nederland, namelijk iWlz, iWmo, iJw en iPgb</w:t>
      </w:r>
    </w:p>
    <w:p w14:paraId="75CC51F7" w14:textId="368DDB7B" w:rsidR="005B3797" w:rsidRPr="005B3797" w:rsidRDefault="005B3797" w:rsidP="005B3797">
      <w:r w:rsidRPr="005B3797">
        <w:rPr>
          <w:b/>
          <w:bCs/>
        </w:rPr>
        <w:t xml:space="preserve">iWlz </w:t>
      </w:r>
      <w:r w:rsidRPr="005B3797">
        <w:t>landelijk vastgestelde informatiestandaard voor berichtenverkeer in de uitvoering van</w:t>
      </w:r>
      <w:r w:rsidR="002F1FD9">
        <w:t xml:space="preserve"> </w:t>
      </w:r>
      <w:r w:rsidRPr="005B3797">
        <w:t>de Wet langdurige zorg (Wlz)</w:t>
      </w:r>
    </w:p>
    <w:p w14:paraId="38FA1085" w14:textId="108B725A" w:rsidR="005B3797" w:rsidRPr="005B3797" w:rsidRDefault="005B3797" w:rsidP="005B3797">
      <w:r w:rsidRPr="005B3797">
        <w:rPr>
          <w:b/>
          <w:bCs/>
        </w:rPr>
        <w:t xml:space="preserve">iWmo </w:t>
      </w:r>
      <w:r w:rsidRPr="005B3797">
        <w:t>landelijk vastgestelde informatiestandaard voor berichtenverkeer in de uitvoering van</w:t>
      </w:r>
      <w:r w:rsidR="002F1FD9">
        <w:t xml:space="preserve"> </w:t>
      </w:r>
      <w:r w:rsidRPr="005B3797">
        <w:t>de Wet maatschappelijke ondersteuning (Wmo 2015)</w:t>
      </w:r>
    </w:p>
    <w:p w14:paraId="43885EF2" w14:textId="2AC8165E" w:rsidR="005B3797" w:rsidRPr="005B3797" w:rsidRDefault="005B3797" w:rsidP="005B3797">
      <w:r w:rsidRPr="005B3797">
        <w:rPr>
          <w:b/>
          <w:bCs/>
        </w:rPr>
        <w:lastRenderedPageBreak/>
        <w:t xml:space="preserve">jeugd-ggz </w:t>
      </w:r>
      <w:r w:rsidRPr="005B3797">
        <w:t>deelgebied binnen de geestelijke gezondheidszorg dat behandeling, begeleiding</w:t>
      </w:r>
      <w:r w:rsidR="002F1FD9">
        <w:t xml:space="preserve"> </w:t>
      </w:r>
      <w:r w:rsidRPr="005B3797">
        <w:t>en verpleging en verzorging biedt aan kinderen en jongeren met een psychische aandoening</w:t>
      </w:r>
      <w:r w:rsidR="002F1FD9">
        <w:t xml:space="preserve"> </w:t>
      </w:r>
      <w:r w:rsidRPr="005B3797">
        <w:t>die zo ernstig is, dat zij hierdoor in hun ontwikkeling worden bedreigd; per 1 januari 2015</w:t>
      </w:r>
      <w:r w:rsidR="002F1FD9">
        <w:t xml:space="preserve"> </w:t>
      </w:r>
      <w:r w:rsidRPr="005B3797">
        <w:t>geregeld in de Jeugdwet</w:t>
      </w:r>
    </w:p>
    <w:p w14:paraId="11D26F6C" w14:textId="159CC650" w:rsidR="005B3797" w:rsidRPr="005B3797" w:rsidRDefault="005B3797" w:rsidP="005B3797">
      <w:r w:rsidRPr="005B3797">
        <w:rPr>
          <w:b/>
          <w:bCs/>
        </w:rPr>
        <w:t xml:space="preserve">Jeugdwet </w:t>
      </w:r>
      <w:r w:rsidRPr="005B3797">
        <w:t>wet die de gemeentelijke verantwoordelijkheid regelt voor het voorkomen van, de</w:t>
      </w:r>
      <w:r w:rsidR="002F1FD9">
        <w:t xml:space="preserve"> </w:t>
      </w:r>
      <w:r w:rsidRPr="005B3797">
        <w:t>ondersteuning, hulp en zorg aan jeugdigen en ouders bij opgroei- en opvoedingsproblemen,</w:t>
      </w:r>
      <w:r w:rsidR="002F1FD9">
        <w:t xml:space="preserve"> </w:t>
      </w:r>
      <w:r w:rsidRPr="005B3797">
        <w:t>psychische problemen en stoornissen en voor de uitvoering van de</w:t>
      </w:r>
      <w:r w:rsidR="002F1FD9">
        <w:t xml:space="preserve"> </w:t>
      </w:r>
      <w:r w:rsidRPr="005B3797">
        <w:t>kinderbeschermingsmaatregelen en de jeugdreclassering; inwerkingtreding 1 januari 2015</w:t>
      </w:r>
    </w:p>
    <w:p w14:paraId="05923997" w14:textId="20D8F1CD" w:rsidR="005B3797" w:rsidRPr="005B3797" w:rsidRDefault="005B3797" w:rsidP="005B3797">
      <w:r w:rsidRPr="005B3797">
        <w:rPr>
          <w:b/>
          <w:bCs/>
        </w:rPr>
        <w:t xml:space="preserve">kadernotities </w:t>
      </w:r>
      <w:r w:rsidRPr="005B3797">
        <w:t>notities die Zorginstituut Nederland aan het begin van het jaarlijkse</w:t>
      </w:r>
      <w:r w:rsidR="002F1FD9">
        <w:t xml:space="preserve"> </w:t>
      </w:r>
      <w:r w:rsidRPr="005B3797">
        <w:t xml:space="preserve">releaseproces voor nieuwe versies van de iStandaarden opstelt en waarin de </w:t>
      </w:r>
      <w:r w:rsidR="002F1FD9">
        <w:t>u</w:t>
      </w:r>
      <w:r w:rsidRPr="005B3797">
        <w:t>itgangspunten</w:t>
      </w:r>
      <w:r w:rsidR="002F1FD9">
        <w:t xml:space="preserve"> </w:t>
      </w:r>
      <w:r w:rsidRPr="005B3797">
        <w:t>staan voor de nieuwe releases</w:t>
      </w:r>
    </w:p>
    <w:p w14:paraId="53019BD0" w14:textId="2201C63F" w:rsidR="005B3797" w:rsidRPr="005B3797" w:rsidRDefault="005B3797" w:rsidP="005B3797">
      <w:r w:rsidRPr="005B3797">
        <w:rPr>
          <w:b/>
          <w:bCs/>
        </w:rPr>
        <w:t xml:space="preserve">ketenpartners </w:t>
      </w:r>
      <w:r w:rsidRPr="005B3797">
        <w:t>instellingen en/of organisaties die deel uitmaken van een keten waarin zij met</w:t>
      </w:r>
      <w:r w:rsidR="00551910">
        <w:t xml:space="preserve"> </w:t>
      </w:r>
      <w:r w:rsidRPr="005B3797">
        <w:t>elkaar samenwerken, zoals een zorgnetwerk of binnen het passend onderwijs of het</w:t>
      </w:r>
      <w:r w:rsidR="00551910">
        <w:t xml:space="preserve"> </w:t>
      </w:r>
      <w:r w:rsidRPr="005B3797">
        <w:t>berichtenverkeer in de zorg en ondersteuning</w:t>
      </w:r>
    </w:p>
    <w:p w14:paraId="296A6BF9" w14:textId="4EECF2DC" w:rsidR="005B3797" w:rsidRPr="005B3797" w:rsidRDefault="005B3797" w:rsidP="005B3797">
      <w:r w:rsidRPr="005B3797">
        <w:rPr>
          <w:b/>
          <w:bCs/>
        </w:rPr>
        <w:t xml:space="preserve">klantprofielen </w:t>
      </w:r>
      <w:r w:rsidRPr="005B3797">
        <w:t>beschrijvingen van kenmerken van klanten die in de communicatie of in</w:t>
      </w:r>
      <w:r w:rsidR="00551910">
        <w:t xml:space="preserve"> </w:t>
      </w:r>
      <w:r w:rsidRPr="005B3797">
        <w:t>relatie met de klant van belang zijn, bijvoorbeeld leeftijdskenmerken, geslacht,</w:t>
      </w:r>
      <w:r w:rsidR="00551910">
        <w:t xml:space="preserve"> </w:t>
      </w:r>
      <w:r w:rsidRPr="005B3797">
        <w:t>opleidingsniveau, competenties, zorgbehoefte of zorgaanbod dat iemand ontvangt; binnen</w:t>
      </w:r>
      <w:r w:rsidR="00551910">
        <w:t xml:space="preserve"> </w:t>
      </w:r>
      <w:r w:rsidRPr="005B3797">
        <w:t>de zorg en ondersteuning: beschrijvingen van kenmerken, problemen en achtergronden van</w:t>
      </w:r>
      <w:r w:rsidR="00551910">
        <w:t xml:space="preserve"> </w:t>
      </w:r>
      <w:r w:rsidRPr="005B3797">
        <w:t>de problemen van doelgroepen van een interventie of voorziening, met als doel passende</w:t>
      </w:r>
      <w:r w:rsidR="00551910">
        <w:t xml:space="preserve"> </w:t>
      </w:r>
      <w:r w:rsidRPr="005B3797">
        <w:t>zorg voor die betreffende doelgroep(en) te ontwikkelen en om met ketenpartners, financiers,</w:t>
      </w:r>
      <w:r w:rsidR="00551910">
        <w:t xml:space="preserve"> </w:t>
      </w:r>
      <w:r w:rsidRPr="005B3797">
        <w:t>gemeenten enz. goed onderbouwd te kunnen communiceren over doelgroep, aanbod en</w:t>
      </w:r>
      <w:r w:rsidR="00551910">
        <w:t xml:space="preserve"> </w:t>
      </w:r>
      <w:r w:rsidRPr="005B3797">
        <w:t>financiering</w:t>
      </w:r>
    </w:p>
    <w:p w14:paraId="7ED48A57" w14:textId="6C153D0A" w:rsidR="005B3797" w:rsidRPr="005B3797" w:rsidRDefault="005B3797" w:rsidP="005B3797">
      <w:r w:rsidRPr="005B3797">
        <w:rPr>
          <w:b/>
          <w:bCs/>
        </w:rPr>
        <w:t xml:space="preserve">Knooppuntdiensten </w:t>
      </w:r>
      <w:r w:rsidRPr="005B3797">
        <w:t>zie: Gemeentelijk Gegevensknooppunt</w:t>
      </w:r>
      <w:r w:rsidR="001B129C">
        <w:t xml:space="preserve"> of GGk</w:t>
      </w:r>
    </w:p>
    <w:p w14:paraId="436390D9" w14:textId="77777777" w:rsidR="005B3797" w:rsidRPr="005B3797" w:rsidRDefault="005B3797" w:rsidP="005B3797">
      <w:r w:rsidRPr="005B3797">
        <w:rPr>
          <w:b/>
          <w:bCs/>
        </w:rPr>
        <w:t xml:space="preserve">LDT </w:t>
      </w:r>
      <w:r w:rsidRPr="005B3797">
        <w:t>zie: logische datatypen</w:t>
      </w:r>
    </w:p>
    <w:p w14:paraId="2A5D808A" w14:textId="2A8CC06B" w:rsidR="00926437" w:rsidRPr="00926437" w:rsidRDefault="005B3797" w:rsidP="00926437">
      <w:r w:rsidRPr="005B3797">
        <w:rPr>
          <w:b/>
          <w:bCs/>
        </w:rPr>
        <w:t xml:space="preserve">leveren </w:t>
      </w:r>
      <w:r w:rsidRPr="005B3797">
        <w:t xml:space="preserve">een van de </w:t>
      </w:r>
      <w:r w:rsidR="000E3115">
        <w:t>vier</w:t>
      </w:r>
      <w:r w:rsidRPr="005B3797">
        <w:t xml:space="preserve"> deelprocessen uit het primair proces van </w:t>
      </w:r>
      <w:r w:rsidR="000E3115">
        <w:t>iJw/iWmo</w:t>
      </w:r>
      <w:r w:rsidRPr="005B3797">
        <w:t xml:space="preserve"> waarbij de</w:t>
      </w:r>
      <w:r w:rsidR="000E3115">
        <w:t xml:space="preserve"> </w:t>
      </w:r>
      <w:r w:rsidRPr="005B3797">
        <w:t xml:space="preserve">aanbieder aan </w:t>
      </w:r>
      <w:r w:rsidR="000E3115">
        <w:t>de gemeente</w:t>
      </w:r>
      <w:r w:rsidRPr="005B3797">
        <w:t xml:space="preserve"> meldt wanneer de zorg van start is gegaan</w:t>
      </w:r>
      <w:r w:rsidR="001624E4">
        <w:t>. A</w:t>
      </w:r>
      <w:r w:rsidR="00926437" w:rsidRPr="00926437">
        <w:t>anbieder en gemeente maken onderling afspraken over welke datums gehanteerd moeten worden om de start en stop van de levering door te geven. De aanbieder meldt op basis daarvan de startzorg aan de gemeente.</w:t>
      </w:r>
      <w:r w:rsidR="001624E4">
        <w:t xml:space="preserve"> </w:t>
      </w:r>
      <w:r w:rsidR="00926437" w:rsidRPr="00926437">
        <w:t>De aanbieder stuurt hiervoor een startbericht naar de gemeente. In dit startbericht vult de aanbieder de begindatum met de startdatum zoals overeengekomen met de gemeente.</w:t>
      </w:r>
      <w:r w:rsidR="001624E4">
        <w:t xml:space="preserve"> </w:t>
      </w:r>
      <w:r w:rsidR="00926437" w:rsidRPr="00926437">
        <w:t>Op het moment dat de levering van de zorg (tijdelijk) gestopt wordt, geeft de aanbieder dit door aan de gemeente. De aanbieder stuurt hiervoor een stopbericht en vult de einddatum met de stopdatum van de levering van de zorg zoals afgesproken.</w:t>
      </w:r>
      <w:r w:rsidR="001624E4">
        <w:t xml:space="preserve"> </w:t>
      </w:r>
      <w:r w:rsidR="00926437" w:rsidRPr="00926437">
        <w:t>Zowel zorg die tijdelijk- als zorg die definitief gestopt is, kan herstart worden. De aanbieder opnieuw stuurt dan opnieuw een startbericht naar de gemeente. Zodra blijkt dat de zorg niet meer gestart wordt na een tijdelijke stop, stuurt de aanbieder een definitieve stop.</w:t>
      </w:r>
      <w:r w:rsidR="001624E4">
        <w:t xml:space="preserve"> </w:t>
      </w:r>
      <w:r w:rsidR="00926437" w:rsidRPr="00926437">
        <w:t xml:space="preserve">De start- en stopberichten zijn regieberichten en </w:t>
      </w:r>
      <w:r w:rsidR="00926437" w:rsidRPr="00926437">
        <w:lastRenderedPageBreak/>
        <w:t xml:space="preserve">mogen niet voorwaardelijk gesteld worden aan </w:t>
      </w:r>
      <w:r w:rsidR="007B74C2">
        <w:t xml:space="preserve">een </w:t>
      </w:r>
      <w:r w:rsidR="00926437" w:rsidRPr="00926437">
        <w:t>declaratie.</w:t>
      </w:r>
      <w:r w:rsidR="007B74C2">
        <w:t xml:space="preserve"> </w:t>
      </w:r>
      <w:r w:rsidR="00926437" w:rsidRPr="00926437">
        <w:t>NB bij de uitvoeringsvariant Taakgericht kan de gemeente afgesproken hebben dat er geen gebruik gemaakt wordt van start- en stopberichten. Het hierboven beschreven proces is dan niet van toepassing.</w:t>
      </w:r>
      <w:r w:rsidR="00926437" w:rsidRPr="00926437">
        <w:br/>
        <w:t xml:space="preserve">Indien er gebruik gemaakt wordt van de start- en stopberichten maar niet van het toewijzingsbericht, dan wordt Startproduct in het startbericht en </w:t>
      </w:r>
      <w:proofErr w:type="spellStart"/>
      <w:r w:rsidR="00926437" w:rsidRPr="00926437">
        <w:t>StopProduct</w:t>
      </w:r>
      <w:proofErr w:type="spellEnd"/>
      <w:r w:rsidR="00926437" w:rsidRPr="00926437">
        <w:t xml:space="preserve"> in het stopbericht niet gerelateerd aan het </w:t>
      </w:r>
      <w:proofErr w:type="spellStart"/>
      <w:r w:rsidR="00926437" w:rsidRPr="00926437">
        <w:t>ToewijzingNummer</w:t>
      </w:r>
      <w:proofErr w:type="spellEnd"/>
      <w:r w:rsidR="00926437" w:rsidRPr="00926437">
        <w:t xml:space="preserve"> uit het toewijzingsbericht.</w:t>
      </w:r>
      <w:r w:rsidR="007B74C2">
        <w:t xml:space="preserve"> </w:t>
      </w:r>
      <w:r w:rsidR="00926437" w:rsidRPr="00926437">
        <w:t>Wanneer de aanbieder vaststelt dat de zorgvraag van de client tijdens de zorglevering gewijzigd is en de toewijzing niet meer aansluit bij de zorgbehoefte, meldt de aanbieder dit bij de gemeente.</w:t>
      </w:r>
      <w:r w:rsidR="007B74C2">
        <w:t xml:space="preserve"> </w:t>
      </w:r>
      <w:r w:rsidR="00926437" w:rsidRPr="00926437">
        <w:t xml:space="preserve">De aanbieder </w:t>
      </w:r>
      <w:r w:rsidR="001A39F2">
        <w:t xml:space="preserve">stuurt </w:t>
      </w:r>
      <w:r w:rsidR="00926437" w:rsidRPr="00926437">
        <w:t xml:space="preserve">hiervoor </w:t>
      </w:r>
      <w:r w:rsidR="001A39F2">
        <w:t xml:space="preserve">naar afspraak met de gemeente </w:t>
      </w:r>
      <w:r w:rsidR="00926437" w:rsidRPr="00926437">
        <w:t>een verzoek om wijziging-bericht met daarin een samenhangend geheel aan gewenste toewijzingen die de volledige gewenste situatie weergeeft. De gewenste situatie wordt als 1 verzoek ingediend en beoordeeld.</w:t>
      </w:r>
    </w:p>
    <w:p w14:paraId="6136D7A6" w14:textId="77777777" w:rsidR="00926437" w:rsidRPr="005B3797" w:rsidRDefault="00926437" w:rsidP="000E3115"/>
    <w:p w14:paraId="3461942B" w14:textId="654B3AD3" w:rsidR="005B3797" w:rsidRPr="005B3797" w:rsidRDefault="005B3797" w:rsidP="005B3797">
      <w:r w:rsidRPr="005B3797">
        <w:rPr>
          <w:b/>
          <w:bCs/>
        </w:rPr>
        <w:t xml:space="preserve">logische datatypen </w:t>
      </w:r>
      <w:r w:rsidRPr="005B3797">
        <w:t>enkelvoudige datatypen die functionele betekenis geven aan primitieve</w:t>
      </w:r>
      <w:r w:rsidR="000E3115">
        <w:t xml:space="preserve"> </w:t>
      </w:r>
      <w:r w:rsidRPr="005B3797">
        <w:t xml:space="preserve">datatypen, bijvoorbeeld </w:t>
      </w:r>
      <w:proofErr w:type="spellStart"/>
      <w:r w:rsidRPr="005B3797">
        <w:t>LDT_Plaatsnaam</w:t>
      </w:r>
      <w:proofErr w:type="spellEnd"/>
      <w:r w:rsidRPr="005B3797">
        <w:t xml:space="preserve"> is de door de gemeente vastgestelde naam van</w:t>
      </w:r>
      <w:r w:rsidR="000E3115">
        <w:t xml:space="preserve"> </w:t>
      </w:r>
      <w:r w:rsidRPr="005B3797">
        <w:t>een woonplaats, dit wordt vastgelegd als een string datatype van maximaal 80 posities; bij</w:t>
      </w:r>
      <w:r w:rsidR="000E3115">
        <w:t xml:space="preserve"> </w:t>
      </w:r>
      <w:r w:rsidRPr="005B3797">
        <w:t>een logisch datatype wordt ook vastgelegd of, en zo ja welke, codelijst gebruikt wordt</w:t>
      </w:r>
      <w:r w:rsidR="000E3115">
        <w:t xml:space="preserve"> </w:t>
      </w:r>
      <w:r w:rsidRPr="005B3797">
        <w:rPr>
          <w:b/>
          <w:bCs/>
        </w:rPr>
        <w:t xml:space="preserve">logische sleutel </w:t>
      </w:r>
      <w:r w:rsidRPr="005B3797">
        <w:t>unieke identificatie van een (bericht)klasse; hierbij geldt dat niet iedere</w:t>
      </w:r>
      <w:r w:rsidR="000E3115">
        <w:t xml:space="preserve"> </w:t>
      </w:r>
      <w:r w:rsidRPr="005B3797">
        <w:t>klasse een unieke identificatie nodig heeft; door middel van deze identificatie kunnen</w:t>
      </w:r>
      <w:r w:rsidR="000E3115">
        <w:t xml:space="preserve"> </w:t>
      </w:r>
      <w:r w:rsidRPr="005B3797">
        <w:t>gegevens gekoppeld worden</w:t>
      </w:r>
    </w:p>
    <w:p w14:paraId="2D6C903F" w14:textId="520D3142" w:rsidR="005B3797" w:rsidRPr="005B3797" w:rsidRDefault="005B3797" w:rsidP="005B3797">
      <w:r w:rsidRPr="005B3797">
        <w:rPr>
          <w:b/>
          <w:bCs/>
        </w:rPr>
        <w:t xml:space="preserve">major releases </w:t>
      </w:r>
      <w:r w:rsidRPr="005B3797">
        <w:t>nieuwe versies van een informatiestandaard waarbij er naast de reguliere</w:t>
      </w:r>
      <w:r w:rsidR="000E3115">
        <w:t xml:space="preserve"> </w:t>
      </w:r>
      <w:r w:rsidRPr="005B3797">
        <w:t>verbeteringen sprake is van grote veranderingen en uitbreidingen t.o.v. de eerdere versie, wat</w:t>
      </w:r>
      <w:r w:rsidR="000E3115">
        <w:t xml:space="preserve"> </w:t>
      </w:r>
      <w:r w:rsidRPr="005B3797">
        <w:t>leidt tot een aanzienlijke impact op de uitvoeringsprocessen; de nummering van de versie</w:t>
      </w:r>
      <w:r w:rsidR="000E3115">
        <w:t xml:space="preserve"> </w:t>
      </w:r>
      <w:r w:rsidRPr="005B3797">
        <w:t>zou dan bijvoorbeeld gaan van versie 2.0 naar 3.0</w:t>
      </w:r>
    </w:p>
    <w:p w14:paraId="2892630E" w14:textId="70C1F00A" w:rsidR="005B3797" w:rsidRPr="005B3797" w:rsidRDefault="005B3797" w:rsidP="005B3797">
      <w:r w:rsidRPr="005B3797">
        <w:rPr>
          <w:b/>
          <w:bCs/>
        </w:rPr>
        <w:t xml:space="preserve">mantelzorg </w:t>
      </w:r>
      <w:r w:rsidRPr="005B3797">
        <w:t>zorg die mensen vrijwillig en onbetaald op structurele basis verlenen aan</w:t>
      </w:r>
      <w:r w:rsidR="000E3115">
        <w:t xml:space="preserve"> </w:t>
      </w:r>
      <w:r w:rsidRPr="005B3797">
        <w:t>mensen met fysieke, verstandelijke of psychische beperkingen in hun familie, huishouden of</w:t>
      </w:r>
      <w:r w:rsidR="000E3115">
        <w:t xml:space="preserve"> </w:t>
      </w:r>
      <w:r w:rsidRPr="005B3797">
        <w:t>sociale netwerk; het gaat om zorg die meer is dan in een persoonlijke relatie gebruikelijk is</w:t>
      </w:r>
    </w:p>
    <w:p w14:paraId="12EEE4AF" w14:textId="77777777" w:rsidR="005B3797" w:rsidRPr="005B3797" w:rsidRDefault="005B3797" w:rsidP="005B3797">
      <w:r w:rsidRPr="005B3797">
        <w:rPr>
          <w:b/>
          <w:bCs/>
        </w:rPr>
        <w:t xml:space="preserve">mantelzorgers </w:t>
      </w:r>
      <w:r w:rsidRPr="005B3797">
        <w:t>mensen die mantelzorg verlenen</w:t>
      </w:r>
    </w:p>
    <w:p w14:paraId="71C7DAD3" w14:textId="77777777" w:rsidR="005B3797" w:rsidRPr="005B3797" w:rsidRDefault="005B3797" w:rsidP="005B3797">
      <w:r w:rsidRPr="005B3797">
        <w:rPr>
          <w:b/>
          <w:bCs/>
        </w:rPr>
        <w:t xml:space="preserve">meeverhuizende partner </w:t>
      </w:r>
      <w:r w:rsidRPr="005B3797">
        <w:t>zie: partneropname</w:t>
      </w:r>
    </w:p>
    <w:p w14:paraId="1D83039F" w14:textId="5A2C706E" w:rsidR="005B3797" w:rsidRPr="005B3797" w:rsidRDefault="005B3797" w:rsidP="005B3797">
      <w:r w:rsidRPr="005B3797">
        <w:rPr>
          <w:b/>
          <w:bCs/>
        </w:rPr>
        <w:t xml:space="preserve">melding aanvang zorg </w:t>
      </w:r>
      <w:r w:rsidRPr="005B3797">
        <w:t>bericht waarmee de zorgaanbieder het begin van de zorglevering</w:t>
      </w:r>
      <w:r w:rsidR="000E3115">
        <w:t xml:space="preserve"> </w:t>
      </w:r>
      <w:r w:rsidRPr="005B3797">
        <w:t>meldt bij het zorgkantoor</w:t>
      </w:r>
    </w:p>
    <w:p w14:paraId="2E145663" w14:textId="430D49F8" w:rsidR="005B3797" w:rsidRPr="005B3797" w:rsidRDefault="005B3797" w:rsidP="005B3797">
      <w:r w:rsidRPr="005B3797">
        <w:rPr>
          <w:b/>
          <w:bCs/>
        </w:rPr>
        <w:t xml:space="preserve">minor releases </w:t>
      </w:r>
      <w:r w:rsidRPr="005B3797">
        <w:t>jaarlijkse, nieuwe versies van een informatiestandaard waarin veranderingen</w:t>
      </w:r>
      <w:r w:rsidR="000E3115">
        <w:t xml:space="preserve"> </w:t>
      </w:r>
      <w:r w:rsidRPr="005B3797">
        <w:t>en uitbreidingen zijn opgenomen op basis van nieuwe ontwikkelingen op het gebied van</w:t>
      </w:r>
      <w:r w:rsidR="000E3115">
        <w:t xml:space="preserve"> </w:t>
      </w:r>
      <w:r w:rsidRPr="005B3797">
        <w:t xml:space="preserve">functionele en technische specificaties, bijvoorbeeld vanwege </w:t>
      </w:r>
      <w:r w:rsidRPr="005B3797">
        <w:lastRenderedPageBreak/>
        <w:t>beleidswijzigingen; de</w:t>
      </w:r>
      <w:r w:rsidR="000E3115">
        <w:t xml:space="preserve"> </w:t>
      </w:r>
      <w:r w:rsidRPr="005B3797">
        <w:t>nummering van de versie gaat dan bijvoorbeeld van versie 1.1 naar 1.2</w:t>
      </w:r>
    </w:p>
    <w:p w14:paraId="6B11705C" w14:textId="12FD0BF9" w:rsidR="005B3797" w:rsidRPr="005B3797" w:rsidRDefault="005B3797" w:rsidP="005B3797">
      <w:r w:rsidRPr="005B3797">
        <w:rPr>
          <w:b/>
          <w:bCs/>
        </w:rPr>
        <w:t xml:space="preserve">modellen </w:t>
      </w:r>
      <w:r w:rsidRPr="005B3797">
        <w:t>weergaven van de werkelijkheid, bijvoorbeeld een schematische weergave van</w:t>
      </w:r>
      <w:r w:rsidR="000E3115">
        <w:t xml:space="preserve"> </w:t>
      </w:r>
      <w:r w:rsidRPr="005B3797">
        <w:t>bepaalde processen of een miniatuurweergave van een object</w:t>
      </w:r>
    </w:p>
    <w:p w14:paraId="5F1E4829" w14:textId="77777777" w:rsidR="005B3797" w:rsidRPr="005B3797" w:rsidRDefault="005B3797" w:rsidP="005B3797">
      <w:r w:rsidRPr="005B3797">
        <w:rPr>
          <w:b/>
          <w:bCs/>
        </w:rPr>
        <w:t xml:space="preserve">modules </w:t>
      </w:r>
      <w:r w:rsidRPr="005B3797">
        <w:t>afgeronde eenheden die samen een groter geheel vormen en afzonderlijk</w:t>
      </w:r>
    </w:p>
    <w:p w14:paraId="6C77069E" w14:textId="0542AD6E" w:rsidR="005B3797" w:rsidRPr="005B3797" w:rsidRDefault="005B3797" w:rsidP="005B3797">
      <w:r w:rsidRPr="005B3797">
        <w:t>aangeboden kunnen worden; (binnen de iStandaarden) softwarepakketten die hulp bieden</w:t>
      </w:r>
      <w:r w:rsidR="00DC0943">
        <w:t xml:space="preserve"> </w:t>
      </w:r>
      <w:r w:rsidRPr="005B3797">
        <w:t>bij het gebruik, de inrichting en de doorontwikkeling van iStandaarden; softwareleveranciers</w:t>
      </w:r>
      <w:r w:rsidR="00DC0943">
        <w:t xml:space="preserve"> </w:t>
      </w:r>
      <w:r w:rsidRPr="005B3797">
        <w:t>kunnen bijvoorbeeld hun producten testen en administratief medewerkers kunnen hun</w:t>
      </w:r>
      <w:r w:rsidR="00DC0943">
        <w:t xml:space="preserve"> </w:t>
      </w:r>
      <w:r w:rsidRPr="005B3797">
        <w:t>Excel-bestanden omzetten naar informatie-uitwisseling die landelijk in gebruik is</w:t>
      </w:r>
    </w:p>
    <w:p w14:paraId="5266ED7C" w14:textId="77777777" w:rsidR="005B3797" w:rsidRPr="005B3797" w:rsidRDefault="005B3797" w:rsidP="005B3797">
      <w:r w:rsidRPr="005B3797">
        <w:rPr>
          <w:b/>
          <w:bCs/>
        </w:rPr>
        <w:t xml:space="preserve">Nederlandse Zorgautoriteit </w:t>
      </w:r>
      <w:r w:rsidRPr="005B3797">
        <w:t>zie: NZa</w:t>
      </w:r>
    </w:p>
    <w:p w14:paraId="31942F11" w14:textId="36C5A639" w:rsidR="005B3797" w:rsidRPr="005B3797" w:rsidRDefault="005B3797" w:rsidP="005B3797">
      <w:r w:rsidRPr="005B3797">
        <w:rPr>
          <w:b/>
          <w:bCs/>
        </w:rPr>
        <w:t xml:space="preserve">NZa </w:t>
      </w:r>
      <w:r w:rsidRPr="005B3797">
        <w:t>Nederlandse Zorgautoriteit; toezichthouder voor de zorg; stelt de tarieven en budgetten</w:t>
      </w:r>
      <w:r w:rsidR="00985220">
        <w:t xml:space="preserve"> </w:t>
      </w:r>
      <w:r w:rsidRPr="005B3797">
        <w:t>vast voor instellingen en beroepsbeoefenaren in de gezondheidszorg, volgt en stimuleert de</w:t>
      </w:r>
      <w:r w:rsidR="00985220">
        <w:t xml:space="preserve"> </w:t>
      </w:r>
      <w:r w:rsidRPr="005B3797">
        <w:t>marktontwikkeling in de gezondheidszorg en ziet toe op de uitvoering van de</w:t>
      </w:r>
      <w:r w:rsidR="00985220">
        <w:t xml:space="preserve"> </w:t>
      </w:r>
      <w:r w:rsidRPr="005B3797">
        <w:t>Zorgverzekeringswet (Zvw), de Wet langdurige zorg (Wlz) en op de naleving van de Wet</w:t>
      </w:r>
      <w:r w:rsidR="00985220">
        <w:t xml:space="preserve"> </w:t>
      </w:r>
      <w:r w:rsidRPr="005B3797">
        <w:t>marktordening gezondheidszorg (</w:t>
      </w:r>
      <w:proofErr w:type="spellStart"/>
      <w:r w:rsidRPr="005B3797">
        <w:t>Wmg</w:t>
      </w:r>
      <w:proofErr w:type="spellEnd"/>
      <w:r w:rsidRPr="005B3797">
        <w:t>), en gaat fraude en fouten in de zorg tegen</w:t>
      </w:r>
    </w:p>
    <w:p w14:paraId="1A0CABB6" w14:textId="77777777" w:rsidR="005B3797" w:rsidRPr="005B3797" w:rsidRDefault="005B3797" w:rsidP="005B3797">
      <w:r w:rsidRPr="005B3797">
        <w:rPr>
          <w:b/>
          <w:bCs/>
        </w:rPr>
        <w:t xml:space="preserve">operationele bedrijfsregels </w:t>
      </w:r>
      <w:r w:rsidRPr="005B3797">
        <w:t>zie: bedrijfsregels</w:t>
      </w:r>
    </w:p>
    <w:p w14:paraId="6E4DBA1B" w14:textId="6402693B" w:rsidR="005B3797" w:rsidRPr="005B3797" w:rsidRDefault="005B3797" w:rsidP="005B3797">
      <w:r w:rsidRPr="005B3797">
        <w:rPr>
          <w:b/>
          <w:bCs/>
        </w:rPr>
        <w:t xml:space="preserve">ouderbijdrage </w:t>
      </w:r>
      <w:r w:rsidRPr="005B3797">
        <w:t>eigen bijdrage die ouders moeten betalen, bijvoorbeeld voor studiekosten (in</w:t>
      </w:r>
      <w:r w:rsidR="00985220">
        <w:t xml:space="preserve"> </w:t>
      </w:r>
      <w:r w:rsidRPr="005B3797">
        <w:t>het kader van de studiefinanciering); de eigen bijdrage in de kosten van jeugdhulp voor</w:t>
      </w:r>
      <w:r w:rsidR="00985220">
        <w:t xml:space="preserve"> </w:t>
      </w:r>
      <w:r w:rsidRPr="005B3797">
        <w:t>ouders van een kind dat buiten het gezin hulp met verblijf ontvangt, wordt per 1 januari</w:t>
      </w:r>
      <w:r w:rsidR="00985220">
        <w:t xml:space="preserve"> </w:t>
      </w:r>
      <w:r w:rsidRPr="005B3797">
        <w:t>2016 niet meer geïnd</w:t>
      </w:r>
    </w:p>
    <w:p w14:paraId="082C4D82" w14:textId="663E32A5" w:rsidR="005B3797" w:rsidRPr="005B3797" w:rsidRDefault="005B3797" w:rsidP="005B3797">
      <w:r w:rsidRPr="005B3797">
        <w:rPr>
          <w:b/>
          <w:bCs/>
        </w:rPr>
        <w:t xml:space="preserve">outputgerichte uitvoeringsvariant </w:t>
      </w:r>
      <w:r w:rsidRPr="005B3797">
        <w:t>uitvoering van zorg en/of ondersteuning waarbij er een</w:t>
      </w:r>
      <w:r w:rsidR="00985220">
        <w:t xml:space="preserve"> </w:t>
      </w:r>
      <w:r w:rsidRPr="005B3797">
        <w:t>duidelijke afspraak tussen gemeente en zorgaanbieder is over de te behalen output; de</w:t>
      </w:r>
      <w:r w:rsidR="00985220">
        <w:t xml:space="preserve"> </w:t>
      </w:r>
      <w:r w:rsidRPr="005B3797">
        <w:t>manier waarop deze output wordt behaald, is niet vastgelegd; een van de drie</w:t>
      </w:r>
      <w:r w:rsidR="00985220">
        <w:t xml:space="preserve"> </w:t>
      </w:r>
      <w:r w:rsidRPr="005B3797">
        <w:t>uitvoeringsvarianten waaruit gemeenten kunnen kiezen bij de inrichting van hun Wmo- en</w:t>
      </w:r>
      <w:r w:rsidR="00985220">
        <w:t xml:space="preserve"> </w:t>
      </w:r>
      <w:r w:rsidRPr="005B3797">
        <w:t>Jw-processen</w:t>
      </w:r>
    </w:p>
    <w:p w14:paraId="1EB01F93" w14:textId="24801E6E" w:rsidR="005B3797" w:rsidRPr="005B3797" w:rsidRDefault="005B3797" w:rsidP="005B3797">
      <w:r w:rsidRPr="005B3797">
        <w:rPr>
          <w:b/>
          <w:bCs/>
        </w:rPr>
        <w:t xml:space="preserve">overbruggingszorg </w:t>
      </w:r>
      <w:r w:rsidRPr="005B3797">
        <w:t>tijdelijke zorg voor mensen die op de wachtlijst staan voor verblijfszorg</w:t>
      </w:r>
      <w:r w:rsidR="00020944">
        <w:t xml:space="preserve"> </w:t>
      </w:r>
      <w:r w:rsidRPr="005B3797">
        <w:t>die nog niet geleverd kan worden; het gaat om inzet van zorg anders dan geïndiceerd of bij</w:t>
      </w:r>
      <w:r w:rsidR="00020944">
        <w:t xml:space="preserve"> </w:t>
      </w:r>
      <w:r w:rsidRPr="005B3797">
        <w:t>een andere aanbieder dan de voorkeuraanbieder van de cliënt</w:t>
      </w:r>
    </w:p>
    <w:p w14:paraId="0076D68D" w14:textId="423FFE6F" w:rsidR="005B3797" w:rsidRPr="005B3797" w:rsidRDefault="005B3797" w:rsidP="005B3797">
      <w:r w:rsidRPr="005B3797">
        <w:rPr>
          <w:b/>
          <w:bCs/>
        </w:rPr>
        <w:t xml:space="preserve">passende zorg </w:t>
      </w:r>
      <w:proofErr w:type="spellStart"/>
      <w:r w:rsidRPr="005B3797">
        <w:t>zorg</w:t>
      </w:r>
      <w:proofErr w:type="spellEnd"/>
      <w:r w:rsidRPr="005B3797">
        <w:t xml:space="preserve"> die aansluit bij de urgentie van de situatie en past binnen de indicatie</w:t>
      </w:r>
      <w:r w:rsidR="00020944">
        <w:t xml:space="preserve"> </w:t>
      </w:r>
      <w:r w:rsidRPr="005B3797">
        <w:t>van de cliënt</w:t>
      </w:r>
    </w:p>
    <w:p w14:paraId="7A06DDA0" w14:textId="33EF4EFB" w:rsidR="005B3797" w:rsidRPr="005B3797" w:rsidRDefault="005B3797" w:rsidP="005B3797">
      <w:r w:rsidRPr="005B3797">
        <w:rPr>
          <w:b/>
          <w:bCs/>
        </w:rPr>
        <w:t xml:space="preserve">persoonlijke verzorging </w:t>
      </w:r>
      <w:r w:rsidRPr="005B3797">
        <w:t>het ondersteunen bij of het overnemen van activiteiten op het</w:t>
      </w:r>
      <w:r w:rsidR="00020944">
        <w:t xml:space="preserve"> </w:t>
      </w:r>
      <w:r w:rsidRPr="005B3797">
        <w:t xml:space="preserve">gebied van </w:t>
      </w:r>
      <w:proofErr w:type="spellStart"/>
      <w:r w:rsidRPr="005B3797">
        <w:t>lichaamsgebonden</w:t>
      </w:r>
      <w:proofErr w:type="spellEnd"/>
      <w:r w:rsidRPr="005B3797">
        <w:t xml:space="preserve"> zorg, zoals wassen, aankleden, hulp bij eten en drinken of bij</w:t>
      </w:r>
      <w:r w:rsidR="00020944">
        <w:t xml:space="preserve"> </w:t>
      </w:r>
      <w:r w:rsidRPr="005B3797">
        <w:t>toiletgebruik voor mensen die hierin niet zelfredzaam zijn; gefinancierd vanuit de Zvw door</w:t>
      </w:r>
      <w:r w:rsidR="00020944">
        <w:t xml:space="preserve"> </w:t>
      </w:r>
      <w:r w:rsidRPr="005B3797">
        <w:t>de zorgverzekeraars, behalve indien de persoonlijke verzorging alleen samenhangt met</w:t>
      </w:r>
      <w:r w:rsidR="00020944">
        <w:t xml:space="preserve"> </w:t>
      </w:r>
      <w:r w:rsidRPr="005B3797">
        <w:t xml:space="preserve">extramurale begeleiding en niet met verpleging en verzorging, </w:t>
      </w:r>
      <w:r w:rsidRPr="005B3797">
        <w:lastRenderedPageBreak/>
        <w:t>financiering dan door</w:t>
      </w:r>
      <w:r w:rsidR="00020944">
        <w:t xml:space="preserve"> </w:t>
      </w:r>
      <w:r w:rsidRPr="005B3797">
        <w:t>gemeenten vanuit de Wmo 2015; persoonlijke verzorging van iemand met een Wlz-indicatie</w:t>
      </w:r>
      <w:r w:rsidR="00020944">
        <w:t xml:space="preserve"> </w:t>
      </w:r>
      <w:r w:rsidRPr="005B3797">
        <w:t>wordt gefinancierd vanuit de Wlz</w:t>
      </w:r>
    </w:p>
    <w:p w14:paraId="070C58B4" w14:textId="223AAEAA" w:rsidR="005B3797" w:rsidRPr="005B3797" w:rsidRDefault="005B3797" w:rsidP="005B3797">
      <w:r w:rsidRPr="005B3797">
        <w:rPr>
          <w:b/>
          <w:bCs/>
        </w:rPr>
        <w:t xml:space="preserve">prestaties </w:t>
      </w:r>
      <w:r w:rsidRPr="005B3797">
        <w:t>(beschrijvingen van) activiteiten en verrichtingen die een zorgaanbieder in</w:t>
      </w:r>
      <w:r w:rsidR="000E109C">
        <w:t xml:space="preserve"> </w:t>
      </w:r>
      <w:r w:rsidRPr="005B3797">
        <w:t>rekening kan brengen of de daadwerkelijk geleverde zorg</w:t>
      </w:r>
    </w:p>
    <w:p w14:paraId="4981F066" w14:textId="73D497A5" w:rsidR="005B3797" w:rsidRPr="005B3797" w:rsidRDefault="005B3797" w:rsidP="005B3797">
      <w:r w:rsidRPr="005B3797">
        <w:rPr>
          <w:b/>
          <w:bCs/>
        </w:rPr>
        <w:t xml:space="preserve">primair proces </w:t>
      </w:r>
      <w:r w:rsidRPr="005B3797">
        <w:t>beroepsactiviteiten die nodig zijn voor het bereiken van het doel en de missie</w:t>
      </w:r>
      <w:r w:rsidR="000E109C">
        <w:t xml:space="preserve"> </w:t>
      </w:r>
      <w:r w:rsidRPr="005B3797">
        <w:t>van een organisatie; binnen de iStandaarden zijn deelprocessen van het primair proces</w:t>
      </w:r>
      <w:r w:rsidR="000E109C">
        <w:t xml:space="preserve"> </w:t>
      </w:r>
      <w:r w:rsidRPr="005B3797">
        <w:t>beschreven waarbij de verschillende ketenpartijen betrokken zijn rond de uitvoering van de</w:t>
      </w:r>
      <w:r w:rsidR="000E109C">
        <w:t xml:space="preserve"> </w:t>
      </w:r>
      <w:r w:rsidRPr="005B3797">
        <w:t>Wlz, Wmo en Jeugdwet en die ondersteund worden door de iStandaarden</w:t>
      </w:r>
    </w:p>
    <w:p w14:paraId="266B2BAF" w14:textId="77777777" w:rsidR="000E109C" w:rsidRDefault="005B3797" w:rsidP="005B3797">
      <w:r w:rsidRPr="005B3797">
        <w:rPr>
          <w:b/>
          <w:bCs/>
        </w:rPr>
        <w:t xml:space="preserve">primitieve datatypen </w:t>
      </w:r>
      <w:r w:rsidRPr="005B3797">
        <w:t>basale datatypen die bepalen welke waarden vastgelegd kunnen</w:t>
      </w:r>
      <w:r w:rsidR="000E109C">
        <w:t xml:space="preserve"> </w:t>
      </w:r>
      <w:r w:rsidRPr="005B3797">
        <w:t>worden, bijvoorbeeld in een integer kunnen alleen hele getallen worden vastgelegd</w:t>
      </w:r>
      <w:r w:rsidR="000E109C">
        <w:t xml:space="preserve"> </w:t>
      </w:r>
    </w:p>
    <w:p w14:paraId="6CAFA954" w14:textId="087E1812" w:rsidR="003E77AE" w:rsidRDefault="005B3797" w:rsidP="005B3797">
      <w:r w:rsidRPr="005B3797">
        <w:rPr>
          <w:b/>
          <w:bCs/>
        </w:rPr>
        <w:t xml:space="preserve">processen </w:t>
      </w:r>
      <w:r w:rsidRPr="005B3797">
        <w:t>activiteiten binnen een organisatie die nodig zijn voor het bereiken van het doel</w:t>
      </w:r>
      <w:r w:rsidR="000E109C">
        <w:t xml:space="preserve"> </w:t>
      </w:r>
      <w:r w:rsidRPr="005B3797">
        <w:t>en de missie van de organisatie (primaire processen) en de werkzaamheden die deze</w:t>
      </w:r>
      <w:r w:rsidR="000E109C">
        <w:t xml:space="preserve"> </w:t>
      </w:r>
      <w:r w:rsidRPr="005B3797">
        <w:t xml:space="preserve">activiteiten ondersteunen; </w:t>
      </w:r>
      <w:r w:rsidR="003E77AE" w:rsidRPr="003E77AE">
        <w:t>De procesbeschrijvingen in de iStandaarden beschrijven het administratieve proces wanneer een cliënt zorg of ondersteuning nodig heeft. In de processen is beschreven welke partijen welke gegevens uitwisselen of delen, en op welk moment dit plaatsvindt.</w:t>
      </w:r>
      <w:r w:rsidR="001A288F">
        <w:t xml:space="preserve"> De processen die iStandaarden beschrijft zijn </w:t>
      </w:r>
      <w:r w:rsidR="00E00249">
        <w:t xml:space="preserve">Beoordelen, </w:t>
      </w:r>
      <w:r w:rsidR="001A288F">
        <w:t>Toeleiden,</w:t>
      </w:r>
      <w:r w:rsidR="00E00249">
        <w:t xml:space="preserve"> Leveren, declar</w:t>
      </w:r>
      <w:r w:rsidR="00990FED">
        <w:t>eren en declaratie beantwoorden.</w:t>
      </w:r>
      <w:r w:rsidR="001A288F">
        <w:t xml:space="preserve"> </w:t>
      </w:r>
    </w:p>
    <w:p w14:paraId="4A2A4AE1" w14:textId="77777777" w:rsidR="001A288F" w:rsidRDefault="005B3797" w:rsidP="005B3797">
      <w:r w:rsidRPr="005B3797">
        <w:rPr>
          <w:b/>
          <w:bCs/>
        </w:rPr>
        <w:t xml:space="preserve">productcodes </w:t>
      </w:r>
      <w:r w:rsidRPr="005B3797">
        <w:t>omschrijvingen van producten en diensten zoals aanbieders van zorg en</w:t>
      </w:r>
      <w:r w:rsidR="00A8023B">
        <w:t xml:space="preserve"> </w:t>
      </w:r>
      <w:r w:rsidRPr="005B3797">
        <w:t>ondersteuning vanuit de Wmo en de Jeugdwet en gemeenten met elkaar afspreken</w:t>
      </w:r>
      <w:r w:rsidR="00A8023B">
        <w:t xml:space="preserve"> </w:t>
      </w:r>
    </w:p>
    <w:p w14:paraId="5C555EA4" w14:textId="40C7C055" w:rsidR="005B3797" w:rsidRPr="005B3797" w:rsidRDefault="005B3797" w:rsidP="005B3797">
      <w:r w:rsidRPr="005B3797">
        <w:rPr>
          <w:b/>
          <w:bCs/>
        </w:rPr>
        <w:t xml:space="preserve">productperiode </w:t>
      </w:r>
      <w:r w:rsidRPr="005B3797">
        <w:t>begin- en einddatum van een geleverd zorgproduct, binnen een specifieke</w:t>
      </w:r>
      <w:r w:rsidR="000E109C">
        <w:t xml:space="preserve"> </w:t>
      </w:r>
      <w:r w:rsidRPr="005B3797">
        <w:t>declaratieperiode</w:t>
      </w:r>
    </w:p>
    <w:p w14:paraId="4900B9C7" w14:textId="4DE1482D" w:rsidR="005B3797" w:rsidRPr="005B3797" w:rsidRDefault="005B3797" w:rsidP="005B3797">
      <w:r w:rsidRPr="005B3797">
        <w:rPr>
          <w:b/>
          <w:bCs/>
        </w:rPr>
        <w:t>referentiegroepen</w:t>
      </w:r>
      <w:r w:rsidR="000E109C">
        <w:rPr>
          <w:b/>
          <w:bCs/>
        </w:rPr>
        <w:t xml:space="preserve"> </w:t>
      </w:r>
      <w:r w:rsidRPr="005B3797">
        <w:t>bijeenkomsten van vertegenwoordigers van alle partijen die werken met de iStandaarden</w:t>
      </w:r>
      <w:r w:rsidR="000E109C">
        <w:t xml:space="preserve"> </w:t>
      </w:r>
      <w:r w:rsidRPr="005B3797">
        <w:t>(zorgaanbieders, gemeenten, softwareleveranciers, zorgkantoren, brancheverenigingen,</w:t>
      </w:r>
      <w:r w:rsidR="000E109C">
        <w:t xml:space="preserve"> </w:t>
      </w:r>
      <w:r w:rsidRPr="005B3797">
        <w:t xml:space="preserve">CAK, CIZ, NZa, SVB, VNG, KING, Vektis, VWS, het </w:t>
      </w:r>
      <w:r w:rsidR="000E109C">
        <w:t>Ketenbureau</w:t>
      </w:r>
      <w:r w:rsidRPr="005B3797">
        <w:t xml:space="preserve"> i-Sociaal Domein en</w:t>
      </w:r>
      <w:r w:rsidR="000E109C">
        <w:t xml:space="preserve"> </w:t>
      </w:r>
      <w:r w:rsidRPr="005B3797">
        <w:t>Zorginstituut Nederland); zij leveren een bijdrage aan de verdere inhoudelijke voorbereiding</w:t>
      </w:r>
      <w:r w:rsidR="000E109C">
        <w:t xml:space="preserve"> </w:t>
      </w:r>
      <w:r w:rsidRPr="005B3797">
        <w:t>op nieuwe releases van de iStandaarden; zie functionele referentiegroepen, integrale</w:t>
      </w:r>
      <w:r w:rsidR="000E109C">
        <w:t xml:space="preserve"> </w:t>
      </w:r>
      <w:r w:rsidRPr="005B3797">
        <w:t>referentiegroepen en technische referentiegroepen</w:t>
      </w:r>
    </w:p>
    <w:p w14:paraId="24AB3713" w14:textId="7A7F77C2" w:rsidR="005B3797" w:rsidRPr="005B3797" w:rsidRDefault="005B3797" w:rsidP="005B3797">
      <w:r w:rsidRPr="005B3797">
        <w:rPr>
          <w:b/>
          <w:bCs/>
        </w:rPr>
        <w:t xml:space="preserve">Referentiemodel Zorg en Ondersteuning </w:t>
      </w:r>
      <w:r w:rsidRPr="005B3797">
        <w:t>model dat gebruikers van de iStandaarden inzicht</w:t>
      </w:r>
      <w:r w:rsidR="000E109C">
        <w:t xml:space="preserve"> </w:t>
      </w:r>
      <w:r w:rsidRPr="005B3797">
        <w:t>geeft in gegevens die gelijk zijn in de verschillende informatiestandaarden (iWlz, iWmo, iJw,</w:t>
      </w:r>
      <w:r w:rsidR="000E109C">
        <w:t xml:space="preserve"> </w:t>
      </w:r>
      <w:r w:rsidRPr="005B3797">
        <w:t>iEb en iPgb); het model maakt duidelijk welke informatie (processen, regels en</w:t>
      </w:r>
      <w:r w:rsidR="000E109C">
        <w:t xml:space="preserve"> </w:t>
      </w:r>
      <w:r w:rsidRPr="005B3797">
        <w:t>gegevenselementen) in de standaarden deels of geheel gelijk is (ofwel referent is) in alle</w:t>
      </w:r>
      <w:r w:rsidR="000E109C">
        <w:t xml:space="preserve"> </w:t>
      </w:r>
      <w:r w:rsidRPr="005B3797">
        <w:t>domeinen; een voorbeeld van een referent gegevenselement is Geboortedatum, deze moet</w:t>
      </w:r>
      <w:r w:rsidR="000E109C">
        <w:t xml:space="preserve"> </w:t>
      </w:r>
      <w:r w:rsidRPr="005B3797">
        <w:t>qua structuur in alle domeinen gelijk blijven</w:t>
      </w:r>
    </w:p>
    <w:p w14:paraId="5CE948D0" w14:textId="21EAB6DC" w:rsidR="005B3797" w:rsidRPr="005B3797" w:rsidRDefault="005B3797" w:rsidP="005B3797">
      <w:r w:rsidRPr="005B3797">
        <w:rPr>
          <w:b/>
          <w:bCs/>
        </w:rPr>
        <w:t xml:space="preserve">regels </w:t>
      </w:r>
      <w:r w:rsidRPr="005B3797">
        <w:t>afspraken en voorwaarden in de informatiemodellen van de iStandaarden waaraan</w:t>
      </w:r>
      <w:r w:rsidR="000E109C">
        <w:t xml:space="preserve"> </w:t>
      </w:r>
      <w:r w:rsidRPr="005B3797">
        <w:t xml:space="preserve">het berichtenverkeer moet voldoen, te onderscheiden in uitgangspunten, </w:t>
      </w:r>
      <w:r w:rsidRPr="005B3797">
        <w:lastRenderedPageBreak/>
        <w:t>bedrijfsregels en</w:t>
      </w:r>
      <w:r w:rsidR="000E109C">
        <w:t xml:space="preserve"> </w:t>
      </w:r>
      <w:r w:rsidRPr="005B3797">
        <w:t xml:space="preserve">uitzonderingen daarop, technische regels, invulinstructies, </w:t>
      </w:r>
      <w:proofErr w:type="spellStart"/>
      <w:r w:rsidRPr="005B3797">
        <w:t>constraints</w:t>
      </w:r>
      <w:proofErr w:type="spellEnd"/>
      <w:r w:rsidRPr="005B3797">
        <w:t xml:space="preserve"> en condities</w:t>
      </w:r>
    </w:p>
    <w:p w14:paraId="571D5F2B" w14:textId="2C4245B5" w:rsidR="005B3797" w:rsidRPr="005B3797" w:rsidRDefault="005B3797" w:rsidP="005B3797">
      <w:r w:rsidRPr="005B3797">
        <w:rPr>
          <w:b/>
          <w:bCs/>
        </w:rPr>
        <w:t xml:space="preserve">relatie </w:t>
      </w:r>
      <w:r w:rsidRPr="005B3797">
        <w:t>de partner of een contactpersoon van de cliënt die in de context van de zorgvraag van</w:t>
      </w:r>
      <w:r w:rsidR="000E109C">
        <w:t xml:space="preserve"> </w:t>
      </w:r>
      <w:r w:rsidRPr="005B3797">
        <w:t>de cliënt te benaderen is; de partner hoeft in die zin niet per definitie ook de contactpersoon</w:t>
      </w:r>
      <w:r w:rsidR="000E109C">
        <w:t xml:space="preserve"> </w:t>
      </w:r>
      <w:r w:rsidRPr="005B3797">
        <w:t>te zijn</w:t>
      </w:r>
    </w:p>
    <w:p w14:paraId="1CD8DE1F" w14:textId="77777777" w:rsidR="005B3797" w:rsidRPr="005B3797" w:rsidRDefault="005B3797" w:rsidP="005B3797">
      <w:r w:rsidRPr="005B3797">
        <w:rPr>
          <w:b/>
          <w:bCs/>
        </w:rPr>
        <w:t xml:space="preserve">releases </w:t>
      </w:r>
      <w:r w:rsidRPr="005B3797">
        <w:t>nieuwe versies van een informatiestandaard die worden uitgebracht</w:t>
      </w:r>
    </w:p>
    <w:p w14:paraId="2C44EE49" w14:textId="624F6C12" w:rsidR="005B3797" w:rsidRPr="005B3797" w:rsidRDefault="005B3797" w:rsidP="005B3797">
      <w:r w:rsidRPr="005B3797">
        <w:rPr>
          <w:b/>
          <w:bCs/>
        </w:rPr>
        <w:t xml:space="preserve">retourberichten </w:t>
      </w:r>
      <w:r w:rsidRPr="005B3797">
        <w:t>berichten die de ontvangende partij van een heenbericht terug moeten</w:t>
      </w:r>
      <w:r w:rsidR="000E109C">
        <w:t xml:space="preserve"> </w:t>
      </w:r>
      <w:r w:rsidRPr="005B3797">
        <w:t>sturen naar de zender daarvan en die aangeven of het ontvangen bericht in orde was of dat</w:t>
      </w:r>
      <w:r w:rsidR="000E109C">
        <w:t xml:space="preserve"> </w:t>
      </w:r>
      <w:r w:rsidRPr="005B3797">
        <w:t>het technische of inhoudelijke fouten bevat en welke dat zijn</w:t>
      </w:r>
    </w:p>
    <w:p w14:paraId="58BAA9DE" w14:textId="07C24F27" w:rsidR="005B3797" w:rsidRPr="005B3797" w:rsidRDefault="005B3797" w:rsidP="005B3797">
      <w:r w:rsidRPr="005B3797">
        <w:rPr>
          <w:b/>
          <w:bCs/>
        </w:rPr>
        <w:t xml:space="preserve">revisiereleases </w:t>
      </w:r>
      <w:r w:rsidRPr="005B3797">
        <w:t>nieuwe versies van een informatiestandaard die een herziening vormen van</w:t>
      </w:r>
      <w:r w:rsidR="000E109C">
        <w:t xml:space="preserve"> </w:t>
      </w:r>
      <w:r w:rsidRPr="005B3797">
        <w:t>de lopende release en die plaatsvinden binnen die jaarlijkse release; het gaat om kleine</w:t>
      </w:r>
      <w:r w:rsidR="000E109C">
        <w:t xml:space="preserve"> </w:t>
      </w:r>
      <w:r w:rsidRPr="005B3797">
        <w:t>wijzigingen naar aanleiding van beleidsveranderingen of ter herstel van fouten, die minimale</w:t>
      </w:r>
      <w:r w:rsidR="000E109C">
        <w:t xml:space="preserve"> </w:t>
      </w:r>
      <w:r w:rsidRPr="005B3797">
        <w:t>of geen impact hebben op de software en de informatieprocessen; de nummering van de</w:t>
      </w:r>
      <w:r w:rsidR="000E109C">
        <w:t xml:space="preserve"> </w:t>
      </w:r>
      <w:r w:rsidRPr="005B3797">
        <w:t>versie gaat dan bijvoorbeeld van versie 1.0 naar 1.0.1</w:t>
      </w:r>
    </w:p>
    <w:p w14:paraId="0C13806B" w14:textId="77777777" w:rsidR="005B3797" w:rsidRPr="005B3797" w:rsidRDefault="005B3797" w:rsidP="005B3797">
      <w:r w:rsidRPr="005B3797">
        <w:rPr>
          <w:b/>
          <w:bCs/>
        </w:rPr>
        <w:t xml:space="preserve">samengestelde datatypen </w:t>
      </w:r>
      <w:r w:rsidRPr="005B3797">
        <w:t>zie: complexe datatypen</w:t>
      </w:r>
    </w:p>
    <w:p w14:paraId="6FD62053" w14:textId="5FF8B22E" w:rsidR="005B3797" w:rsidRPr="005B3797" w:rsidRDefault="005B3797" w:rsidP="005B3797">
      <w:r w:rsidRPr="005B3797">
        <w:rPr>
          <w:b/>
          <w:bCs/>
        </w:rPr>
        <w:t xml:space="preserve">sleuteldatum </w:t>
      </w:r>
      <w:r w:rsidRPr="005B3797">
        <w:t>datum waarop de cliënt de sleutel van zijn toekomstige kamer ontvangt; vanaf</w:t>
      </w:r>
      <w:r w:rsidR="000E109C">
        <w:t xml:space="preserve"> </w:t>
      </w:r>
      <w:r w:rsidRPr="005B3797">
        <w:t>die datum is de cliënt een eigen bijdrage verschuldigd</w:t>
      </w:r>
    </w:p>
    <w:p w14:paraId="04A30139" w14:textId="77777777" w:rsidR="005B3797" w:rsidRPr="005B3797" w:rsidRDefault="005B3797" w:rsidP="005B3797">
      <w:r w:rsidRPr="005B3797">
        <w:rPr>
          <w:b/>
          <w:bCs/>
        </w:rPr>
        <w:t xml:space="preserve">SLO </w:t>
      </w:r>
      <w:r w:rsidRPr="005B3797">
        <w:t>zie: softwareleveranciersoverleg</w:t>
      </w:r>
    </w:p>
    <w:p w14:paraId="7C729EED" w14:textId="77777777" w:rsidR="005B3797" w:rsidRPr="005B3797" w:rsidRDefault="005B3797" w:rsidP="005B3797">
      <w:r w:rsidRPr="005B3797">
        <w:rPr>
          <w:b/>
          <w:bCs/>
        </w:rPr>
        <w:t xml:space="preserve">Sociale Verzekeringsbank </w:t>
      </w:r>
      <w:r w:rsidRPr="005B3797">
        <w:t>zie: SVB</w:t>
      </w:r>
    </w:p>
    <w:p w14:paraId="4A5734D7" w14:textId="4C413DFD" w:rsidR="005B3797" w:rsidRPr="005B3797" w:rsidRDefault="005B3797" w:rsidP="005B3797">
      <w:r w:rsidRPr="005B3797">
        <w:rPr>
          <w:b/>
          <w:bCs/>
        </w:rPr>
        <w:t xml:space="preserve">softwareleveranciers </w:t>
      </w:r>
      <w:r w:rsidRPr="005B3797">
        <w:t>commerciële organisaties die software ontwikkelen en verkopen aan</w:t>
      </w:r>
      <w:r w:rsidR="000E109C">
        <w:t xml:space="preserve"> </w:t>
      </w:r>
      <w:r w:rsidRPr="005B3797">
        <w:t>hun klanten; (binnen de iStandaarden) grote of kleine onafhankelijke en commerciële</w:t>
      </w:r>
      <w:r w:rsidR="000E109C">
        <w:t xml:space="preserve"> </w:t>
      </w:r>
      <w:r w:rsidRPr="005B3797">
        <w:t>partijen die software ontwikkelen voor gemeenten en aanbieders van zorg en ondersteuning</w:t>
      </w:r>
      <w:r w:rsidR="000E109C">
        <w:t xml:space="preserve"> </w:t>
      </w:r>
      <w:r w:rsidRPr="005B3797">
        <w:t>en die hun software moeten aanpassen aan de iStandaarden zodat de berichtuitwisseling in</w:t>
      </w:r>
      <w:r w:rsidR="000E109C">
        <w:t xml:space="preserve"> </w:t>
      </w:r>
      <w:r w:rsidRPr="005B3797">
        <w:t>de Wlz, Wmo en Jeugdwet mogelijk is</w:t>
      </w:r>
    </w:p>
    <w:p w14:paraId="17D13003" w14:textId="75BE4034" w:rsidR="005B3797" w:rsidRPr="005B3797" w:rsidRDefault="005B3797" w:rsidP="005B3797">
      <w:r w:rsidRPr="005B3797">
        <w:rPr>
          <w:b/>
          <w:bCs/>
        </w:rPr>
        <w:t xml:space="preserve">softwareleveranciersoverleg </w:t>
      </w:r>
      <w:r w:rsidRPr="005B3797">
        <w:t xml:space="preserve">SLO; landelijk overleg dat </w:t>
      </w:r>
      <w:r w:rsidR="000E109C">
        <w:t>Ketenbureau i-sociaaldomein</w:t>
      </w:r>
      <w:r w:rsidRPr="005B3797">
        <w:t xml:space="preserve"> samen met Zorginstituut</w:t>
      </w:r>
      <w:r w:rsidR="000E109C">
        <w:t xml:space="preserve"> </w:t>
      </w:r>
      <w:r w:rsidRPr="005B3797">
        <w:t>Nederland regelmatig organiseert voor softwareleveranciers die een softwarepakket bieden</w:t>
      </w:r>
      <w:r w:rsidR="000E109C">
        <w:t xml:space="preserve"> </w:t>
      </w:r>
      <w:r w:rsidRPr="005B3797">
        <w:t>dat een van de iStandaarden ondersteunt en waarmee zij op de hoogte kunnen blijven van</w:t>
      </w:r>
      <w:r w:rsidR="000E109C">
        <w:t xml:space="preserve"> </w:t>
      </w:r>
      <w:r w:rsidRPr="005B3797">
        <w:t xml:space="preserve">ontwikkelingen in de informatievoorziening in de </w:t>
      </w:r>
      <w:r w:rsidR="000E109C">
        <w:t>J</w:t>
      </w:r>
      <w:r w:rsidR="00CE0523">
        <w:t xml:space="preserve">eugdwet en WMO en </w:t>
      </w:r>
      <w:r w:rsidRPr="005B3797">
        <w:t>langdurige zorg en ondersteuning; het</w:t>
      </w:r>
      <w:r w:rsidR="000E109C">
        <w:t xml:space="preserve"> </w:t>
      </w:r>
      <w:r w:rsidRPr="005B3797">
        <w:t>overleg is ook bedoeld voor vertegenwoordigers van VECOZO, het Inlichtingenbureau, Vektis,</w:t>
      </w:r>
      <w:r w:rsidR="000E109C">
        <w:t xml:space="preserve"> </w:t>
      </w:r>
      <w:r w:rsidRPr="005B3797">
        <w:t>Zorgverzekeraars Nederland en brancheorganisaties van zorgaanbieders</w:t>
      </w:r>
    </w:p>
    <w:p w14:paraId="1357D595" w14:textId="06D899F8" w:rsidR="005B3797" w:rsidRPr="005B3797" w:rsidRDefault="005B3797" w:rsidP="005B3797">
      <w:r w:rsidRPr="005B3797">
        <w:rPr>
          <w:b/>
          <w:bCs/>
        </w:rPr>
        <w:t xml:space="preserve">spoedzorg </w:t>
      </w:r>
      <w:r w:rsidRPr="005B3797">
        <w:t>spoedeisende zorg, geleverd door onder meer afdelingen spoedeisende hulp,</w:t>
      </w:r>
      <w:r w:rsidR="00CE0523">
        <w:t xml:space="preserve"> </w:t>
      </w:r>
      <w:r w:rsidRPr="005B3797">
        <w:t>ambulancezorg, huisartsenzorg en crisisopvang, waarbij de zorgvrager een dringend beroep</w:t>
      </w:r>
      <w:r w:rsidR="00CE0523">
        <w:t xml:space="preserve"> </w:t>
      </w:r>
      <w:r w:rsidRPr="005B3797">
        <w:t>doet op de zorgaanbieder(s), of de zorgvraag nu bewezen acuut is of niet</w:t>
      </w:r>
    </w:p>
    <w:p w14:paraId="1D6C707E" w14:textId="11F0376C" w:rsidR="005B3797" w:rsidRPr="005B3797" w:rsidRDefault="005B3797" w:rsidP="005B3797">
      <w:r w:rsidRPr="005B3797">
        <w:rPr>
          <w:b/>
          <w:bCs/>
        </w:rPr>
        <w:lastRenderedPageBreak/>
        <w:t xml:space="preserve">standaardelementen </w:t>
      </w:r>
      <w:r w:rsidRPr="005B3797">
        <w:t>gegevenselementen die altijd standaard rondom een cliënt worden</w:t>
      </w:r>
      <w:r w:rsidR="00CE0523">
        <w:t xml:space="preserve"> </w:t>
      </w:r>
      <w:r w:rsidRPr="005B3797">
        <w:t>vastgelegd in een bericht, zoals naam, geslacht, BSN en geboortedatum</w:t>
      </w:r>
    </w:p>
    <w:p w14:paraId="0A8FC935" w14:textId="2E8669CE" w:rsidR="005B3797" w:rsidRPr="005B3797" w:rsidRDefault="005B3797" w:rsidP="005B3797">
      <w:r w:rsidRPr="005B3797">
        <w:rPr>
          <w:b/>
          <w:bCs/>
        </w:rPr>
        <w:t xml:space="preserve">standaardisatie </w:t>
      </w:r>
      <w:r w:rsidRPr="005B3797">
        <w:t>het met elkaar in overeenstemming brengen en zo veel mogelijk gelijk</w:t>
      </w:r>
      <w:r w:rsidR="00CE0523">
        <w:t xml:space="preserve"> </w:t>
      </w:r>
      <w:r w:rsidRPr="005B3797">
        <w:t>maken of gebruiken van procedures, gegevens, afmetingen en bijvoorbeeld computertalen,</w:t>
      </w:r>
      <w:r w:rsidR="00CE0523">
        <w:t xml:space="preserve"> </w:t>
      </w:r>
      <w:r w:rsidRPr="005B3797">
        <w:t>waardoor een zo groot mogelijke uniformiteit wordt verkregen</w:t>
      </w:r>
    </w:p>
    <w:p w14:paraId="72A0A98E" w14:textId="77777777" w:rsidR="00760005" w:rsidRDefault="005B3797" w:rsidP="005B3797">
      <w:r w:rsidRPr="005B3797">
        <w:rPr>
          <w:b/>
          <w:bCs/>
        </w:rPr>
        <w:t xml:space="preserve">standaardproductcodelijst </w:t>
      </w:r>
      <w:r w:rsidRPr="005B3797">
        <w:t>standaardlijst van productcodes die door de meeste gemeenten</w:t>
      </w:r>
      <w:r w:rsidR="00CE0523">
        <w:t xml:space="preserve"> </w:t>
      </w:r>
      <w:r w:rsidRPr="005B3797">
        <w:t>en aanbieders van zorg en ondersteuning worden gebruikt met het oog op standaardisatie</w:t>
      </w:r>
      <w:r w:rsidR="00CE0523">
        <w:t xml:space="preserve"> </w:t>
      </w:r>
      <w:r w:rsidRPr="005B3797">
        <w:t>en vermindering van administratieve lasten; afwijkingen op deze lijst zijn mogelijk maar</w:t>
      </w:r>
      <w:r w:rsidR="00CE0523">
        <w:t xml:space="preserve"> </w:t>
      </w:r>
      <w:r w:rsidRPr="005B3797">
        <w:t>moeten gemeenten zelf beheren en delen met de zorgaanbieders</w:t>
      </w:r>
    </w:p>
    <w:p w14:paraId="40ADF795" w14:textId="6F08418D" w:rsidR="00760005" w:rsidRDefault="00760005" w:rsidP="005B3797">
      <w:r w:rsidRPr="00760005">
        <w:rPr>
          <w:b/>
          <w:bCs/>
        </w:rPr>
        <w:t>Start Jeugdhulp</w:t>
      </w:r>
      <w:r>
        <w:t xml:space="preserve"> </w:t>
      </w:r>
      <w:r w:rsidR="0032157C" w:rsidRPr="0032157C">
        <w:t>Bericht voor het melden van de start van levering van Jeugdhulp.</w:t>
      </w:r>
      <w:r w:rsidR="0032157C">
        <w:t xml:space="preserve"> </w:t>
      </w:r>
      <w:r w:rsidR="00527F7B">
        <w:t>Dit bericht wordt ook Start ondersteuning of Start levering</w:t>
      </w:r>
      <w:r w:rsidR="00321E2B">
        <w:t xml:space="preserve"> of Start Zorg</w:t>
      </w:r>
      <w:r w:rsidR="002616F0">
        <w:t xml:space="preserve"> of startbericht</w:t>
      </w:r>
      <w:r w:rsidR="004142BE">
        <w:t xml:space="preserve"> </w:t>
      </w:r>
      <w:r w:rsidR="004142BE">
        <w:t>genoemd</w:t>
      </w:r>
      <w:r w:rsidR="00111DD3">
        <w:t xml:space="preserve"> hierna te gebruiken startbericht</w:t>
      </w:r>
      <w:r w:rsidR="00527F7B">
        <w:t>. Het bericht dat hiervoor wordt gebruikt is JW305.</w:t>
      </w:r>
    </w:p>
    <w:p w14:paraId="69A6BD1E" w14:textId="44BA479E" w:rsidR="00321E2B" w:rsidRPr="00760005" w:rsidRDefault="00321E2B" w:rsidP="005B3797">
      <w:r w:rsidRPr="00321E2B">
        <w:rPr>
          <w:b/>
          <w:bCs/>
        </w:rPr>
        <w:t>Stop Jeugdhulp</w:t>
      </w:r>
      <w:r>
        <w:t xml:space="preserve"> </w:t>
      </w:r>
      <w:r w:rsidRPr="00321E2B">
        <w:t>Bericht voor het melden van de stop van levering van Jeugdhulp.</w:t>
      </w:r>
      <w:r w:rsidR="00A95482">
        <w:t xml:space="preserve"> Dit bericht wordt ook Stop ondersteuning</w:t>
      </w:r>
      <w:r w:rsidR="002616F0">
        <w:t xml:space="preserve"> of </w:t>
      </w:r>
      <w:r w:rsidR="004142BE">
        <w:t>stopbericht</w:t>
      </w:r>
      <w:r w:rsidR="002616F0">
        <w:t xml:space="preserve"> </w:t>
      </w:r>
      <w:r w:rsidR="00012789">
        <w:t>of tijdelijke stop of definitieve stop</w:t>
      </w:r>
      <w:r w:rsidR="004C1F24">
        <w:t xml:space="preserve"> </w:t>
      </w:r>
      <w:r w:rsidR="002616F0">
        <w:t>genoemd</w:t>
      </w:r>
      <w:r w:rsidR="00A92E5D">
        <w:t xml:space="preserve"> </w:t>
      </w:r>
      <w:r w:rsidR="00111DD3">
        <w:t xml:space="preserve">hierna te gebruiken </w:t>
      </w:r>
      <w:r w:rsidR="00111DD3">
        <w:t>stopbericht</w:t>
      </w:r>
      <w:r w:rsidR="002616F0">
        <w:t>.</w:t>
      </w:r>
      <w:r w:rsidR="00A81BCE">
        <w:t xml:space="preserve"> Het bericht dat hiervoor wordt gebruikt is JW307.</w:t>
      </w:r>
    </w:p>
    <w:p w14:paraId="25E6EEBC" w14:textId="1895AA2B" w:rsidR="005B3797" w:rsidRPr="005B3797" w:rsidRDefault="005B3797" w:rsidP="005B3797">
      <w:r w:rsidRPr="005B3797">
        <w:rPr>
          <w:b/>
          <w:bCs/>
        </w:rPr>
        <w:t xml:space="preserve">sturing en controle </w:t>
      </w:r>
      <w:r w:rsidRPr="005B3797">
        <w:t>een van de processen in iWlz, naast de primaire processen en het procesfinanciering, waarbij het gaat om de aanlevering van uitvoeringsinformatie door</w:t>
      </w:r>
      <w:r w:rsidR="00CE0523">
        <w:t xml:space="preserve"> </w:t>
      </w:r>
      <w:r w:rsidRPr="005B3797">
        <w:t>zorgkantoren aan Zorginstituut Nederland en het verwerken van de uitvoeringsinformatie</w:t>
      </w:r>
      <w:r w:rsidR="00CE0523">
        <w:t xml:space="preserve"> </w:t>
      </w:r>
      <w:r w:rsidRPr="005B3797">
        <w:t>door het Zorginstituut zodat landelijk wachtlijstinformatie beschikbaar komt</w:t>
      </w:r>
    </w:p>
    <w:p w14:paraId="5A0BA58A" w14:textId="28F32AC9" w:rsidR="005B3797" w:rsidRPr="005B3797" w:rsidRDefault="005B3797" w:rsidP="005B3797">
      <w:r w:rsidRPr="005B3797">
        <w:rPr>
          <w:b/>
          <w:bCs/>
        </w:rPr>
        <w:t xml:space="preserve">SVB </w:t>
      </w:r>
      <w:r w:rsidRPr="005B3797">
        <w:t xml:space="preserve">Sociale Verzekeringsbank; voert onder meer de volksverzekeringen AOW, </w:t>
      </w:r>
      <w:proofErr w:type="spellStart"/>
      <w:r w:rsidRPr="005B3797">
        <w:t>Anw</w:t>
      </w:r>
      <w:proofErr w:type="spellEnd"/>
      <w:r w:rsidRPr="005B3797">
        <w:t xml:space="preserve"> en AKW</w:t>
      </w:r>
      <w:r w:rsidR="00CE0523">
        <w:t xml:space="preserve"> </w:t>
      </w:r>
      <w:r w:rsidRPr="005B3797">
        <w:t>uit, beheert persoonsgebonden budgetten op grond van de Wlz, Wmo 2015 en de Jeugdwet</w:t>
      </w:r>
      <w:r w:rsidR="00CE0523">
        <w:t xml:space="preserve"> </w:t>
      </w:r>
      <w:r w:rsidRPr="005B3797">
        <w:t>en betaalt deze uit en is betrokken bij de voorbereiding en toetsing van nieuwe regelingen</w:t>
      </w:r>
    </w:p>
    <w:p w14:paraId="0D3D6353" w14:textId="28C8827D" w:rsidR="005B3797" w:rsidRPr="005B3797" w:rsidRDefault="005B3797" w:rsidP="005B3797">
      <w:r w:rsidRPr="005B3797">
        <w:rPr>
          <w:b/>
          <w:bCs/>
        </w:rPr>
        <w:t xml:space="preserve">taakgerichte uitvoeringsvariant </w:t>
      </w:r>
      <w:r w:rsidRPr="005B3797">
        <w:t>uitvoering van zorg en/of ondersteuning waarbij de</w:t>
      </w:r>
      <w:r w:rsidR="00A81BCE">
        <w:t xml:space="preserve"> </w:t>
      </w:r>
      <w:r w:rsidRPr="005B3797">
        <w:t>gemeente een taak voor een (deel)populatie heeft gegeven aan een zorgaanbieder en deze</w:t>
      </w:r>
      <w:r w:rsidR="00CE0523">
        <w:t xml:space="preserve"> </w:t>
      </w:r>
      <w:r w:rsidRPr="005B3797">
        <w:t>aanbieder de vrijheid heeft om de invulling van deze taak vorm te geven; een van de drie</w:t>
      </w:r>
      <w:r w:rsidR="00CE0523">
        <w:t xml:space="preserve"> </w:t>
      </w:r>
      <w:r w:rsidRPr="005B3797">
        <w:t>uitvoeringsvarianten waaruit gemeenten kunnen kiezen bij de inrichting van hun Wmo- en</w:t>
      </w:r>
      <w:r w:rsidR="00CE0523">
        <w:t xml:space="preserve"> </w:t>
      </w:r>
      <w:r w:rsidRPr="005B3797">
        <w:t>Jw-processen</w:t>
      </w:r>
    </w:p>
    <w:p w14:paraId="7A127BC4" w14:textId="2832FB79" w:rsidR="005B3797" w:rsidRPr="005B3797" w:rsidRDefault="005B3797" w:rsidP="005B3797">
      <w:r w:rsidRPr="005B3797">
        <w:rPr>
          <w:b/>
          <w:bCs/>
        </w:rPr>
        <w:t xml:space="preserve">technische referentiegroepen </w:t>
      </w:r>
      <w:proofErr w:type="spellStart"/>
      <w:r w:rsidRPr="005B3797">
        <w:t>referentiegroepen</w:t>
      </w:r>
      <w:proofErr w:type="spellEnd"/>
      <w:r w:rsidRPr="005B3797">
        <w:t xml:space="preserve"> die de resultaten uit de functionele</w:t>
      </w:r>
      <w:r w:rsidR="00CE0523">
        <w:t xml:space="preserve"> </w:t>
      </w:r>
      <w:r w:rsidRPr="005B3797">
        <w:t>referentiegroepen vertalen naar de technische specificaties</w:t>
      </w:r>
    </w:p>
    <w:p w14:paraId="7E7E1E86" w14:textId="4F51C8CD" w:rsidR="005B3797" w:rsidRPr="005B3797" w:rsidRDefault="005B3797" w:rsidP="005B3797">
      <w:r w:rsidRPr="005B3797">
        <w:rPr>
          <w:b/>
          <w:bCs/>
        </w:rPr>
        <w:t xml:space="preserve">technische regels </w:t>
      </w:r>
      <w:r w:rsidRPr="005B3797">
        <w:t>ook wel technische bedrijfsregels; een van de typen regels uit de</w:t>
      </w:r>
      <w:r w:rsidR="00CE0523">
        <w:t xml:space="preserve"> </w:t>
      </w:r>
      <w:r w:rsidRPr="005B3797">
        <w:t>informatiemodellen van de iStandaarden die een vertaling vormen van een operationele</w:t>
      </w:r>
      <w:r w:rsidR="00CE0523">
        <w:t xml:space="preserve"> </w:t>
      </w:r>
      <w:r w:rsidRPr="005B3797">
        <w:t>bedrijfsregel in termen van een bepaalde klasse en een element die daarmee technisch te</w:t>
      </w:r>
      <w:r w:rsidR="00CE0523">
        <w:t xml:space="preserve"> </w:t>
      </w:r>
      <w:r w:rsidRPr="005B3797">
        <w:t xml:space="preserve">valideren is; deze regels kunnen berichtklasse - of </w:t>
      </w:r>
      <w:proofErr w:type="spellStart"/>
      <w:r w:rsidRPr="005B3797">
        <w:t>berichtoverstijgend</w:t>
      </w:r>
      <w:proofErr w:type="spellEnd"/>
      <w:r w:rsidRPr="005B3797">
        <w:t xml:space="preserve"> zijn; technische </w:t>
      </w:r>
      <w:r w:rsidRPr="005B3797">
        <w:lastRenderedPageBreak/>
        <w:t>regels</w:t>
      </w:r>
      <w:r w:rsidR="00CE0523">
        <w:t xml:space="preserve"> </w:t>
      </w:r>
      <w:r w:rsidRPr="005B3797">
        <w:t>beginnen met TR gevolgd door een getal, bijvoorbeeld TR002 Geboortedatum mag niet</w:t>
      </w:r>
      <w:r w:rsidR="00CE0523">
        <w:t xml:space="preserve"> </w:t>
      </w:r>
      <w:r w:rsidRPr="005B3797">
        <w:t>meer dan 120 jaar voor de Dagtekening liggen</w:t>
      </w:r>
    </w:p>
    <w:p w14:paraId="66E931DA" w14:textId="195F33C8" w:rsidR="005B3797" w:rsidRPr="005B3797" w:rsidRDefault="005B3797" w:rsidP="005B3797">
      <w:r w:rsidRPr="005B3797">
        <w:rPr>
          <w:b/>
          <w:bCs/>
        </w:rPr>
        <w:t xml:space="preserve">Testvoorziening iStandaarden </w:t>
      </w:r>
      <w:r w:rsidR="006E7105" w:rsidRPr="006E7105">
        <w:t>on</w:t>
      </w:r>
      <w:r w:rsidRPr="005B3797">
        <w:t>line-simulatieomgeving waarmee softwareleveranciers</w:t>
      </w:r>
      <w:r w:rsidR="00CE0523">
        <w:t xml:space="preserve"> </w:t>
      </w:r>
      <w:r w:rsidRPr="005B3797">
        <w:t>hun producten kunnen testen in de rol van elke partij die deelneemt aan het</w:t>
      </w:r>
      <w:r w:rsidR="00CE0523">
        <w:t xml:space="preserve"> </w:t>
      </w:r>
      <w:r w:rsidRPr="005B3797">
        <w:t>berichtenverkeer iStandaarden, ter ondersteuning van de implementatie van nieuwe releases</w:t>
      </w:r>
    </w:p>
    <w:p w14:paraId="1B2A619F" w14:textId="77777777" w:rsidR="005B3797" w:rsidRPr="005B3797" w:rsidRDefault="005B3797" w:rsidP="005B3797">
      <w:proofErr w:type="spellStart"/>
      <w:r w:rsidRPr="005B3797">
        <w:rPr>
          <w:b/>
          <w:bCs/>
        </w:rPr>
        <w:t>TiS</w:t>
      </w:r>
      <w:proofErr w:type="spellEnd"/>
      <w:r w:rsidRPr="005B3797">
        <w:rPr>
          <w:b/>
          <w:bCs/>
        </w:rPr>
        <w:t xml:space="preserve"> </w:t>
      </w:r>
      <w:r w:rsidRPr="005B3797">
        <w:t>zie: Testvoorziening iStandaarden</w:t>
      </w:r>
    </w:p>
    <w:p w14:paraId="6908B486" w14:textId="09F4682D" w:rsidR="005B3797" w:rsidRPr="005B3797" w:rsidRDefault="005B3797" w:rsidP="005B3797">
      <w:r w:rsidRPr="005B3797">
        <w:rPr>
          <w:b/>
          <w:bCs/>
        </w:rPr>
        <w:t xml:space="preserve">toeleiden </w:t>
      </w:r>
      <w:r w:rsidRPr="005B3797">
        <w:t xml:space="preserve">een van de </w:t>
      </w:r>
      <w:r w:rsidR="0037368E">
        <w:t>vier</w:t>
      </w:r>
      <w:r w:rsidRPr="005B3797">
        <w:t xml:space="preserve"> deelprocessen uit het primair proces van de iStandaarden; </w:t>
      </w:r>
      <w:r w:rsidR="00092973">
        <w:t>V</w:t>
      </w:r>
      <w:r w:rsidRPr="005B3797">
        <w:t>oor Wmo bestaat toeleiden uit het toewijzen of intrekken van een opdracht</w:t>
      </w:r>
      <w:r w:rsidR="006E7105">
        <w:t xml:space="preserve"> </w:t>
      </w:r>
      <w:r w:rsidRPr="005B3797">
        <w:t>voor Wmo-ondersteuning aan een cliënt door de gemeente aan een aanbieder van zorg of</w:t>
      </w:r>
      <w:r w:rsidR="006E7105">
        <w:t xml:space="preserve"> </w:t>
      </w:r>
      <w:r w:rsidRPr="005B3797">
        <w:t>ondersteuning; voor iJw bestaat toeleiden uit het toewijzen of intrekken van een opdracht</w:t>
      </w:r>
      <w:r w:rsidR="006E7105">
        <w:t xml:space="preserve"> </w:t>
      </w:r>
      <w:r w:rsidRPr="005B3797">
        <w:t>voor jeugdhulp aan een cliënt door de gemeente aan de aanbieder van jeugdhulp</w:t>
      </w:r>
    </w:p>
    <w:p w14:paraId="03702D6B" w14:textId="0F6199B0" w:rsidR="005B3797" w:rsidRPr="005B3797" w:rsidRDefault="005B3797" w:rsidP="005B3797">
      <w:r w:rsidRPr="005B3797">
        <w:rPr>
          <w:b/>
          <w:bCs/>
        </w:rPr>
        <w:t xml:space="preserve">treeknormen </w:t>
      </w:r>
      <w:r w:rsidRPr="005B3797">
        <w:t>door zorgaanbieders en zorgverzekeraars opgestelde streefnormen voor</w:t>
      </w:r>
      <w:r w:rsidR="006E7105">
        <w:t xml:space="preserve"> </w:t>
      </w:r>
      <w:r w:rsidRPr="005B3797">
        <w:t>wachttijden in de zorg</w:t>
      </w:r>
    </w:p>
    <w:p w14:paraId="35EE0CA7" w14:textId="77777777" w:rsidR="005B3797" w:rsidRPr="005B3797" w:rsidRDefault="005B3797" w:rsidP="005B3797">
      <w:r w:rsidRPr="005B3797">
        <w:rPr>
          <w:b/>
          <w:bCs/>
        </w:rPr>
        <w:t xml:space="preserve">uitgangspunten </w:t>
      </w:r>
      <w:r w:rsidRPr="005B3797">
        <w:t>vaststaande gegevens waarop de iStandaarden steunen</w:t>
      </w:r>
    </w:p>
    <w:p w14:paraId="086834F1" w14:textId="77777777" w:rsidR="005B3797" w:rsidRPr="005B3797" w:rsidRDefault="005B3797" w:rsidP="005B3797">
      <w:r w:rsidRPr="005B3797">
        <w:rPr>
          <w:b/>
          <w:bCs/>
        </w:rPr>
        <w:t xml:space="preserve">uitvoerend zorgkantoor </w:t>
      </w:r>
      <w:r w:rsidRPr="005B3797">
        <w:t>zie: bovenregionaal zorgkantoor</w:t>
      </w:r>
    </w:p>
    <w:p w14:paraId="2784C158" w14:textId="30993817" w:rsidR="005B3797" w:rsidRPr="005B3797" w:rsidRDefault="005B3797" w:rsidP="005B3797">
      <w:r w:rsidRPr="005B3797">
        <w:rPr>
          <w:b/>
          <w:bCs/>
        </w:rPr>
        <w:t xml:space="preserve">uitvoeringsvarianten </w:t>
      </w:r>
      <w:r w:rsidRPr="005B3797">
        <w:t>drie verschillende werkwijzen waaruit gemeenten kunnen kiezen bij de</w:t>
      </w:r>
      <w:r w:rsidR="006E7105">
        <w:t xml:space="preserve"> </w:t>
      </w:r>
      <w:r w:rsidRPr="005B3797">
        <w:t>inrichting van hun Wmo- en Jw-processen (outputgericht, inspanningsgericht of taakgericht)</w:t>
      </w:r>
      <w:r w:rsidR="006E7105">
        <w:t xml:space="preserve"> </w:t>
      </w:r>
      <w:r w:rsidRPr="005B3797">
        <w:t>die ervoor zorgen dat er zo min mogelijk verschil ontstaat in de manier waarop de</w:t>
      </w:r>
      <w:r w:rsidR="006E7105">
        <w:t xml:space="preserve"> </w:t>
      </w:r>
      <w:r w:rsidRPr="005B3797">
        <w:t>iStandaarden worden geïmplementeerd; uitvoeringsvarianten helpen om structuur aan te</w:t>
      </w:r>
      <w:r w:rsidR="006E7105">
        <w:t xml:space="preserve"> </w:t>
      </w:r>
      <w:r w:rsidRPr="005B3797">
        <w:t>brengen in het administratieve proces en leggen een verbinding tussen zorginkoop,</w:t>
      </w:r>
      <w:r w:rsidR="006E7105">
        <w:t xml:space="preserve"> </w:t>
      </w:r>
      <w:r w:rsidRPr="005B3797">
        <w:t>zorgadministratie en de iStandaarden</w:t>
      </w:r>
    </w:p>
    <w:p w14:paraId="2AFA08D7" w14:textId="77777777" w:rsidR="005B3797" w:rsidRPr="005B3797" w:rsidRDefault="005B3797" w:rsidP="005B3797">
      <w:r w:rsidRPr="005B3797">
        <w:rPr>
          <w:b/>
          <w:bCs/>
        </w:rPr>
        <w:t xml:space="preserve">uitzonderingen </w:t>
      </w:r>
      <w:r w:rsidRPr="005B3797">
        <w:t>speciale bedrijfsregels die gezien moeten worden in het verlengde van</w:t>
      </w:r>
    </w:p>
    <w:p w14:paraId="744F6422" w14:textId="2E145E9F" w:rsidR="005B3797" w:rsidRPr="005B3797" w:rsidRDefault="005B3797" w:rsidP="005B3797">
      <w:r w:rsidRPr="005B3797">
        <w:t>operationele bedrijfsregels, met als doel de (enkele) uitzondering op die betreffende regel te</w:t>
      </w:r>
      <w:r w:rsidR="006E7105">
        <w:t xml:space="preserve"> </w:t>
      </w:r>
      <w:r w:rsidRPr="005B3797">
        <w:t>beschrijven</w:t>
      </w:r>
    </w:p>
    <w:p w14:paraId="6B7816FD" w14:textId="450FC417" w:rsidR="005B3797" w:rsidRPr="005B3797" w:rsidRDefault="005B3797" w:rsidP="005B3797">
      <w:r w:rsidRPr="005B3797">
        <w:rPr>
          <w:b/>
          <w:bCs/>
        </w:rPr>
        <w:t xml:space="preserve">Validatiemodule </w:t>
      </w:r>
      <w:r w:rsidRPr="005B3797">
        <w:t>module die het mogelijk maakt om berichten te testen op inhoudelijke en</w:t>
      </w:r>
      <w:r w:rsidR="006E7105">
        <w:t xml:space="preserve"> </w:t>
      </w:r>
      <w:r w:rsidRPr="005B3797">
        <w:t>technische juistheid; kan zowel EI-berichten als XML-berichten controleren; bedoeld voor</w:t>
      </w:r>
      <w:r w:rsidR="006E7105">
        <w:t xml:space="preserve"> </w:t>
      </w:r>
      <w:r w:rsidRPr="005B3797">
        <w:t>gemeenten, aanbieders van zorg en ondersteuning, zorgkantoren, softwareleveranciers, het</w:t>
      </w:r>
      <w:r w:rsidR="006E7105">
        <w:t xml:space="preserve"> </w:t>
      </w:r>
      <w:r w:rsidRPr="005B3797">
        <w:t>CAK en het CIZ</w:t>
      </w:r>
    </w:p>
    <w:p w14:paraId="4AD24F77" w14:textId="0D598A98" w:rsidR="005B3797" w:rsidRPr="005B3797" w:rsidRDefault="005B3797" w:rsidP="005B3797">
      <w:r w:rsidRPr="005B3797">
        <w:rPr>
          <w:b/>
          <w:bCs/>
        </w:rPr>
        <w:t xml:space="preserve">VECOZO </w:t>
      </w:r>
      <w:r w:rsidRPr="005B3797">
        <w:t>organisatie die een veilige en kwalitatief hoogwaardige digitale omgeving biedt</w:t>
      </w:r>
      <w:r w:rsidR="006E7105">
        <w:t xml:space="preserve"> </w:t>
      </w:r>
      <w:r w:rsidRPr="005B3797">
        <w:t xml:space="preserve">waarin ketenpartijen uit de zorg administratieve gegevens kunnen uitwisselen; biedt </w:t>
      </w:r>
      <w:r w:rsidR="006E7105">
        <w:t xml:space="preserve"> o</w:t>
      </w:r>
      <w:r w:rsidRPr="005B3797">
        <w:t>nder</w:t>
      </w:r>
      <w:r w:rsidR="006E7105">
        <w:t xml:space="preserve"> </w:t>
      </w:r>
      <w:r w:rsidRPr="005B3797">
        <w:t>meer een portaal waarmee zorgaanbieders kunnen nagaan bij welke zorgverzekeraar een</w:t>
      </w:r>
      <w:r w:rsidR="006E7105">
        <w:t xml:space="preserve"> </w:t>
      </w:r>
      <w:r w:rsidRPr="005B3797">
        <w:t>verzekerde is ingeschreven, een declaratieportaal voor het declaratieverkeer tussen</w:t>
      </w:r>
      <w:r w:rsidR="006E7105">
        <w:t xml:space="preserve"> </w:t>
      </w:r>
      <w:r w:rsidRPr="005B3797">
        <w:t>zorgaanbieders en gemeenten voor de Wmo en de Jeugdwet, tussen zorgaanbieders en</w:t>
      </w:r>
      <w:r w:rsidR="006E7105">
        <w:t xml:space="preserve"> </w:t>
      </w:r>
      <w:r w:rsidRPr="005B3797">
        <w:t xml:space="preserve">zorgkantoren voor de Wlz en tussen zorgaanbieders en </w:t>
      </w:r>
      <w:r w:rsidRPr="005B3797">
        <w:lastRenderedPageBreak/>
        <w:t>zorgverzekeraars voor de</w:t>
      </w:r>
      <w:r w:rsidR="006E7105">
        <w:t xml:space="preserve"> </w:t>
      </w:r>
      <w:r w:rsidRPr="005B3797">
        <w:t>Zorgverzekeringswet en een berichtenservice voor berichtenverkeer tussen de ketenpartijen</w:t>
      </w:r>
      <w:r w:rsidR="006E7105">
        <w:t xml:space="preserve"> </w:t>
      </w:r>
      <w:r w:rsidRPr="005B3797">
        <w:t>in de uitvoering van de Wmo, Jeugdwet en Wlz</w:t>
      </w:r>
    </w:p>
    <w:p w14:paraId="561E24E8" w14:textId="736B6114" w:rsidR="005B3797" w:rsidRPr="005B3797" w:rsidRDefault="005B3797" w:rsidP="005B3797">
      <w:r w:rsidRPr="005B3797">
        <w:rPr>
          <w:b/>
          <w:bCs/>
        </w:rPr>
        <w:t xml:space="preserve">VECOZO-schakelpunt </w:t>
      </w:r>
      <w:r w:rsidRPr="005B3797">
        <w:t>online beschikbaar gegevensknooppunt dat wordt beheerd door</w:t>
      </w:r>
      <w:r w:rsidR="006E7105">
        <w:t xml:space="preserve"> </w:t>
      </w:r>
      <w:r w:rsidRPr="005B3797">
        <w:t>VECOZO en waarmee zorgkantoren, zorgverzekeraars en zorgaanbieders berichten kunnen</w:t>
      </w:r>
      <w:r w:rsidR="006E7105">
        <w:t xml:space="preserve"> </w:t>
      </w:r>
      <w:r w:rsidRPr="005B3797">
        <w:t>uitwisselen</w:t>
      </w:r>
    </w:p>
    <w:p w14:paraId="2463FB08" w14:textId="14E3448F" w:rsidR="005B3797" w:rsidRPr="005B3797" w:rsidRDefault="005B3797" w:rsidP="005B3797">
      <w:r w:rsidRPr="005B3797">
        <w:rPr>
          <w:b/>
          <w:bCs/>
        </w:rPr>
        <w:t xml:space="preserve">Vektis </w:t>
      </w:r>
      <w:r w:rsidRPr="005B3797">
        <w:t>landelijk informatiecentrum van zorgverzekeraars dat standaarden ontwikkelt voor</w:t>
      </w:r>
      <w:r w:rsidR="006E7105">
        <w:t xml:space="preserve"> </w:t>
      </w:r>
      <w:r w:rsidRPr="005B3797">
        <w:t>elektronische communicatie tussen o.a. zorgverzekeraars, zorgkantoren en zorgaanbieders</w:t>
      </w:r>
      <w:r w:rsidR="006E7105">
        <w:t xml:space="preserve"> </w:t>
      </w:r>
      <w:r w:rsidRPr="005B3797">
        <w:t>en dat onder meer de AGB-codes en het UZOVI-register beheert en declaratiegegevens van</w:t>
      </w:r>
      <w:r w:rsidR="006E7105">
        <w:t xml:space="preserve"> </w:t>
      </w:r>
      <w:r w:rsidRPr="005B3797">
        <w:t>zorgverzekeraars verzamelt, controleert, verwerkt en beschikbaar stelt</w:t>
      </w:r>
    </w:p>
    <w:p w14:paraId="69E47C59" w14:textId="050202B1" w:rsidR="005B3797" w:rsidRPr="005B3797" w:rsidRDefault="005B3797" w:rsidP="005B3797">
      <w:r w:rsidRPr="005B3797">
        <w:rPr>
          <w:b/>
          <w:bCs/>
        </w:rPr>
        <w:t xml:space="preserve">verblijf </w:t>
      </w:r>
      <w:r w:rsidRPr="005B3797">
        <w:t>het tijdelijk of permanent wonen in een instelling voor mensen die vanwege een</w:t>
      </w:r>
      <w:r w:rsidR="006E7105">
        <w:t xml:space="preserve"> </w:t>
      </w:r>
      <w:r w:rsidRPr="005B3797">
        <w:t>aandoening of beperking niet (meer) thuis kunnen wonen</w:t>
      </w:r>
    </w:p>
    <w:p w14:paraId="1593CD7B" w14:textId="77777777" w:rsidR="005B3797" w:rsidRPr="005B3797" w:rsidRDefault="005B3797" w:rsidP="005B3797">
      <w:r w:rsidRPr="005B3797">
        <w:rPr>
          <w:b/>
          <w:bCs/>
        </w:rPr>
        <w:t xml:space="preserve">Verwijsindex Productcodes Wmo en Jeugdwet </w:t>
      </w:r>
      <w:r w:rsidRPr="005B3797">
        <w:t>overzicht per gemeente van de</w:t>
      </w:r>
    </w:p>
    <w:p w14:paraId="7A9EBB17" w14:textId="59E3ABBF" w:rsidR="005B3797" w:rsidRDefault="005B3797" w:rsidP="005B3797">
      <w:r w:rsidRPr="005B3797">
        <w:t>productcodes voor de Wmo en de productcodes voor de Jeugdwet die tot 1 januari 2016 bij</w:t>
      </w:r>
      <w:r w:rsidR="00C71422">
        <w:t xml:space="preserve"> </w:t>
      </w:r>
      <w:r w:rsidRPr="005B3797">
        <w:t>gemeenten in gebruik waren; de module is omgezet naar Excel-bestanden en per 1 januari</w:t>
      </w:r>
      <w:r w:rsidR="00C71422">
        <w:t xml:space="preserve"> </w:t>
      </w:r>
      <w:r w:rsidRPr="005B3797">
        <w:t>2016 is de standaardproductcodelijst beschikbaar</w:t>
      </w:r>
    </w:p>
    <w:p w14:paraId="4925BA92" w14:textId="34B6B6DE" w:rsidR="003022E7" w:rsidRPr="005B3797" w:rsidRDefault="003022E7" w:rsidP="005B3797">
      <w:r w:rsidRPr="003022E7">
        <w:rPr>
          <w:b/>
          <w:bCs/>
        </w:rPr>
        <w:t>Verzoek om toewijzing Jeugdhulp</w:t>
      </w:r>
      <w:r w:rsidR="00287948">
        <w:rPr>
          <w:b/>
          <w:bCs/>
        </w:rPr>
        <w:t xml:space="preserve"> </w:t>
      </w:r>
      <w:r w:rsidR="00256969">
        <w:t>d</w:t>
      </w:r>
      <w:r w:rsidR="00C17C26" w:rsidRPr="00C17C26">
        <w:t>it is een b</w:t>
      </w:r>
      <w:r w:rsidR="00287948" w:rsidRPr="00C17C26">
        <w:t>ericht</w:t>
      </w:r>
      <w:r w:rsidR="00287948" w:rsidRPr="00287948">
        <w:t xml:space="preserve"> voor het aanvragen van een toewijzing voor Jeugdhulp.</w:t>
      </w:r>
      <w:r w:rsidR="00287948">
        <w:t xml:space="preserve"> Dit bericht wordt ook wel VOT</w:t>
      </w:r>
      <w:r w:rsidR="00C17C26">
        <w:t xml:space="preserve"> genoemd. </w:t>
      </w:r>
      <w:r w:rsidR="0092564B">
        <w:t>Het bericht dat hiervoor wordt gebruikt is JW315</w:t>
      </w:r>
    </w:p>
    <w:p w14:paraId="1FF8C0F6" w14:textId="708EF8CE" w:rsidR="0092564B" w:rsidRDefault="00575859" w:rsidP="005B3797">
      <w:pPr>
        <w:rPr>
          <w:b/>
          <w:bCs/>
        </w:rPr>
      </w:pPr>
      <w:r w:rsidRPr="00575859">
        <w:rPr>
          <w:b/>
          <w:bCs/>
        </w:rPr>
        <w:t>Verzoek om toewijzing Jeugdhulp</w:t>
      </w:r>
      <w:r w:rsidR="00F76412">
        <w:rPr>
          <w:b/>
          <w:bCs/>
        </w:rPr>
        <w:t xml:space="preserve"> </w:t>
      </w:r>
      <w:r w:rsidR="00F76412">
        <w:t>dit is een</w:t>
      </w:r>
      <w:r w:rsidR="005257B2">
        <w:t xml:space="preserve"> b</w:t>
      </w:r>
      <w:r w:rsidR="00F76412" w:rsidRPr="00F76412">
        <w:t>ericht voor Verzoek om wijziging Jeugdhulp</w:t>
      </w:r>
      <w:r w:rsidR="00BF60F3">
        <w:t xml:space="preserve">. </w:t>
      </w:r>
      <w:r w:rsidR="00BF60F3">
        <w:t>Dit bericht wordt ook wel VO</w:t>
      </w:r>
      <w:r w:rsidR="00EF360B">
        <w:t>W</w:t>
      </w:r>
      <w:r w:rsidR="00BF60F3">
        <w:t xml:space="preserve"> genoemd</w:t>
      </w:r>
      <w:r w:rsidR="00EF360B">
        <w:t xml:space="preserve"> of wijzigingsbericht. E</w:t>
      </w:r>
      <w:r w:rsidR="005257B2">
        <w:t xml:space="preserve">en aanbieder </w:t>
      </w:r>
      <w:r w:rsidR="00EF360B">
        <w:t xml:space="preserve">stuurt dit bericht </w:t>
      </w:r>
      <w:r w:rsidR="005257B2">
        <w:t>naar een gemeente</w:t>
      </w:r>
      <w:r w:rsidR="00766A44">
        <w:t xml:space="preserve"> </w:t>
      </w:r>
      <w:r w:rsidR="005257B2">
        <w:t>om een wijziging</w:t>
      </w:r>
      <w:r w:rsidR="004E0240">
        <w:t xml:space="preserve"> in de toekomstige zorgvraag van een client door te geven. Het bericht dat hiervoor wordt gebruikt is JW317.</w:t>
      </w:r>
      <w:r w:rsidR="00BF60F3">
        <w:t xml:space="preserve"> </w:t>
      </w:r>
      <w:r w:rsidR="00766A44">
        <w:t xml:space="preserve">Een gemeente keurt dit bericht af </w:t>
      </w:r>
      <w:r w:rsidR="00D51B42">
        <w:t xml:space="preserve">met een JW319 antwoordbericht of neemt het verzoek in onderzoek </w:t>
      </w:r>
      <w:r w:rsidR="00A208E6">
        <w:t xml:space="preserve">door </w:t>
      </w:r>
      <w:r w:rsidR="00D51B42">
        <w:t>een JW319 antwoordbericht</w:t>
      </w:r>
      <w:r w:rsidR="00A208E6">
        <w:t xml:space="preserve"> te sturen of keurt het verzoek in zijn geheel goed door een gewijzigd toewijzingsbericht te sturen.</w:t>
      </w:r>
    </w:p>
    <w:p w14:paraId="3590920D" w14:textId="0CE3F348" w:rsidR="005B3797" w:rsidRPr="005B3797" w:rsidRDefault="005B3797" w:rsidP="005B3797">
      <w:r w:rsidRPr="005B3797">
        <w:rPr>
          <w:b/>
          <w:bCs/>
        </w:rPr>
        <w:t xml:space="preserve">VNG </w:t>
      </w:r>
      <w:r w:rsidRPr="005B3797">
        <w:t>Vereniging van Nederlandse Gemeenten; vereniging waar alle gemeenten vrijwillig lid</w:t>
      </w:r>
      <w:r w:rsidR="00C71422">
        <w:t xml:space="preserve"> </w:t>
      </w:r>
      <w:r w:rsidRPr="005B3797">
        <w:t>van zijn en die als doel belangenbehartiging, dienstverlening en platformfunctie voor alle</w:t>
      </w:r>
      <w:r w:rsidR="00C71422">
        <w:t xml:space="preserve"> </w:t>
      </w:r>
      <w:r w:rsidRPr="005B3797">
        <w:t>gemeenten heeft en opdrachtgever is voor de ontwikkeling van iWmo en iJw en die</w:t>
      </w:r>
    </w:p>
    <w:p w14:paraId="063FDBF6" w14:textId="77777777" w:rsidR="005B3797" w:rsidRPr="005B3797" w:rsidRDefault="005B3797" w:rsidP="005B3797">
      <w:r w:rsidRPr="005B3797">
        <w:t>gemeenten ondersteunt bij de implementatie ervan</w:t>
      </w:r>
    </w:p>
    <w:p w14:paraId="616E0457" w14:textId="28337BFD" w:rsidR="005B3797" w:rsidRPr="005B3797" w:rsidRDefault="005B3797" w:rsidP="005B3797">
      <w:r w:rsidRPr="005B3797">
        <w:rPr>
          <w:b/>
          <w:bCs/>
        </w:rPr>
        <w:t xml:space="preserve">waardeketen </w:t>
      </w:r>
      <w:r w:rsidRPr="005B3797">
        <w:t>schematische weergave van activiteiten die de strategisch relevante processen</w:t>
      </w:r>
      <w:r w:rsidR="006B3048">
        <w:t xml:space="preserve"> </w:t>
      </w:r>
      <w:r w:rsidRPr="005B3797">
        <w:t>van een organisatie met elkaar in verband brengt en waarin primaire processen en</w:t>
      </w:r>
      <w:r w:rsidR="006B3048">
        <w:t xml:space="preserve"> </w:t>
      </w:r>
      <w:r w:rsidRPr="005B3797">
        <w:t>ondersteunende processen worden onderscheiden</w:t>
      </w:r>
    </w:p>
    <w:p w14:paraId="0197AA8D" w14:textId="7173C567" w:rsidR="005B3797" w:rsidRPr="005B3797" w:rsidRDefault="005B3797" w:rsidP="005B3797">
      <w:r w:rsidRPr="005B3797">
        <w:rPr>
          <w:b/>
          <w:bCs/>
        </w:rPr>
        <w:t xml:space="preserve">wachtlijsten </w:t>
      </w:r>
      <w:r w:rsidRPr="005B3797">
        <w:t>lijsten waarop mensen die zorg nodig hebben worden geplaatst, omdat de zorg</w:t>
      </w:r>
      <w:r w:rsidR="006B3048">
        <w:t xml:space="preserve"> </w:t>
      </w:r>
      <w:r w:rsidRPr="005B3797">
        <w:t>nog niet kan worden gegeven</w:t>
      </w:r>
    </w:p>
    <w:p w14:paraId="6819E1FD" w14:textId="0AA4079E" w:rsidR="005B3797" w:rsidRPr="005B3797" w:rsidRDefault="005B3797" w:rsidP="005B3797">
      <w:r w:rsidRPr="005B3797">
        <w:rPr>
          <w:b/>
          <w:bCs/>
        </w:rPr>
        <w:lastRenderedPageBreak/>
        <w:t xml:space="preserve">wachttijden </w:t>
      </w:r>
      <w:r w:rsidRPr="005B3797">
        <w:t>periodes die iemand ergens op moet wachten, bijvoorbeeld op een medische</w:t>
      </w:r>
      <w:r w:rsidR="00F6565A">
        <w:t xml:space="preserve"> </w:t>
      </w:r>
      <w:r w:rsidRPr="005B3797">
        <w:t>behandeling of op stappen in een asielprocedure; overzichten van wachttijden worden</w:t>
      </w:r>
      <w:r w:rsidR="00F6565A">
        <w:t xml:space="preserve"> </w:t>
      </w:r>
      <w:r w:rsidRPr="005B3797">
        <w:t>vastgelegd in wachtlijsten</w:t>
      </w:r>
    </w:p>
    <w:p w14:paraId="41E31366" w14:textId="17CAC52C" w:rsidR="005B3797" w:rsidRPr="005B3797" w:rsidRDefault="005B3797" w:rsidP="005B3797">
      <w:proofErr w:type="spellStart"/>
      <w:r w:rsidRPr="005B3797">
        <w:rPr>
          <w:b/>
          <w:bCs/>
        </w:rPr>
        <w:t>Wbp</w:t>
      </w:r>
      <w:proofErr w:type="spellEnd"/>
      <w:r w:rsidRPr="005B3797">
        <w:rPr>
          <w:b/>
          <w:bCs/>
        </w:rPr>
        <w:t xml:space="preserve"> </w:t>
      </w:r>
      <w:r w:rsidRPr="005B3797">
        <w:t>Wet bescherming persoonsgegevens; per 25 mei 2018 opgegaan in de Algemene</w:t>
      </w:r>
      <w:r w:rsidR="00F6565A">
        <w:t xml:space="preserve"> </w:t>
      </w:r>
      <w:r w:rsidRPr="005B3797">
        <w:t>Verordening Gegevensbescherming; zie: Algemene Verordening Gegevensbescherming</w:t>
      </w:r>
    </w:p>
    <w:p w14:paraId="30C56C3E" w14:textId="3B69708F" w:rsidR="005B3797" w:rsidRPr="005B3797" w:rsidRDefault="005B3797" w:rsidP="005B3797">
      <w:proofErr w:type="spellStart"/>
      <w:r w:rsidRPr="005B3797">
        <w:rPr>
          <w:b/>
          <w:bCs/>
        </w:rPr>
        <w:t>Wbsn-z</w:t>
      </w:r>
      <w:proofErr w:type="spellEnd"/>
      <w:r w:rsidRPr="005B3797">
        <w:rPr>
          <w:b/>
          <w:bCs/>
        </w:rPr>
        <w:t xml:space="preserve"> </w:t>
      </w:r>
      <w:r w:rsidRPr="005B3797">
        <w:t>Wet gebruik BSN in de zorg; regelt dat zorgaanbieders, zorgverzekeraars en</w:t>
      </w:r>
      <w:r w:rsidR="00F6565A">
        <w:t xml:space="preserve"> </w:t>
      </w:r>
      <w:r w:rsidRPr="005B3797">
        <w:t xml:space="preserve">indicatieorganen het </w:t>
      </w:r>
      <w:proofErr w:type="spellStart"/>
      <w:r w:rsidRPr="005B3797">
        <w:t>burgerservicenummer</w:t>
      </w:r>
      <w:proofErr w:type="spellEnd"/>
      <w:r w:rsidRPr="005B3797">
        <w:t xml:space="preserve"> moeten opnemen in hun administratie en</w:t>
      </w:r>
      <w:r w:rsidR="00F6565A">
        <w:t xml:space="preserve"> </w:t>
      </w:r>
      <w:r w:rsidRPr="005B3797">
        <w:t xml:space="preserve">gebruiken bij de uitwisseling van gegevens over hun patiënten (persoonsgegevens, </w:t>
      </w:r>
      <w:proofErr w:type="spellStart"/>
      <w:r w:rsidRPr="005B3797">
        <w:t>medischinhoudelijke</w:t>
      </w:r>
      <w:proofErr w:type="spellEnd"/>
      <w:r w:rsidR="00F6565A">
        <w:t xml:space="preserve"> </w:t>
      </w:r>
      <w:r w:rsidRPr="005B3797">
        <w:t>en (financieel-)administratieve gegevens); inwerkingtreding 1 juni 2008</w:t>
      </w:r>
    </w:p>
    <w:p w14:paraId="20D64AC9" w14:textId="77777777" w:rsidR="005B3797" w:rsidRPr="005B3797" w:rsidRDefault="005B3797" w:rsidP="005B3797">
      <w:r w:rsidRPr="005B3797">
        <w:rPr>
          <w:b/>
          <w:bCs/>
        </w:rPr>
        <w:t xml:space="preserve">Wet bescherming persoonsgegevens </w:t>
      </w:r>
      <w:r w:rsidRPr="005B3797">
        <w:t>zie: Algemene Verordening Gegevensbescherming</w:t>
      </w:r>
    </w:p>
    <w:p w14:paraId="57FFC6B4" w14:textId="77777777" w:rsidR="005B3797" w:rsidRPr="005B3797" w:rsidRDefault="005B3797" w:rsidP="005B3797">
      <w:r w:rsidRPr="005B3797">
        <w:rPr>
          <w:b/>
          <w:bCs/>
        </w:rPr>
        <w:t xml:space="preserve">Wet gebruik BSN in de zorg </w:t>
      </w:r>
      <w:r w:rsidRPr="005B3797">
        <w:t xml:space="preserve">zie: </w:t>
      </w:r>
      <w:proofErr w:type="spellStart"/>
      <w:r w:rsidRPr="005B3797">
        <w:t>Wbsn-z</w:t>
      </w:r>
      <w:proofErr w:type="spellEnd"/>
    </w:p>
    <w:p w14:paraId="5BC2320C" w14:textId="075EF2AB" w:rsidR="005B3797" w:rsidRPr="005B3797" w:rsidRDefault="005B3797" w:rsidP="005B3797">
      <w:r w:rsidRPr="005B3797">
        <w:rPr>
          <w:b/>
          <w:bCs/>
        </w:rPr>
        <w:t xml:space="preserve">Wet verplichte geestelijke gezondheidszorg </w:t>
      </w:r>
      <w:proofErr w:type="spellStart"/>
      <w:r w:rsidRPr="005B3797">
        <w:t>Wvggz</w:t>
      </w:r>
      <w:proofErr w:type="spellEnd"/>
      <w:r w:rsidRPr="005B3797">
        <w:t>; regelt gedwongen zorg van mensen</w:t>
      </w:r>
      <w:r w:rsidR="00F6565A">
        <w:t xml:space="preserve"> </w:t>
      </w:r>
      <w:r w:rsidRPr="005B3797">
        <w:t>met psychische aandoeningen die een gevaar voor zichzelf of anderen veroorzaken; dwang</w:t>
      </w:r>
      <w:r w:rsidR="00F6565A">
        <w:t xml:space="preserve"> </w:t>
      </w:r>
      <w:r w:rsidRPr="005B3797">
        <w:t xml:space="preserve">(verplichte zorg) is ook mogelijk in de thuissituatie; opvolger van de Wet </w:t>
      </w:r>
      <w:proofErr w:type="spellStart"/>
      <w:r w:rsidRPr="005B3797">
        <w:t>Bopz</w:t>
      </w:r>
      <w:proofErr w:type="spellEnd"/>
      <w:r w:rsidRPr="005B3797">
        <w:t>;</w:t>
      </w:r>
      <w:r w:rsidR="00F6565A">
        <w:t xml:space="preserve"> </w:t>
      </w:r>
      <w:r w:rsidRPr="005B3797">
        <w:t>inwerkingtreding 1 januari 2020</w:t>
      </w:r>
    </w:p>
    <w:p w14:paraId="284026FC" w14:textId="28BF67ED" w:rsidR="005B3797" w:rsidRPr="005B3797" w:rsidRDefault="005B3797" w:rsidP="005B3797">
      <w:r w:rsidRPr="005B3797">
        <w:rPr>
          <w:b/>
          <w:bCs/>
        </w:rPr>
        <w:t xml:space="preserve">Wmo </w:t>
      </w:r>
      <w:r w:rsidRPr="005B3797">
        <w:t>Wet maatschappelijke ondersteuning 2015; regelt een samenhangend aanbod van</w:t>
      </w:r>
      <w:r w:rsidR="009F6F31">
        <w:t xml:space="preserve"> </w:t>
      </w:r>
      <w:r w:rsidRPr="005B3797">
        <w:t>zorg- en welzijnsvoorzieningen die gemeenten verstrekken om mensen te ondersteunen op</w:t>
      </w:r>
      <w:r w:rsidR="009F6F31">
        <w:t xml:space="preserve"> </w:t>
      </w:r>
      <w:r w:rsidRPr="005B3797">
        <w:t>het gebied van zelfredzaamheid, participatie, beschermd wonen en opvang;</w:t>
      </w:r>
      <w:r w:rsidR="009F6F31">
        <w:t xml:space="preserve"> </w:t>
      </w:r>
      <w:r w:rsidRPr="005B3797">
        <w:t>inwerkingtreding 1 januari 2015, opvolger van de eerdere Wmo</w:t>
      </w:r>
    </w:p>
    <w:p w14:paraId="6626AFC7" w14:textId="42F22F14" w:rsidR="005B3797" w:rsidRPr="005B3797" w:rsidRDefault="005B3797" w:rsidP="005B3797">
      <w:r w:rsidRPr="005B3797">
        <w:rPr>
          <w:b/>
          <w:bCs/>
        </w:rPr>
        <w:t xml:space="preserve">woningaanpassingen </w:t>
      </w:r>
      <w:r w:rsidRPr="005B3797">
        <w:t>ingrepen of voorzieningen in de woning om deze geschikt te maken</w:t>
      </w:r>
      <w:r w:rsidR="009F6F31">
        <w:t xml:space="preserve"> </w:t>
      </w:r>
      <w:r w:rsidRPr="005B3797">
        <w:t>voor mensen met een functiebeperking, zoals het plaatsen van een traplift en het aanpassen</w:t>
      </w:r>
      <w:r w:rsidR="009F6F31">
        <w:t xml:space="preserve"> </w:t>
      </w:r>
      <w:r w:rsidRPr="005B3797">
        <w:t>van de badkamer of de keuken; vergoed vanuit de Wmo 2015 of bij een Wlz-indicatie vanuit</w:t>
      </w:r>
      <w:r w:rsidR="009F6F31">
        <w:t xml:space="preserve"> </w:t>
      </w:r>
      <w:r w:rsidRPr="005B3797">
        <w:t>de Wlz</w:t>
      </w:r>
    </w:p>
    <w:p w14:paraId="249E4229" w14:textId="44F32E73" w:rsidR="005B3797" w:rsidRPr="005B3797" w:rsidRDefault="005B3797" w:rsidP="005B3797">
      <w:r w:rsidRPr="005B3797">
        <w:rPr>
          <w:b/>
          <w:bCs/>
        </w:rPr>
        <w:t xml:space="preserve">woonplaats </w:t>
      </w:r>
      <w:r w:rsidRPr="005B3797">
        <w:t>gedeelte van het grondgebied van een gemeente dat als plaats wordt aangeduid</w:t>
      </w:r>
      <w:r w:rsidR="009F6F31">
        <w:t xml:space="preserve"> </w:t>
      </w:r>
      <w:r w:rsidRPr="005B3797">
        <w:t>en waar iemand woont (en veelal ingeschreven staat bij de betreffende gemeente)</w:t>
      </w:r>
    </w:p>
    <w:p w14:paraId="2D7C1C8D" w14:textId="7D65D7D3" w:rsidR="005B3797" w:rsidRPr="005B3797" w:rsidRDefault="005B3797" w:rsidP="005B3797">
      <w:r w:rsidRPr="005B3797">
        <w:rPr>
          <w:b/>
          <w:bCs/>
        </w:rPr>
        <w:t xml:space="preserve">XML </w:t>
      </w:r>
      <w:proofErr w:type="spellStart"/>
      <w:r w:rsidRPr="005B3797">
        <w:t>eXtensible</w:t>
      </w:r>
      <w:proofErr w:type="spellEnd"/>
      <w:r w:rsidRPr="005B3797">
        <w:t xml:space="preserve"> </w:t>
      </w:r>
      <w:proofErr w:type="spellStart"/>
      <w:r w:rsidRPr="005B3797">
        <w:t>Markup</w:t>
      </w:r>
      <w:proofErr w:type="spellEnd"/>
      <w:r w:rsidRPr="005B3797">
        <w:t xml:space="preserve"> Language; format dat wordt gebruikt voor het maken van</w:t>
      </w:r>
      <w:r w:rsidR="009F6F31">
        <w:t xml:space="preserve"> </w:t>
      </w:r>
      <w:r w:rsidRPr="005B3797">
        <w:t>gestructureerde bestanden; het is de taal waarin het berichtenverkeer binnen de</w:t>
      </w:r>
      <w:r w:rsidR="009F6F31">
        <w:t xml:space="preserve"> </w:t>
      </w:r>
      <w:r w:rsidRPr="005B3797">
        <w:t>iStandaarden beschreven is</w:t>
      </w:r>
    </w:p>
    <w:p w14:paraId="3957CA0F" w14:textId="74DBE1EA" w:rsidR="005B3797" w:rsidRPr="005B3797" w:rsidRDefault="005B3797" w:rsidP="005B3797">
      <w:r w:rsidRPr="005B3797">
        <w:rPr>
          <w:b/>
          <w:bCs/>
        </w:rPr>
        <w:t xml:space="preserve">XML-berichten </w:t>
      </w:r>
      <w:r w:rsidRPr="005B3797">
        <w:t>berichten die geschreven zijn in XML-formaat (</w:t>
      </w:r>
      <w:proofErr w:type="spellStart"/>
      <w:r w:rsidRPr="005B3797">
        <w:t>eXtensible</w:t>
      </w:r>
      <w:proofErr w:type="spellEnd"/>
      <w:r w:rsidRPr="005B3797">
        <w:t xml:space="preserve"> </w:t>
      </w:r>
      <w:proofErr w:type="spellStart"/>
      <w:r w:rsidRPr="005B3797">
        <w:t>Markup</w:t>
      </w:r>
      <w:proofErr w:type="spellEnd"/>
      <w:r w:rsidRPr="005B3797">
        <w:t xml:space="preserve"> Language);</w:t>
      </w:r>
      <w:r w:rsidR="009F6F31">
        <w:t xml:space="preserve"> </w:t>
      </w:r>
      <w:r w:rsidRPr="005B3797">
        <w:t>binnen de iStandaarden vindt het berichtenverkeer plaats in XML</w:t>
      </w:r>
    </w:p>
    <w:p w14:paraId="77EF75E4" w14:textId="77777777" w:rsidR="005B3797" w:rsidRPr="005B3797" w:rsidRDefault="005B3797" w:rsidP="005B3797">
      <w:r w:rsidRPr="005B3797">
        <w:rPr>
          <w:b/>
          <w:bCs/>
        </w:rPr>
        <w:t xml:space="preserve">XML-schema's </w:t>
      </w:r>
      <w:r w:rsidRPr="005B3797">
        <w:t xml:space="preserve">zie: </w:t>
      </w:r>
      <w:proofErr w:type="spellStart"/>
      <w:r w:rsidRPr="005B3797">
        <w:t>XSD's</w:t>
      </w:r>
      <w:proofErr w:type="spellEnd"/>
    </w:p>
    <w:p w14:paraId="394A3400" w14:textId="776698AE" w:rsidR="005B3797" w:rsidRPr="005B3797" w:rsidRDefault="005B3797" w:rsidP="005B3797">
      <w:proofErr w:type="spellStart"/>
      <w:r w:rsidRPr="005B3797">
        <w:rPr>
          <w:b/>
          <w:bCs/>
        </w:rPr>
        <w:lastRenderedPageBreak/>
        <w:t>XSD's</w:t>
      </w:r>
      <w:proofErr w:type="spellEnd"/>
      <w:r w:rsidRPr="005B3797">
        <w:rPr>
          <w:b/>
          <w:bCs/>
        </w:rPr>
        <w:t xml:space="preserve"> </w:t>
      </w:r>
      <w:r w:rsidRPr="005B3797">
        <w:t xml:space="preserve">XML Schema Definition Language; taal voor het beschrijven van de structuur van </w:t>
      </w:r>
      <w:proofErr w:type="spellStart"/>
      <w:r w:rsidRPr="005B3797">
        <w:t>XMLdocumenten</w:t>
      </w:r>
      <w:proofErr w:type="spellEnd"/>
      <w:r w:rsidRPr="005B3797">
        <w:t>,</w:t>
      </w:r>
      <w:r w:rsidR="009F6F31">
        <w:t xml:space="preserve"> </w:t>
      </w:r>
      <w:r w:rsidRPr="005B3797">
        <w:t>vastgelegd in standaarden van het W3C (World Wide Web Consortium)</w:t>
      </w:r>
    </w:p>
    <w:p w14:paraId="794B6DB7" w14:textId="4E5E5E02" w:rsidR="005B3797" w:rsidRPr="005B3797" w:rsidRDefault="005B3797" w:rsidP="005B3797">
      <w:r w:rsidRPr="005B3797">
        <w:rPr>
          <w:b/>
          <w:bCs/>
        </w:rPr>
        <w:t xml:space="preserve">zelfredzaamheid </w:t>
      </w:r>
      <w:r w:rsidRPr="005B3797">
        <w:t>vermogen om dagelijkse algemene levensverrichtingen zelfstandig te</w:t>
      </w:r>
      <w:r w:rsidR="009F6F31">
        <w:t xml:space="preserve"> </w:t>
      </w:r>
      <w:r w:rsidRPr="005B3797">
        <w:t>kunnen doen, bijvoorbeeld wassen, aankleden en koken en het vermogen om sociaal te</w:t>
      </w:r>
      <w:r w:rsidR="009F6F31">
        <w:t xml:space="preserve"> </w:t>
      </w:r>
      <w:r w:rsidRPr="005B3797">
        <w:t>kunnen functioneren, zo nodig met hulp van anderen</w:t>
      </w:r>
    </w:p>
    <w:p w14:paraId="33E106BE" w14:textId="6918B179" w:rsidR="005B3797" w:rsidRPr="005B3797" w:rsidRDefault="005B3797" w:rsidP="005B3797">
      <w:r w:rsidRPr="005B3797">
        <w:rPr>
          <w:b/>
          <w:bCs/>
        </w:rPr>
        <w:t xml:space="preserve">zender </w:t>
      </w:r>
      <w:r w:rsidRPr="005B3797">
        <w:t>ketenpartij die een elektronisch bericht met gegevens over het zorgproces van een</w:t>
      </w:r>
      <w:r w:rsidR="009F6F31">
        <w:t xml:space="preserve"> </w:t>
      </w:r>
      <w:r w:rsidRPr="005B3797">
        <w:t>cliënt naar een andere ketenpartij verstuurt</w:t>
      </w:r>
    </w:p>
    <w:p w14:paraId="5ACC6A02" w14:textId="77777777" w:rsidR="005B3797" w:rsidRPr="005B3797" w:rsidRDefault="005B3797" w:rsidP="005B3797">
      <w:r w:rsidRPr="005B3797">
        <w:rPr>
          <w:b/>
          <w:bCs/>
        </w:rPr>
        <w:t xml:space="preserve">ZIN </w:t>
      </w:r>
      <w:r w:rsidRPr="005B3797">
        <w:t>zie: zorg in natura</w:t>
      </w:r>
    </w:p>
    <w:p w14:paraId="6F0BB766" w14:textId="77777777" w:rsidR="005B3797" w:rsidRPr="005B3797" w:rsidRDefault="005B3797" w:rsidP="005B3797">
      <w:r w:rsidRPr="005B3797">
        <w:rPr>
          <w:b/>
          <w:bCs/>
        </w:rPr>
        <w:t xml:space="preserve">ZN </w:t>
      </w:r>
      <w:r w:rsidRPr="005B3797">
        <w:t>Zorgverzekeraars Nederland; de brancheorganisatie van de zorgverzekeraars</w:t>
      </w:r>
    </w:p>
    <w:p w14:paraId="1D973EB8" w14:textId="1446031A" w:rsidR="005B3797" w:rsidRPr="005B3797" w:rsidRDefault="005B3797" w:rsidP="005B3797">
      <w:r w:rsidRPr="005B3797">
        <w:rPr>
          <w:b/>
          <w:bCs/>
        </w:rPr>
        <w:t xml:space="preserve">zorg in natura </w:t>
      </w:r>
      <w:r w:rsidRPr="005B3797">
        <w:t>zorg die geleverd wordt door een zorgaanbieder en waarop iemand aanspraak</w:t>
      </w:r>
      <w:r w:rsidR="009F6F31">
        <w:t xml:space="preserve"> </w:t>
      </w:r>
      <w:r w:rsidRPr="005B3797">
        <w:t>kan maken volgens de Wlz (Wet langdurige zorg), de Wmo 2015 (Wet maatschappelijke</w:t>
      </w:r>
      <w:r w:rsidR="009F6F31">
        <w:t xml:space="preserve"> </w:t>
      </w:r>
      <w:r w:rsidRPr="005B3797">
        <w:t>ondersteuning) of de Zvw (Zorgverzekeringswet); de zorgaanbieder krijgt de geleverde zorg</w:t>
      </w:r>
      <w:r w:rsidR="009F6F31">
        <w:t xml:space="preserve"> </w:t>
      </w:r>
      <w:r w:rsidRPr="005B3797">
        <w:t>via een zorgkantoor vergoed (Wlz), via de gemeente (Wmo 2015) of via een zorgverzekeraar</w:t>
      </w:r>
      <w:r w:rsidR="009F6F31">
        <w:t xml:space="preserve"> </w:t>
      </w:r>
      <w:r w:rsidRPr="005B3797">
        <w:t>(Zvw)</w:t>
      </w:r>
    </w:p>
    <w:p w14:paraId="4E4DECFD" w14:textId="77777777" w:rsidR="005B3797" w:rsidRPr="005B3797" w:rsidRDefault="005B3797" w:rsidP="005B3797">
      <w:r w:rsidRPr="005B3797">
        <w:rPr>
          <w:b/>
          <w:bCs/>
        </w:rPr>
        <w:t xml:space="preserve">zorgaanbieders </w:t>
      </w:r>
      <w:r w:rsidRPr="005B3797">
        <w:t>instellingen en beroepskrachten die zorg en/of hulpverlening leveren</w:t>
      </w:r>
    </w:p>
    <w:p w14:paraId="1E897F14" w14:textId="77777777" w:rsidR="005B3797" w:rsidRPr="005B3797" w:rsidRDefault="005B3797" w:rsidP="005B3797">
      <w:r w:rsidRPr="005B3797">
        <w:rPr>
          <w:b/>
          <w:bCs/>
        </w:rPr>
        <w:t xml:space="preserve">Zorgautoriteit </w:t>
      </w:r>
      <w:r w:rsidRPr="005B3797">
        <w:t>zie: NZa</w:t>
      </w:r>
    </w:p>
    <w:p w14:paraId="2D0BB2EA" w14:textId="5541F4FF" w:rsidR="005B3797" w:rsidRPr="005B3797" w:rsidRDefault="005B3797" w:rsidP="005B3797">
      <w:r w:rsidRPr="005B3797">
        <w:rPr>
          <w:b/>
          <w:bCs/>
        </w:rPr>
        <w:t xml:space="preserve">Zorginstituut Nederland </w:t>
      </w:r>
      <w:r w:rsidRPr="005B3797">
        <w:t>zelfstandig bestuursorgaan dat valt onder het ministerie van VWS</w:t>
      </w:r>
      <w:r w:rsidR="009F6F31">
        <w:t xml:space="preserve"> </w:t>
      </w:r>
      <w:r w:rsidRPr="005B3797">
        <w:t>en dat onder meer de financiering van de Zorgverzekeringswet (Zvw) en de Wet langdurige</w:t>
      </w:r>
      <w:r w:rsidR="009F6F31">
        <w:t xml:space="preserve"> </w:t>
      </w:r>
      <w:r w:rsidRPr="005B3797">
        <w:t>zorg (Wlz) uitvoert, adviseert over de inhoud van het basispakket van de zorgverzekering, de</w:t>
      </w:r>
      <w:r w:rsidR="009F6F31">
        <w:t xml:space="preserve"> </w:t>
      </w:r>
      <w:r w:rsidRPr="005B3797">
        <w:t>kwaliteit en inzichtelijkheid van de zorg bevordert en de informatiestandaarden voor de Wlz,</w:t>
      </w:r>
      <w:r w:rsidR="009F6F31">
        <w:t xml:space="preserve"> </w:t>
      </w:r>
      <w:r w:rsidRPr="005B3797">
        <w:t>de Wmo, de Jeugdwet en voor het trekkingsrecht rond het persoonsgebonden budget</w:t>
      </w:r>
      <w:r w:rsidR="00A9771C">
        <w:t xml:space="preserve"> </w:t>
      </w:r>
      <w:r w:rsidRPr="005B3797">
        <w:t>beheert</w:t>
      </w:r>
    </w:p>
    <w:p w14:paraId="217546AA" w14:textId="77777777" w:rsidR="005B3797" w:rsidRPr="005B3797" w:rsidRDefault="005B3797" w:rsidP="005B3797">
      <w:r w:rsidRPr="005B3797">
        <w:rPr>
          <w:b/>
          <w:bCs/>
        </w:rPr>
        <w:t xml:space="preserve">zorglevering </w:t>
      </w:r>
      <w:r w:rsidRPr="005B3797">
        <w:t>zie: zorgverlening</w:t>
      </w:r>
    </w:p>
    <w:p w14:paraId="2A5F5EAD" w14:textId="77777777" w:rsidR="00644261" w:rsidRDefault="005B3797" w:rsidP="005B3797">
      <w:r w:rsidRPr="005B3797">
        <w:rPr>
          <w:b/>
          <w:bCs/>
        </w:rPr>
        <w:t xml:space="preserve">zorgplannen </w:t>
      </w:r>
      <w:r w:rsidRPr="005B3797">
        <w:t>schriftelijke vastlegging door zorgpersoneel in samenspraak met de cliënt en/of</w:t>
      </w:r>
      <w:r w:rsidR="00644261">
        <w:t xml:space="preserve"> </w:t>
      </w:r>
      <w:r w:rsidRPr="005B3797">
        <w:t>diens cliëntsysteem, van de gestelde doelen, de verwachte tijdsduur, de te verrichte taken,</w:t>
      </w:r>
      <w:r w:rsidR="00644261">
        <w:t xml:space="preserve"> </w:t>
      </w:r>
      <w:r w:rsidRPr="005B3797">
        <w:t>het tijdstip van zorgverlening, de omvang van de te verlenen hulp, de wensen van de cliënt</w:t>
      </w:r>
      <w:r w:rsidR="00644261">
        <w:t xml:space="preserve"> </w:t>
      </w:r>
      <w:r w:rsidRPr="005B3797">
        <w:t>t.a.v. de zorg en ondersteuning, de in te zetten deskundigheid, het tijdstip van de evaluatie en</w:t>
      </w:r>
      <w:r w:rsidR="00644261">
        <w:t xml:space="preserve"> </w:t>
      </w:r>
      <w:r w:rsidRPr="005B3797">
        <w:t>de zorgverleners van andere organisaties waarmee samengewerkt wordt; het gaat om</w:t>
      </w:r>
      <w:r w:rsidR="00644261">
        <w:t xml:space="preserve"> </w:t>
      </w:r>
      <w:r w:rsidRPr="005B3797">
        <w:t>individuele afspraken over de zorg en diensten die iemand krijgt; in de praktijk worden</w:t>
      </w:r>
      <w:r w:rsidR="00644261">
        <w:t xml:space="preserve"> </w:t>
      </w:r>
      <w:r w:rsidRPr="005B3797">
        <w:t xml:space="preserve">allerlei benamingen gebruikt zoals </w:t>
      </w:r>
      <w:proofErr w:type="spellStart"/>
      <w:r w:rsidRPr="005B3797">
        <w:t>leefplannen</w:t>
      </w:r>
      <w:proofErr w:type="spellEnd"/>
      <w:r w:rsidRPr="005B3797">
        <w:t>, begeleidingsplannen,</w:t>
      </w:r>
      <w:r w:rsidR="00644261">
        <w:t xml:space="preserve"> </w:t>
      </w:r>
      <w:r w:rsidRPr="005B3797">
        <w:t xml:space="preserve">ondersteuningsplannen, </w:t>
      </w:r>
      <w:proofErr w:type="spellStart"/>
      <w:r w:rsidRPr="005B3797">
        <w:t>zorgleefplannen</w:t>
      </w:r>
      <w:proofErr w:type="spellEnd"/>
      <w:r w:rsidRPr="005B3797">
        <w:t>, afhankelijk van de soort organisatie of van het</w:t>
      </w:r>
      <w:r w:rsidR="00644261">
        <w:t xml:space="preserve"> </w:t>
      </w:r>
      <w:r w:rsidRPr="005B3797">
        <w:t>aspect waarop zo'n organisatie nadruk wil leggen; onderdeel van het zorgdossier</w:t>
      </w:r>
      <w:r w:rsidR="00644261">
        <w:t xml:space="preserve"> </w:t>
      </w:r>
    </w:p>
    <w:p w14:paraId="6BA89840" w14:textId="14375909" w:rsidR="005B3797" w:rsidRPr="005B3797" w:rsidRDefault="005B3797" w:rsidP="005B3797">
      <w:r w:rsidRPr="005B3797">
        <w:rPr>
          <w:b/>
          <w:bCs/>
        </w:rPr>
        <w:t xml:space="preserve">zorgprestaties </w:t>
      </w:r>
      <w:r w:rsidRPr="005B3797">
        <w:t>zie: prestaties</w:t>
      </w:r>
    </w:p>
    <w:p w14:paraId="34BEC207" w14:textId="08247682" w:rsidR="005B3797" w:rsidRPr="005B3797" w:rsidRDefault="005B3797" w:rsidP="005B3797">
      <w:r w:rsidRPr="005B3797">
        <w:rPr>
          <w:b/>
          <w:bCs/>
        </w:rPr>
        <w:lastRenderedPageBreak/>
        <w:t xml:space="preserve">zorgproducten </w:t>
      </w:r>
      <w:r w:rsidRPr="005B3797">
        <w:t>producten in de vorm van activiteiten, diensten en/of verrichtingen binnen</w:t>
      </w:r>
      <w:r w:rsidR="00644261">
        <w:t xml:space="preserve"> </w:t>
      </w:r>
      <w:r w:rsidRPr="005B3797">
        <w:t>de zorg; ook producten die in de zorg gebruikt worden zoals hulpmiddelen</w:t>
      </w:r>
    </w:p>
    <w:p w14:paraId="1562D253" w14:textId="34F9A51A" w:rsidR="005B3797" w:rsidRPr="005B3797" w:rsidRDefault="005B3797" w:rsidP="005B3797">
      <w:r w:rsidRPr="005B3797">
        <w:rPr>
          <w:b/>
          <w:bCs/>
        </w:rPr>
        <w:t xml:space="preserve">zorgprofielen </w:t>
      </w:r>
      <w:r w:rsidRPr="005B3797">
        <w:t>beschrijvingen van kenmerken, problemen en achtergronden van de</w:t>
      </w:r>
      <w:r w:rsidR="00644261">
        <w:t xml:space="preserve"> </w:t>
      </w:r>
      <w:r w:rsidRPr="005B3797">
        <w:t>problemen van doelgroepen van een interventie of voorziening, met als doel passende zorg</w:t>
      </w:r>
      <w:r w:rsidR="00644261">
        <w:t xml:space="preserve"> </w:t>
      </w:r>
      <w:r w:rsidRPr="005B3797">
        <w:t>voor die betreffende doelgroep(en) te ontwikkelen en om met ketenpartners, financiers,</w:t>
      </w:r>
      <w:r w:rsidR="00644261">
        <w:t xml:space="preserve"> </w:t>
      </w:r>
      <w:r w:rsidRPr="005B3797">
        <w:t>gemeenten enz. goed onderbouwd te kunnen communiceren over doelgroep, aanbod en</w:t>
      </w:r>
      <w:r w:rsidR="00644261">
        <w:t xml:space="preserve"> </w:t>
      </w:r>
      <w:r w:rsidRPr="005B3797">
        <w:t>financiering; binnen de Wlz: beschrijvingen van de aard, inhoud en globale omvang van de</w:t>
      </w:r>
      <w:r w:rsidR="00644261">
        <w:t xml:space="preserve"> </w:t>
      </w:r>
      <w:r w:rsidRPr="005B3797">
        <w:t>zorg die iemand nodig heeft; in het indicatiebesluit van het CIZ wordt het zorgprofiel</w:t>
      </w:r>
      <w:r w:rsidR="00644261">
        <w:t xml:space="preserve"> </w:t>
      </w:r>
      <w:r w:rsidRPr="005B3797">
        <w:t>aangegeven waartoe de cliënt behoort, zoals VG (sector verstandelijk gehandicapt) Wonen</w:t>
      </w:r>
      <w:r w:rsidR="00644261">
        <w:t xml:space="preserve"> </w:t>
      </w:r>
      <w:r w:rsidRPr="005B3797">
        <w:t>met begeleiding en intensieve zorg; afspraken over de precieze invulling van de benodigde</w:t>
      </w:r>
      <w:r w:rsidR="00644261">
        <w:t xml:space="preserve"> </w:t>
      </w:r>
      <w:r w:rsidRPr="005B3797">
        <w:t>zorg maakt de cliënt met de zorgaanbieder in het zorgplan; zie: klantprofielen</w:t>
      </w:r>
    </w:p>
    <w:p w14:paraId="471BFE66" w14:textId="0CA3FA89" w:rsidR="005B3797" w:rsidRPr="005B3797" w:rsidRDefault="00317BFC" w:rsidP="005B3797">
      <w:r>
        <w:rPr>
          <w:b/>
          <w:bCs/>
        </w:rPr>
        <w:t>t</w:t>
      </w:r>
      <w:r w:rsidR="00F81AAD" w:rsidRPr="00F81AAD">
        <w:rPr>
          <w:b/>
          <w:bCs/>
        </w:rPr>
        <w:t>oewijzing Jeugdhulp</w:t>
      </w:r>
      <w:r w:rsidR="005B3797" w:rsidRPr="005B3797">
        <w:rPr>
          <w:b/>
          <w:bCs/>
        </w:rPr>
        <w:t xml:space="preserve"> </w:t>
      </w:r>
      <w:r w:rsidR="005B3797" w:rsidRPr="005B3797">
        <w:t>opdracht van een gemeente aan een zorgaanbieder om voor een bepaalde periode bepaalde zorg te leveren aan een</w:t>
      </w:r>
      <w:r w:rsidR="00644261">
        <w:t xml:space="preserve"> </w:t>
      </w:r>
      <w:r w:rsidR="005B3797" w:rsidRPr="005B3797">
        <w:t>cliënt</w:t>
      </w:r>
      <w:r w:rsidR="007C1D8C">
        <w:t xml:space="preserve">. </w:t>
      </w:r>
      <w:r w:rsidR="005F7AB2">
        <w:t>Dit bericht is een rechtmatigheidsbericht dat de aanbieder het recht geeft zorg te leveren en deze zorg te declareren bij de gemeente.</w:t>
      </w:r>
    </w:p>
    <w:p w14:paraId="33A6B9AA" w14:textId="23E30143" w:rsidR="005B3797" w:rsidRPr="005B3797" w:rsidRDefault="005B3797" w:rsidP="005B3797">
      <w:r w:rsidRPr="005B3797">
        <w:rPr>
          <w:b/>
          <w:bCs/>
        </w:rPr>
        <w:t xml:space="preserve">toewijzingsbericht </w:t>
      </w:r>
      <w:r w:rsidR="00317BFC">
        <w:rPr>
          <w:b/>
          <w:bCs/>
        </w:rPr>
        <w:t xml:space="preserve">zie toewijzing Jeugdhulp </w:t>
      </w:r>
      <w:r w:rsidRPr="005B3797">
        <w:t xml:space="preserve">heenbericht dat </w:t>
      </w:r>
      <w:r w:rsidR="00317BFC">
        <w:t>een gemeente</w:t>
      </w:r>
      <w:r w:rsidRPr="005B3797">
        <w:t xml:space="preserve"> toestuurt aan zorgaanbieder</w:t>
      </w:r>
      <w:r w:rsidR="00317BFC">
        <w:t xml:space="preserve">. </w:t>
      </w:r>
    </w:p>
    <w:p w14:paraId="1E2D6B3A" w14:textId="77777777" w:rsidR="005B3797" w:rsidRPr="005B3797" w:rsidRDefault="005B3797" w:rsidP="005B3797">
      <w:r w:rsidRPr="005B3797">
        <w:rPr>
          <w:b/>
          <w:bCs/>
        </w:rPr>
        <w:t xml:space="preserve">zorgverleners </w:t>
      </w:r>
      <w:r w:rsidRPr="005B3797">
        <w:t>mensen die beroepsmatig zorg verlenen aan een ander</w:t>
      </w:r>
    </w:p>
    <w:p w14:paraId="30C29CDD" w14:textId="4748BB96" w:rsidR="005B3797" w:rsidRPr="005B3797" w:rsidRDefault="005B3797" w:rsidP="005B3797">
      <w:r w:rsidRPr="005B3797">
        <w:rPr>
          <w:b/>
          <w:bCs/>
        </w:rPr>
        <w:t xml:space="preserve">zorgverlening </w:t>
      </w:r>
      <w:r w:rsidRPr="005B3797">
        <w:t>het geven van zorg en/of de levering van voorzieningen, en alles wat met het</w:t>
      </w:r>
      <w:r w:rsidR="00644261">
        <w:t xml:space="preserve"> </w:t>
      </w:r>
      <w:r w:rsidRPr="005B3797">
        <w:t>proces van zorgverlening te maken heeft</w:t>
      </w:r>
      <w:r w:rsidR="00226738">
        <w:t xml:space="preserve">. </w:t>
      </w:r>
      <w:r w:rsidR="002D0B9C">
        <w:t>Ondersteuning wordt ook gezien als zorgverlening.</w:t>
      </w:r>
    </w:p>
    <w:p w14:paraId="26CC99F7" w14:textId="6E85392A" w:rsidR="005B3797" w:rsidRPr="005B3797" w:rsidRDefault="005B3797" w:rsidP="005B3797">
      <w:r w:rsidRPr="005B3797">
        <w:rPr>
          <w:b/>
          <w:bCs/>
        </w:rPr>
        <w:t xml:space="preserve">zorgverzekeraars </w:t>
      </w:r>
      <w:r w:rsidRPr="005B3797">
        <w:t>organisaties die onder meer de Zorgverzekeringswet en de Wlz (door de</w:t>
      </w:r>
      <w:r w:rsidR="00644261">
        <w:t xml:space="preserve"> </w:t>
      </w:r>
      <w:r w:rsidRPr="005B3797">
        <w:t>zorgkantoren) uitvoeren</w:t>
      </w:r>
    </w:p>
    <w:p w14:paraId="123B5354" w14:textId="77777777" w:rsidR="005B3797" w:rsidRPr="005B3797" w:rsidRDefault="005B3797" w:rsidP="005B3797">
      <w:r w:rsidRPr="005B3797">
        <w:rPr>
          <w:b/>
          <w:bCs/>
        </w:rPr>
        <w:t xml:space="preserve">zorgvraag </w:t>
      </w:r>
      <w:r w:rsidRPr="005B3797">
        <w:t>door de cliënt zelf of door zijn omgeving geuite zorgbehoefte</w:t>
      </w:r>
    </w:p>
    <w:sectPr w:rsidR="005B3797" w:rsidRPr="005B3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97"/>
    <w:rsid w:val="00012789"/>
    <w:rsid w:val="00020944"/>
    <w:rsid w:val="00030360"/>
    <w:rsid w:val="00092973"/>
    <w:rsid w:val="000C3C52"/>
    <w:rsid w:val="000E109C"/>
    <w:rsid w:val="000E3115"/>
    <w:rsid w:val="00111DD3"/>
    <w:rsid w:val="001624E4"/>
    <w:rsid w:val="001A288F"/>
    <w:rsid w:val="001A39F2"/>
    <w:rsid w:val="001B129C"/>
    <w:rsid w:val="001B30B1"/>
    <w:rsid w:val="001F2299"/>
    <w:rsid w:val="00226738"/>
    <w:rsid w:val="00256969"/>
    <w:rsid w:val="002616F0"/>
    <w:rsid w:val="00287948"/>
    <w:rsid w:val="002D0B9C"/>
    <w:rsid w:val="002F1FD9"/>
    <w:rsid w:val="003022E7"/>
    <w:rsid w:val="00317BFC"/>
    <w:rsid w:val="0032157C"/>
    <w:rsid w:val="00321E2B"/>
    <w:rsid w:val="00325809"/>
    <w:rsid w:val="00365EFD"/>
    <w:rsid w:val="0037289D"/>
    <w:rsid w:val="0037368E"/>
    <w:rsid w:val="003B3E6E"/>
    <w:rsid w:val="003E77AE"/>
    <w:rsid w:val="004142BE"/>
    <w:rsid w:val="004C1F24"/>
    <w:rsid w:val="004E0240"/>
    <w:rsid w:val="004F6C6D"/>
    <w:rsid w:val="005257B2"/>
    <w:rsid w:val="00527F7B"/>
    <w:rsid w:val="00551910"/>
    <w:rsid w:val="00575859"/>
    <w:rsid w:val="005B3797"/>
    <w:rsid w:val="005D1A93"/>
    <w:rsid w:val="005F7AB2"/>
    <w:rsid w:val="00644261"/>
    <w:rsid w:val="006502B4"/>
    <w:rsid w:val="006A3A67"/>
    <w:rsid w:val="006B3048"/>
    <w:rsid w:val="006E7105"/>
    <w:rsid w:val="00717CFB"/>
    <w:rsid w:val="007534BB"/>
    <w:rsid w:val="00760005"/>
    <w:rsid w:val="00766A44"/>
    <w:rsid w:val="00776CAB"/>
    <w:rsid w:val="0077719C"/>
    <w:rsid w:val="007B74C2"/>
    <w:rsid w:val="007C1D8C"/>
    <w:rsid w:val="007E1547"/>
    <w:rsid w:val="00837252"/>
    <w:rsid w:val="009213D1"/>
    <w:rsid w:val="0092564B"/>
    <w:rsid w:val="00926437"/>
    <w:rsid w:val="009347AF"/>
    <w:rsid w:val="00955A50"/>
    <w:rsid w:val="00967F23"/>
    <w:rsid w:val="00985220"/>
    <w:rsid w:val="0098697D"/>
    <w:rsid w:val="00990FED"/>
    <w:rsid w:val="009C4F18"/>
    <w:rsid w:val="009F6F31"/>
    <w:rsid w:val="00A208E6"/>
    <w:rsid w:val="00A419EC"/>
    <w:rsid w:val="00A8023B"/>
    <w:rsid w:val="00A81BCE"/>
    <w:rsid w:val="00A92E5D"/>
    <w:rsid w:val="00A95482"/>
    <w:rsid w:val="00A9771C"/>
    <w:rsid w:val="00AD78FE"/>
    <w:rsid w:val="00AE3E37"/>
    <w:rsid w:val="00B632A3"/>
    <w:rsid w:val="00BF60F3"/>
    <w:rsid w:val="00C17C26"/>
    <w:rsid w:val="00C407C9"/>
    <w:rsid w:val="00C71422"/>
    <w:rsid w:val="00C80D63"/>
    <w:rsid w:val="00CE0523"/>
    <w:rsid w:val="00CE1F70"/>
    <w:rsid w:val="00D51B42"/>
    <w:rsid w:val="00D850D8"/>
    <w:rsid w:val="00D93F1F"/>
    <w:rsid w:val="00DA2737"/>
    <w:rsid w:val="00DC0943"/>
    <w:rsid w:val="00DE2E22"/>
    <w:rsid w:val="00E00249"/>
    <w:rsid w:val="00E35B51"/>
    <w:rsid w:val="00E375A8"/>
    <w:rsid w:val="00E777B7"/>
    <w:rsid w:val="00EB3CA0"/>
    <w:rsid w:val="00EE650E"/>
    <w:rsid w:val="00EF360B"/>
    <w:rsid w:val="00F6565A"/>
    <w:rsid w:val="00F66329"/>
    <w:rsid w:val="00F76412"/>
    <w:rsid w:val="00F81AAD"/>
    <w:rsid w:val="00F84C59"/>
    <w:rsid w:val="00FB33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2E97"/>
  <w15:chartTrackingRefBased/>
  <w15:docId w15:val="{CB81DF0B-AA7A-4F04-B7FC-933BE08C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6C6D"/>
  </w:style>
  <w:style w:type="paragraph" w:styleId="Kop1">
    <w:name w:val="heading 1"/>
    <w:basedOn w:val="Standaard"/>
    <w:next w:val="Standaard"/>
    <w:link w:val="Kop1Char"/>
    <w:uiPriority w:val="9"/>
    <w:qFormat/>
    <w:rsid w:val="005B3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B3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B37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5B37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B37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B37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B37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B37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B37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7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B37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B37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5B37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B37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B37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B37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B37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B3797"/>
    <w:rPr>
      <w:rFonts w:eastAsiaTheme="majorEastAsia" w:cstheme="majorBidi"/>
      <w:color w:val="272727" w:themeColor="text1" w:themeTint="D8"/>
    </w:rPr>
  </w:style>
  <w:style w:type="paragraph" w:styleId="Titel">
    <w:name w:val="Title"/>
    <w:basedOn w:val="Standaard"/>
    <w:next w:val="Standaard"/>
    <w:link w:val="TitelChar"/>
    <w:uiPriority w:val="10"/>
    <w:qFormat/>
    <w:rsid w:val="005B3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7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B37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B37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B37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B3797"/>
    <w:rPr>
      <w:i/>
      <w:iCs/>
      <w:color w:val="404040" w:themeColor="text1" w:themeTint="BF"/>
    </w:rPr>
  </w:style>
  <w:style w:type="paragraph" w:styleId="Lijstalinea">
    <w:name w:val="List Paragraph"/>
    <w:basedOn w:val="Standaard"/>
    <w:uiPriority w:val="34"/>
    <w:qFormat/>
    <w:rsid w:val="005B3797"/>
    <w:pPr>
      <w:ind w:left="720"/>
      <w:contextualSpacing/>
    </w:pPr>
  </w:style>
  <w:style w:type="character" w:styleId="Intensievebenadrukking">
    <w:name w:val="Intense Emphasis"/>
    <w:basedOn w:val="Standaardalinea-lettertype"/>
    <w:uiPriority w:val="21"/>
    <w:qFormat/>
    <w:rsid w:val="005B3797"/>
    <w:rPr>
      <w:i/>
      <w:iCs/>
      <w:color w:val="0F4761" w:themeColor="accent1" w:themeShade="BF"/>
    </w:rPr>
  </w:style>
  <w:style w:type="paragraph" w:styleId="Duidelijkcitaat">
    <w:name w:val="Intense Quote"/>
    <w:basedOn w:val="Standaard"/>
    <w:next w:val="Standaard"/>
    <w:link w:val="DuidelijkcitaatChar"/>
    <w:uiPriority w:val="30"/>
    <w:qFormat/>
    <w:rsid w:val="005B3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B3797"/>
    <w:rPr>
      <w:i/>
      <w:iCs/>
      <w:color w:val="0F4761" w:themeColor="accent1" w:themeShade="BF"/>
    </w:rPr>
  </w:style>
  <w:style w:type="character" w:styleId="Intensieveverwijzing">
    <w:name w:val="Intense Reference"/>
    <w:basedOn w:val="Standaardalinea-lettertype"/>
    <w:uiPriority w:val="32"/>
    <w:qFormat/>
    <w:rsid w:val="005B3797"/>
    <w:rPr>
      <w:b/>
      <w:bCs/>
      <w:smallCaps/>
      <w:color w:val="0F4761" w:themeColor="accent1" w:themeShade="BF"/>
      <w:spacing w:val="5"/>
    </w:rPr>
  </w:style>
  <w:style w:type="paragraph" w:styleId="Normaalweb">
    <w:name w:val="Normal (Web)"/>
    <w:basedOn w:val="Standaard"/>
    <w:uiPriority w:val="99"/>
    <w:semiHidden/>
    <w:unhideWhenUsed/>
    <w:rsid w:val="009213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0532">
      <w:bodyDiv w:val="1"/>
      <w:marLeft w:val="0"/>
      <w:marRight w:val="0"/>
      <w:marTop w:val="0"/>
      <w:marBottom w:val="0"/>
      <w:divBdr>
        <w:top w:val="none" w:sz="0" w:space="0" w:color="auto"/>
        <w:left w:val="none" w:sz="0" w:space="0" w:color="auto"/>
        <w:bottom w:val="none" w:sz="0" w:space="0" w:color="auto"/>
        <w:right w:val="none" w:sz="0" w:space="0" w:color="auto"/>
      </w:divBdr>
    </w:div>
    <w:div w:id="471097466">
      <w:bodyDiv w:val="1"/>
      <w:marLeft w:val="0"/>
      <w:marRight w:val="0"/>
      <w:marTop w:val="0"/>
      <w:marBottom w:val="0"/>
      <w:divBdr>
        <w:top w:val="none" w:sz="0" w:space="0" w:color="auto"/>
        <w:left w:val="none" w:sz="0" w:space="0" w:color="auto"/>
        <w:bottom w:val="none" w:sz="0" w:space="0" w:color="auto"/>
        <w:right w:val="none" w:sz="0" w:space="0" w:color="auto"/>
      </w:divBdr>
    </w:div>
    <w:div w:id="474029888">
      <w:bodyDiv w:val="1"/>
      <w:marLeft w:val="0"/>
      <w:marRight w:val="0"/>
      <w:marTop w:val="0"/>
      <w:marBottom w:val="0"/>
      <w:divBdr>
        <w:top w:val="none" w:sz="0" w:space="0" w:color="auto"/>
        <w:left w:val="none" w:sz="0" w:space="0" w:color="auto"/>
        <w:bottom w:val="none" w:sz="0" w:space="0" w:color="auto"/>
        <w:right w:val="none" w:sz="0" w:space="0" w:color="auto"/>
      </w:divBdr>
    </w:div>
    <w:div w:id="475923041">
      <w:bodyDiv w:val="1"/>
      <w:marLeft w:val="0"/>
      <w:marRight w:val="0"/>
      <w:marTop w:val="0"/>
      <w:marBottom w:val="0"/>
      <w:divBdr>
        <w:top w:val="none" w:sz="0" w:space="0" w:color="auto"/>
        <w:left w:val="none" w:sz="0" w:space="0" w:color="auto"/>
        <w:bottom w:val="none" w:sz="0" w:space="0" w:color="auto"/>
        <w:right w:val="none" w:sz="0" w:space="0" w:color="auto"/>
      </w:divBdr>
    </w:div>
    <w:div w:id="923303400">
      <w:bodyDiv w:val="1"/>
      <w:marLeft w:val="0"/>
      <w:marRight w:val="0"/>
      <w:marTop w:val="0"/>
      <w:marBottom w:val="0"/>
      <w:divBdr>
        <w:top w:val="none" w:sz="0" w:space="0" w:color="auto"/>
        <w:left w:val="none" w:sz="0" w:space="0" w:color="auto"/>
        <w:bottom w:val="none" w:sz="0" w:space="0" w:color="auto"/>
        <w:right w:val="none" w:sz="0" w:space="0" w:color="auto"/>
      </w:divBdr>
    </w:div>
    <w:div w:id="970476213">
      <w:bodyDiv w:val="1"/>
      <w:marLeft w:val="0"/>
      <w:marRight w:val="0"/>
      <w:marTop w:val="0"/>
      <w:marBottom w:val="0"/>
      <w:divBdr>
        <w:top w:val="none" w:sz="0" w:space="0" w:color="auto"/>
        <w:left w:val="none" w:sz="0" w:space="0" w:color="auto"/>
        <w:bottom w:val="none" w:sz="0" w:space="0" w:color="auto"/>
        <w:right w:val="none" w:sz="0" w:space="0" w:color="auto"/>
      </w:divBdr>
    </w:div>
    <w:div w:id="1387877554">
      <w:bodyDiv w:val="1"/>
      <w:marLeft w:val="0"/>
      <w:marRight w:val="0"/>
      <w:marTop w:val="0"/>
      <w:marBottom w:val="0"/>
      <w:divBdr>
        <w:top w:val="none" w:sz="0" w:space="0" w:color="auto"/>
        <w:left w:val="none" w:sz="0" w:space="0" w:color="auto"/>
        <w:bottom w:val="none" w:sz="0" w:space="0" w:color="auto"/>
        <w:right w:val="none" w:sz="0" w:space="0" w:color="auto"/>
      </w:divBdr>
    </w:div>
    <w:div w:id="1495225855">
      <w:bodyDiv w:val="1"/>
      <w:marLeft w:val="0"/>
      <w:marRight w:val="0"/>
      <w:marTop w:val="0"/>
      <w:marBottom w:val="0"/>
      <w:divBdr>
        <w:top w:val="none" w:sz="0" w:space="0" w:color="auto"/>
        <w:left w:val="none" w:sz="0" w:space="0" w:color="auto"/>
        <w:bottom w:val="none" w:sz="0" w:space="0" w:color="auto"/>
        <w:right w:val="none" w:sz="0" w:space="0" w:color="auto"/>
      </w:divBdr>
    </w:div>
    <w:div w:id="1689411509">
      <w:bodyDiv w:val="1"/>
      <w:marLeft w:val="0"/>
      <w:marRight w:val="0"/>
      <w:marTop w:val="0"/>
      <w:marBottom w:val="0"/>
      <w:divBdr>
        <w:top w:val="none" w:sz="0" w:space="0" w:color="auto"/>
        <w:left w:val="none" w:sz="0" w:space="0" w:color="auto"/>
        <w:bottom w:val="none" w:sz="0" w:space="0" w:color="auto"/>
        <w:right w:val="none" w:sz="0" w:space="0" w:color="auto"/>
      </w:divBdr>
    </w:div>
    <w:div w:id="1862468651">
      <w:bodyDiv w:val="1"/>
      <w:marLeft w:val="0"/>
      <w:marRight w:val="0"/>
      <w:marTop w:val="0"/>
      <w:marBottom w:val="0"/>
      <w:divBdr>
        <w:top w:val="none" w:sz="0" w:space="0" w:color="auto"/>
        <w:left w:val="none" w:sz="0" w:space="0" w:color="auto"/>
        <w:bottom w:val="none" w:sz="0" w:space="0" w:color="auto"/>
        <w:right w:val="none" w:sz="0" w:space="0" w:color="auto"/>
      </w:divBdr>
    </w:div>
    <w:div w:id="1950429776">
      <w:bodyDiv w:val="1"/>
      <w:marLeft w:val="0"/>
      <w:marRight w:val="0"/>
      <w:marTop w:val="0"/>
      <w:marBottom w:val="0"/>
      <w:divBdr>
        <w:top w:val="none" w:sz="0" w:space="0" w:color="auto"/>
        <w:left w:val="none" w:sz="0" w:space="0" w:color="auto"/>
        <w:bottom w:val="none" w:sz="0" w:space="0" w:color="auto"/>
        <w:right w:val="none" w:sz="0" w:space="0" w:color="auto"/>
      </w:divBdr>
    </w:div>
    <w:div w:id="19919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21</Pages>
  <Words>8008</Words>
  <Characters>44049</Characters>
  <Application>Microsoft Office Word</Application>
  <DocSecurity>0</DocSecurity>
  <Lines>367</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Sikkenk</dc:creator>
  <cp:keywords/>
  <dc:description/>
  <cp:lastModifiedBy>Jaap Sikkenk</cp:lastModifiedBy>
  <cp:revision>92</cp:revision>
  <dcterms:created xsi:type="dcterms:W3CDTF">2025-05-22T11:38:00Z</dcterms:created>
  <dcterms:modified xsi:type="dcterms:W3CDTF">2025-05-22T14:19:00Z</dcterms:modified>
</cp:coreProperties>
</file>