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Berichttype: JW Retour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Bericht</w:t>
            </w:r>
          </w:p>
        </w:tc>
        <w:tc>
          <w:tcPr>
            <w:tcW w:type="dxa" w:w="864"/>
          </w:tcPr>
          <w:p>
            <w:r>
              <w:t>Berichtklasse</w:t>
            </w:r>
          </w:p>
        </w:tc>
        <w:tc>
          <w:tcPr>
            <w:tcW w:type="dxa" w:w="864"/>
          </w:tcPr>
          <w:p>
            <w:r>
              <w:t>Berichtelement\Datatype</w:t>
            </w:r>
          </w:p>
        </w:tc>
        <w:tc>
          <w:tcPr>
            <w:tcW w:type="dxa" w:w="864"/>
          </w:tcPr>
          <w:p>
            <w:r>
              <w:t>CDT-element\Datatype</w:t>
            </w:r>
          </w:p>
        </w:tc>
        <w:tc>
          <w:tcPr>
            <w:tcW w:type="dxa" w:w="864"/>
          </w:tcPr>
          <w:p>
            <w:r>
              <w:t>CDT-element\Datatype.1</w:t>
            </w:r>
          </w:p>
        </w:tc>
        <w:tc>
          <w:tcPr>
            <w:tcW w:type="dxa" w:w="864"/>
          </w:tcPr>
          <w:p>
            <w:r>
              <w:t>Sleutelelement</w:t>
            </w:r>
          </w:p>
        </w:tc>
        <w:tc>
          <w:tcPr>
            <w:tcW w:type="dxa" w:w="864"/>
          </w:tcPr>
          <w:p>
            <w:r>
              <w:t>Codelijst</w:t>
            </w:r>
          </w:p>
        </w:tc>
        <w:tc>
          <w:tcPr>
            <w:tcW w:type="dxa" w:w="864"/>
          </w:tcPr>
          <w:p>
            <w:r>
              <w:t>Regel</w:t>
            </w:r>
          </w:p>
        </w:tc>
        <w:tc>
          <w:tcPr>
            <w:tcW w:type="dxa" w:w="864"/>
          </w:tcPr>
          <w:p>
            <w:r>
              <w:t>Regelcode</w:t>
            </w:r>
          </w:p>
        </w:tc>
        <w:tc>
          <w:tcPr>
            <w:tcW w:type="dxa" w:w="864"/>
          </w:tcPr>
          <w:p>
            <w:r>
              <w:t>Retourcode</w:t>
            </w:r>
          </w:p>
        </w:tc>
      </w:tr>
      <w:tr>
        <w:tc>
          <w:tcPr>
            <w:tcW w:type="dxa" w:w="864"/>
          </w:tcPr>
          <w:p>
            <w:r>
              <w:t>JW Retour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OP065: Een retourbericht bevat alleen informatie over clienten waarvan berichtklassen zijn afgekeurd</w:t>
            </w:r>
          </w:p>
        </w:tc>
        <w:tc>
          <w:tcPr>
            <w:tcW w:type="dxa" w:w="864"/>
          </w:tcPr>
          <w:p>
            <w:r>
              <w:t>OP065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 Retour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OP090: Voor ieder ontvangen bericht wordt binnen drie werkdagen na ontvangst een retourbericht verzonden.</w:t>
            </w:r>
          </w:p>
        </w:tc>
        <w:tc>
          <w:tcPr>
            <w:tcW w:type="dxa" w:w="864"/>
          </w:tcPr>
          <w:p>
            <w:r>
              <w:t>OP090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 Retour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OP090x2: Indien voor een ontvangen bericht geen retourbericht kan worden gemaakt moet de ontvangende partij dit buiten het berichtenverkeer om melden aan de verzendende partij.</w:t>
            </w:r>
          </w:p>
        </w:tc>
        <w:tc>
          <w:tcPr>
            <w:tcW w:type="dxa" w:w="864"/>
          </w:tcPr>
          <w:p>
            <w:r>
              <w:t>OP090x2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 Retour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IV028: Hoe wordt een retourbericht opgesteld?</w:t>
            </w:r>
          </w:p>
        </w:tc>
        <w:tc>
          <w:tcPr>
            <w:tcW w:type="dxa" w:w="864"/>
          </w:tcPr>
          <w:p>
            <w:r>
              <w:t>IV028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 Retour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IV032: Welke retourcode moet gevuld worden in het retourbericht?</w:t>
            </w:r>
          </w:p>
        </w:tc>
        <w:tc>
          <w:tcPr>
            <w:tcW w:type="dxa" w:w="864"/>
          </w:tcPr>
          <w:p>
            <w:r>
              <w:t>IV032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 Retour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IdentificatieRetour\LDT_IdentificatieBericht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RS017: Maximale lengte 12 posities</w:t>
            </w:r>
          </w:p>
        </w:tc>
        <w:tc>
          <w:tcPr>
            <w:tcW w:type="dxa" w:w="864"/>
          </w:tcPr>
          <w:p>
            <w:r>
              <w:t>RS017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 Retour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IdentificatieRetour\LDT_IdentificatieBericht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RS033: Geen lege elementen in XML.</w:t>
            </w:r>
          </w:p>
        </w:tc>
        <w:tc>
          <w:tcPr>
            <w:tcW w:type="dxa" w:w="864"/>
          </w:tcPr>
          <w:p>
            <w:r>
              <w:t>RS033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 Retour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DagtekeningRetour\LDT_Datum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RS032: Datum vullen zonder tijdzone.</w:t>
            </w:r>
          </w:p>
        </w:tc>
        <w:tc>
          <w:tcPr>
            <w:tcW w:type="dxa" w:w="864"/>
          </w:tcPr>
          <w:p>
            <w:r>
              <w:t>RS032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 Retour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XsltVersie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IV033: Hoe moet XsltVersie gevuld worden?</w:t>
            </w:r>
          </w:p>
        </w:tc>
        <w:tc>
          <w:tcPr>
            <w:tcW w:type="dxa" w:w="864"/>
          </w:tcPr>
          <w:p>
            <w:r>
              <w:t>IV033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 Retour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XsltVersie\LDT_Versie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RS048: Vullen met een versienummer bestaande uit drie gehele getallen, gescheiden met punten.</w:t>
            </w:r>
          </w:p>
        </w:tc>
        <w:tc>
          <w:tcPr>
            <w:tcW w:type="dxa" w:w="864"/>
          </w:tcPr>
          <w:p>
            <w:r>
              <w:t>RS048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 Retour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XsdVersieRetour\CDT_XsdVersie</w:t>
            </w:r>
          </w:p>
        </w:tc>
        <w:tc>
          <w:tcPr>
            <w:tcW w:type="dxa" w:w="864"/>
          </w:tcPr>
          <w:p>
            <w:r>
              <w:t>BerichtXsdVersie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IV034: Hoe moet XsdVersie gevuld worden?</w:t>
            </w:r>
          </w:p>
        </w:tc>
        <w:tc>
          <w:tcPr>
            <w:tcW w:type="dxa" w:w="864"/>
          </w:tcPr>
          <w:p>
            <w:r>
              <w:t>IV034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 Retour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XsdVersieRetour\CDT_XsdVersie</w:t>
            </w:r>
          </w:p>
        </w:tc>
        <w:tc>
          <w:tcPr>
            <w:tcW w:type="dxa" w:w="864"/>
          </w:tcPr>
          <w:p>
            <w:r>
              <w:t>BerichtXsdVersie\LDT_Versie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RS048: Vullen met een versienummer bestaande uit drie gehele getallen, gescheiden met punten.</w:t>
            </w:r>
          </w:p>
        </w:tc>
        <w:tc>
          <w:tcPr>
            <w:tcW w:type="dxa" w:w="864"/>
          </w:tcPr>
          <w:p>
            <w:r>
              <w:t>RS048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 Retour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XsdVersieRetour\CDT_XsdVersie</w:t>
            </w:r>
          </w:p>
        </w:tc>
        <w:tc>
          <w:tcPr>
            <w:tcW w:type="dxa" w:w="864"/>
          </w:tcPr>
          <w:p>
            <w:r>
              <w:t>BasisschemaXsdVersie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IV034: Hoe moet XsdVersie gevuld worden?</w:t>
            </w:r>
          </w:p>
        </w:tc>
        <w:tc>
          <w:tcPr>
            <w:tcW w:type="dxa" w:w="864"/>
          </w:tcPr>
          <w:p>
            <w:r>
              <w:t>IV034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 Retour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XsdVersieRetour\CDT_XsdVersie</w:t>
            </w:r>
          </w:p>
        </w:tc>
        <w:tc>
          <w:tcPr>
            <w:tcW w:type="dxa" w:w="864"/>
          </w:tcPr>
          <w:p>
            <w:r>
              <w:t>BasisschemaXsdVersie\LDT_Versie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RS048: Vullen met een versienummer bestaande uit drie gehele getallen, gescheiden met punten.</w:t>
            </w:r>
          </w:p>
        </w:tc>
        <w:tc>
          <w:tcPr>
            <w:tcW w:type="dxa" w:w="864"/>
          </w:tcPr>
          <w:p>
            <w:r>
              <w:t>RS048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 Retour</w:t>
            </w:r>
          </w:p>
        </w:tc>
        <w:tc>
          <w:tcPr>
            <w:tcW w:type="dxa" w:w="864"/>
          </w:tcPr>
          <w:p>
            <w:r>
              <w:t>RetourCodes</w:t>
            </w:r>
          </w:p>
        </w:tc>
        <w:tc>
          <w:tcPr>
            <w:tcW w:type="dxa" w:w="864"/>
          </w:tcPr>
          <w:p>
            <w:r>
              <w:t>RetourCode\LDT_RetourCode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WJ001</w:t>
            </w:r>
          </w:p>
        </w:tc>
        <w:tc>
          <w:tcPr>
            <w:tcW w:type="dxa" w:w="864"/>
          </w:tcPr>
          <w:p>
            <w:r>
              <w:t>RS011: Maximale lengte 4 posities</w:t>
            </w:r>
          </w:p>
        </w:tc>
        <w:tc>
          <w:tcPr>
            <w:tcW w:type="dxa" w:w="864"/>
          </w:tcPr>
          <w:p>
            <w:r>
              <w:t>RS011</w:t>
            </w:r>
          </w:p>
        </w:tc>
        <w:tc>
          <w:tcPr>
            <w:tcW w:type="dxa" w:w="864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