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19B35" w14:textId="77777777" w:rsidR="00DF56D1" w:rsidRPr="00DF56D1" w:rsidRDefault="00DF56D1" w:rsidP="00DF56D1">
      <w:pPr>
        <w:rPr>
          <w:rFonts w:hint="eastAsia"/>
          <w:b/>
          <w:bCs/>
        </w:rPr>
      </w:pPr>
      <w:r w:rsidRPr="00DF56D1">
        <w:rPr>
          <w:b/>
          <w:bCs/>
        </w:rPr>
        <w:t>陈独秀的历史贡献与中国共产党创建及 “伟大建党精神” 的内在关联</w:t>
      </w:r>
    </w:p>
    <w:p w14:paraId="77EE28D9" w14:textId="75EED46C" w:rsidR="00EA15FD" w:rsidRDefault="00DF56D1" w:rsidP="00EA15FD">
      <w:pPr>
        <w:ind w:firstLine="420"/>
      </w:pPr>
      <w:r w:rsidRPr="00DF56D1">
        <w:t>中国共产党的创建是近代中国历史发展的必然结果，凝聚了</w:t>
      </w:r>
      <w:r w:rsidR="00EA15FD">
        <w:rPr>
          <w:rFonts w:hint="eastAsia"/>
        </w:rPr>
        <w:t>多</w:t>
      </w:r>
      <w:r w:rsidRPr="00DF56D1">
        <w:t>代先进分子的智慧与心血。陈独秀作为中国共产党的主要创始人之一，其历史贡献深刻影响了党的诞生进程。同时，中国共产党的创建历程</w:t>
      </w:r>
      <w:r w:rsidR="00EA15FD">
        <w:rPr>
          <w:rFonts w:hint="eastAsia"/>
        </w:rPr>
        <w:t>也</w:t>
      </w:r>
      <w:r w:rsidRPr="00DF56D1">
        <w:t>与 “伟大建党精神” 的孕育形成密不可分。</w:t>
      </w:r>
    </w:p>
    <w:p w14:paraId="655E09A4" w14:textId="6EDF925A" w:rsidR="00DF56D1" w:rsidRPr="00DF56D1" w:rsidRDefault="00DF56D1" w:rsidP="00EA15FD">
      <w:pPr>
        <w:ind w:firstLine="420"/>
        <w:rPr>
          <w:rFonts w:hint="eastAsia"/>
        </w:rPr>
      </w:pPr>
      <w:r w:rsidRPr="00DF56D1">
        <w:t>陈独秀以《新青年》杂志为阵地，掀起了新文化运动的浪潮，猛烈抨击封建礼教与旧思想，倡导民主与科学，为马克思主义在中国的传播扫清了思想障碍。1919 年五四运动后，他敏锐地意识到中国革命需要科学理论的指导，率先在《新青年》上大量刊载介绍马克思主义的文章，系统传播历史唯物主义与剩余价值学说。这种理论传播打破了当时思想界的迷茫，为先进知识分子提供了认识中国与改造中国的思想武器，为建党奠定了重要的理论基础。1920 年 8 月，陈独秀在上海发起成立中国第一个共产主义小组，成为各地建党活动的联络中心。他积极指导北京、武汉、长沙、广州等地的先进分子建立地方共产主义组织，通过书信往来协调各地小组的活动方向，促成了全国性建党力量的整合。</w:t>
      </w:r>
      <w:r w:rsidR="00EA15FD">
        <w:rPr>
          <w:rFonts w:hint="eastAsia"/>
        </w:rPr>
        <w:t>在</w:t>
      </w:r>
      <w:r w:rsidRPr="00DF56D1">
        <w:t>上海小组制定的《中国共产党宣言》</w:t>
      </w:r>
      <w:r w:rsidR="00EA15FD">
        <w:rPr>
          <w:rFonts w:hint="eastAsia"/>
        </w:rPr>
        <w:t>中</w:t>
      </w:r>
      <w:r w:rsidRPr="00DF56D1">
        <w:t>，</w:t>
      </w:r>
      <w:r w:rsidR="00EA15FD">
        <w:rPr>
          <w:rFonts w:hint="eastAsia"/>
        </w:rPr>
        <w:t>他</w:t>
      </w:r>
      <w:r w:rsidRPr="00DF56D1">
        <w:t>明确提出 “要组织一个革命的无产阶级政党 —— 共产党”，为各地小组提供了行动纲领。这种跨地域的组织协调，构建了中国共产党早期组织的基本框架，是将分散的革命力量凝聚为统一政党的关键一步。</w:t>
      </w:r>
    </w:p>
    <w:p w14:paraId="73DCA8CD" w14:textId="51A131B3" w:rsidR="00DF56D1" w:rsidRPr="00EA15FD" w:rsidRDefault="00EA15FD" w:rsidP="00EA15FD">
      <w:pPr>
        <w:ind w:firstLine="420"/>
        <w:rPr>
          <w:rFonts w:hint="eastAsia"/>
        </w:rPr>
      </w:pPr>
      <w:r>
        <w:rPr>
          <w:rFonts w:hint="eastAsia"/>
        </w:rPr>
        <w:t>此外，他也</w:t>
      </w:r>
      <w:r w:rsidR="00DF56D1" w:rsidRPr="00DF56D1">
        <w:t>深刻认识到工农群众在革命中的主体地位，积极推动马克思主义与工人运动相结合。</w:t>
      </w:r>
      <w:r>
        <w:rPr>
          <w:rFonts w:hint="eastAsia"/>
        </w:rPr>
        <w:t>他</w:t>
      </w:r>
      <w:r w:rsidR="00DF56D1" w:rsidRPr="00DF56D1">
        <w:t>亲自深入上海纺织厂、机器厂，创办工人夜校，用通俗易懂的语言向工人灌输革命思想，主编《劳动界》周刊，反映工人疾苦并宣传阶级斗争理论</w:t>
      </w:r>
      <w:r>
        <w:rPr>
          <w:rFonts w:hint="eastAsia"/>
        </w:rPr>
        <w:t>……</w:t>
      </w:r>
      <w:r w:rsidR="00DF56D1" w:rsidRPr="00DF56D1">
        <w:t>在他的影响下，上海、广州等地相继爆发工人罢工运动，无产阶级的阶级意识逐渐觉醒。这种对工农运动的重视与实践，为中国共产党确立 “依靠群众” 的工作路线提供了早期经验，也为党的创建奠定了坚实的阶级基础。</w:t>
      </w:r>
    </w:p>
    <w:p w14:paraId="7344A5A0" w14:textId="77777777" w:rsidR="00DF56D1" w:rsidRPr="00DF56D1" w:rsidRDefault="00DF56D1" w:rsidP="00EA15FD">
      <w:pPr>
        <w:ind w:firstLine="420"/>
        <w:rPr>
          <w:rFonts w:hint="eastAsia"/>
        </w:rPr>
      </w:pPr>
      <w:r w:rsidRPr="00DF56D1">
        <w:t>1921 年，在陈独秀的统筹协调下，各地共产主义小组代表齐聚上海召开第一次全国代表大会，正式宣告中国共产党成立。尽管他因事务未能出席大会，但大会选举他为中央局书记，足见其在党内的核心地位。他在建党初期制定的工作方针，如注重实际工作、加强组织纪律等，为新生政党的规范化运作提供了重要指导。</w:t>
      </w:r>
    </w:p>
    <w:p w14:paraId="44BD4D4E" w14:textId="02C884AA" w:rsidR="00DF56D1" w:rsidRDefault="00EA15FD" w:rsidP="00EA15FD">
      <w:pPr>
        <w:ind w:firstLine="420"/>
        <w:rPr>
          <w:rFonts w:hint="eastAsia"/>
        </w:rPr>
      </w:pPr>
      <w:r>
        <w:rPr>
          <w:rFonts w:hint="eastAsia"/>
        </w:rPr>
        <w:t>此外，</w:t>
      </w:r>
      <w:r w:rsidR="00DF56D1" w:rsidRPr="00DF56D1">
        <w:t>中国共产党的创建实践是“伟大建党精神”的源头，而“伟大建党精神”则是建党实践中精神力量的凝练。从李大钊在北大红楼播撒革命火种，到陈独秀在上海发起成立共产主义小组，早期共产党人在风雨如晦的年代里，以“铁肩担道义”的豪情探索救国道路。面对军阀混战的乱局、帝国主义的压迫，他们在与无政府主义、改良主义等思潮的论战中坚守马克思主义信仰，在组织工人罢工、农民运动中践行解放人民的初心。正是这些具体实践中展现的坚定信念——坚信“试看将来的环球，必是赤旗的世界”，使命担当——“为中国人民谋幸福、为中华民族谋复兴”，以及面对屠杀毫不退缩的斗争精神，共同构成了“坚持真理、坚守理想，践行初心、担当使命，不怕牺牲、英勇斗争，对党忠诚、不负人民”的精神内核。这种精神既源于鸦片战争后中华民族救亡图存的迫切需求，源于底层民众在三座大山压迫下对解放的渴望，也源于先进分子对</w:t>
      </w:r>
      <w:r w:rsidR="00DF56D1" w:rsidRPr="00DF56D1">
        <w:lastRenderedPageBreak/>
        <w:t>马克思主义真理力量的深刻体认；反过来，它又像一盏明灯，指引着各地共产主义组织从分散走向联合，推动着一大代表跨越重重阻碍聚首南湖红船，为中国共产党的正式诞生注入了不可战胜的精神动能。</w:t>
      </w:r>
    </w:p>
    <w:p w14:paraId="74F0C983" w14:textId="1EF98E1C" w:rsidR="00DF56D1" w:rsidRPr="00DF56D1" w:rsidRDefault="00EA15FD" w:rsidP="00EA15FD">
      <w:pPr>
        <w:ind w:firstLine="420"/>
        <w:rPr>
          <w:rFonts w:hint="eastAsia"/>
        </w:rPr>
      </w:pPr>
      <w:r>
        <w:rPr>
          <w:rFonts w:hint="eastAsia"/>
        </w:rPr>
        <w:t>由此我们可见，</w:t>
      </w:r>
      <w:r w:rsidR="00DF56D1" w:rsidRPr="00DF56D1">
        <w:t>中国共产党的创建与 “伟大建党精神” 是历史实践与精神凝练的统一体，而陈独秀的历史贡献则是连接二者的重要纽带。从他的革命活动中，我们既能看到建党实践的具体轨迹，也能触摸到党的精神基因的源头。</w:t>
      </w:r>
      <w:bookmarkStart w:id="0" w:name="OLE_LINK1"/>
      <w:r w:rsidRPr="00DF56D1">
        <w:t>探究陈独秀的历史贡献，及其与建党实践、“伟大建党精神” 的内在联系，有助于更深刻地理解中国共产党的精神基因与历史根基。</w:t>
      </w:r>
      <w:bookmarkEnd w:id="0"/>
      <w:r w:rsidR="00DF56D1" w:rsidRPr="00DF56D1">
        <w:t>在新时代传承 “伟大建党精神”，需客观认识历史人物的贡献与局限，从早期共产党人的探索中汲取坚守理想、担当使命的力量，为党的事业发展注入不竭动力。</w:t>
      </w:r>
    </w:p>
    <w:sectPr w:rsidR="00DF56D1" w:rsidRPr="00DF56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73540" w14:textId="77777777" w:rsidR="00CA5C7E" w:rsidRDefault="00CA5C7E" w:rsidP="00DF56D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C11A66A" w14:textId="77777777" w:rsidR="00CA5C7E" w:rsidRDefault="00CA5C7E" w:rsidP="00DF56D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89DB0" w14:textId="77777777" w:rsidR="00CA5C7E" w:rsidRDefault="00CA5C7E" w:rsidP="00DF56D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9D3CE98" w14:textId="77777777" w:rsidR="00CA5C7E" w:rsidRDefault="00CA5C7E" w:rsidP="00DF56D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9FA"/>
    <w:rsid w:val="001B37D2"/>
    <w:rsid w:val="001B49FA"/>
    <w:rsid w:val="004D7DEC"/>
    <w:rsid w:val="00507355"/>
    <w:rsid w:val="00632F09"/>
    <w:rsid w:val="008C2820"/>
    <w:rsid w:val="00C24F7D"/>
    <w:rsid w:val="00CA5C7E"/>
    <w:rsid w:val="00D97AC4"/>
    <w:rsid w:val="00DF56D1"/>
    <w:rsid w:val="00EA1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DB46CC"/>
  <w15:chartTrackingRefBased/>
  <w15:docId w15:val="{78AE0DC8-E206-45F7-BE85-F8E2367E2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49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4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49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49F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49F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49F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49F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49F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49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49F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4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4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49F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49F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49F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49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49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49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49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4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49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49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4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49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49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49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4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49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49F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F56D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F56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F56D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F56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7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7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6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3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5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0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4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62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5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0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8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3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1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6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9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78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24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5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8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52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0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90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6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0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5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2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3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56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6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7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7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6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7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74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1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8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8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4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9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2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813</Words>
  <Characters>813</Characters>
  <Application>Microsoft Office Word</Application>
  <DocSecurity>0</DocSecurity>
  <Lines>26</Lines>
  <Paragraphs>15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2023940937@qq.com</dc:creator>
  <cp:keywords/>
  <dc:description/>
  <cp:lastModifiedBy>王怡 季</cp:lastModifiedBy>
  <cp:revision>3</cp:revision>
  <dcterms:created xsi:type="dcterms:W3CDTF">2025-07-15T09:33:00Z</dcterms:created>
  <dcterms:modified xsi:type="dcterms:W3CDTF">2025-07-15T13:06:00Z</dcterms:modified>
</cp:coreProperties>
</file>