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Мы написали отчёт по Лаб01 на формате markdown (рис. 1)</w:t>
      </w:r>
    </w:p>
    <w:p>
      <w:pPr>
        <w:pStyle w:val="CaptionedFigure"/>
      </w:pPr>
      <w:bookmarkStart w:id="22" w:name="fig:001"/>
      <w:r>
        <w:drawing>
          <wp:inline>
            <wp:extent cx="5334000" cy="2709953"/>
            <wp:effectExtent b="0" l="0" r="0" t="0"/>
            <wp:docPr descr="Рис. 1: Report lab 1 in m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Report lab 1 in md</w:t>
      </w:r>
    </w:p>
    <w:p>
      <w:pPr>
        <w:pStyle w:val="BodyText"/>
      </w:pPr>
      <w:r>
        <w:t xml:space="preserve">мы создали формат pdf и docx из md по отчёту Лаб01 (рис. 2)</w:t>
      </w:r>
    </w:p>
    <w:p>
      <w:pPr>
        <w:pStyle w:val="CaptionedFigure"/>
      </w:pPr>
      <w:bookmarkStart w:id="24" w:name="fig:002"/>
      <w:r>
        <w:drawing>
          <wp:inline>
            <wp:extent cx="5334000" cy="2709953"/>
            <wp:effectExtent b="0" l="0" r="0" t="0"/>
            <wp:docPr descr="Рис. 2: Format pdf and docx ReportLab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Format pdf and docx ReportLab1</w:t>
      </w:r>
    </w:p>
    <w:p>
      <w:pPr>
        <w:pStyle w:val="BodyText"/>
      </w:pPr>
      <w:r>
        <w:t xml:space="preserve">Мы написали презентацию по Лаб01 на формате markdown (рис. 3)</w:t>
      </w:r>
    </w:p>
    <w:p>
      <w:pPr>
        <w:pStyle w:val="CaptionedFigure"/>
      </w:pPr>
      <w:bookmarkStart w:id="26" w:name="fig:003"/>
      <w:r>
        <w:drawing>
          <wp:inline>
            <wp:extent cx="5334000" cy="2709953"/>
            <wp:effectExtent b="0" l="0" r="0" t="0"/>
            <wp:docPr descr="Рис. 3: Presentation lab 1 in m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Presentation lab 1 in md</w:t>
      </w:r>
    </w:p>
    <w:p>
      <w:pPr>
        <w:pStyle w:val="BodyText"/>
      </w:pPr>
      <w:r>
        <w:t xml:space="preserve">Мы написали отчёт по Лаб02 на формате markdown (рис. 4)</w:t>
      </w:r>
    </w:p>
    <w:p>
      <w:pPr>
        <w:pStyle w:val="CaptionedFigure"/>
      </w:pPr>
      <w:bookmarkStart w:id="28" w:name="fig:004"/>
      <w:r>
        <w:drawing>
          <wp:inline>
            <wp:extent cx="5334000" cy="2709953"/>
            <wp:effectExtent b="0" l="0" r="0" t="0"/>
            <wp:docPr descr="Рис. 4: Report lab 2 in m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Report lab 2 in md</w:t>
      </w:r>
    </w:p>
    <w:p>
      <w:pPr>
        <w:pStyle w:val="BodyText"/>
      </w:pPr>
      <w:r>
        <w:t xml:space="preserve">мы создали формат pdf и docx из md по отчёту Лаб02 (рис. 5)</w:t>
      </w:r>
    </w:p>
    <w:p>
      <w:pPr>
        <w:pStyle w:val="CaptionedFigure"/>
      </w:pPr>
      <w:bookmarkStart w:id="30" w:name="fig:005"/>
      <w:r>
        <w:drawing>
          <wp:inline>
            <wp:extent cx="5334000" cy="2709953"/>
            <wp:effectExtent b="0" l="0" r="0" t="0"/>
            <wp:docPr descr="Рис. 5: Format pdf and docx ReportLab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Format pdf and docx ReportLab2</w:t>
      </w:r>
    </w:p>
    <w:p>
      <w:pPr>
        <w:pStyle w:val="BodyText"/>
      </w:pPr>
      <w:r>
        <w:t xml:space="preserve">Мы написали презентацию по Лаб02 на формате markdown (рис. 6)</w:t>
      </w:r>
    </w:p>
    <w:p>
      <w:pPr>
        <w:pStyle w:val="CaptionedFigure"/>
      </w:pPr>
      <w:bookmarkStart w:id="32" w:name="fig:006"/>
      <w:r>
        <w:drawing>
          <wp:inline>
            <wp:extent cx="5334000" cy="2709953"/>
            <wp:effectExtent b="0" l="0" r="0" t="0"/>
            <wp:docPr descr="Рис. 6: Presentation lab 2 in m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Presentation lab 2 in md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научились записывать файлы в формате уценки и преобразовывать их в pdf и docx.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Аристид Жан Лоэнс Аристобуль Надаль</dc:creator>
  <dc:language>ru-RU</dc:language>
  <cp:keywords/>
  <dcterms:created xsi:type="dcterms:W3CDTF">2022-06-11T20:47:16Z</dcterms:created>
  <dcterms:modified xsi:type="dcterms:W3CDTF">2022-06-11T20:47:16Z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