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ED6CE9">
      <w:pPr>
        <w:jc w:val="center"/>
      </w:pPr>
      <w:r>
        <w:rPr>
          <w:b/>
          <w:sz w:val="32"/>
        </w:rPr>
        <w:t>ОТЧЁТ</w:t>
      </w:r>
      <w:r>
        <w:rPr>
          <w:b/>
          <w:sz w:val="32"/>
        </w:rPr>
        <w:br w:type="textWrapping"/>
      </w:r>
      <w:r>
        <w:rPr>
          <w:b/>
          <w:sz w:val="28"/>
        </w:rPr>
        <w:t>Параллельная программа для нахождения точек множества Мандельброта</w:t>
      </w:r>
    </w:p>
    <w:p w14:paraId="14C68D66">
      <w:pPr>
        <w:pStyle w:val="2"/>
        <w:rPr>
          <w:color w:val="auto"/>
        </w:rPr>
      </w:pPr>
      <w:r>
        <w:rPr>
          <w:color w:val="auto"/>
        </w:rPr>
        <w:t>1. Постановка задачи</w:t>
      </w:r>
    </w:p>
    <w:p w14:paraId="457DC64C">
      <w:r>
        <w:t>Разработать программу на C++, запускаемую командой ./</w:t>
      </w:r>
      <w:r>
        <w:rPr>
          <w:rFonts w:hint="default"/>
          <w:lang w:val="en-US"/>
        </w:rPr>
        <w:t>program</w:t>
      </w:r>
      <w:r>
        <w:t xml:space="preserve"> nthreads npoints, где nthreads — число потоков, npoints — требуемое количество точек. Результат записывается в CSV-файл mandelbrot.csv в виде координат x,y.</w:t>
      </w:r>
    </w:p>
    <w:p w14:paraId="72D011A0">
      <w:r>
        <w:t>Справочный материал задаёт итерацию z</w:t>
      </w:r>
      <w:r>
        <w:rPr>
          <w:rFonts w:hint="default"/>
          <w:vertAlign w:val="subscript"/>
          <w:lang w:val="en-US"/>
        </w:rPr>
        <w:t>n+1</w:t>
      </w:r>
      <w:r>
        <w:t xml:space="preserve"> = z</w:t>
      </w:r>
      <w:r>
        <w:rPr>
          <w:rFonts w:hint="default"/>
          <w:vertAlign w:val="subscript"/>
          <w:lang w:val="en-US"/>
        </w:rPr>
        <w:t>n</w:t>
      </w:r>
      <w:r>
        <w:rPr>
          <w:rFonts w:hint="default"/>
          <w:vertAlign w:val="superscript"/>
          <w:lang w:val="en-US"/>
        </w:rPr>
        <w:t>2</w:t>
      </w:r>
      <w:r>
        <w:t xml:space="preserve"> + c, начальное значение z</w:t>
      </w:r>
      <w:r>
        <w:rPr>
          <w:rFonts w:hint="default"/>
          <w:vertAlign w:val="subscript"/>
          <w:lang w:val="en-US"/>
        </w:rPr>
        <w:t>1</w:t>
      </w:r>
      <w:r>
        <w:t xml:space="preserve"> = 0 и условие ограниченности </w:t>
      </w:r>
      <w:r>
        <w:rPr>
          <w:rFonts w:hint="default"/>
          <w:lang w:val="en-US"/>
        </w:rPr>
        <w:t>|</w:t>
      </w:r>
      <w:r>
        <w:t>z</w:t>
      </w:r>
      <w:r>
        <w:rPr>
          <w:rFonts w:hint="default"/>
          <w:vertAlign w:val="subscript"/>
          <w:lang w:val="en-US"/>
        </w:rPr>
        <w:t>n</w:t>
      </w:r>
      <w:r>
        <w:rPr>
          <w:rFonts w:hint="default"/>
          <w:vertAlign w:val="baseline"/>
          <w:lang w:val="en-US"/>
        </w:rPr>
        <w:t>|</w:t>
      </w:r>
      <w:r>
        <w:rPr>
          <w:vertAlign w:val="baseline"/>
        </w:rPr>
        <w:t xml:space="preserve"> </w:t>
      </w:r>
      <w:r>
        <w:t>&lt; 2. В вычислительной программе принадлежность проверяется численно за конечное число итераций, поэтому результат является приближением.</w:t>
      </w:r>
    </w:p>
    <w:p w14:paraId="7DEB6AE6">
      <w:pPr>
        <w:pStyle w:val="2"/>
        <w:rPr>
          <w:color w:val="auto"/>
        </w:rPr>
      </w:pPr>
      <w:r>
        <w:rPr>
          <w:color w:val="auto"/>
        </w:rPr>
        <w:t>2. Алгоритм</w:t>
      </w:r>
    </w:p>
    <w:p w14:paraId="1C081C5E">
      <w:pPr>
        <w:pStyle w:val="27"/>
      </w:pPr>
      <w:r>
        <w:t>Кандидаты c = x + iy равномерно генерируются в прямоугольнике x ∈ [−2, 1], y ∈ [−1.5, 1.5], который охватывает стандартное изображение множества Мандельброта.</w:t>
      </w:r>
    </w:p>
    <w:p w14:paraId="5C8E87A6">
      <w:pPr>
        <w:pStyle w:val="27"/>
      </w:pPr>
      <w:r>
        <w:t>Для каждого кандидата итеративно вычисляется z</w:t>
      </w:r>
      <w:r>
        <w:rPr>
          <w:rFonts w:hint="default"/>
          <w:vertAlign w:val="superscript"/>
          <w:lang w:val="en-US"/>
        </w:rPr>
        <w:t>2</w:t>
      </w:r>
      <w:r>
        <w:t xml:space="preserve"> + c с начальным z = 0. Если |z|</w:t>
      </w:r>
      <w:r>
        <w:rPr>
          <w:rFonts w:hint="default"/>
          <w:vertAlign w:val="superscript"/>
          <w:lang w:val="en-US"/>
        </w:rPr>
        <w:t>2</w:t>
      </w:r>
      <w:r>
        <w:t xml:space="preserve"> достигает 4, точка считается вышедшей за границу и отвергается. Если за 1000 итераций выход не обнаружен, точка принимается.</w:t>
      </w:r>
    </w:p>
    <w:p w14:paraId="6ED2CF37">
      <w:pPr>
        <w:pStyle w:val="27"/>
      </w:pPr>
      <w:r>
        <w:t>Каждый поток использует собственный генератор псевдослучайных чисел и локальный вектор, поэтому потоки не добавляют точки в общий контейнер одновременно. Общий счётчик accepted и мьютекс pthread_mutex_t обеспечивают безопасный учёт принятых точек: поток блокирует мьютекс, проверяет, достигнуто ли требуемое количество, и при необходимости увеличивает счётчик. Лишние успешные проверки не сохраняются.</w:t>
      </w:r>
    </w:p>
    <w:p w14:paraId="30B9B6DA">
      <w:pPr>
        <w:pStyle w:val="27"/>
      </w:pPr>
      <w:r>
        <w:t>После завершения потоков локальные результаты объединяются, затем записываются в CSV с заголовком x,y и 17 значащими цифрами для координат.</w:t>
      </w:r>
    </w:p>
    <w:p w14:paraId="235742A7">
      <w:pPr>
        <w:pStyle w:val="2"/>
        <w:rPr>
          <w:color w:val="auto"/>
        </w:rPr>
      </w:pPr>
      <w:r>
        <w:rPr>
          <w:color w:val="auto"/>
        </w:rPr>
        <w:t>3. Параллелизация и корректность</w:t>
      </w:r>
    </w:p>
    <w:p w14:paraId="38F7D156">
      <w:r>
        <w:t>Для параллельного выполнения используются POSIX-потоки pthreads: pthread_create() создаёт рабочие потоки, а pthread_join() ожидает их завершения. Все потоки выполняют независимые проверки случайных точек. Общие поля accepted и npoints находятся в структуре SharedState; доступ к счётчику accepted защищён мьютексом pthread_mutex_t. Проверка и увеличение счётчика выполняются внутри критической секции, поэтому счётчик не превышает npoints и каждая сохранённая точка резервируется только одним потоком. Координаты каждый поток добавляет в собственный локальный вектор, а после завершения потоков эти векторы объединяются. Генераторы имеют разные начальные значения для разных потоков.</w:t>
      </w:r>
    </w:p>
    <w:p w14:paraId="30141A4A">
      <w:r>
        <w:t>Конечный предел в 1000 итераций означает, что некоторые точки около границы могут быть классифицированы приближённо. Увеличение лимита повышает точность, но увеличивает время работы. Для точек внутри множества конечная проверка не доказывает математическую ограниченность, а лишь не обнаруживает выход за заданное число итераций.</w:t>
      </w:r>
    </w:p>
    <w:p w14:paraId="7BDC757F">
      <w:pPr>
        <w:pStyle w:val="2"/>
        <w:rPr>
          <w:color w:val="auto"/>
        </w:rPr>
      </w:pPr>
      <w:r>
        <w:rPr>
          <w:color w:val="auto"/>
        </w:rPr>
        <w:t>4. timer.h и измерение времени</w:t>
      </w:r>
    </w:p>
    <w:p w14:paraId="04DBCD14">
      <w:r>
        <w:t>Предоставленный timer.h определяет макрос GET_TIME(now): он вызывает gettimeofday и записывает в now время в секундах с микросекундной частью. В программе таймер запускается непосредственно перед созданием потоков и останавливается после записи и закрытия CSV. Следовательно, измерение включает вычисления, запуск/ожидание потоков и запись файла. gettimeofday измеряет настенное время и может быть чувствителен к системной коррекции часов; для более строгих измерений можно использовать std::chrono::steady_clock.</w:t>
      </w:r>
    </w:p>
    <w:p w14:paraId="194968A4">
      <w:pPr>
        <w:pStyle w:val="2"/>
        <w:rPr>
          <w:color w:val="auto"/>
        </w:rPr>
      </w:pPr>
      <w:r>
        <w:rPr>
          <w:color w:val="auto"/>
        </w:rPr>
        <w:t>5. Компиляция и запуск</w:t>
      </w:r>
    </w:p>
    <w:p w14:paraId="5EED21C7">
      <w:pPr>
        <w:rPr>
          <w:rFonts w:hint="default"/>
          <w:lang w:val="en-US"/>
        </w:rPr>
      </w:pPr>
      <w:r>
        <w:t>Компиляция: g++ -std=c++17</w:t>
      </w:r>
      <w:r>
        <w:rPr>
          <w:rFonts w:hint="default"/>
          <w:lang w:val="ru-RU"/>
        </w:rPr>
        <w:t xml:space="preserve"> -</w:t>
      </w:r>
      <w:r>
        <w:rPr>
          <w:rFonts w:hint="default"/>
          <w:lang w:val="en-US"/>
        </w:rPr>
        <w:t>O2</w:t>
      </w:r>
      <w:r>
        <w:t xml:space="preserve"> -pthread</w:t>
      </w:r>
      <w:r>
        <w:rPr>
          <w:rFonts w:hint="default"/>
          <w:lang w:val="en-US"/>
        </w:rPr>
        <w:t xml:space="preserve"> </w:t>
      </w:r>
      <w:r>
        <w:t xml:space="preserve">program_pthreads.cpp -o </w:t>
      </w:r>
      <w:r>
        <w:rPr>
          <w:rFonts w:hint="default"/>
          <w:lang w:val="en-US"/>
        </w:rPr>
        <w:t>program</w:t>
      </w:r>
    </w:p>
    <w:p w14:paraId="0A6567A4">
      <w:r>
        <w:t>Пример запуска: ./</w:t>
      </w:r>
      <w:r>
        <w:rPr>
          <w:rFonts w:hint="default"/>
          <w:lang w:val="en-US"/>
        </w:rPr>
        <w:t>program</w:t>
      </w:r>
      <w:r>
        <w:t xml:space="preserve"> </w:t>
      </w:r>
      <w:r>
        <w:rPr>
          <w:rFonts w:hint="default"/>
          <w:lang w:val="en-US"/>
        </w:rPr>
        <w:t>8</w:t>
      </w:r>
      <w:r>
        <w:t xml:space="preserve"> 100000</w:t>
      </w:r>
    </w:p>
    <w:p w14:paraId="51A1909F">
      <w:r>
        <w:t>Результат: файл mandelbrot.csv в текущем рабочем каталоге. Первая строка — x,y; далее каждая строка содержит одну пару координат.</w:t>
      </w:r>
    </w:p>
    <w:p w14:paraId="63DDE5FD">
      <w:pPr>
        <w:pStyle w:val="2"/>
        <w:rPr>
          <w:color w:val="auto"/>
        </w:rPr>
      </w:pPr>
      <w:r>
        <w:rPr>
          <w:color w:val="auto"/>
        </w:rPr>
        <w:t>6. Аппаратная и программная среда</w:t>
      </w:r>
    </w:p>
    <w:p w14:paraId="1166A8E6">
      <w:pPr>
        <w:rPr>
          <w:rFonts w:hint="default"/>
        </w:rPr>
      </w:pPr>
      <w:r>
        <w:rPr>
          <w:rFonts w:hint="default"/>
        </w:rPr>
        <w:t>Программа запускалась на физическом ноутбуке под управлением Windows 11. Для компиляции и выполнения использовалась среда WSL2 с дистрибутивом Ubuntu 24.04. Код компилировался с помощью GCC 13.3.0 с поддержкой C++17 и POSIX Threads (pthreads).</w:t>
      </w:r>
    </w:p>
    <w:p w14:paraId="192DBD2E">
      <w:pPr>
        <w:rPr>
          <w:rFonts w:hint="default"/>
        </w:rPr>
      </w:pPr>
      <w:r>
        <w:rPr>
          <w:rFonts w:hint="default"/>
        </w:rPr>
        <w:t>Аппаратная конфигурация ноутбука: процессор AMD Ryzen 7 7435HS с 8 физическими ядрами и 16 логическими процессорами, базовая частота 3100 МГц, оперативная память объёмом 16 ГБ. Среде выполнения были доступны 16 логических процессоров. Поскольку программа запускалась в WSL2, фактические условия выполнения определялись как характеристиками физического ноутбука, так и настройками виртуализированной среды.</w:t>
      </w:r>
    </w:p>
    <w:p w14:paraId="61217AFD">
      <w:pPr>
        <w:rPr>
          <w:rFonts w:hint="default"/>
        </w:rPr>
      </w:pPr>
      <w:r>
        <w:rPr>
          <w:rFonts w:hint="default"/>
        </w:rPr>
        <w:t>Для компиляции использовались параметры -O2, -std=c++17 и -pthread. Во всех экспериментах программа генерировала 100 000 точек. Для каждого значения числа потоков проводилось пять запусков. По их результатам рассчитывались среднее арифметическое и минимальное время выполнения.</w:t>
      </w:r>
    </w:p>
    <w:p w14:paraId="79E19935">
      <w:r>
        <w:rPr>
          <w:rFonts w:hint="default"/>
        </w:rPr>
        <w:t>Измеряемое время включало создание и запуск потоков, вычисления, завершение потоков и запись результатов в CSV-файл. Перед каждым запуском выходной файл перезаписывался.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7"/>
        <w:gridCol w:w="1987"/>
        <w:gridCol w:w="1987"/>
        <w:gridCol w:w="1987"/>
        <w:gridCol w:w="1987"/>
      </w:tblGrid>
      <w:tr w14:paraId="6BA3B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26BCCC17">
            <w:pPr>
              <w:spacing w:after="0" w:line="240" w:lineRule="auto"/>
            </w:pPr>
            <w:r>
              <w:t>Потоки</w:t>
            </w:r>
          </w:p>
        </w:tc>
        <w:tc>
          <w:tcPr>
            <w:tcW w:w="1987" w:type="dxa"/>
            <w:vAlign w:val="center"/>
          </w:tcPr>
          <w:p w14:paraId="24137822">
            <w:pPr>
              <w:spacing w:after="0" w:line="240" w:lineRule="auto"/>
            </w:pPr>
            <w:r>
              <w:t>Запусков</w:t>
            </w:r>
          </w:p>
        </w:tc>
        <w:tc>
          <w:tcPr>
            <w:tcW w:w="1987" w:type="dxa"/>
            <w:vAlign w:val="center"/>
          </w:tcPr>
          <w:p w14:paraId="74552766">
            <w:pPr>
              <w:spacing w:after="0" w:line="240" w:lineRule="auto"/>
            </w:pPr>
            <w:r>
              <w:t>Среднее, с</w:t>
            </w:r>
          </w:p>
        </w:tc>
        <w:tc>
          <w:tcPr>
            <w:tcW w:w="1987" w:type="dxa"/>
            <w:vAlign w:val="center"/>
          </w:tcPr>
          <w:p w14:paraId="510FF889">
            <w:pPr>
              <w:spacing w:after="0" w:line="240" w:lineRule="auto"/>
            </w:pPr>
            <w:r>
              <w:t>Минимум, с</w:t>
            </w:r>
          </w:p>
        </w:tc>
        <w:tc>
          <w:tcPr>
            <w:tcW w:w="1987" w:type="dxa"/>
            <w:vAlign w:val="center"/>
          </w:tcPr>
          <w:p w14:paraId="68C9D2EF">
            <w:pPr>
              <w:spacing w:after="0" w:line="240" w:lineRule="auto"/>
            </w:pPr>
            <w:r>
              <w:t>Ускорение по среднему</w:t>
            </w:r>
          </w:p>
        </w:tc>
      </w:tr>
      <w:tr w14:paraId="091E0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4AEF3ADC">
            <w:pPr>
              <w:spacing w:after="0" w:line="240" w:lineRule="auto"/>
            </w:pPr>
            <w:r>
              <w:t>1</w:t>
            </w:r>
          </w:p>
        </w:tc>
        <w:tc>
          <w:tcPr>
            <w:tcW w:w="1987" w:type="dxa"/>
            <w:vAlign w:val="center"/>
          </w:tcPr>
          <w:p w14:paraId="49723C21">
            <w:pPr>
              <w:spacing w:after="0" w:line="240" w:lineRule="auto"/>
            </w:pPr>
            <w:r>
              <w:t>5</w:t>
            </w:r>
          </w:p>
        </w:tc>
        <w:tc>
          <w:tcPr>
            <w:tcW w:w="1987" w:type="dxa"/>
            <w:vAlign w:val="center"/>
          </w:tcPr>
          <w:p w14:paraId="56F19B3F">
            <w:pPr>
              <w:spacing w:after="0" w:line="240" w:lineRule="auto"/>
              <w:rPr>
                <w:rFonts w:hint="default"/>
                <w:lang w:val="ru-RU"/>
              </w:rPr>
            </w:pPr>
            <w:r>
              <w:t>0.</w:t>
            </w:r>
            <w:r>
              <w:rPr>
                <w:rFonts w:hint="default"/>
                <w:lang w:val="ru-RU"/>
              </w:rPr>
              <w:t>385948</w:t>
            </w:r>
          </w:p>
        </w:tc>
        <w:tc>
          <w:tcPr>
            <w:tcW w:w="1987" w:type="dxa"/>
            <w:vAlign w:val="center"/>
          </w:tcPr>
          <w:p w14:paraId="5CF5A54F">
            <w:pPr>
              <w:spacing w:after="0" w:line="240" w:lineRule="auto"/>
              <w:rPr>
                <w:rFonts w:hint="default"/>
                <w:lang w:val="ru-RU"/>
              </w:rPr>
            </w:pPr>
            <w:r>
              <w:t>0.38</w:t>
            </w:r>
            <w:r>
              <w:rPr>
                <w:rFonts w:hint="default"/>
                <w:lang w:val="ru-RU"/>
              </w:rPr>
              <w:t>2409</w:t>
            </w:r>
          </w:p>
        </w:tc>
        <w:tc>
          <w:tcPr>
            <w:tcW w:w="1987" w:type="dxa"/>
            <w:vAlign w:val="center"/>
          </w:tcPr>
          <w:p w14:paraId="30324313">
            <w:pPr>
              <w:spacing w:after="0" w:line="240" w:lineRule="auto"/>
              <w:rPr>
                <w:rFonts w:hint="default"/>
                <w:lang w:val="en-US"/>
              </w:rPr>
            </w:pPr>
            <w:r>
              <w:t>1.00</w:t>
            </w:r>
            <w:r>
              <w:rPr>
                <w:rFonts w:hint="default"/>
                <w:lang w:val="en-US"/>
              </w:rPr>
              <w:t>x</w:t>
            </w:r>
          </w:p>
        </w:tc>
      </w:tr>
      <w:tr w14:paraId="39685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0478ECD9">
            <w:pPr>
              <w:spacing w:after="0" w:line="240" w:lineRule="auto"/>
            </w:pPr>
            <w:r>
              <w:t>2</w:t>
            </w:r>
          </w:p>
        </w:tc>
        <w:tc>
          <w:tcPr>
            <w:tcW w:w="1987" w:type="dxa"/>
            <w:vAlign w:val="center"/>
          </w:tcPr>
          <w:p w14:paraId="1E157C32">
            <w:pPr>
              <w:spacing w:after="0" w:line="240" w:lineRule="auto"/>
            </w:pPr>
            <w:r>
              <w:t>5</w:t>
            </w:r>
          </w:p>
        </w:tc>
        <w:tc>
          <w:tcPr>
            <w:tcW w:w="1987" w:type="dxa"/>
            <w:vAlign w:val="center"/>
          </w:tcPr>
          <w:p w14:paraId="22005E7E">
            <w:pPr>
              <w:spacing w:after="0" w:line="240" w:lineRule="auto"/>
              <w:rPr>
                <w:rFonts w:hint="default"/>
                <w:lang w:val="ru-RU"/>
              </w:rPr>
            </w:pPr>
            <w:r>
              <w:t>0.2</w:t>
            </w:r>
            <w:r>
              <w:rPr>
                <w:rFonts w:hint="default"/>
                <w:lang w:val="ru-RU"/>
              </w:rPr>
              <w:t>56953</w:t>
            </w:r>
          </w:p>
        </w:tc>
        <w:tc>
          <w:tcPr>
            <w:tcW w:w="1987" w:type="dxa"/>
            <w:vAlign w:val="center"/>
          </w:tcPr>
          <w:p w14:paraId="66E7AFE3">
            <w:pPr>
              <w:spacing w:after="0" w:line="240" w:lineRule="auto"/>
              <w:rPr>
                <w:rFonts w:hint="default"/>
                <w:lang w:val="ru-RU"/>
              </w:rPr>
            </w:pPr>
            <w:r>
              <w:t>0.2</w:t>
            </w:r>
            <w:r>
              <w:rPr>
                <w:rFonts w:hint="default"/>
                <w:lang w:val="ru-RU"/>
              </w:rPr>
              <w:t>51354</w:t>
            </w:r>
          </w:p>
        </w:tc>
        <w:tc>
          <w:tcPr>
            <w:tcW w:w="1987" w:type="dxa"/>
            <w:vAlign w:val="center"/>
          </w:tcPr>
          <w:p w14:paraId="42AE0F8E">
            <w:pPr>
              <w:spacing w:after="0" w:line="240" w:lineRule="auto"/>
              <w:rPr>
                <w:rFonts w:hint="default"/>
                <w:lang w:val="en-US"/>
              </w:rPr>
            </w:pPr>
            <w:r>
              <w:t>1.</w:t>
            </w:r>
            <w:r>
              <w:rPr>
                <w:rFonts w:hint="default"/>
                <w:lang w:val="ru-RU"/>
              </w:rPr>
              <w:t>50</w:t>
            </w:r>
            <w:r>
              <w:rPr>
                <w:rFonts w:hint="default"/>
                <w:lang w:val="en-US"/>
              </w:rPr>
              <w:t>x</w:t>
            </w:r>
          </w:p>
        </w:tc>
      </w:tr>
      <w:tr w14:paraId="2B9ED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03E4CFC9">
            <w:pPr>
              <w:spacing w:after="0" w:line="240" w:lineRule="auto"/>
            </w:pPr>
            <w:r>
              <w:t>3</w:t>
            </w:r>
          </w:p>
        </w:tc>
        <w:tc>
          <w:tcPr>
            <w:tcW w:w="1987" w:type="dxa"/>
            <w:vAlign w:val="center"/>
          </w:tcPr>
          <w:p w14:paraId="3950D37B">
            <w:pPr>
              <w:spacing w:after="0" w:line="240" w:lineRule="auto"/>
            </w:pPr>
            <w:r>
              <w:t>5</w:t>
            </w:r>
          </w:p>
        </w:tc>
        <w:tc>
          <w:tcPr>
            <w:tcW w:w="1987" w:type="dxa"/>
            <w:vAlign w:val="center"/>
          </w:tcPr>
          <w:p w14:paraId="7BF045D2">
            <w:pPr>
              <w:spacing w:after="0" w:line="240" w:lineRule="auto"/>
              <w:rPr>
                <w:rFonts w:hint="default"/>
                <w:lang w:val="ru-RU"/>
              </w:rPr>
            </w:pPr>
            <w:r>
              <w:t>0.</w:t>
            </w:r>
            <w:r>
              <w:rPr>
                <w:rFonts w:hint="default"/>
                <w:lang w:val="ru-RU"/>
              </w:rPr>
              <w:t>220857</w:t>
            </w:r>
          </w:p>
        </w:tc>
        <w:tc>
          <w:tcPr>
            <w:tcW w:w="1987" w:type="dxa"/>
            <w:vAlign w:val="center"/>
          </w:tcPr>
          <w:p w14:paraId="6D92B0CC">
            <w:pPr>
              <w:spacing w:after="0" w:line="240" w:lineRule="auto"/>
              <w:rPr>
                <w:rFonts w:hint="default"/>
                <w:lang w:val="ru-RU"/>
              </w:rPr>
            </w:pPr>
            <w:r>
              <w:t>0.</w:t>
            </w:r>
            <w:r>
              <w:rPr>
                <w:rFonts w:hint="default"/>
                <w:lang w:val="ru-RU"/>
              </w:rPr>
              <w:t>219860</w:t>
            </w:r>
          </w:p>
        </w:tc>
        <w:tc>
          <w:tcPr>
            <w:tcW w:w="1987" w:type="dxa"/>
            <w:vAlign w:val="center"/>
          </w:tcPr>
          <w:p w14:paraId="77EE27C0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1.75</w:t>
            </w:r>
            <w:r>
              <w:rPr>
                <w:rFonts w:hint="default"/>
                <w:lang w:val="en-US"/>
              </w:rPr>
              <w:t>x</w:t>
            </w:r>
          </w:p>
        </w:tc>
      </w:tr>
      <w:tr w14:paraId="6321D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543FEE78">
            <w:pPr>
              <w:spacing w:after="0" w:line="240" w:lineRule="auto"/>
            </w:pPr>
            <w:r>
              <w:t>4</w:t>
            </w:r>
          </w:p>
        </w:tc>
        <w:tc>
          <w:tcPr>
            <w:tcW w:w="1987" w:type="dxa"/>
            <w:vAlign w:val="center"/>
          </w:tcPr>
          <w:p w14:paraId="4F4213EC">
            <w:pPr>
              <w:spacing w:after="0" w:line="240" w:lineRule="auto"/>
            </w:pPr>
            <w:r>
              <w:t>5</w:t>
            </w:r>
          </w:p>
        </w:tc>
        <w:tc>
          <w:tcPr>
            <w:tcW w:w="1987" w:type="dxa"/>
            <w:vAlign w:val="center"/>
          </w:tcPr>
          <w:p w14:paraId="25624A35">
            <w:pPr>
              <w:spacing w:after="0" w:line="240" w:lineRule="auto"/>
              <w:rPr>
                <w:rFonts w:hint="default"/>
                <w:lang w:val="ru-RU"/>
              </w:rPr>
            </w:pPr>
            <w:r>
              <w:t>0.1</w:t>
            </w:r>
            <w:r>
              <w:rPr>
                <w:rFonts w:hint="default"/>
                <w:lang w:val="ru-RU"/>
              </w:rPr>
              <w:t>97780</w:t>
            </w:r>
          </w:p>
        </w:tc>
        <w:tc>
          <w:tcPr>
            <w:tcW w:w="1987" w:type="dxa"/>
            <w:vAlign w:val="center"/>
          </w:tcPr>
          <w:p w14:paraId="4A50A4F4">
            <w:pPr>
              <w:spacing w:after="0" w:line="240" w:lineRule="auto"/>
              <w:rPr>
                <w:rFonts w:hint="default"/>
                <w:lang w:val="ru-RU"/>
              </w:rPr>
            </w:pPr>
            <w:r>
              <w:t>0.1</w:t>
            </w:r>
            <w:r>
              <w:rPr>
                <w:rFonts w:hint="default"/>
                <w:lang w:val="ru-RU"/>
              </w:rPr>
              <w:t>94954</w:t>
            </w:r>
          </w:p>
        </w:tc>
        <w:tc>
          <w:tcPr>
            <w:tcW w:w="1987" w:type="dxa"/>
            <w:vAlign w:val="center"/>
          </w:tcPr>
          <w:p w14:paraId="267D1878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1.95</w:t>
            </w:r>
            <w:r>
              <w:rPr>
                <w:rFonts w:hint="default"/>
                <w:lang w:val="en-US"/>
              </w:rPr>
              <w:t>x</w:t>
            </w:r>
          </w:p>
        </w:tc>
      </w:tr>
    </w:tbl>
    <w:p w14:paraId="4DA369F0">
      <w:r>
        <w:rPr>
          <w:rFonts w:hint="default"/>
        </w:rPr>
        <w:t>Ускорение рассчитывалось как отношение среднего времени выполнения однопоточной версии к среднему времени выполнения версии с соответствующим количеством потоков.</w:t>
      </w:r>
    </w:p>
    <w:p w14:paraId="63024E03">
      <w:pPr>
        <w:pStyle w:val="2"/>
        <w:rPr>
          <w:color w:val="auto"/>
        </w:rPr>
      </w:pPr>
      <w:r>
        <w:rPr>
          <w:color w:val="auto"/>
        </w:rPr>
        <w:t>7. Анализ результатов</w:t>
      </w:r>
    </w:p>
    <w:p w14:paraId="20B11BDB">
      <w:pPr>
        <w:rPr>
          <w:rFonts w:hint="default"/>
        </w:rPr>
      </w:pPr>
      <w:r>
        <w:rPr>
          <w:rFonts w:hint="default"/>
        </w:rPr>
        <w:t>Результаты измерений показывают, что увеличение количества потоков ускоряет выполнение программы при генерации 100 000 точек множества Мандельброта. При переходе от одного потока к двум среднее время выполнения уменьшилось с 0,385948 до 0,256953 секунды, а ускорение составило 1,5 раза.</w:t>
      </w:r>
    </w:p>
    <w:p w14:paraId="6DDFB198">
      <w:pPr>
        <w:rPr>
          <w:rFonts w:hint="default"/>
        </w:rPr>
      </w:pPr>
      <w:r>
        <w:rPr>
          <w:rFonts w:hint="default"/>
        </w:rPr>
        <w:t>При использовании трёх потоков среднее время сократилось до 0,220857 секунды, что соответствует ускорению в 1,75 раза относительно однопоточного выполнения. Наилучший результат среди проверенных конфигураций был получен при использовании четырёх потоков: среднее время составило 0,197780 секунды, а ускорение достигло 1,95 раза.</w:t>
      </w:r>
    </w:p>
    <w:p w14:paraId="5B9D5487">
      <w:pPr>
        <w:rPr>
          <w:rFonts w:hint="default"/>
        </w:rPr>
      </w:pPr>
      <w:r>
        <w:rPr>
          <w:rFonts w:hint="default"/>
        </w:rPr>
        <w:t>Таким образом, увеличение числа потоков с одного до четырёх позволило сократить среднее время выполнения приблизительно на 48,8%. При этом ускорение оказалось меньше четырёхкратного. Это объясняется дополнительными затратами на создание и завершение потоков, синхронизацию общего счётчика с помощью мьютекса, а также запись результатов в CSV-файл. Кроме того, не все операции программы могут эффективно выполняться параллельно.</w:t>
      </w:r>
    </w:p>
    <w:p w14:paraId="55059A08">
      <w:pPr>
        <w:rPr>
          <w:rFonts w:hint="default"/>
        </w:rPr>
      </w:pPr>
      <w:r>
        <w:rPr>
          <w:rFonts w:hint="default"/>
        </w:rPr>
        <w:t>В рассмотренном диапазоне увеличение числа потоков с двух до четырёх продолжало снижать время выполнения, однако выигрыш становился менее выраженным. Полученные результаты относятся к конкретной аппаратной и программной среде и могут отличаться при запуске на других системах.</w:t>
      </w:r>
    </w:p>
    <w:p w14:paraId="0865EECF">
      <w:r>
        <w:rPr>
          <w:rFonts w:hint="default"/>
        </w:rPr>
        <w:t>В ходе эксперимента было установлено, что многопоточная реализация позволяет ускорить генерацию точек множества Мандельброта. Среди проверенных конфигураций наиболее эффективной оказалась версия с четырьмя потоками.</w:t>
      </w:r>
    </w:p>
    <w:p w14:paraId="7D88C6F0">
      <w:pPr>
        <w:pStyle w:val="2"/>
        <w:rPr>
          <w:color w:val="auto"/>
        </w:rPr>
      </w:pPr>
      <w:r>
        <w:rPr>
          <w:color w:val="auto"/>
        </w:rPr>
        <w:t>8. Ограничения</w:t>
      </w:r>
    </w:p>
    <w:p w14:paraId="199C08B5">
      <w:pPr>
        <w:rPr>
          <w:rFonts w:hint="default"/>
        </w:rPr>
      </w:pPr>
      <w:r>
        <w:rPr>
          <w:rFonts w:hint="default"/>
        </w:rPr>
        <w:t>Случайный поиск не гарантирует совпадения координат найденных точек между запусками программы, в том числе при изменении числа потоков. При этом количество найденных точек задаётся параметром npoints, однако число проверяемых кандидатов может различаться.</w:t>
      </w:r>
    </w:p>
    <w:p w14:paraId="09F44292">
      <w:pPr>
        <w:rPr>
          <w:rFonts w:hint="default"/>
        </w:rPr>
      </w:pPr>
      <w:r>
        <w:rPr>
          <w:rFonts w:hint="default"/>
        </w:rPr>
        <w:t>Равномерная случайная выборка из заданного прямоугольника обеспечивает равномерное распределение кандидатов по его площади, но не гарантирует равномерного распределения найденных точек по геометрической структуре множества Мандельброта.</w:t>
      </w:r>
    </w:p>
    <w:p w14:paraId="0F3B6F08">
      <w:pPr>
        <w:rPr>
          <w:rFonts w:hint="default"/>
        </w:rPr>
      </w:pPr>
      <w:r>
        <w:rPr>
          <w:rFonts w:hint="default"/>
        </w:rPr>
        <w:t>Время выполнения зависит от количества проверяемых кандидатов, числа итераций, необходимых для проверки принадлежности каждой точки множеству, а также от накладных расходов на создание потоков и синхронизацию общего счётчика.</w:t>
      </w:r>
      <w:bookmarkStart w:id="0" w:name="_GoBack"/>
      <w:bookmarkEnd w:id="0"/>
    </w:p>
    <w:p w14:paraId="09A8B6B8">
      <w:r>
        <w:rPr>
          <w:rFonts w:hint="default"/>
        </w:rPr>
        <w:t>Программа ориентирована на POSIX-совместимые системы, поскольку использует POSIX Threads (pthreads). Кроме того, применяемый файл timer.h использует заголовок sys/time.h, что ограничивает переносимость программы в среды, не поддерживающие этот интерфейс без дополнительных изменений.</w:t>
      </w:r>
    </w:p>
    <w:p w14:paraId="08108CC6">
      <w:pPr>
        <w:pStyle w:val="2"/>
        <w:rPr>
          <w:color w:val="auto"/>
        </w:rPr>
      </w:pPr>
      <w:r>
        <w:rPr>
          <w:color w:val="auto"/>
        </w:rPr>
        <w:t>Приложение</w:t>
      </w:r>
      <w:r>
        <w:rPr>
          <w:rFonts w:hint="default"/>
          <w:color w:val="auto"/>
          <w:lang w:val="en-US"/>
        </w:rPr>
        <w:t xml:space="preserve">: </w:t>
      </w:r>
      <w:r>
        <w:rPr>
          <w:color w:val="auto"/>
        </w:rPr>
        <w:t>Состав комплекта</w:t>
      </w:r>
    </w:p>
    <w:p w14:paraId="066FD7D6">
      <w:r>
        <w:t>program_pthreads.cpp — исходный код программы с POSIX-потоками; timer.h — предоставленный заголовочный файл таймера; report.docx — настоящий отчёт. CSV формируется программой при запуске и не является обязательным входным файлом.</w:t>
      </w:r>
    </w:p>
    <w:sectPr>
      <w:pgSz w:w="12240" w:h="15840"/>
      <w:pgMar w:top="1008" w:right="1152" w:bottom="1008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108D1"/>
    <w:rsid w:val="00AA1D8D"/>
    <w:rsid w:val="00B47730"/>
    <w:rsid w:val="00CB0664"/>
    <w:rsid w:val="00FC693F"/>
    <w:rsid w:val="011F246A"/>
    <w:rsid w:val="02A9263C"/>
    <w:rsid w:val="06975F23"/>
    <w:rsid w:val="07F234DE"/>
    <w:rsid w:val="083D0E42"/>
    <w:rsid w:val="0B671B58"/>
    <w:rsid w:val="0E5B67C7"/>
    <w:rsid w:val="10B21405"/>
    <w:rsid w:val="12997796"/>
    <w:rsid w:val="14136059"/>
    <w:rsid w:val="1704228C"/>
    <w:rsid w:val="182914CA"/>
    <w:rsid w:val="197401F8"/>
    <w:rsid w:val="1B837B11"/>
    <w:rsid w:val="1CA85152"/>
    <w:rsid w:val="1DBA4C16"/>
    <w:rsid w:val="1E8D1F34"/>
    <w:rsid w:val="29364810"/>
    <w:rsid w:val="2ACA375F"/>
    <w:rsid w:val="2EC41183"/>
    <w:rsid w:val="34934894"/>
    <w:rsid w:val="36EB259F"/>
    <w:rsid w:val="37853857"/>
    <w:rsid w:val="39025BD6"/>
    <w:rsid w:val="39E55A1F"/>
    <w:rsid w:val="3C0767F5"/>
    <w:rsid w:val="3D073FB6"/>
    <w:rsid w:val="3F063FF5"/>
    <w:rsid w:val="3FCB0CEA"/>
    <w:rsid w:val="424F1B06"/>
    <w:rsid w:val="46D37340"/>
    <w:rsid w:val="472618CF"/>
    <w:rsid w:val="4B1B28A8"/>
    <w:rsid w:val="4F7B4344"/>
    <w:rsid w:val="5668145C"/>
    <w:rsid w:val="59C73AD8"/>
    <w:rsid w:val="5B22067A"/>
    <w:rsid w:val="5CDD381D"/>
    <w:rsid w:val="5F2C52CB"/>
    <w:rsid w:val="62101852"/>
    <w:rsid w:val="62707ED3"/>
    <w:rsid w:val="66590304"/>
    <w:rsid w:val="72732BB7"/>
    <w:rsid w:val="790B7010"/>
    <w:rsid w:val="7CE60481"/>
    <w:rsid w:val="7CF06173"/>
    <w:rsid w:val="7E1B0636"/>
    <w:rsid w:val="7F571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="Times New Roman" w:hAnsi="Times New Roman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="Times New Roman" w:hAnsi="Times New Roman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72</TotalTime>
  <ScaleCrop>false</ScaleCrop>
  <LinksUpToDate>false</LinksUpToDate>
  <CharactersWithSpaces>0</CharactersWithSpaces>
  <Application>WPS Office_12.1.0.28099_F1E327BC-269C-435d-A152-05C5408002CA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Дмитрий Егоров</cp:lastModifiedBy>
  <dcterms:modified xsi:type="dcterms:W3CDTF">2026-10-21T16:39:51Z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eyJoZGlkIjoiYTc0Nzg4YzZjMmRkOTA3ZjMxYjc2NTM0YzkzOGRkYzAiLCJ1c2VySWQiOiI5MDcwOTc3NzY5NDA2In0=</vt:lpwstr>
  </property>
  <property fmtid="{D5CDD505-2E9C-101B-9397-08002B2CF9AE}" pid="3" name="KSOProductBuildVer">
    <vt:lpwstr>1049-12.1.0.28099</vt:lpwstr>
  </property>
  <property fmtid="{D5CDD505-2E9C-101B-9397-08002B2CF9AE}" pid="4" name="ICV">
    <vt:lpwstr>5CB0FF1DDEE6401CB0148EB560AB41B3_12</vt:lpwstr>
  </property>
</Properties>
</file>