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4EC4" w14:textId="0AE55BAB" w:rsidR="002D5816" w:rsidRDefault="00763D92" w:rsidP="00763D92">
      <w:pPr>
        <w:jc w:val="center"/>
        <w:rPr>
          <w:b/>
          <w:bCs/>
          <w:lang w:val="en-US"/>
        </w:rPr>
      </w:pPr>
      <w:r w:rsidRPr="00763D92">
        <w:rPr>
          <w:b/>
          <w:bCs/>
          <w:lang w:val="en-US"/>
        </w:rPr>
        <w:t>Marketing Insight Report</w:t>
      </w:r>
    </w:p>
    <w:p w14:paraId="1BFA6931" w14:textId="187E5D10" w:rsidR="00763D92" w:rsidRPr="00763D92" w:rsidRDefault="00763D92" w:rsidP="00763D92">
      <w:pPr>
        <w:pStyle w:val="ListParagraph"/>
        <w:numPr>
          <w:ilvl w:val="0"/>
          <w:numId w:val="1"/>
        </w:numPr>
        <w:rPr>
          <w:lang w:val="en-US"/>
        </w:rPr>
      </w:pPr>
      <w:r w:rsidRPr="00763D92">
        <w:rPr>
          <w:lang w:val="en-US"/>
        </w:rPr>
        <w:t>Introduction</w:t>
      </w:r>
    </w:p>
    <w:p w14:paraId="07DBDB72" w14:textId="42A8EA62" w:rsidR="00763D92" w:rsidRDefault="00763D92" w:rsidP="00763D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Dataset Overview</w:t>
      </w:r>
    </w:p>
    <w:p w14:paraId="4AC65C13" w14:textId="77777777" w:rsidR="00B92047" w:rsidRPr="00B92047" w:rsidRDefault="00B92047" w:rsidP="00B92047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lang w:val="en-US"/>
        </w:rPr>
      </w:pPr>
      <w:r w:rsidRPr="00B92047">
        <w:rPr>
          <w:rFonts w:eastAsia="Times New Roman" w:cstheme="minorHAnsi"/>
          <w:lang w:val="en-US"/>
        </w:rPr>
        <w:t xml:space="preserve">The dataset contains </w:t>
      </w:r>
      <w:r w:rsidRPr="00B92047">
        <w:rPr>
          <w:rFonts w:eastAsia="Times New Roman" w:cstheme="minorHAnsi"/>
          <w:b/>
          <w:bCs/>
          <w:lang w:val="en-US"/>
        </w:rPr>
        <w:t>9,994 rows</w:t>
      </w:r>
      <w:r w:rsidRPr="00B92047">
        <w:rPr>
          <w:rFonts w:eastAsia="Times New Roman" w:cstheme="minorHAnsi"/>
          <w:lang w:val="en-US"/>
        </w:rPr>
        <w:t xml:space="preserve"> of transaction data with </w:t>
      </w:r>
      <w:r w:rsidRPr="00B92047">
        <w:rPr>
          <w:rFonts w:eastAsia="Times New Roman" w:cstheme="minorHAnsi"/>
          <w:b/>
          <w:bCs/>
          <w:lang w:val="en-US"/>
        </w:rPr>
        <w:t>13 columns</w:t>
      </w:r>
      <w:r w:rsidRPr="00B92047">
        <w:rPr>
          <w:rFonts w:eastAsia="Times New Roman" w:cstheme="minorHAnsi"/>
          <w:lang w:val="en-US"/>
        </w:rPr>
        <w:t xml:space="preserve">, covering details on customer demographics, product categories, and sales performance. Key attributes include </w:t>
      </w:r>
      <w:r w:rsidRPr="00B92047">
        <w:rPr>
          <w:rFonts w:eastAsia="Times New Roman" w:cstheme="minorHAnsi"/>
          <w:b/>
          <w:bCs/>
          <w:lang w:val="en-US"/>
        </w:rPr>
        <w:t>Ship Mode, Segment, Country, City, State, Postal Code, and Region</w:t>
      </w:r>
      <w:r w:rsidRPr="00B92047">
        <w:rPr>
          <w:rFonts w:eastAsia="Times New Roman" w:cstheme="minorHAnsi"/>
          <w:lang w:val="en-US"/>
        </w:rPr>
        <w:t xml:space="preserve">, which describe customer location and order type. Product details are categorized under </w:t>
      </w:r>
      <w:r w:rsidRPr="00B92047">
        <w:rPr>
          <w:rFonts w:eastAsia="Times New Roman" w:cstheme="minorHAnsi"/>
          <w:b/>
          <w:bCs/>
          <w:lang w:val="en-US"/>
        </w:rPr>
        <w:t>Category and Sub-Category</w:t>
      </w:r>
      <w:r w:rsidRPr="00B92047">
        <w:rPr>
          <w:rFonts w:eastAsia="Times New Roman" w:cstheme="minorHAnsi"/>
          <w:lang w:val="en-US"/>
        </w:rPr>
        <w:t xml:space="preserve">, while financial metrics include </w:t>
      </w:r>
      <w:r w:rsidRPr="00B92047">
        <w:rPr>
          <w:rFonts w:eastAsia="Times New Roman" w:cstheme="minorHAnsi"/>
          <w:b/>
          <w:bCs/>
          <w:lang w:val="en-US"/>
        </w:rPr>
        <w:t>Sales, Quantity, Discount, and Profit</w:t>
      </w:r>
      <w:r w:rsidRPr="00B92047">
        <w:rPr>
          <w:rFonts w:eastAsia="Times New Roman" w:cstheme="minorHAnsi"/>
          <w:lang w:val="en-US"/>
        </w:rPr>
        <w:t>, providing insights into revenue and profitability.</w:t>
      </w:r>
    </w:p>
    <w:p w14:paraId="2414A0F9" w14:textId="45B8DE5F" w:rsidR="00530213" w:rsidRPr="00530213" w:rsidRDefault="00530213" w:rsidP="00530213">
      <w:pPr>
        <w:pStyle w:val="ListParagraph"/>
        <w:numPr>
          <w:ilvl w:val="1"/>
          <w:numId w:val="1"/>
        </w:numPr>
        <w:rPr>
          <w:lang w:val="en-US"/>
        </w:rPr>
      </w:pPr>
      <w:r w:rsidRPr="00530213">
        <w:rPr>
          <w:lang w:val="en-US"/>
        </w:rPr>
        <w:t>Project Overview</w:t>
      </w:r>
    </w:p>
    <w:p w14:paraId="4C99DCCF" w14:textId="4E255075" w:rsidR="00530213" w:rsidRDefault="00530213" w:rsidP="00530213">
      <w:pPr>
        <w:pStyle w:val="ListParagraph"/>
        <w:ind w:left="1080"/>
        <w:rPr>
          <w:lang w:val="en-US"/>
        </w:rPr>
      </w:pPr>
      <w:r>
        <w:rPr>
          <w:lang w:val="en-US"/>
        </w:rPr>
        <w:t>The purpose of this project is to examine the dataset and identify insights</w:t>
      </w:r>
      <w:r w:rsidR="0011459E">
        <w:rPr>
          <w:lang w:val="en-US"/>
        </w:rPr>
        <w:t xml:space="preserve"> in the data and give actionable.</w:t>
      </w:r>
    </w:p>
    <w:p w14:paraId="31CD8363" w14:textId="7CE0E87D" w:rsidR="00493651" w:rsidRPr="00493651" w:rsidRDefault="0011459E" w:rsidP="000F0589">
      <w:pPr>
        <w:pStyle w:val="ListParagraph"/>
        <w:numPr>
          <w:ilvl w:val="0"/>
          <w:numId w:val="1"/>
        </w:numPr>
        <w:rPr>
          <w:lang w:val="en-US"/>
        </w:rPr>
      </w:pPr>
      <w:r w:rsidRPr="0011459E">
        <w:rPr>
          <w:lang w:val="en-US"/>
        </w:rPr>
        <w:t>Observations</w:t>
      </w:r>
    </w:p>
    <w:p w14:paraId="208F3AD6" w14:textId="2493443F" w:rsidR="000F0589" w:rsidRPr="000F0589" w:rsidRDefault="000F0589" w:rsidP="000F0589">
      <w:pPr>
        <w:numPr>
          <w:ilvl w:val="1"/>
          <w:numId w:val="1"/>
        </w:numPr>
        <w:spacing w:after="100" w:afterAutospacing="1" w:line="240" w:lineRule="auto"/>
        <w:rPr>
          <w:rFonts w:eastAsia="Times New Roman" w:cstheme="minorHAnsi"/>
          <w:lang w:val="en-US"/>
        </w:rPr>
      </w:pPr>
      <w:r w:rsidRPr="000F0589">
        <w:rPr>
          <w:rFonts w:eastAsia="Times New Roman" w:cstheme="minorHAnsi"/>
          <w:b/>
          <w:bCs/>
          <w:lang w:val="en-US"/>
        </w:rPr>
        <w:t>Total Revenue</w:t>
      </w:r>
      <w:r w:rsidRPr="000F0589">
        <w:rPr>
          <w:rFonts w:eastAsia="Times New Roman" w:cstheme="minorHAnsi"/>
          <w:lang w:val="en-US"/>
        </w:rPr>
        <w:t xml:space="preserve">: </w:t>
      </w:r>
      <w:r w:rsidRPr="000F0589">
        <w:rPr>
          <w:rFonts w:eastAsia="Times New Roman" w:cstheme="minorHAnsi"/>
          <w:bdr w:val="none" w:sz="0" w:space="0" w:color="auto" w:frame="1"/>
          <w:lang w:val="en-US"/>
        </w:rPr>
        <w:t>(Sales × Quantity) − (Discount × Sales</w:t>
      </w:r>
      <w:r>
        <w:rPr>
          <w:rFonts w:eastAsia="Times New Roman" w:cstheme="minorHAnsi"/>
          <w:bdr w:val="none" w:sz="0" w:space="0" w:color="auto" w:frame="1"/>
          <w:lang w:val="en-US"/>
        </w:rPr>
        <w:t>)</w:t>
      </w:r>
    </w:p>
    <w:p w14:paraId="31D0EDFF" w14:textId="77777777" w:rsidR="000F0589" w:rsidRPr="000F0589" w:rsidRDefault="000F0589" w:rsidP="000F0589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val="en-US"/>
        </w:rPr>
      </w:pPr>
      <w:r w:rsidRPr="000F0589">
        <w:rPr>
          <w:rFonts w:eastAsia="Times New Roman" w:cstheme="minorHAnsi"/>
          <w:b/>
          <w:bCs/>
          <w:lang w:val="en-US"/>
        </w:rPr>
        <w:t>Profit Margin</w:t>
      </w:r>
      <w:r w:rsidRPr="000F0589">
        <w:rPr>
          <w:rFonts w:eastAsia="Times New Roman" w:cstheme="minorHAnsi"/>
          <w:lang w:val="en-US"/>
        </w:rPr>
        <w:t>: Derived to assess profitability post-costs.</w:t>
      </w:r>
    </w:p>
    <w:p w14:paraId="54711111" w14:textId="7AB8506D" w:rsidR="00E016A1" w:rsidRPr="00E016A1" w:rsidRDefault="00493651" w:rsidP="00E016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Top-Selling Products</w:t>
      </w:r>
    </w:p>
    <w:p w14:paraId="42C53175" w14:textId="147BB997" w:rsidR="00B92047" w:rsidRPr="000F0589" w:rsidRDefault="00FE3DC0" w:rsidP="000F058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B92047">
        <w:rPr>
          <w:rFonts w:cstheme="minorHAnsi"/>
          <w:lang w:val="en-US"/>
        </w:rPr>
        <w:t xml:space="preserve">By total revenue: </w:t>
      </w:r>
    </w:p>
    <w:p w14:paraId="2207320B" w14:textId="77777777" w:rsidR="00B92047" w:rsidRPr="00B92047" w:rsidRDefault="00B92047" w:rsidP="000F0589">
      <w:pPr>
        <w:numPr>
          <w:ilvl w:val="1"/>
          <w:numId w:val="16"/>
        </w:numPr>
        <w:spacing w:after="100" w:afterAutospacing="1" w:line="240" w:lineRule="auto"/>
        <w:rPr>
          <w:rFonts w:eastAsia="Times New Roman" w:cstheme="minorHAnsi"/>
          <w:lang w:val="en-US"/>
        </w:rPr>
      </w:pPr>
      <w:r w:rsidRPr="00B92047">
        <w:rPr>
          <w:rFonts w:eastAsia="Times New Roman" w:cstheme="minorHAnsi"/>
          <w:b/>
          <w:bCs/>
          <w:lang w:val="en-US"/>
        </w:rPr>
        <w:t>Binders</w:t>
      </w:r>
      <w:r w:rsidRPr="00B92047">
        <w:rPr>
          <w:rFonts w:eastAsia="Times New Roman" w:cstheme="minorHAnsi"/>
          <w:lang w:val="en-US"/>
        </w:rPr>
        <w:t> dominate ($128,605), followed by </w:t>
      </w:r>
      <w:r w:rsidRPr="00B92047">
        <w:rPr>
          <w:rFonts w:eastAsia="Times New Roman" w:cstheme="minorHAnsi"/>
          <w:b/>
          <w:bCs/>
          <w:lang w:val="en-US"/>
        </w:rPr>
        <w:t>Paper</w:t>
      </w:r>
      <w:r w:rsidRPr="00B92047">
        <w:rPr>
          <w:rFonts w:eastAsia="Times New Roman" w:cstheme="minorHAnsi"/>
          <w:lang w:val="en-US"/>
        </w:rPr>
        <w:t> and </w:t>
      </w:r>
      <w:r w:rsidRPr="00B92047">
        <w:rPr>
          <w:rFonts w:eastAsia="Times New Roman" w:cstheme="minorHAnsi"/>
          <w:b/>
          <w:bCs/>
          <w:lang w:val="en-US"/>
        </w:rPr>
        <w:t>Furnishings</w:t>
      </w:r>
      <w:r w:rsidRPr="00B92047">
        <w:rPr>
          <w:rFonts w:eastAsia="Times New Roman" w:cstheme="minorHAnsi"/>
          <w:lang w:val="en-US"/>
        </w:rPr>
        <w:t>.</w:t>
      </w:r>
    </w:p>
    <w:p w14:paraId="09178FFD" w14:textId="77777777" w:rsidR="00B92047" w:rsidRPr="00B92047" w:rsidRDefault="00B92047" w:rsidP="000F0589">
      <w:pPr>
        <w:numPr>
          <w:ilvl w:val="1"/>
          <w:numId w:val="16"/>
        </w:numPr>
        <w:spacing w:after="100" w:afterAutospacing="1" w:line="240" w:lineRule="auto"/>
        <w:rPr>
          <w:rFonts w:eastAsia="Times New Roman" w:cstheme="minorHAnsi"/>
          <w:lang w:val="en-US"/>
        </w:rPr>
      </w:pPr>
      <w:r w:rsidRPr="00B92047">
        <w:rPr>
          <w:rFonts w:eastAsia="Times New Roman" w:cstheme="minorHAnsi"/>
          <w:b/>
          <w:bCs/>
          <w:lang w:val="en-US"/>
        </w:rPr>
        <w:t>Appliances</w:t>
      </w:r>
      <w:r w:rsidRPr="00B92047">
        <w:rPr>
          <w:rFonts w:eastAsia="Times New Roman" w:cstheme="minorHAnsi"/>
          <w:lang w:val="en-US"/>
        </w:rPr>
        <w:t> generate minimal revenue ($0.09) due to excessive discounts (up to 45%).</w:t>
      </w:r>
    </w:p>
    <w:p w14:paraId="67FB9508" w14:textId="77777777" w:rsidR="00B92047" w:rsidRPr="00B92047" w:rsidRDefault="00B92047" w:rsidP="00B92047">
      <w:pPr>
        <w:numPr>
          <w:ilvl w:val="0"/>
          <w:numId w:val="3"/>
        </w:numPr>
        <w:spacing w:after="60" w:line="240" w:lineRule="auto"/>
        <w:rPr>
          <w:rFonts w:eastAsia="Times New Roman" w:cstheme="minorHAnsi"/>
          <w:lang w:val="en-US"/>
        </w:rPr>
      </w:pPr>
      <w:r w:rsidRPr="00B92047">
        <w:rPr>
          <w:rFonts w:eastAsia="Times New Roman" w:cstheme="minorHAnsi"/>
          <w:b/>
          <w:bCs/>
          <w:lang w:val="en-US"/>
        </w:rPr>
        <w:t>By Quantity Sold</w:t>
      </w:r>
      <w:r w:rsidRPr="00B92047">
        <w:rPr>
          <w:rFonts w:eastAsia="Times New Roman" w:cstheme="minorHAnsi"/>
          <w:lang w:val="en-US"/>
        </w:rPr>
        <w:t>:</w:t>
      </w:r>
    </w:p>
    <w:p w14:paraId="39912F9F" w14:textId="77777777" w:rsidR="00B92047" w:rsidRPr="00B92047" w:rsidRDefault="00B92047" w:rsidP="000F0589">
      <w:pPr>
        <w:numPr>
          <w:ilvl w:val="1"/>
          <w:numId w:val="17"/>
        </w:numPr>
        <w:spacing w:after="100" w:afterAutospacing="1" w:line="240" w:lineRule="auto"/>
        <w:rPr>
          <w:rFonts w:eastAsia="Times New Roman" w:cstheme="minorHAnsi"/>
          <w:lang w:val="en-US"/>
        </w:rPr>
      </w:pPr>
      <w:r w:rsidRPr="00B92047">
        <w:rPr>
          <w:rFonts w:eastAsia="Times New Roman" w:cstheme="minorHAnsi"/>
          <w:b/>
          <w:bCs/>
          <w:lang w:val="en-US"/>
        </w:rPr>
        <w:t>Binders</w:t>
      </w:r>
      <w:r w:rsidRPr="00B92047">
        <w:rPr>
          <w:rFonts w:eastAsia="Times New Roman" w:cstheme="minorHAnsi"/>
          <w:lang w:val="en-US"/>
        </w:rPr>
        <w:t> (5,971 units) and </w:t>
      </w:r>
      <w:r w:rsidRPr="00B92047">
        <w:rPr>
          <w:rFonts w:eastAsia="Times New Roman" w:cstheme="minorHAnsi"/>
          <w:b/>
          <w:bCs/>
          <w:lang w:val="en-US"/>
        </w:rPr>
        <w:t>Paper</w:t>
      </w:r>
      <w:r w:rsidRPr="00B92047">
        <w:rPr>
          <w:rFonts w:eastAsia="Times New Roman" w:cstheme="minorHAnsi"/>
          <w:lang w:val="en-US"/>
        </w:rPr>
        <w:t> (5,144 units) lead sales volume.</w:t>
      </w:r>
    </w:p>
    <w:p w14:paraId="11DCA6D4" w14:textId="77777777" w:rsidR="00B92047" w:rsidRPr="00B92047" w:rsidRDefault="00B92047" w:rsidP="000F0589">
      <w:pPr>
        <w:numPr>
          <w:ilvl w:val="1"/>
          <w:numId w:val="17"/>
        </w:numPr>
        <w:spacing w:after="100" w:afterAutospacing="1" w:line="240" w:lineRule="auto"/>
        <w:rPr>
          <w:rFonts w:eastAsia="Times New Roman" w:cstheme="minorHAnsi"/>
          <w:lang w:val="en-US"/>
        </w:rPr>
      </w:pPr>
      <w:r w:rsidRPr="00B92047">
        <w:rPr>
          <w:rFonts w:eastAsia="Times New Roman" w:cstheme="minorHAnsi"/>
          <w:b/>
          <w:bCs/>
          <w:lang w:val="en-US"/>
        </w:rPr>
        <w:t>Appliances</w:t>
      </w:r>
      <w:r w:rsidRPr="00B92047">
        <w:rPr>
          <w:rFonts w:eastAsia="Times New Roman" w:cstheme="minorHAnsi"/>
          <w:lang w:val="en-US"/>
        </w:rPr>
        <w:t> sell the fewest units (1,729).</w:t>
      </w:r>
    </w:p>
    <w:p w14:paraId="58F8D21B" w14:textId="77777777" w:rsidR="00B92047" w:rsidRPr="00B92047" w:rsidRDefault="00B92047" w:rsidP="00B92047">
      <w:pPr>
        <w:numPr>
          <w:ilvl w:val="0"/>
          <w:numId w:val="3"/>
        </w:numPr>
        <w:spacing w:after="60" w:line="240" w:lineRule="auto"/>
        <w:rPr>
          <w:rFonts w:eastAsia="Times New Roman" w:cstheme="minorHAnsi"/>
          <w:lang w:val="en-US"/>
        </w:rPr>
      </w:pPr>
      <w:r w:rsidRPr="00B92047">
        <w:rPr>
          <w:rFonts w:eastAsia="Times New Roman" w:cstheme="minorHAnsi"/>
          <w:b/>
          <w:bCs/>
          <w:lang w:val="en-US"/>
        </w:rPr>
        <w:t>By Profit</w:t>
      </w:r>
      <w:r w:rsidRPr="00B92047">
        <w:rPr>
          <w:rFonts w:eastAsia="Times New Roman" w:cstheme="minorHAnsi"/>
          <w:lang w:val="en-US"/>
        </w:rPr>
        <w:t>:</w:t>
      </w:r>
    </w:p>
    <w:p w14:paraId="5CA12D66" w14:textId="77777777" w:rsidR="00B92047" w:rsidRPr="000F0589" w:rsidRDefault="00B92047" w:rsidP="000F0589">
      <w:pPr>
        <w:pStyle w:val="ListParagraph"/>
        <w:numPr>
          <w:ilvl w:val="0"/>
          <w:numId w:val="18"/>
        </w:numPr>
        <w:spacing w:after="100" w:afterAutospacing="1" w:line="240" w:lineRule="auto"/>
        <w:rPr>
          <w:rFonts w:eastAsia="Times New Roman" w:cstheme="minorHAnsi"/>
          <w:lang w:val="en-US"/>
        </w:rPr>
      </w:pPr>
      <w:r w:rsidRPr="000F0589">
        <w:rPr>
          <w:rFonts w:eastAsia="Times New Roman" w:cstheme="minorHAnsi"/>
          <w:b/>
          <w:bCs/>
          <w:lang w:val="en-US"/>
        </w:rPr>
        <w:t>Copiers</w:t>
      </w:r>
      <w:r w:rsidRPr="000F0589">
        <w:rPr>
          <w:rFonts w:eastAsia="Times New Roman" w:cstheme="minorHAnsi"/>
          <w:lang w:val="en-US"/>
        </w:rPr>
        <w:t> drive the highest profit ($55,618).</w:t>
      </w:r>
    </w:p>
    <w:p w14:paraId="2E5788DC" w14:textId="77777777" w:rsidR="00B92047" w:rsidRPr="000F0589" w:rsidRDefault="00B92047" w:rsidP="000F0589">
      <w:pPr>
        <w:pStyle w:val="ListParagraph"/>
        <w:numPr>
          <w:ilvl w:val="0"/>
          <w:numId w:val="18"/>
        </w:numPr>
        <w:spacing w:after="100" w:afterAutospacing="1" w:line="240" w:lineRule="auto"/>
        <w:rPr>
          <w:rFonts w:eastAsia="Times New Roman" w:cstheme="minorHAnsi"/>
          <w:lang w:val="en-US"/>
        </w:rPr>
      </w:pPr>
      <w:r w:rsidRPr="000F0589">
        <w:rPr>
          <w:rFonts w:eastAsia="Times New Roman" w:cstheme="minorHAnsi"/>
          <w:b/>
          <w:bCs/>
          <w:lang w:val="en-US"/>
        </w:rPr>
        <w:t>Tables</w:t>
      </w:r>
      <w:r w:rsidRPr="000F0589">
        <w:rPr>
          <w:rFonts w:eastAsia="Times New Roman" w:cstheme="minorHAnsi"/>
          <w:lang w:val="en-US"/>
        </w:rPr>
        <w:t> incur losses (-$17,725) due to high discounts and low margins.</w:t>
      </w:r>
    </w:p>
    <w:p w14:paraId="48848242" w14:textId="2B9BCF4F" w:rsidR="0011459E" w:rsidRPr="00B92047" w:rsidRDefault="00FE3DC0" w:rsidP="00B9204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B92047">
        <w:rPr>
          <w:rFonts w:cstheme="minorHAnsi"/>
          <w:lang w:val="en-US"/>
        </w:rPr>
        <w:t>Profitability Analysis</w:t>
      </w:r>
    </w:p>
    <w:p w14:paraId="6F17EA82" w14:textId="77777777" w:rsidR="00B92047" w:rsidRPr="00B92047" w:rsidRDefault="00B92047" w:rsidP="00B92047">
      <w:pPr>
        <w:numPr>
          <w:ilvl w:val="2"/>
          <w:numId w:val="1"/>
        </w:numPr>
        <w:spacing w:after="60" w:line="240" w:lineRule="auto"/>
        <w:rPr>
          <w:rFonts w:eastAsia="Times New Roman" w:cstheme="minorHAnsi"/>
          <w:lang w:val="en-US"/>
        </w:rPr>
      </w:pPr>
      <w:r w:rsidRPr="00B92047">
        <w:rPr>
          <w:rFonts w:eastAsia="Times New Roman" w:cstheme="minorHAnsi"/>
          <w:b/>
          <w:bCs/>
          <w:lang w:val="en-US"/>
        </w:rPr>
        <w:t>Discount Impact</w:t>
      </w:r>
      <w:r w:rsidRPr="00B92047">
        <w:rPr>
          <w:rFonts w:eastAsia="Times New Roman" w:cstheme="minorHAnsi"/>
          <w:lang w:val="en-US"/>
        </w:rPr>
        <w:t>:</w:t>
      </w:r>
    </w:p>
    <w:p w14:paraId="038C7484" w14:textId="77777777" w:rsidR="00B92047" w:rsidRPr="00B92047" w:rsidRDefault="00B92047" w:rsidP="00B92047">
      <w:pPr>
        <w:numPr>
          <w:ilvl w:val="3"/>
          <w:numId w:val="1"/>
        </w:numPr>
        <w:spacing w:after="100" w:afterAutospacing="1" w:line="240" w:lineRule="auto"/>
        <w:rPr>
          <w:rFonts w:eastAsia="Times New Roman" w:cstheme="minorHAnsi"/>
          <w:lang w:val="en-US"/>
        </w:rPr>
      </w:pPr>
      <w:r w:rsidRPr="00B92047">
        <w:rPr>
          <w:rFonts w:eastAsia="Times New Roman" w:cstheme="minorHAnsi"/>
          <w:lang w:val="en-US"/>
        </w:rPr>
        <w:t>High discounts correlate with losses (e.g., </w:t>
      </w:r>
      <w:r w:rsidRPr="00B92047">
        <w:rPr>
          <w:rFonts w:eastAsia="Times New Roman" w:cstheme="minorHAnsi"/>
          <w:b/>
          <w:bCs/>
          <w:lang w:val="en-US"/>
        </w:rPr>
        <w:t>Appliances</w:t>
      </w:r>
      <w:r w:rsidRPr="00B92047">
        <w:rPr>
          <w:rFonts w:eastAsia="Times New Roman" w:cstheme="minorHAnsi"/>
          <w:lang w:val="en-US"/>
        </w:rPr>
        <w:t>, </w:t>
      </w:r>
      <w:r w:rsidRPr="00B92047">
        <w:rPr>
          <w:rFonts w:eastAsia="Times New Roman" w:cstheme="minorHAnsi"/>
          <w:b/>
          <w:bCs/>
          <w:lang w:val="en-US"/>
        </w:rPr>
        <w:t>Tables</w:t>
      </w:r>
      <w:r w:rsidRPr="00B92047">
        <w:rPr>
          <w:rFonts w:eastAsia="Times New Roman" w:cstheme="minorHAnsi"/>
          <w:lang w:val="en-US"/>
        </w:rPr>
        <w:t>).</w:t>
      </w:r>
    </w:p>
    <w:p w14:paraId="3E5EA606" w14:textId="77777777" w:rsidR="00B92047" w:rsidRPr="00B92047" w:rsidRDefault="00B92047" w:rsidP="00B92047">
      <w:pPr>
        <w:numPr>
          <w:ilvl w:val="3"/>
          <w:numId w:val="1"/>
        </w:numPr>
        <w:spacing w:after="100" w:afterAutospacing="1" w:line="240" w:lineRule="auto"/>
        <w:rPr>
          <w:rFonts w:eastAsia="Times New Roman" w:cstheme="minorHAnsi"/>
          <w:lang w:val="en-US"/>
        </w:rPr>
      </w:pPr>
      <w:r w:rsidRPr="00B92047">
        <w:rPr>
          <w:rFonts w:eastAsia="Times New Roman" w:cstheme="minorHAnsi"/>
          <w:lang w:val="en-US"/>
        </w:rPr>
        <w:t>No linear relationship between discounts and sales volume (see </w:t>
      </w:r>
      <w:r w:rsidRPr="00B92047">
        <w:rPr>
          <w:rFonts w:eastAsia="Times New Roman" w:cstheme="minorHAnsi"/>
          <w:i/>
          <w:iCs/>
          <w:lang w:val="en-US"/>
        </w:rPr>
        <w:t>Sales vs. Discount</w:t>
      </w:r>
      <w:r w:rsidRPr="00B92047">
        <w:rPr>
          <w:rFonts w:eastAsia="Times New Roman" w:cstheme="minorHAnsi"/>
          <w:lang w:val="en-US"/>
        </w:rPr>
        <w:t> plot).</w:t>
      </w:r>
    </w:p>
    <w:p w14:paraId="50140540" w14:textId="77777777" w:rsidR="00B92047" w:rsidRPr="00B92047" w:rsidRDefault="00B92047" w:rsidP="00B92047">
      <w:pPr>
        <w:numPr>
          <w:ilvl w:val="2"/>
          <w:numId w:val="1"/>
        </w:numPr>
        <w:spacing w:after="60" w:line="240" w:lineRule="auto"/>
        <w:rPr>
          <w:rFonts w:eastAsia="Times New Roman" w:cstheme="minorHAnsi"/>
          <w:lang w:val="en-US"/>
        </w:rPr>
      </w:pPr>
      <w:r w:rsidRPr="00B92047">
        <w:rPr>
          <w:rFonts w:eastAsia="Times New Roman" w:cstheme="minorHAnsi"/>
          <w:b/>
          <w:bCs/>
          <w:lang w:val="en-US"/>
        </w:rPr>
        <w:t>Profit Margins</w:t>
      </w:r>
      <w:r w:rsidRPr="00B92047">
        <w:rPr>
          <w:rFonts w:eastAsia="Times New Roman" w:cstheme="minorHAnsi"/>
          <w:lang w:val="en-US"/>
        </w:rPr>
        <w:t>:</w:t>
      </w:r>
    </w:p>
    <w:p w14:paraId="2B1A569F" w14:textId="77777777" w:rsidR="00B92047" w:rsidRPr="00B92047" w:rsidRDefault="00B92047" w:rsidP="00B92047">
      <w:pPr>
        <w:numPr>
          <w:ilvl w:val="3"/>
          <w:numId w:val="1"/>
        </w:numPr>
        <w:spacing w:after="100" w:afterAutospacing="1" w:line="240" w:lineRule="auto"/>
        <w:rPr>
          <w:rFonts w:eastAsia="Times New Roman" w:cstheme="minorHAnsi"/>
          <w:lang w:val="en-US"/>
        </w:rPr>
      </w:pPr>
      <w:r w:rsidRPr="00B92047">
        <w:rPr>
          <w:rFonts w:eastAsia="Times New Roman" w:cstheme="minorHAnsi"/>
          <w:lang w:val="en-US"/>
        </w:rPr>
        <w:t>Negative margins in </w:t>
      </w:r>
      <w:r w:rsidRPr="00B92047">
        <w:rPr>
          <w:rFonts w:eastAsia="Times New Roman" w:cstheme="minorHAnsi"/>
          <w:b/>
          <w:bCs/>
          <w:lang w:val="en-US"/>
        </w:rPr>
        <w:t>Tables</w:t>
      </w:r>
      <w:r w:rsidRPr="00B92047">
        <w:rPr>
          <w:rFonts w:eastAsia="Times New Roman" w:cstheme="minorHAnsi"/>
          <w:lang w:val="en-US"/>
        </w:rPr>
        <w:t> and </w:t>
      </w:r>
      <w:r w:rsidRPr="00B92047">
        <w:rPr>
          <w:rFonts w:eastAsia="Times New Roman" w:cstheme="minorHAnsi"/>
          <w:b/>
          <w:bCs/>
          <w:lang w:val="en-US"/>
        </w:rPr>
        <w:t>Bookcases</w:t>
      </w:r>
      <w:r w:rsidRPr="00B92047">
        <w:rPr>
          <w:rFonts w:eastAsia="Times New Roman" w:cstheme="minorHAnsi"/>
          <w:lang w:val="en-US"/>
        </w:rPr>
        <w:t> indicate pricing/cost inefficiencies</w:t>
      </w:r>
    </w:p>
    <w:p w14:paraId="69131F56" w14:textId="71150608" w:rsidR="006D32CB" w:rsidRPr="00B92047" w:rsidRDefault="00E016A1" w:rsidP="00B9204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B92047">
        <w:rPr>
          <w:rFonts w:cstheme="minorHAnsi"/>
          <w:lang w:val="en-US"/>
        </w:rPr>
        <w:t>Discount Analysis</w:t>
      </w:r>
    </w:p>
    <w:p w14:paraId="1107F70B" w14:textId="0BE67F06" w:rsidR="006D32CB" w:rsidRDefault="006D32CB" w:rsidP="006D32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graph (Sales vs Discount) bellow suggest</w:t>
      </w:r>
      <w:r w:rsidR="000F0589">
        <w:rPr>
          <w:lang w:val="en-US"/>
        </w:rPr>
        <w:t>s</w:t>
      </w:r>
      <w:r>
        <w:rPr>
          <w:lang w:val="en-US"/>
        </w:rPr>
        <w:t xml:space="preserve"> that there is no linear relationship between sales and discount, that is, higher discount does not always translate to more sales</w:t>
      </w:r>
    </w:p>
    <w:p w14:paraId="28F04A67" w14:textId="63D38A72" w:rsidR="006D32CB" w:rsidRDefault="006D32CB" w:rsidP="006D32CB">
      <w:pPr>
        <w:pStyle w:val="ListParagraph"/>
        <w:ind w:left="21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732B2E" wp14:editId="365EC5FB">
            <wp:extent cx="4429125" cy="2863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772" cy="287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23D9" w14:textId="00695347" w:rsidR="006D32CB" w:rsidRPr="006D32CB" w:rsidRDefault="006D32CB" w:rsidP="006D32CB">
      <w:pPr>
        <w:pStyle w:val="ListParagraph"/>
        <w:numPr>
          <w:ilvl w:val="2"/>
          <w:numId w:val="1"/>
        </w:numPr>
        <w:rPr>
          <w:lang w:val="en-US"/>
        </w:rPr>
      </w:pPr>
      <w:r w:rsidRPr="006D32CB">
        <w:rPr>
          <w:rFonts w:cstheme="minorHAnsi"/>
          <w:lang w:val="en-US"/>
        </w:rPr>
        <w:t>The graph below (Profit vs Discount)</w:t>
      </w:r>
      <w:r w:rsidRPr="006D32CB">
        <w:rPr>
          <w:rFonts w:eastAsia="Times New Roman" w:cstheme="minorHAnsi"/>
          <w:lang w:val="en-US"/>
        </w:rPr>
        <w:t xml:space="preserve"> suggest</w:t>
      </w:r>
      <w:r>
        <w:rPr>
          <w:rFonts w:eastAsia="Times New Roman" w:cstheme="minorHAnsi"/>
          <w:lang w:val="en-US"/>
        </w:rPr>
        <w:t>s</w:t>
      </w:r>
      <w:r w:rsidRPr="006D32CB">
        <w:rPr>
          <w:rFonts w:eastAsia="Times New Roman" w:cstheme="minorHAnsi"/>
          <w:lang w:val="en-US"/>
        </w:rPr>
        <w:t xml:space="preserve"> that higher discount is often associated with lower or negative profit, indicating excessive discounting which may hurt the business' profitability.</w:t>
      </w:r>
    </w:p>
    <w:p w14:paraId="7097E2A7" w14:textId="2E369D7E" w:rsidR="006D32CB" w:rsidRDefault="006D32CB" w:rsidP="006D32CB">
      <w:pPr>
        <w:pStyle w:val="ListParagraph"/>
        <w:ind w:left="21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FC5B2F" wp14:editId="51159143">
            <wp:extent cx="4444050" cy="279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639" cy="280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A5BF" w14:textId="3EE4927D" w:rsidR="00C66101" w:rsidRPr="00C66101" w:rsidRDefault="00C66101" w:rsidP="00C66101">
      <w:pPr>
        <w:pStyle w:val="ListParagraph"/>
        <w:numPr>
          <w:ilvl w:val="0"/>
          <w:numId w:val="8"/>
        </w:numPr>
        <w:rPr>
          <w:lang w:val="en-US"/>
        </w:rPr>
      </w:pPr>
      <w:r w:rsidRPr="00C66101">
        <w:rPr>
          <w:lang w:val="en-US"/>
        </w:rPr>
        <w:t xml:space="preserve">From both visualizations above it can be inferred that the major source of the company’s loss come from heavy discounting. </w:t>
      </w:r>
    </w:p>
    <w:p w14:paraId="42A11C65" w14:textId="479D449A" w:rsidR="00E016A1" w:rsidRDefault="000F0589" w:rsidP="001145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Demographic</w:t>
      </w:r>
      <w:r w:rsidR="00C66101">
        <w:rPr>
          <w:lang w:val="en-US"/>
        </w:rPr>
        <w:t xml:space="preserve"> Analysis</w:t>
      </w:r>
    </w:p>
    <w:p w14:paraId="710014F9" w14:textId="7F24AAFB" w:rsidR="00C66101" w:rsidRDefault="00C66101" w:rsidP="00C661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From the graph below It can be inferred that:</w:t>
      </w:r>
    </w:p>
    <w:p w14:paraId="1A19B621" w14:textId="4B161BAA" w:rsidR="00B92047" w:rsidRPr="00B92047" w:rsidRDefault="00C66101" w:rsidP="00B92047">
      <w:pPr>
        <w:pStyle w:val="ListParagraph"/>
        <w:ind w:left="21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851B3D" wp14:editId="1A06C7F8">
            <wp:extent cx="4972050" cy="3299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083" cy="330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6A73" w14:textId="2DE78F54" w:rsidR="00B92047" w:rsidRDefault="00B92047" w:rsidP="00C66101">
      <w:pPr>
        <w:pStyle w:val="ListParagraph"/>
        <w:numPr>
          <w:ilvl w:val="2"/>
          <w:numId w:val="10"/>
        </w:numPr>
        <w:spacing w:before="120" w:after="120" w:line="240" w:lineRule="auto"/>
        <w:rPr>
          <w:rFonts w:eastAsia="Times New Roman" w:cstheme="minorHAnsi"/>
          <w:color w:val="374151"/>
          <w:lang w:val="en-US"/>
        </w:rPr>
      </w:pPr>
      <w:r>
        <w:rPr>
          <w:rFonts w:eastAsia="Times New Roman" w:cstheme="minorHAnsi"/>
          <w:color w:val="374151"/>
          <w:lang w:val="en-US"/>
        </w:rPr>
        <w:t>The West region dominates in sales, profit, revenue and quantity sold, followed by East as a strong contender; the central region underperforms across all metrics, while the South maintain moderate performance.</w:t>
      </w:r>
    </w:p>
    <w:p w14:paraId="559917C0" w14:textId="554DE47D" w:rsidR="00C66101" w:rsidRPr="00006D4F" w:rsidRDefault="00C66101" w:rsidP="00C66101">
      <w:pPr>
        <w:pStyle w:val="ListParagraph"/>
        <w:numPr>
          <w:ilvl w:val="2"/>
          <w:numId w:val="10"/>
        </w:numPr>
        <w:spacing w:before="120" w:after="120" w:line="240" w:lineRule="auto"/>
        <w:rPr>
          <w:rFonts w:eastAsia="Times New Roman" w:cstheme="minorHAnsi"/>
          <w:color w:val="374151"/>
          <w:lang w:val="en-US"/>
        </w:rPr>
      </w:pPr>
      <w:r w:rsidRPr="00006D4F">
        <w:rPr>
          <w:rFonts w:eastAsia="Times New Roman" w:cstheme="minorHAnsi"/>
          <w:color w:val="374151"/>
          <w:lang w:val="en-US"/>
        </w:rPr>
        <w:t>From the graph below we can understand the customer distribution by state in the data set.</w:t>
      </w:r>
    </w:p>
    <w:p w14:paraId="564AE249" w14:textId="2BA070C1" w:rsidR="00C66101" w:rsidRPr="00C66101" w:rsidRDefault="009719D8" w:rsidP="00C66101">
      <w:pPr>
        <w:pStyle w:val="ListParagraph"/>
        <w:spacing w:before="120" w:after="120" w:line="240" w:lineRule="auto"/>
        <w:ind w:left="2160"/>
        <w:rPr>
          <w:rFonts w:ascii="Arial" w:eastAsia="Times New Roman" w:hAnsi="Arial" w:cs="Arial"/>
          <w:color w:val="374151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374151"/>
          <w:sz w:val="24"/>
          <w:szCs w:val="24"/>
          <w:lang w:val="en-US"/>
        </w:rPr>
        <w:drawing>
          <wp:inline distT="0" distB="0" distL="0" distR="0" wp14:anchorId="45127188" wp14:editId="5EF6AF27">
            <wp:extent cx="4248150" cy="22951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931" cy="229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AD39" w14:textId="34822644" w:rsidR="0011459E" w:rsidRPr="00540770" w:rsidRDefault="0011459E" w:rsidP="001145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40770">
        <w:rPr>
          <w:sz w:val="24"/>
          <w:szCs w:val="24"/>
          <w:lang w:val="en-US"/>
        </w:rPr>
        <w:t>Conclusion</w:t>
      </w:r>
    </w:p>
    <w:p w14:paraId="71AC2880" w14:textId="77777777" w:rsidR="00B92047" w:rsidRPr="00B92047" w:rsidRDefault="00B92047" w:rsidP="00B92047">
      <w:pPr>
        <w:numPr>
          <w:ilvl w:val="0"/>
          <w:numId w:val="13"/>
        </w:numPr>
        <w:spacing w:after="60" w:line="240" w:lineRule="auto"/>
        <w:rPr>
          <w:rFonts w:eastAsia="Times New Roman" w:cstheme="minorHAnsi"/>
          <w:lang w:val="en-US"/>
        </w:rPr>
      </w:pPr>
      <w:r w:rsidRPr="00B92047">
        <w:rPr>
          <w:rFonts w:eastAsia="Times New Roman" w:cstheme="minorHAnsi"/>
          <w:b/>
          <w:bCs/>
          <w:lang w:val="en-US"/>
        </w:rPr>
        <w:t>Key Findings</w:t>
      </w:r>
      <w:r w:rsidRPr="00B92047">
        <w:rPr>
          <w:rFonts w:eastAsia="Times New Roman" w:cstheme="minorHAnsi"/>
          <w:lang w:val="en-US"/>
        </w:rPr>
        <w:t>:</w:t>
      </w:r>
    </w:p>
    <w:p w14:paraId="749AA205" w14:textId="77777777" w:rsidR="00B92047" w:rsidRPr="00B92047" w:rsidRDefault="00B92047" w:rsidP="00B92047">
      <w:pPr>
        <w:numPr>
          <w:ilvl w:val="1"/>
          <w:numId w:val="13"/>
        </w:numPr>
        <w:spacing w:after="100" w:afterAutospacing="1" w:line="240" w:lineRule="auto"/>
        <w:rPr>
          <w:rFonts w:eastAsia="Times New Roman" w:cstheme="minorHAnsi"/>
          <w:lang w:val="en-US"/>
        </w:rPr>
      </w:pPr>
      <w:r w:rsidRPr="00B92047">
        <w:rPr>
          <w:rFonts w:eastAsia="Times New Roman" w:cstheme="minorHAnsi"/>
          <w:b/>
          <w:bCs/>
          <w:lang w:val="en-US"/>
        </w:rPr>
        <w:t>Binders</w:t>
      </w:r>
      <w:r w:rsidRPr="00B92047">
        <w:rPr>
          <w:rFonts w:eastAsia="Times New Roman" w:cstheme="minorHAnsi"/>
          <w:lang w:val="en-US"/>
        </w:rPr>
        <w:t> and </w:t>
      </w:r>
      <w:r w:rsidRPr="00B92047">
        <w:rPr>
          <w:rFonts w:eastAsia="Times New Roman" w:cstheme="minorHAnsi"/>
          <w:b/>
          <w:bCs/>
          <w:lang w:val="en-US"/>
        </w:rPr>
        <w:t>Paper</w:t>
      </w:r>
      <w:r w:rsidRPr="00B92047">
        <w:rPr>
          <w:rFonts w:eastAsia="Times New Roman" w:cstheme="minorHAnsi"/>
          <w:lang w:val="en-US"/>
        </w:rPr>
        <w:t> are revenue leaders but require margin optimization.</w:t>
      </w:r>
    </w:p>
    <w:p w14:paraId="6B468CD4" w14:textId="77777777" w:rsidR="00B92047" w:rsidRPr="00B92047" w:rsidRDefault="00B92047" w:rsidP="00B92047">
      <w:pPr>
        <w:numPr>
          <w:ilvl w:val="1"/>
          <w:numId w:val="13"/>
        </w:numPr>
        <w:spacing w:after="100" w:afterAutospacing="1" w:line="240" w:lineRule="auto"/>
        <w:rPr>
          <w:rFonts w:eastAsia="Times New Roman" w:cstheme="minorHAnsi"/>
          <w:lang w:val="en-US"/>
        </w:rPr>
      </w:pPr>
      <w:r w:rsidRPr="00B92047">
        <w:rPr>
          <w:rFonts w:eastAsia="Times New Roman" w:cstheme="minorHAnsi"/>
          <w:b/>
          <w:bCs/>
          <w:lang w:val="en-US"/>
        </w:rPr>
        <w:t>Appliances</w:t>
      </w:r>
      <w:r w:rsidRPr="00B92047">
        <w:rPr>
          <w:rFonts w:eastAsia="Times New Roman" w:cstheme="minorHAnsi"/>
          <w:lang w:val="en-US"/>
        </w:rPr>
        <w:t> and </w:t>
      </w:r>
      <w:r w:rsidRPr="00B92047">
        <w:rPr>
          <w:rFonts w:eastAsia="Times New Roman" w:cstheme="minorHAnsi"/>
          <w:b/>
          <w:bCs/>
          <w:lang w:val="en-US"/>
        </w:rPr>
        <w:t>Tables</w:t>
      </w:r>
      <w:r w:rsidRPr="00B92047">
        <w:rPr>
          <w:rFonts w:eastAsia="Times New Roman" w:cstheme="minorHAnsi"/>
          <w:lang w:val="en-US"/>
        </w:rPr>
        <w:t> are unprofitable due to excessive discounting.</w:t>
      </w:r>
    </w:p>
    <w:p w14:paraId="0C959A54" w14:textId="77777777" w:rsidR="00B92047" w:rsidRPr="00B92047" w:rsidRDefault="00B92047" w:rsidP="00B92047">
      <w:pPr>
        <w:numPr>
          <w:ilvl w:val="1"/>
          <w:numId w:val="13"/>
        </w:numPr>
        <w:spacing w:after="100" w:afterAutospacing="1" w:line="240" w:lineRule="auto"/>
        <w:rPr>
          <w:rFonts w:eastAsia="Times New Roman" w:cstheme="minorHAnsi"/>
          <w:lang w:val="en-US"/>
        </w:rPr>
      </w:pPr>
      <w:r w:rsidRPr="00B92047">
        <w:rPr>
          <w:rFonts w:eastAsia="Times New Roman" w:cstheme="minorHAnsi"/>
          <w:lang w:val="en-US"/>
        </w:rPr>
        <w:t>High sales volume ≠ high profitability.</w:t>
      </w:r>
    </w:p>
    <w:p w14:paraId="624E3EFD" w14:textId="77777777" w:rsidR="00B92047" w:rsidRPr="00B92047" w:rsidRDefault="00B92047" w:rsidP="00B92047">
      <w:pPr>
        <w:numPr>
          <w:ilvl w:val="0"/>
          <w:numId w:val="13"/>
        </w:numPr>
        <w:spacing w:after="60" w:line="240" w:lineRule="auto"/>
        <w:rPr>
          <w:rFonts w:eastAsia="Times New Roman" w:cstheme="minorHAnsi"/>
          <w:lang w:val="en-US"/>
        </w:rPr>
      </w:pPr>
      <w:r w:rsidRPr="00B92047">
        <w:rPr>
          <w:rFonts w:eastAsia="Times New Roman" w:cstheme="minorHAnsi"/>
          <w:b/>
          <w:bCs/>
          <w:lang w:val="en-US"/>
        </w:rPr>
        <w:t>Recommendations</w:t>
      </w:r>
      <w:r w:rsidRPr="00B92047">
        <w:rPr>
          <w:rFonts w:eastAsia="Times New Roman" w:cstheme="minorHAnsi"/>
          <w:lang w:val="en-US"/>
        </w:rPr>
        <w:t>:</w:t>
      </w:r>
    </w:p>
    <w:p w14:paraId="6ED34BC5" w14:textId="77777777" w:rsidR="00B92047" w:rsidRPr="00B92047" w:rsidRDefault="00B92047" w:rsidP="00B92047">
      <w:pPr>
        <w:numPr>
          <w:ilvl w:val="1"/>
          <w:numId w:val="14"/>
        </w:numPr>
        <w:spacing w:after="100" w:afterAutospacing="1" w:line="240" w:lineRule="auto"/>
        <w:rPr>
          <w:rFonts w:eastAsia="Times New Roman" w:cstheme="minorHAnsi"/>
          <w:lang w:val="en-US"/>
        </w:rPr>
      </w:pPr>
      <w:r w:rsidRPr="00B92047">
        <w:rPr>
          <w:rFonts w:eastAsia="Times New Roman" w:cstheme="minorHAnsi"/>
          <w:lang w:val="en-US"/>
        </w:rPr>
        <w:t>Re-evaluate pricing for low-margin products (e.g., </w:t>
      </w:r>
      <w:r w:rsidRPr="00B92047">
        <w:rPr>
          <w:rFonts w:eastAsia="Times New Roman" w:cstheme="minorHAnsi"/>
          <w:b/>
          <w:bCs/>
          <w:lang w:val="en-US"/>
        </w:rPr>
        <w:t>Appliances</w:t>
      </w:r>
      <w:r w:rsidRPr="00B92047">
        <w:rPr>
          <w:rFonts w:eastAsia="Times New Roman" w:cstheme="minorHAnsi"/>
          <w:lang w:val="en-US"/>
        </w:rPr>
        <w:t>).</w:t>
      </w:r>
    </w:p>
    <w:p w14:paraId="3B0EB8EE" w14:textId="77777777" w:rsidR="00B92047" w:rsidRPr="00B92047" w:rsidRDefault="00B92047" w:rsidP="00B92047">
      <w:pPr>
        <w:numPr>
          <w:ilvl w:val="1"/>
          <w:numId w:val="14"/>
        </w:numPr>
        <w:spacing w:after="100" w:afterAutospacing="1" w:line="240" w:lineRule="auto"/>
        <w:rPr>
          <w:rFonts w:eastAsia="Times New Roman" w:cstheme="minorHAnsi"/>
          <w:lang w:val="en-US"/>
        </w:rPr>
      </w:pPr>
      <w:r w:rsidRPr="00B92047">
        <w:rPr>
          <w:rFonts w:eastAsia="Times New Roman" w:cstheme="minorHAnsi"/>
          <w:lang w:val="en-US"/>
        </w:rPr>
        <w:t>Limit discounts on loss-making items.</w:t>
      </w:r>
    </w:p>
    <w:p w14:paraId="3ED95FBF" w14:textId="77777777" w:rsidR="00B92047" w:rsidRPr="00B92047" w:rsidRDefault="00B92047" w:rsidP="00B92047">
      <w:pPr>
        <w:numPr>
          <w:ilvl w:val="1"/>
          <w:numId w:val="14"/>
        </w:numPr>
        <w:spacing w:after="100" w:afterAutospacing="1" w:line="240" w:lineRule="auto"/>
        <w:rPr>
          <w:rFonts w:eastAsia="Times New Roman" w:cstheme="minorHAnsi"/>
          <w:lang w:val="en-US"/>
        </w:rPr>
      </w:pPr>
      <w:r w:rsidRPr="00B92047">
        <w:rPr>
          <w:rFonts w:eastAsia="Times New Roman" w:cstheme="minorHAnsi"/>
          <w:lang w:val="en-US"/>
        </w:rPr>
        <w:t>Bundle frequently bought items (e.g., </w:t>
      </w:r>
      <w:r w:rsidRPr="00B92047">
        <w:rPr>
          <w:rFonts w:eastAsia="Times New Roman" w:cstheme="minorHAnsi"/>
          <w:b/>
          <w:bCs/>
          <w:lang w:val="en-US"/>
        </w:rPr>
        <w:t>Binders + Paper</w:t>
      </w:r>
      <w:r w:rsidRPr="00B92047">
        <w:rPr>
          <w:rFonts w:eastAsia="Times New Roman" w:cstheme="minorHAnsi"/>
          <w:lang w:val="en-US"/>
        </w:rPr>
        <w:t>).</w:t>
      </w:r>
    </w:p>
    <w:p w14:paraId="343B01B2" w14:textId="77777777" w:rsidR="00B92047" w:rsidRPr="00B92047" w:rsidRDefault="00B92047" w:rsidP="00B92047">
      <w:pPr>
        <w:numPr>
          <w:ilvl w:val="1"/>
          <w:numId w:val="14"/>
        </w:numPr>
        <w:spacing w:after="100" w:afterAutospacing="1" w:line="240" w:lineRule="auto"/>
        <w:rPr>
          <w:rFonts w:eastAsia="Times New Roman" w:cstheme="minorHAnsi"/>
          <w:lang w:val="en-US"/>
        </w:rPr>
      </w:pPr>
      <w:r w:rsidRPr="00B92047">
        <w:rPr>
          <w:rFonts w:eastAsia="Times New Roman" w:cstheme="minorHAnsi"/>
          <w:lang w:val="en-US"/>
        </w:rPr>
        <w:lastRenderedPageBreak/>
        <w:t>Prioritize the </w:t>
      </w:r>
      <w:r w:rsidRPr="00B92047">
        <w:rPr>
          <w:rFonts w:eastAsia="Times New Roman" w:cstheme="minorHAnsi"/>
          <w:b/>
          <w:bCs/>
          <w:lang w:val="en-US"/>
        </w:rPr>
        <w:t>West Region</w:t>
      </w:r>
      <w:r w:rsidRPr="00B92047">
        <w:rPr>
          <w:rFonts w:eastAsia="Times New Roman" w:cstheme="minorHAnsi"/>
          <w:lang w:val="en-US"/>
        </w:rPr>
        <w:t> for resource allocation.</w:t>
      </w:r>
    </w:p>
    <w:p w14:paraId="05681D1D" w14:textId="5CB36558" w:rsidR="00006D4F" w:rsidRPr="0011459E" w:rsidRDefault="00006D4F" w:rsidP="00006D4F">
      <w:pPr>
        <w:pStyle w:val="ListParagraph"/>
        <w:ind w:left="1080"/>
        <w:rPr>
          <w:lang w:val="en-US"/>
        </w:rPr>
      </w:pPr>
    </w:p>
    <w:sectPr w:rsidR="00006D4F" w:rsidRPr="001145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7796"/>
    <w:multiLevelType w:val="multilevel"/>
    <w:tmpl w:val="2DCE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1752D2"/>
    <w:multiLevelType w:val="hybridMultilevel"/>
    <w:tmpl w:val="77A468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6E2C40"/>
    <w:multiLevelType w:val="multilevel"/>
    <w:tmpl w:val="70003D7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98541C2"/>
    <w:multiLevelType w:val="hybridMultilevel"/>
    <w:tmpl w:val="DF122E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E20125"/>
    <w:multiLevelType w:val="hybridMultilevel"/>
    <w:tmpl w:val="19B80122"/>
    <w:lvl w:ilvl="0" w:tplc="4A3A04D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A651EF"/>
    <w:multiLevelType w:val="multilevel"/>
    <w:tmpl w:val="1BC4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A463E"/>
    <w:multiLevelType w:val="hybridMultilevel"/>
    <w:tmpl w:val="1A34B1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C41801"/>
    <w:multiLevelType w:val="multilevel"/>
    <w:tmpl w:val="70003D7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435C60A3"/>
    <w:multiLevelType w:val="multilevel"/>
    <w:tmpl w:val="4170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32E7D"/>
    <w:multiLevelType w:val="hybridMultilevel"/>
    <w:tmpl w:val="45344B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CFC31AC"/>
    <w:multiLevelType w:val="multilevel"/>
    <w:tmpl w:val="A106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385F9F"/>
    <w:multiLevelType w:val="multilevel"/>
    <w:tmpl w:val="1D9A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CF74CD"/>
    <w:multiLevelType w:val="hybridMultilevel"/>
    <w:tmpl w:val="66066C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5EB58E9"/>
    <w:multiLevelType w:val="hybridMultilevel"/>
    <w:tmpl w:val="3200B6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AAE7DF3"/>
    <w:multiLevelType w:val="hybridMultilevel"/>
    <w:tmpl w:val="646C18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49619CB"/>
    <w:multiLevelType w:val="hybridMultilevel"/>
    <w:tmpl w:val="576AEA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6F61EF5"/>
    <w:multiLevelType w:val="hybridMultilevel"/>
    <w:tmpl w:val="5A2CB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12"/>
  </w:num>
  <w:num w:numId="6">
    <w:abstractNumId w:val="13"/>
  </w:num>
  <w:num w:numId="7">
    <w:abstractNumId w:val="15"/>
  </w:num>
  <w:num w:numId="8">
    <w:abstractNumId w:val="16"/>
  </w:num>
  <w:num w:numId="9">
    <w:abstractNumId w:val="0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5"/>
    <w:lvlOverride w:ilvl="1">
      <w:startOverride w:val="1"/>
    </w:lvlOverride>
  </w:num>
  <w:num w:numId="15">
    <w:abstractNumId w:val="10"/>
  </w:num>
  <w:num w:numId="16">
    <w:abstractNumId w:val="9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92"/>
    <w:rsid w:val="00006D4F"/>
    <w:rsid w:val="000F0589"/>
    <w:rsid w:val="0011459E"/>
    <w:rsid w:val="002D5816"/>
    <w:rsid w:val="00435452"/>
    <w:rsid w:val="00493651"/>
    <w:rsid w:val="00511579"/>
    <w:rsid w:val="00530213"/>
    <w:rsid w:val="00540770"/>
    <w:rsid w:val="006D32CB"/>
    <w:rsid w:val="00763D92"/>
    <w:rsid w:val="009719D8"/>
    <w:rsid w:val="00B3569B"/>
    <w:rsid w:val="00B92047"/>
    <w:rsid w:val="00C66101"/>
    <w:rsid w:val="00E016A1"/>
    <w:rsid w:val="00FE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D26A"/>
  <w15:chartTrackingRefBased/>
  <w15:docId w15:val="{E5265512-E614-4215-91D4-2611F682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20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D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9204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B920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2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92047"/>
    <w:rPr>
      <w:i/>
      <w:iCs/>
    </w:rPr>
  </w:style>
  <w:style w:type="character" w:customStyle="1" w:styleId="katex-mathml">
    <w:name w:val="katex-mathml"/>
    <w:basedOn w:val="DefaultParagraphFont"/>
    <w:rsid w:val="000F0589"/>
  </w:style>
  <w:style w:type="character" w:customStyle="1" w:styleId="mord">
    <w:name w:val="mord"/>
    <w:basedOn w:val="DefaultParagraphFont"/>
    <w:rsid w:val="000F0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Christianah Adekunle</dc:creator>
  <cp:keywords/>
  <dc:description/>
  <cp:lastModifiedBy>Christianah Adekunle</cp:lastModifiedBy>
  <cp:revision>4</cp:revision>
  <dcterms:created xsi:type="dcterms:W3CDTF">2025-01-31T19:00:00Z</dcterms:created>
  <dcterms:modified xsi:type="dcterms:W3CDTF">2025-01-31T19:10:00Z</dcterms:modified>
</cp:coreProperties>
</file>