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41447" w14:textId="1719BF03" w:rsidR="009053FF" w:rsidRDefault="00812A2F" w:rsidP="001041C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ECD92D" wp14:editId="0C0724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2330" cy="2218055"/>
            <wp:effectExtent l="0" t="0" r="1270" b="0"/>
            <wp:wrapSquare wrapText="bothSides"/>
            <wp:docPr id="356281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36" cy="22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53FF">
        <w:t>In today’s fast-evolving professional landscape, success no longer belongs solely to specialists or generalists — but to those who master the balance between depth and breadth. This powerful combination is known as T-shaped knowledge or T-shaped skills, and it's becoming one of the most valued traits across industries like technology, design, business, and project management.</w:t>
      </w:r>
    </w:p>
    <w:p w14:paraId="3E01C063" w14:textId="77777777" w:rsidR="009053FF" w:rsidRDefault="009053FF" w:rsidP="009053FF">
      <w:pPr>
        <w:jc w:val="both"/>
      </w:pPr>
      <w:r>
        <w:t>But what exactly are T-shaped skills? And why are they so important in today’s collaborative and multidisciplinary world?</w:t>
      </w:r>
    </w:p>
    <w:p w14:paraId="4A6542BB" w14:textId="77777777" w:rsidR="009053FF" w:rsidRDefault="009053FF" w:rsidP="009053FF">
      <w:pPr>
        <w:jc w:val="both"/>
      </w:pPr>
      <w:r>
        <w:rPr>
          <w:rFonts w:ascii="Segoe UI Emoji" w:hAnsi="Segoe UI Emoji" w:cs="Segoe UI Emoji"/>
        </w:rPr>
        <w:t>✳️</w:t>
      </w:r>
      <w:r>
        <w:t xml:space="preserve"> </w:t>
      </w:r>
      <w:r w:rsidRPr="00684383">
        <w:rPr>
          <w:b/>
          <w:bCs/>
          <w:i/>
          <w:iCs/>
          <w:color w:val="8DD873" w:themeColor="accent6" w:themeTint="99"/>
        </w:rPr>
        <w:t>Understanding T-Shaped Knowledge</w:t>
      </w:r>
    </w:p>
    <w:p w14:paraId="29BDE6F6" w14:textId="77777777" w:rsidR="009053FF" w:rsidRDefault="009053FF" w:rsidP="009053FF">
      <w:pPr>
        <w:jc w:val="both"/>
      </w:pPr>
      <w:r>
        <w:t>The concept of T-shaped knowledge was popularized by IDEO, a global design company known for innovation and cross-functional teamwork. They sought individuals who could go deep in one area while being able to connect and collaborate across others.</w:t>
      </w:r>
    </w:p>
    <w:p w14:paraId="6ECE8417" w14:textId="77777777" w:rsidR="009053FF" w:rsidRDefault="009053FF" w:rsidP="009053FF">
      <w:pPr>
        <w:jc w:val="both"/>
      </w:pPr>
      <w:r>
        <w:t>Let’s break it down:</w:t>
      </w:r>
    </w:p>
    <w:p w14:paraId="5148B43C" w14:textId="77777777" w:rsidR="009053FF" w:rsidRDefault="009053FF" w:rsidP="009053FF">
      <w:pPr>
        <w:jc w:val="both"/>
      </w:pPr>
      <w:r>
        <w:rPr>
          <w:rFonts w:ascii="Segoe UI Emoji" w:hAnsi="Segoe UI Emoji" w:cs="Segoe UI Emoji"/>
        </w:rPr>
        <w:t>📏</w:t>
      </w:r>
      <w:r>
        <w:t xml:space="preserve"> </w:t>
      </w:r>
      <w:r w:rsidRPr="00346A15">
        <w:rPr>
          <w:b/>
          <w:bCs/>
          <w:i/>
          <w:iCs/>
          <w:color w:val="4C94D8" w:themeColor="text2" w:themeTint="80"/>
        </w:rPr>
        <w:t>The Vertical Bar — Deep Expertise</w:t>
      </w:r>
    </w:p>
    <w:p w14:paraId="6D37429A" w14:textId="77777777" w:rsidR="009053FF" w:rsidRDefault="009053FF" w:rsidP="009053FF">
      <w:pPr>
        <w:jc w:val="both"/>
      </w:pPr>
      <w:r>
        <w:t>This vertical line of the “T” represents deep specialization in one field — your core area of strength.</w:t>
      </w:r>
    </w:p>
    <w:p w14:paraId="1A6B2EC3" w14:textId="77777777" w:rsidR="009053FF" w:rsidRPr="009B1CBC" w:rsidRDefault="009053FF" w:rsidP="009053FF">
      <w:pPr>
        <w:jc w:val="both"/>
        <w:rPr>
          <w:b/>
          <w:bCs/>
        </w:rPr>
      </w:pPr>
      <w:r w:rsidRPr="009B1CBC">
        <w:rPr>
          <w:b/>
          <w:bCs/>
        </w:rPr>
        <w:t>Examples:</w:t>
      </w:r>
    </w:p>
    <w:p w14:paraId="68021AD9" w14:textId="77777777" w:rsidR="009053FF" w:rsidRPr="00684383" w:rsidRDefault="009053FF" w:rsidP="009B1CBC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684383">
        <w:rPr>
          <w:i/>
          <w:iCs/>
        </w:rPr>
        <w:t>A software engineer who is an expert in Python programming</w:t>
      </w:r>
    </w:p>
    <w:p w14:paraId="56D24119" w14:textId="77777777" w:rsidR="009053FF" w:rsidRPr="00684383" w:rsidRDefault="009053FF" w:rsidP="009B1CBC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684383">
        <w:rPr>
          <w:i/>
          <w:iCs/>
        </w:rPr>
        <w:t>A UX designer with mastery in user research and interface design</w:t>
      </w:r>
    </w:p>
    <w:p w14:paraId="4DFE4C32" w14:textId="77777777" w:rsidR="009053FF" w:rsidRPr="00684383" w:rsidRDefault="009053FF" w:rsidP="009B1CBC">
      <w:pPr>
        <w:pStyle w:val="ListParagraph"/>
        <w:numPr>
          <w:ilvl w:val="0"/>
          <w:numId w:val="1"/>
        </w:numPr>
        <w:jc w:val="both"/>
        <w:rPr>
          <w:i/>
          <w:iCs/>
        </w:rPr>
      </w:pPr>
      <w:r w:rsidRPr="00684383">
        <w:rPr>
          <w:i/>
          <w:iCs/>
        </w:rPr>
        <w:t>A digital marketer highly skilled in SEO or content strategy</w:t>
      </w:r>
    </w:p>
    <w:p w14:paraId="24C261FC" w14:textId="77777777" w:rsidR="009053FF" w:rsidRDefault="009053FF" w:rsidP="009053FF">
      <w:pPr>
        <w:jc w:val="both"/>
      </w:pPr>
      <w:r>
        <w:t>This depth means you bring real value to a specific domain. You understand complex problems, best practices, and industry nuances. This is the space where you lead.</w:t>
      </w:r>
    </w:p>
    <w:p w14:paraId="288B5313" w14:textId="77777777" w:rsidR="00C65255" w:rsidRDefault="00C65255" w:rsidP="009053FF">
      <w:pPr>
        <w:jc w:val="both"/>
      </w:pPr>
    </w:p>
    <w:p w14:paraId="3CA05E4B" w14:textId="77777777" w:rsidR="009053FF" w:rsidRDefault="009053FF" w:rsidP="009053FF">
      <w:pPr>
        <w:jc w:val="both"/>
      </w:pPr>
      <w:r w:rsidRPr="00684383">
        <w:rPr>
          <w:rFonts w:ascii="Segoe UI Emoji" w:hAnsi="Segoe UI Emoji" w:cs="Segoe UI Emoji"/>
          <w:color w:val="4C94D8" w:themeColor="text2" w:themeTint="80"/>
        </w:rPr>
        <w:t>📐</w:t>
      </w:r>
      <w:r w:rsidRPr="00684383">
        <w:rPr>
          <w:color w:val="4C94D8" w:themeColor="text2" w:themeTint="80"/>
        </w:rPr>
        <w:t xml:space="preserve"> </w:t>
      </w:r>
      <w:r w:rsidRPr="00684383">
        <w:rPr>
          <w:b/>
          <w:bCs/>
          <w:i/>
          <w:iCs/>
          <w:color w:val="4C94D8" w:themeColor="text2" w:themeTint="80"/>
        </w:rPr>
        <w:t>The Horizontal Bar — Broad Knowledge</w:t>
      </w:r>
    </w:p>
    <w:p w14:paraId="6F4E378A" w14:textId="710079E5" w:rsidR="009053FF" w:rsidRDefault="009053FF" w:rsidP="009053FF">
      <w:pPr>
        <w:jc w:val="both"/>
      </w:pPr>
      <w:r>
        <w:t>The horizontal line of the “</w:t>
      </w:r>
      <w:r w:rsidRPr="00736F39">
        <w:rPr>
          <w:b/>
          <w:bCs/>
          <w:i/>
          <w:iCs/>
          <w:color w:val="4C94D8" w:themeColor="text2" w:themeTint="80"/>
        </w:rPr>
        <w:t>T</w:t>
      </w:r>
      <w:r w:rsidR="00607237" w:rsidRPr="00736F39">
        <w:rPr>
          <w:b/>
          <w:bCs/>
          <w:i/>
          <w:iCs/>
          <w:color w:val="4C94D8" w:themeColor="text2" w:themeTint="80"/>
        </w:rPr>
        <w:t xml:space="preserve"> </w:t>
      </w:r>
      <w:r>
        <w:t>” represents a broad understanding of related fields.</w:t>
      </w:r>
    </w:p>
    <w:p w14:paraId="1E6B253E" w14:textId="77777777" w:rsidR="009053FF" w:rsidRDefault="009053FF" w:rsidP="009053FF">
      <w:pPr>
        <w:jc w:val="both"/>
      </w:pPr>
      <w:r>
        <w:t>It’s not about mastering everything — it’s about knowing enough to collaborate effectively, ask the right questions, and contribute across boundaries.</w:t>
      </w:r>
    </w:p>
    <w:p w14:paraId="4D09C65A" w14:textId="77777777" w:rsidR="009053FF" w:rsidRPr="000A132A" w:rsidRDefault="009053FF" w:rsidP="009053FF">
      <w:pPr>
        <w:jc w:val="both"/>
        <w:rPr>
          <w:b/>
          <w:bCs/>
          <w:i/>
          <w:iCs/>
        </w:rPr>
      </w:pPr>
      <w:r w:rsidRPr="000A132A">
        <w:rPr>
          <w:b/>
          <w:bCs/>
          <w:i/>
          <w:iCs/>
        </w:rPr>
        <w:t>For example:</w:t>
      </w:r>
    </w:p>
    <w:p w14:paraId="4C8753F7" w14:textId="77777777" w:rsidR="009053FF" w:rsidRPr="004E6DF6" w:rsidRDefault="009053FF" w:rsidP="000A132A">
      <w:pPr>
        <w:pStyle w:val="ListParagraph"/>
        <w:numPr>
          <w:ilvl w:val="0"/>
          <w:numId w:val="2"/>
        </w:numPr>
        <w:jc w:val="both"/>
        <w:rPr>
          <w:i/>
          <w:iCs/>
        </w:rPr>
      </w:pPr>
      <w:r w:rsidRPr="004E6DF6">
        <w:rPr>
          <w:i/>
          <w:iCs/>
        </w:rPr>
        <w:t xml:space="preserve">That </w:t>
      </w:r>
      <w:r w:rsidRPr="000D7BEB">
        <w:rPr>
          <w:b/>
          <w:bCs/>
          <w:i/>
          <w:iCs/>
        </w:rPr>
        <w:t>Python</w:t>
      </w:r>
      <w:r w:rsidRPr="004E6DF6">
        <w:rPr>
          <w:i/>
          <w:iCs/>
        </w:rPr>
        <w:t xml:space="preserve"> developer might understand front-end technologies, databases, and Agile workflows</w:t>
      </w:r>
    </w:p>
    <w:p w14:paraId="4D955238" w14:textId="77777777" w:rsidR="009053FF" w:rsidRPr="004E6DF6" w:rsidRDefault="009053FF" w:rsidP="000A132A">
      <w:pPr>
        <w:pStyle w:val="ListParagraph"/>
        <w:numPr>
          <w:ilvl w:val="0"/>
          <w:numId w:val="2"/>
        </w:numPr>
        <w:jc w:val="both"/>
        <w:rPr>
          <w:i/>
          <w:iCs/>
        </w:rPr>
      </w:pPr>
      <w:r w:rsidRPr="004E6DF6">
        <w:rPr>
          <w:i/>
          <w:iCs/>
        </w:rPr>
        <w:t xml:space="preserve">The </w:t>
      </w:r>
      <w:r w:rsidRPr="000D7BEB">
        <w:rPr>
          <w:b/>
          <w:bCs/>
          <w:i/>
          <w:iCs/>
        </w:rPr>
        <w:t>UX designer</w:t>
      </w:r>
      <w:r w:rsidRPr="004E6DF6">
        <w:rPr>
          <w:i/>
          <w:iCs/>
        </w:rPr>
        <w:t xml:space="preserve"> may grasp branding, business strategy, and basic coding</w:t>
      </w:r>
    </w:p>
    <w:p w14:paraId="71F16046" w14:textId="77777777" w:rsidR="009053FF" w:rsidRPr="004E6DF6" w:rsidRDefault="009053FF" w:rsidP="000A132A">
      <w:pPr>
        <w:pStyle w:val="ListParagraph"/>
        <w:numPr>
          <w:ilvl w:val="0"/>
          <w:numId w:val="2"/>
        </w:numPr>
        <w:jc w:val="both"/>
        <w:rPr>
          <w:i/>
          <w:iCs/>
        </w:rPr>
      </w:pPr>
      <w:r w:rsidRPr="004E6DF6">
        <w:rPr>
          <w:i/>
          <w:iCs/>
        </w:rPr>
        <w:t xml:space="preserve">The </w:t>
      </w:r>
      <w:r w:rsidRPr="000D7BEB">
        <w:rPr>
          <w:b/>
          <w:bCs/>
          <w:i/>
          <w:iCs/>
        </w:rPr>
        <w:t xml:space="preserve">marketer </w:t>
      </w:r>
      <w:r w:rsidRPr="004E6DF6">
        <w:rPr>
          <w:i/>
          <w:iCs/>
        </w:rPr>
        <w:t>might be familiar with data analytics, customer experience, and sales funnels</w:t>
      </w:r>
    </w:p>
    <w:p w14:paraId="37DF75C6" w14:textId="77777777" w:rsidR="009053FF" w:rsidRDefault="009053FF" w:rsidP="009053FF">
      <w:pPr>
        <w:jc w:val="both"/>
      </w:pPr>
      <w:r>
        <w:t>This breadth allows you to connect the dots between disciplines — a crucial skill in today’s interconnected work environments.</w:t>
      </w:r>
    </w:p>
    <w:p w14:paraId="6BC42A05" w14:textId="77777777" w:rsidR="009053FF" w:rsidRDefault="009053FF" w:rsidP="009053FF">
      <w:pPr>
        <w:jc w:val="both"/>
      </w:pPr>
      <w:r>
        <w:rPr>
          <w:rFonts w:ascii="Segoe UI Emoji" w:hAnsi="Segoe UI Emoji" w:cs="Segoe UI Emoji"/>
        </w:rPr>
        <w:t>🚀</w:t>
      </w:r>
      <w:r>
        <w:t xml:space="preserve"> </w:t>
      </w:r>
      <w:r w:rsidRPr="000A132A">
        <w:rPr>
          <w:b/>
          <w:bCs/>
          <w:i/>
          <w:iCs/>
          <w:color w:val="EE0000"/>
        </w:rPr>
        <w:t>Why T-Shaped Skills Matter</w:t>
      </w:r>
    </w:p>
    <w:p w14:paraId="5F8D0098" w14:textId="77777777" w:rsidR="009053FF" w:rsidRPr="000A132A" w:rsidRDefault="009053FF" w:rsidP="009053FF">
      <w:pPr>
        <w:jc w:val="both"/>
        <w:rPr>
          <w:b/>
          <w:bCs/>
          <w:i/>
          <w:iCs/>
        </w:rPr>
      </w:pPr>
      <w:r w:rsidRPr="002225DB">
        <w:rPr>
          <w:b/>
          <w:bCs/>
          <w:i/>
          <w:iCs/>
          <w:color w:val="FF5050"/>
        </w:rPr>
        <w:t>1. Enhanced Collaboration</w:t>
      </w:r>
    </w:p>
    <w:p w14:paraId="3F5CADF2" w14:textId="77777777" w:rsidR="009053FF" w:rsidRDefault="009053FF" w:rsidP="009053FF">
      <w:pPr>
        <w:jc w:val="both"/>
      </w:pPr>
      <w:r>
        <w:t>T-shaped individuals can speak the language of other experts. They act as bridges between teams, making communication smoother and projects more cohesive.</w:t>
      </w:r>
    </w:p>
    <w:p w14:paraId="04F739D9" w14:textId="77777777" w:rsidR="009053FF" w:rsidRPr="002225DB" w:rsidRDefault="009053FF" w:rsidP="009053FF">
      <w:pPr>
        <w:jc w:val="both"/>
        <w:rPr>
          <w:b/>
          <w:bCs/>
          <w:i/>
          <w:iCs/>
          <w:color w:val="FF5050"/>
        </w:rPr>
      </w:pPr>
      <w:r w:rsidRPr="002225DB">
        <w:rPr>
          <w:b/>
          <w:bCs/>
          <w:i/>
          <w:iCs/>
          <w:color w:val="FF5050"/>
        </w:rPr>
        <w:t>2. Holistic Problem-Solving</w:t>
      </w:r>
    </w:p>
    <w:p w14:paraId="1B72FBC6" w14:textId="77777777" w:rsidR="009053FF" w:rsidRDefault="009053FF" w:rsidP="009053FF">
      <w:pPr>
        <w:jc w:val="both"/>
      </w:pPr>
      <w:r>
        <w:t>With knowledge beyond their core, T-shaped professionals see the big picture. They pull insights from multiple areas to find creative, effective solutions.</w:t>
      </w:r>
    </w:p>
    <w:p w14:paraId="784B07CC" w14:textId="77777777" w:rsidR="009053FF" w:rsidRPr="002225DB" w:rsidRDefault="009053FF" w:rsidP="009053FF">
      <w:pPr>
        <w:jc w:val="both"/>
        <w:rPr>
          <w:b/>
          <w:bCs/>
          <w:i/>
          <w:iCs/>
          <w:color w:val="FF5050"/>
        </w:rPr>
      </w:pPr>
      <w:r w:rsidRPr="002225DB">
        <w:rPr>
          <w:b/>
          <w:bCs/>
          <w:i/>
          <w:iCs/>
          <w:color w:val="FF5050"/>
        </w:rPr>
        <w:t>3. High Adaptability</w:t>
      </w:r>
    </w:p>
    <w:p w14:paraId="71770D46" w14:textId="77777777" w:rsidR="009053FF" w:rsidRDefault="009053FF" w:rsidP="009053FF">
      <w:pPr>
        <w:jc w:val="both"/>
      </w:pPr>
      <w:r>
        <w:t>In fast-changing industries, narrow specialists often struggle to pivot. T-shaped people can learn quickly, adapt to new roles, and support different aspects of a project when needed.</w:t>
      </w:r>
    </w:p>
    <w:p w14:paraId="1CD4FC08" w14:textId="77777777" w:rsidR="009053FF" w:rsidRPr="002225DB" w:rsidRDefault="009053FF" w:rsidP="009053FF">
      <w:pPr>
        <w:jc w:val="both"/>
        <w:rPr>
          <w:b/>
          <w:bCs/>
          <w:i/>
          <w:iCs/>
          <w:color w:val="FF5050"/>
        </w:rPr>
      </w:pPr>
      <w:r w:rsidRPr="002225DB">
        <w:rPr>
          <w:b/>
          <w:bCs/>
          <w:i/>
          <w:iCs/>
          <w:color w:val="FF5050"/>
        </w:rPr>
        <w:t>4. Greater Innovation</w:t>
      </w:r>
    </w:p>
    <w:p w14:paraId="31D58C9C" w14:textId="77777777" w:rsidR="009053FF" w:rsidRDefault="009053FF" w:rsidP="009053FF">
      <w:pPr>
        <w:jc w:val="both"/>
      </w:pPr>
      <w:r>
        <w:t>Innovation thrives at the intersection of disciplines. T-shaped minds can connect ideas from unrelated fields to create fresh, breakthrough solutions.</w:t>
      </w:r>
    </w:p>
    <w:p w14:paraId="11407B8E" w14:textId="77777777" w:rsidR="009053FF" w:rsidRPr="002225DB" w:rsidRDefault="009053FF" w:rsidP="009053FF">
      <w:pPr>
        <w:jc w:val="both"/>
        <w:rPr>
          <w:b/>
          <w:bCs/>
          <w:i/>
          <w:iCs/>
          <w:color w:val="FF5050"/>
        </w:rPr>
      </w:pPr>
      <w:r w:rsidRPr="002225DB">
        <w:rPr>
          <w:b/>
          <w:bCs/>
          <w:i/>
          <w:iCs/>
          <w:color w:val="FF5050"/>
        </w:rPr>
        <w:t>5. Accelerated Career Growth</w:t>
      </w:r>
    </w:p>
    <w:p w14:paraId="71D0AE7B" w14:textId="77777777" w:rsidR="009053FF" w:rsidRDefault="009053FF" w:rsidP="009053FF">
      <w:pPr>
        <w:jc w:val="both"/>
      </w:pPr>
      <w:r>
        <w:t>T-shaped professionals are more likely to rise into leadership roles, as they can understand and integrate perspectives from across the organization — not just their silo.</w:t>
      </w:r>
    </w:p>
    <w:p w14:paraId="062397B8" w14:textId="77777777" w:rsidR="00C65255" w:rsidRDefault="00C65255" w:rsidP="009053FF">
      <w:pPr>
        <w:jc w:val="both"/>
        <w:rPr>
          <w:b/>
          <w:bCs/>
          <w:i/>
          <w:iCs/>
          <w:color w:val="FF5050"/>
        </w:rPr>
      </w:pPr>
    </w:p>
    <w:p w14:paraId="5C624B0F" w14:textId="6101338D" w:rsidR="009053FF" w:rsidRPr="002225DB" w:rsidRDefault="009053FF" w:rsidP="009053FF">
      <w:pPr>
        <w:jc w:val="both"/>
        <w:rPr>
          <w:b/>
          <w:bCs/>
          <w:i/>
          <w:iCs/>
          <w:color w:val="FF5050"/>
        </w:rPr>
      </w:pPr>
      <w:r w:rsidRPr="002225DB">
        <w:rPr>
          <w:b/>
          <w:bCs/>
          <w:i/>
          <w:iCs/>
          <w:color w:val="FF5050"/>
        </w:rPr>
        <w:t>6. Stronger Teams</w:t>
      </w:r>
    </w:p>
    <w:p w14:paraId="41E669D2" w14:textId="77777777" w:rsidR="009053FF" w:rsidRDefault="009053FF" w:rsidP="009053FF">
      <w:pPr>
        <w:jc w:val="both"/>
      </w:pPr>
      <w:r>
        <w:t>Teams composed of T-shaped individuals are more agile, balanced, and resilient. They can support each other’s gaps, cover more ground, and navigate complexity together.</w:t>
      </w:r>
    </w:p>
    <w:p w14:paraId="40714B64" w14:textId="77777777" w:rsidR="009053FF" w:rsidRDefault="009053FF" w:rsidP="009053FF">
      <w:pPr>
        <w:jc w:val="both"/>
      </w:pPr>
      <w:r>
        <w:rPr>
          <w:rFonts w:ascii="Segoe UI Emoji" w:hAnsi="Segoe UI Emoji" w:cs="Segoe UI Emoji"/>
        </w:rPr>
        <w:t>🌱</w:t>
      </w:r>
      <w:r>
        <w:t xml:space="preserve"> </w:t>
      </w:r>
      <w:r w:rsidRPr="000A132A">
        <w:rPr>
          <w:b/>
          <w:bCs/>
          <w:i/>
          <w:iCs/>
          <w:color w:val="80340D" w:themeColor="accent2" w:themeShade="80"/>
        </w:rPr>
        <w:t>How to Develop T-Shaped Skills</w:t>
      </w:r>
    </w:p>
    <w:p w14:paraId="482D0575" w14:textId="3E0FA5CA" w:rsidR="009053FF" w:rsidRDefault="009053FF" w:rsidP="009053FF">
      <w:pPr>
        <w:jc w:val="both"/>
      </w:pPr>
      <w:r>
        <w:t>If you want to grow into a T-shaped professional, here’s how to start:</w:t>
      </w:r>
    </w:p>
    <w:p w14:paraId="1A776B9E" w14:textId="28526B20" w:rsidR="009053FF" w:rsidRPr="002225DB" w:rsidRDefault="009053FF" w:rsidP="009053FF">
      <w:pPr>
        <w:pStyle w:val="ListParagraph"/>
        <w:numPr>
          <w:ilvl w:val="0"/>
          <w:numId w:val="3"/>
        </w:numPr>
        <w:jc w:val="both"/>
        <w:rPr>
          <w:i/>
          <w:iCs/>
        </w:rPr>
      </w:pPr>
      <w:r w:rsidRPr="002225DB">
        <w:rPr>
          <w:b/>
          <w:bCs/>
          <w:i/>
          <w:iCs/>
          <w:color w:val="BF4E14" w:themeColor="accent2" w:themeShade="BF"/>
        </w:rPr>
        <w:t xml:space="preserve">Go deep </w:t>
      </w:r>
      <w:r w:rsidRPr="002225DB">
        <w:rPr>
          <w:i/>
          <w:iCs/>
        </w:rPr>
        <w:t>in your area of strength — become the go-to person in at least one skill or discipline</w:t>
      </w:r>
    </w:p>
    <w:p w14:paraId="7268517B" w14:textId="77777777" w:rsidR="009053FF" w:rsidRPr="002225DB" w:rsidRDefault="009053FF" w:rsidP="000534A8">
      <w:pPr>
        <w:pStyle w:val="ListParagraph"/>
        <w:numPr>
          <w:ilvl w:val="0"/>
          <w:numId w:val="3"/>
        </w:numPr>
        <w:jc w:val="both"/>
        <w:rPr>
          <w:i/>
          <w:iCs/>
        </w:rPr>
      </w:pPr>
      <w:r w:rsidRPr="002225DB">
        <w:rPr>
          <w:b/>
          <w:bCs/>
          <w:i/>
          <w:iCs/>
          <w:color w:val="BF4E14" w:themeColor="accent2" w:themeShade="BF"/>
        </w:rPr>
        <w:t>Stay curious</w:t>
      </w:r>
      <w:r w:rsidRPr="002225DB">
        <w:rPr>
          <w:i/>
          <w:iCs/>
          <w:color w:val="BF4E14" w:themeColor="accent2" w:themeShade="BF"/>
        </w:rPr>
        <w:t xml:space="preserve"> </w:t>
      </w:r>
      <w:r w:rsidRPr="002225DB">
        <w:rPr>
          <w:i/>
          <w:iCs/>
        </w:rPr>
        <w:t>— explore related areas through books, online courses, or cross-functional projects</w:t>
      </w:r>
    </w:p>
    <w:p w14:paraId="670CC059" w14:textId="77777777" w:rsidR="009053FF" w:rsidRPr="002225DB" w:rsidRDefault="009053FF" w:rsidP="00DF0C7D">
      <w:pPr>
        <w:pStyle w:val="ListParagraph"/>
        <w:numPr>
          <w:ilvl w:val="0"/>
          <w:numId w:val="3"/>
        </w:numPr>
        <w:jc w:val="both"/>
        <w:rPr>
          <w:i/>
          <w:iCs/>
        </w:rPr>
      </w:pPr>
      <w:r w:rsidRPr="002225DB">
        <w:rPr>
          <w:b/>
          <w:bCs/>
          <w:i/>
          <w:iCs/>
          <w:color w:val="BF4E14" w:themeColor="accent2" w:themeShade="BF"/>
        </w:rPr>
        <w:t>Ask questions</w:t>
      </w:r>
      <w:r w:rsidRPr="002225DB">
        <w:rPr>
          <w:i/>
          <w:iCs/>
          <w:color w:val="BF4E14" w:themeColor="accent2" w:themeShade="BF"/>
        </w:rPr>
        <w:t xml:space="preserve"> </w:t>
      </w:r>
      <w:r w:rsidRPr="002225DB">
        <w:rPr>
          <w:i/>
          <w:iCs/>
        </w:rPr>
        <w:t>when working with other departments or roles</w:t>
      </w:r>
    </w:p>
    <w:p w14:paraId="6F4D7689" w14:textId="77777777" w:rsidR="009053FF" w:rsidRDefault="009053FF" w:rsidP="009D1FFF">
      <w:pPr>
        <w:pStyle w:val="ListParagraph"/>
        <w:numPr>
          <w:ilvl w:val="0"/>
          <w:numId w:val="3"/>
        </w:numPr>
        <w:jc w:val="both"/>
      </w:pPr>
      <w:r w:rsidRPr="002225DB">
        <w:rPr>
          <w:b/>
          <w:bCs/>
          <w:i/>
          <w:iCs/>
          <w:color w:val="BF4E14" w:themeColor="accent2" w:themeShade="BF"/>
        </w:rPr>
        <w:t>Volunteer</w:t>
      </w:r>
      <w:r w:rsidRPr="002225DB">
        <w:rPr>
          <w:i/>
          <w:iCs/>
        </w:rPr>
        <w:t xml:space="preserve"> for diverse tasks that stretch you beyond your comfort zone</w:t>
      </w:r>
    </w:p>
    <w:p w14:paraId="09F8C5A5" w14:textId="77777777" w:rsidR="009053FF" w:rsidRDefault="009053FF" w:rsidP="009053FF">
      <w:pPr>
        <w:jc w:val="both"/>
      </w:pPr>
      <w:r>
        <w:t>Join interdisciplinary teams to experience different workflows and mindsets</w:t>
      </w:r>
    </w:p>
    <w:p w14:paraId="7F05FC46" w14:textId="77777777" w:rsidR="009053FF" w:rsidRPr="009D1FFF" w:rsidRDefault="009053FF" w:rsidP="009053FF">
      <w:pPr>
        <w:jc w:val="both"/>
        <w:rPr>
          <w:b/>
          <w:bCs/>
          <w:i/>
          <w:iCs/>
          <w:color w:val="D86DCB" w:themeColor="accent5" w:themeTint="99"/>
        </w:rPr>
      </w:pPr>
      <w:r>
        <w:rPr>
          <w:rFonts w:ascii="Segoe UI Emoji" w:hAnsi="Segoe UI Emoji" w:cs="Segoe UI Emoji"/>
        </w:rPr>
        <w:t>🧠</w:t>
      </w:r>
      <w:r>
        <w:t xml:space="preserve"> </w:t>
      </w:r>
      <w:r w:rsidRPr="009D1FFF">
        <w:rPr>
          <w:b/>
          <w:bCs/>
          <w:i/>
          <w:iCs/>
          <w:color w:val="D86DCB" w:themeColor="accent5" w:themeTint="99"/>
        </w:rPr>
        <w:t>Final Thoughts</w:t>
      </w:r>
    </w:p>
    <w:p w14:paraId="23ABF448" w14:textId="77777777" w:rsidR="009053FF" w:rsidRDefault="009053FF" w:rsidP="009053FF">
      <w:pPr>
        <w:jc w:val="both"/>
      </w:pPr>
      <w:r>
        <w:t>In a world where teamwork, flexibility, and continuous learning define success, T-shaped knowledge is your greatest advantage.</w:t>
      </w:r>
    </w:p>
    <w:p w14:paraId="292D85C2" w14:textId="3A17A480" w:rsidR="009053FF" w:rsidRDefault="009053FF" w:rsidP="009053FF">
      <w:pPr>
        <w:jc w:val="both"/>
      </w:pPr>
      <w:r>
        <w:t>Whether you're a student preparing for your future, a professional aiming for leadership, or a team builder assembling the ideal workforce — embracing the T-shaped mindset is essential.</w:t>
      </w:r>
    </w:p>
    <w:p w14:paraId="52713646" w14:textId="77777777" w:rsidR="009053FF" w:rsidRPr="009053FF" w:rsidRDefault="009053FF" w:rsidP="009053FF">
      <w:pPr>
        <w:jc w:val="center"/>
        <w:rPr>
          <w:i/>
          <w:iCs/>
          <w:color w:val="C00000"/>
          <w:sz w:val="22"/>
          <w:szCs w:val="22"/>
        </w:rPr>
      </w:pPr>
      <w:r w:rsidRPr="009053FF">
        <w:rPr>
          <w:i/>
          <w:iCs/>
          <w:color w:val="C00000"/>
          <w:sz w:val="22"/>
          <w:szCs w:val="22"/>
        </w:rPr>
        <w:t>Go deep. Stay wide. And thrive in every direction.</w:t>
      </w:r>
    </w:p>
    <w:p w14:paraId="01969CC1" w14:textId="77777777" w:rsidR="009053FF" w:rsidRPr="009053FF" w:rsidRDefault="009053FF" w:rsidP="009053FF">
      <w:pPr>
        <w:spacing w:after="0"/>
        <w:jc w:val="center"/>
        <w:rPr>
          <w:i/>
          <w:iCs/>
          <w:color w:val="D86DCB" w:themeColor="accent5" w:themeTint="99"/>
          <w:sz w:val="22"/>
          <w:szCs w:val="22"/>
        </w:rPr>
      </w:pPr>
      <w:r w:rsidRPr="009053FF">
        <w:rPr>
          <w:i/>
          <w:iCs/>
          <w:color w:val="D86DCB" w:themeColor="accent5" w:themeTint="99"/>
          <w:sz w:val="22"/>
          <w:szCs w:val="22"/>
        </w:rPr>
        <w:t>“Specialists know more and more about less and less. Generalists know less and less about more and more. T-shaped professionals know what matters — and how to work together.”</w:t>
      </w:r>
    </w:p>
    <w:p w14:paraId="65172779" w14:textId="3F23B16F" w:rsidR="009053FF" w:rsidRPr="009053FF" w:rsidRDefault="009053FF" w:rsidP="009053FF">
      <w:pPr>
        <w:ind w:left="4320"/>
        <w:jc w:val="right"/>
        <w:rPr>
          <w:i/>
          <w:iCs/>
          <w:sz w:val="18"/>
          <w:szCs w:val="18"/>
        </w:rPr>
      </w:pPr>
      <w:r w:rsidRPr="009053FF">
        <w:rPr>
          <w:i/>
          <w:iCs/>
          <w:sz w:val="18"/>
          <w:szCs w:val="18"/>
        </w:rPr>
        <w:t>Modern Workplace Philosophy</w:t>
      </w:r>
    </w:p>
    <w:sectPr w:rsidR="009053FF" w:rsidRPr="00905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00ED"/>
    <w:multiLevelType w:val="hybridMultilevel"/>
    <w:tmpl w:val="D388A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A0911"/>
    <w:multiLevelType w:val="hybridMultilevel"/>
    <w:tmpl w:val="9920F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009AC"/>
    <w:multiLevelType w:val="hybridMultilevel"/>
    <w:tmpl w:val="2264D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373836">
    <w:abstractNumId w:val="0"/>
  </w:num>
  <w:num w:numId="2" w16cid:durableId="918175780">
    <w:abstractNumId w:val="2"/>
  </w:num>
  <w:num w:numId="3" w16cid:durableId="86752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3FF"/>
    <w:rsid w:val="000534A8"/>
    <w:rsid w:val="000A132A"/>
    <w:rsid w:val="000D7BEB"/>
    <w:rsid w:val="001041C3"/>
    <w:rsid w:val="0019661F"/>
    <w:rsid w:val="002225DB"/>
    <w:rsid w:val="00346A15"/>
    <w:rsid w:val="0046715C"/>
    <w:rsid w:val="004E6DF6"/>
    <w:rsid w:val="005A57D6"/>
    <w:rsid w:val="00607237"/>
    <w:rsid w:val="00615DE2"/>
    <w:rsid w:val="006626BC"/>
    <w:rsid w:val="00684383"/>
    <w:rsid w:val="006A0110"/>
    <w:rsid w:val="00736F39"/>
    <w:rsid w:val="007D0835"/>
    <w:rsid w:val="00812A2F"/>
    <w:rsid w:val="009053FF"/>
    <w:rsid w:val="009B1CBC"/>
    <w:rsid w:val="009D1FFF"/>
    <w:rsid w:val="00B84B6F"/>
    <w:rsid w:val="00BD44E9"/>
    <w:rsid w:val="00C65255"/>
    <w:rsid w:val="00CB2865"/>
    <w:rsid w:val="00DA5A96"/>
    <w:rsid w:val="00DE302C"/>
    <w:rsid w:val="00DF0B47"/>
    <w:rsid w:val="00DF0C7D"/>
    <w:rsid w:val="00FA0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AE9C5"/>
  <w15:chartTrackingRefBased/>
  <w15:docId w15:val="{672C7D5C-89EA-4FED-8565-30E1E735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3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3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3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3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3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3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3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3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3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3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3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3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3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Faisal</dc:creator>
  <cp:keywords/>
  <dc:description/>
  <cp:lastModifiedBy>Muhammad Ali Faisal</cp:lastModifiedBy>
  <cp:revision>28</cp:revision>
  <cp:lastPrinted>2025-07-31T15:11:00Z</cp:lastPrinted>
  <dcterms:created xsi:type="dcterms:W3CDTF">2025-07-31T09:35:00Z</dcterms:created>
  <dcterms:modified xsi:type="dcterms:W3CDTF">2025-07-31T15:41:00Z</dcterms:modified>
</cp:coreProperties>
</file>