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Gemma 2B QLoRA Fine-Tuning</w:t>
      </w:r>
    </w:p>
    <w:p>
      <w:pPr>
        <w:jc w:val="center"/>
      </w:pPr>
      <w:r>
        <w:rPr>
          <w:color w:val="2E75B6"/>
          <w:sz w:val="28"/>
        </w:rPr>
        <w:t>Complete Research Findings — All Phases</w:t>
      </w:r>
    </w:p>
    <w:p>
      <w:pPr>
        <w:jc w:val="center"/>
      </w:pPr>
      <w:r>
        <w:rPr>
          <w:i/>
          <w:color w:val="555555"/>
          <w:sz w:val="22"/>
        </w:rPr>
        <w:t>Medical Emergency First Aid on Offline Mobile Devices</w:t>
      </w:r>
    </w:p>
    <w:p>
      <w:pPr>
        <w:jc w:val="center"/>
      </w:pPr>
      <w:r>
        <w:rPr>
          <w:color w:val="555555"/>
          <w:sz w:val="18"/>
        </w:rPr>
        <w:t>May 2026  |  RTX GPU 12 GB VRAM  |  Base model: google/gemma-2b-it</w:t>
      </w:r>
    </w:p>
    <w:p>
      <w:pPr>
        <w:spacing w:after="40"/>
      </w:pPr>
    </w:p>
    <w:p>
      <w:pPr>
        <w:pStyle w:val="Heading1"/>
        <w:spacing w:before="360" w:after="120"/>
      </w:pPr>
      <w:r>
        <w:rPr>
          <w:color w:val="1F4E79"/>
          <w:sz w:val="32"/>
        </w:rPr>
        <w:t>1. Dataset Findings</w:t>
      </w:r>
    </w:p>
    <w:p>
      <w:pPr>
        <w:pStyle w:val="Heading2"/>
        <w:spacing w:before="240" w:after="80"/>
      </w:pPr>
      <w:r>
        <w:rPr>
          <w:color w:val="2E75B6"/>
          <w:sz w:val="26"/>
        </w:rPr>
        <w:t>1.1 Original Dataset Composition</w:t>
      </w:r>
    </w:p>
    <w:p>
      <w:pPr>
        <w:pStyle w:val="ListBullet"/>
        <w:spacing w:after="60"/>
      </w:pPr>
      <w:r>
        <w:rPr>
          <w:b/>
          <w:sz w:val="21"/>
        </w:rPr>
        <w:t>5,550</w:t>
      </w:r>
      <w:r>
        <w:rPr>
          <w:sz w:val="21"/>
        </w:rPr>
        <w:t xml:space="preserve"> first-aid Q&amp;A pairs (firstaidqa_v1.json) — single flat list, no category labels, no train/val/test split at intake.</w:t>
      </w:r>
    </w:p>
    <w:p>
      <w:pPr>
        <w:pStyle w:val="ListBullet"/>
        <w:spacing w:after="60"/>
      </w:pPr>
      <w:r>
        <w:rPr>
          <w:b/>
          <w:sz w:val="21"/>
        </w:rPr>
        <w:t>15 distinct clinical categories</w:t>
      </w:r>
      <w:r>
        <w:rPr>
          <w:sz w:val="21"/>
        </w:rPr>
        <w:t xml:space="preserve"> identified on analysis: CPR, bleeding, burns, choking, shock, spinal, envenomation, wounds, and 7 others.</w:t>
      </w:r>
    </w:p>
    <w:p>
      <w:pPr>
        <w:pStyle w:val="ListBullet"/>
        <w:spacing w:after="60"/>
      </w:pPr>
      <w:r>
        <w:rPr>
          <w:b/>
          <w:sz w:val="21"/>
        </w:rPr>
        <w:t>Answer length highly consistent:</w:t>
      </w:r>
      <w:r>
        <w:rPr>
          <w:sz w:val="21"/>
        </w:rPr>
        <w:t xml:space="preserve"> mean 44 words, median 43 words — tight, procedural instructions rather than explanatory text.</w:t>
      </w:r>
    </w:p>
    <w:p>
      <w:pPr>
        <w:pStyle w:val="ListBullet"/>
        <w:spacing w:after="60"/>
      </w:pPr>
      <w:r>
        <w:rPr>
          <w:b/>
          <w:sz w:val="21"/>
        </w:rPr>
        <w:t>75% of questions are What / How / Can type</w:t>
      </w:r>
      <w:r>
        <w:rPr>
          <w:sz w:val="21"/>
        </w:rPr>
        <w:t xml:space="preserve"> — factual recall and step-by-step procedures dominate.</w:t>
      </w:r>
    </w:p>
    <w:p>
      <w:pPr>
        <w:pStyle w:val="ListBullet"/>
        <w:spacing w:after="60"/>
      </w:pPr>
      <w:r>
        <w:rPr>
          <w:b/>
          <w:sz w:val="21"/>
        </w:rPr>
        <w:t>Only 3 samples exceed 100 words</w:t>
      </w:r>
      <w:r>
        <w:rPr>
          <w:sz w:val="21"/>
        </w:rPr>
        <w:t xml:space="preserve"> — the model needs to learn concise clinical steps, not essays.</w:t>
      </w:r>
    </w:p>
    <w:p>
      <w:pPr>
        <w:pStyle w:val="ListBullet"/>
        <w:spacing w:after="60"/>
      </w:pPr>
      <w:r>
        <w:rPr>
          <w:b/>
          <w:sz w:val="21"/>
        </w:rPr>
        <w:t>No train / val / test split existed in the raw file.</w:t>
      </w:r>
      <w:r>
        <w:rPr>
          <w:sz w:val="21"/>
        </w:rPr>
        <w:t xml:space="preserve"> All 5,550 samples were fed into V1 training.</w:t>
      </w:r>
    </w:p>
    <w:p>
      <w:pPr>
        <w:pStyle w:val="Heading2"/>
        <w:spacing w:before="240" w:after="80"/>
      </w:pPr>
      <w:r>
        <w:rPr>
          <w:color w:val="2E75B6"/>
          <w:sz w:val="26"/>
        </w:rPr>
        <w:t>1.2 Category Classification Attempts</w:t>
      </w:r>
    </w:p>
    <w:p>
      <w:pPr>
        <w:pStyle w:val="ListBullet"/>
        <w:spacing w:after="60"/>
      </w:pPr>
      <w:r>
        <w:rPr>
          <w:b/>
          <w:sz w:val="21"/>
        </w:rPr>
        <w:t>V1 — 18-category zero-shot NLI (DeBERTa cross-encoder):</w:t>
      </w:r>
    </w:p>
    <w:p>
      <w:pPr>
        <w:pStyle w:val="ListBullet2"/>
        <w:spacing w:after="60"/>
      </w:pPr>
      <w:r>
        <w:rPr>
          <w:sz w:val="21"/>
        </w:rPr>
        <w:t>SC count: 1,231 / 5,550 = 22.2%</w:t>
      </w:r>
    </w:p>
    <w:p>
      <w:pPr>
        <w:pStyle w:val="ListBullet2"/>
        <w:spacing w:after="60"/>
      </w:pPr>
      <w:r>
        <w:rPr>
          <w:sz w:val="21"/>
        </w:rPr>
        <w:t>Threshold tuning failed to resolve coverage gaps — 18 categories too granular for NLI.</w:t>
      </w:r>
    </w:p>
    <w:p>
      <w:pPr>
        <w:pStyle w:val="ListBullet2"/>
        <w:spacing w:after="60"/>
      </w:pPr>
      <w:r>
        <w:rPr>
          <w:sz w:val="21"/>
        </w:rPr>
        <w:t>Semantic classifier confused dual-category questions (e.g. 'unconscious near fire' → Neurological, not Spinal).</w:t>
      </w:r>
    </w:p>
    <w:p>
      <w:pPr>
        <w:pStyle w:val="ListBullet"/>
        <w:spacing w:after="60"/>
      </w:pPr>
      <w:r>
        <w:rPr>
          <w:b/>
          <w:sz w:val="21"/>
        </w:rPr>
        <w:t>V2 — 10-category keyword classifier (classify_10cat.py):</w:t>
      </w:r>
    </w:p>
    <w:p>
      <w:pPr>
        <w:pStyle w:val="ListBullet2"/>
        <w:spacing w:after="60"/>
      </w:pPr>
      <w:r>
        <w:rPr>
          <w:sz w:val="21"/>
        </w:rPr>
        <w:t>SC count: 2,028 / 5,550 = 36.5% — 64.8% increase over NLI approach.</w:t>
      </w:r>
    </w:p>
    <w:p>
      <w:pPr>
        <w:pStyle w:val="ListBullet2"/>
        <w:spacing w:after="60"/>
      </w:pPr>
      <w:r>
        <w:rPr>
          <w:sz w:val="21"/>
        </w:rPr>
        <w:t>Keyword priority ordering resolved dual-category ambiguity correctly.</w:t>
      </w:r>
    </w:p>
    <w:p>
      <w:pPr>
        <w:pStyle w:val="ListBullet2"/>
        <w:spacing w:after="60"/>
      </w:pPr>
      <w:r>
        <w:rPr>
          <w:sz w:val="21"/>
        </w:rPr>
        <w:t>Spinal category capped at 148 samples — dual-category questions correctly captured elsewhere.</w:t>
      </w:r>
    </w:p>
    <w:p>
      <w:pPr>
        <w:pStyle w:val="ListBullet"/>
        <w:spacing w:after="60"/>
      </w:pPr>
      <w:r>
        <w:rPr>
          <w:b/>
          <w:sz w:val="21"/>
        </w:rPr>
        <w:t>Key insight:</w:t>
      </w:r>
      <w:r>
        <w:rPr>
          <w:sz w:val="21"/>
        </w:rPr>
        <w:t xml:space="preserve"> jump from 22% to 36.5% SC strengthens safety-critical training signal substantially.</w:t>
      </w:r>
    </w:p>
    <w:p>
      <w:pPr>
        <w:pStyle w:val="Heading2"/>
        <w:spacing w:before="240" w:after="80"/>
      </w:pPr>
      <w:r>
        <w:rPr>
          <w:color w:val="2E75B6"/>
          <w:sz w:val="26"/>
        </w:rPr>
        <w:t>1.3 Critical Protocol Gaps in the Dataset</w:t>
      </w:r>
    </w:p>
    <w:p>
      <w:pPr>
        <w:spacing w:after="80"/>
      </w:pPr>
      <w:r>
        <w:rPr>
          <w:b w:val="0"/>
          <w:i/>
          <w:sz w:val="22"/>
        </w:rPr>
        <w:t>Five question types returned near-zero scores across ALL adapters — evidence of training data gaps, not model capacity failures:</w:t>
      </w:r>
    </w:p>
    <w:p>
      <w:pPr>
        <w:pStyle w:val="ListBullet"/>
        <w:spacing w:after="60"/>
      </w:pPr>
      <w:r>
        <w:rPr>
          <w:b/>
          <w:sz w:val="21"/>
        </w:rPr>
        <w:t>Q17 Shock position:</w:t>
      </w:r>
      <w:r>
        <w:rPr>
          <w:sz w:val="21"/>
        </w:rPr>
        <w:t xml:space="preserve"> correct answer (lay flat, elevate legs) absent or underrepresented in training data.</w:t>
      </w:r>
    </w:p>
    <w:p>
      <w:pPr>
        <w:pStyle w:val="ListBullet"/>
        <w:spacing w:after="60"/>
      </w:pPr>
      <w:r>
        <w:rPr>
          <w:b/>
          <w:sz w:val="21"/>
        </w:rPr>
        <w:t>Q21 Infant choking:</w:t>
      </w:r>
      <w:r>
        <w:rPr>
          <w:sz w:val="21"/>
        </w:rPr>
        <w:t xml:space="preserve"> correct back-blow / chest-thrust variant for infants missing.</w:t>
      </w:r>
    </w:p>
    <w:p>
      <w:pPr>
        <w:pStyle w:val="ListBullet"/>
        <w:spacing w:after="60"/>
      </w:pPr>
      <w:r>
        <w:rPr>
          <w:b/>
          <w:sz w:val="21"/>
        </w:rPr>
        <w:t>Q6 Arterial bleeding / tourniquet:</w:t>
      </w:r>
      <w:r>
        <w:rPr>
          <w:sz w:val="21"/>
        </w:rPr>
        <w:t xml:space="preserve"> correct placement instructions sparse.</w:t>
      </w:r>
    </w:p>
    <w:p>
      <w:pPr>
        <w:pStyle w:val="ListBullet"/>
        <w:spacing w:after="60"/>
      </w:pPr>
      <w:r>
        <w:rPr>
          <w:b/>
          <w:sz w:val="21"/>
        </w:rPr>
        <w:t>Q22 Embedded glass:</w:t>
      </w:r>
      <w:r>
        <w:rPr>
          <w:sz w:val="21"/>
        </w:rPr>
        <w:t xml:space="preserve"> 'do not remove, stabilise only' protocol undertrained.</w:t>
      </w:r>
    </w:p>
    <w:p>
      <w:pPr>
        <w:pStyle w:val="ListBullet"/>
        <w:spacing w:after="60"/>
      </w:pPr>
      <w:r>
        <w:rPr>
          <w:b/>
          <w:sz w:val="21"/>
        </w:rPr>
        <w:t>Q28 Helmet removal:</w:t>
      </w:r>
      <w:r>
        <w:rPr>
          <w:sz w:val="21"/>
        </w:rPr>
        <w:t xml:space="preserve"> spinal immobilisation protocol undertrained.</w:t>
      </w:r>
    </w:p>
    <w:p>
      <w:pPr>
        <w:pStyle w:val="ListBullet"/>
        <w:spacing w:after="60"/>
      </w:pPr>
      <w:r>
        <w:rPr>
          <w:b/>
          <w:sz w:val="21"/>
        </w:rPr>
        <w:t>These failures are not fixable by hyperparameter tuning or quantisation change</w:t>
      </w:r>
      <w:r>
        <w:rPr>
          <w:sz w:val="21"/>
        </w:rPr>
        <w:t xml:space="preserve"> — they require targeted data augmentation.</w:t>
      </w:r>
    </w:p>
    <w:p>
      <w:pPr>
        <w:spacing w:after="40"/>
      </w:pPr>
    </w:p>
    <w:p>
      <w:pPr>
        <w:pStyle w:val="Heading1"/>
        <w:spacing w:before="360" w:after="120"/>
      </w:pPr>
      <w:r>
        <w:rPr>
          <w:color w:val="1F4E79"/>
          <w:sz w:val="32"/>
        </w:rPr>
        <w:t>2. Training Pipeline &amp; Infrastructure Findings</w:t>
      </w:r>
    </w:p>
    <w:p>
      <w:pPr>
        <w:pStyle w:val="Heading2"/>
        <w:spacing w:before="240" w:after="80"/>
      </w:pPr>
      <w:r>
        <w:rPr>
          <w:color w:val="2E75B6"/>
          <w:sz w:val="26"/>
        </w:rPr>
        <w:t>2.1 Template Bleed Bug (V1 Critical Defect)</w:t>
      </w:r>
    </w:p>
    <w:p>
      <w:pPr>
        <w:pStyle w:val="ListBullet"/>
        <w:spacing w:after="60"/>
      </w:pPr>
      <w:r>
        <w:rPr>
          <w:b/>
          <w:sz w:val="21"/>
        </w:rPr>
        <w:t>Root cause:</w:t>
      </w:r>
      <w:r>
        <w:rPr>
          <w:sz w:val="21"/>
        </w:rPr>
        <w:t xml:space="preserve"> pad_token set to eos_token (Gemma has no dedicated pad). EOS became ambiguous. At inference, no &lt;end_of_turn&gt; stop condition was set in eval_suite.py.</w:t>
      </w:r>
    </w:p>
    <w:p>
      <w:pPr>
        <w:pStyle w:val="ListBullet"/>
        <w:spacing w:after="60"/>
      </w:pPr>
      <w:r>
        <w:rPr>
          <w:b/>
          <w:sz w:val="21"/>
        </w:rPr>
        <w:t>Effect:</w:t>
      </w:r>
      <w:r>
        <w:rPr>
          <w:sz w:val="21"/>
        </w:rPr>
        <w:t xml:space="preserve"> models generated past their answer boundary, producing garbage — repeated questions, template fragments, corrupted characters.</w:t>
      </w:r>
    </w:p>
    <w:p>
      <w:pPr>
        <w:pStyle w:val="ListBullet"/>
        <w:spacing w:after="60"/>
      </w:pPr>
      <w:r>
        <w:rPr>
          <w:b/>
          <w:sz w:val="21"/>
        </w:rPr>
        <w:t>Severity:</w:t>
      </w:r>
      <w:r>
        <w:rPr>
          <w:sz w:val="21"/>
        </w:rPr>
        <w:t xml:space="preserve"> 18/20 answers flagged for 4-bit, 18/20 for 8-bit, 19/20 for fp16. Base model: 0/20 flags.</w:t>
      </w:r>
    </w:p>
    <w:p>
      <w:pPr>
        <w:pStyle w:val="ListBullet"/>
        <w:spacing w:after="60"/>
      </w:pPr>
      <w:r>
        <w:rPr>
          <w:b/>
          <w:sz w:val="21"/>
        </w:rPr>
        <w:t>Specific artifacts:</w:t>
      </w:r>
      <w:r>
        <w:rPr>
          <w:sz w:val="21"/>
        </w:rPr>
        <w:t xml:space="preserve"> 'verle a conscious casualty', '0utright position', '0utline:' — all template bleed from next prompt turn.</w:t>
      </w:r>
    </w:p>
    <w:p>
      <w:pPr>
        <w:pStyle w:val="ListBullet"/>
        <w:spacing w:after="60"/>
      </w:pPr>
      <w:r>
        <w:rPr>
          <w:b/>
          <w:sz w:val="21"/>
        </w:rPr>
        <w:t>Fix applied:</w:t>
      </w:r>
      <w:r>
        <w:rPr>
          <w:sz w:val="21"/>
        </w:rPr>
        <w:t xml:space="preserve"> added &lt;end_of_turn&gt; to eos_token_id stop list + repetition_penalty=1.15 in generate().</w:t>
      </w:r>
    </w:p>
    <w:p>
      <w:pPr>
        <w:pStyle w:val="ListBullet"/>
        <w:spacing w:after="60"/>
      </w:pPr>
      <w:r>
        <w:rPr>
          <w:b/>
          <w:sz w:val="21"/>
        </w:rPr>
        <w:t>Impact:</w:t>
      </w:r>
      <w:r>
        <w:rPr>
          <w:sz w:val="21"/>
        </w:rPr>
        <w:t xml:space="preserve"> ROUGE-L for fine-tuned variants reversed from below-baseline to above-baseline. The single biggest measured quality change in the project.</w:t>
      </w:r>
    </w:p>
    <w:p>
      <w:pPr>
        <w:pStyle w:val="Heading2"/>
        <w:spacing w:before="240" w:after="80"/>
      </w:pPr>
      <w:r>
        <w:rPr>
          <w:color w:val="2E75B6"/>
          <w:sz w:val="26"/>
        </w:rPr>
        <w:t>2.2 Trailing \n Token Mismatch (V1 Systematic Defect)</w:t>
      </w:r>
    </w:p>
    <w:p>
      <w:pPr>
        <w:pStyle w:val="ListBullet"/>
        <w:spacing w:after="60"/>
      </w:pPr>
      <w:r>
        <w:rPr>
          <w:b/>
          <w:sz w:val="21"/>
        </w:rPr>
        <w:t>Discovery:</w:t>
      </w:r>
      <w:r>
        <w:rPr>
          <w:sz w:val="21"/>
        </w:rPr>
        <w:t xml:space="preserve"> tokenizer.apply_chat_template() always appends a trailing \n after &lt;end_of_turn&gt;. Manual templates in data.py did not.</w:t>
      </w:r>
    </w:p>
    <w:p>
      <w:pPr>
        <w:pStyle w:val="ListBullet"/>
        <w:spacing w:after="60"/>
      </w:pPr>
      <w:r>
        <w:rPr>
          <w:b/>
          <w:sz w:val="21"/>
        </w:rPr>
        <w:t>Effect:</w:t>
      </w:r>
      <w:r>
        <w:rPr>
          <w:sz w:val="21"/>
        </w:rPr>
        <w:t xml:space="preserve"> every training example across all V1 runs ended with &lt;end_of_turn&gt; instead of &lt;end_of_turn&gt;\n. Token [108] absent from all targets.</w:t>
      </w:r>
    </w:p>
    <w:p>
      <w:pPr>
        <w:pStyle w:val="ListBullet"/>
        <w:spacing w:after="60"/>
      </w:pPr>
      <w:r>
        <w:rPr>
          <w:b/>
          <w:sz w:val="21"/>
        </w:rPr>
        <w:t>Fix:</w:t>
      </w:r>
      <w:r>
        <w:rPr>
          <w:sz w:val="21"/>
        </w:rPr>
        <w:t xml:space="preserve"> data_v2.py switched all templates to tokenizer.apply_chat_template().</w:t>
      </w:r>
    </w:p>
    <w:p>
      <w:pPr>
        <w:pStyle w:val="ListBullet"/>
        <w:spacing w:after="60"/>
      </w:pPr>
      <w:r>
        <w:rPr>
          <w:b/>
          <w:sz w:val="21"/>
        </w:rPr>
        <w:t>Measured improvement:</w:t>
      </w:r>
      <w:r>
        <w:rPr>
          <w:sz w:val="21"/>
        </w:rPr>
        <w:t xml:space="preserve"> best_val_loss dropped from 1.3600 (V1) to 1.3400 (V2) — a clean 0.02 improvement attributable solely to this fix.</w:t>
      </w:r>
    </w:p>
    <w:p>
      <w:pPr>
        <w:pStyle w:val="Heading2"/>
        <w:spacing w:before="240" w:after="80"/>
      </w:pPr>
      <w:r>
        <w:rPr>
          <w:color w:val="2E75B6"/>
          <w:sz w:val="26"/>
        </w:rPr>
        <w:t>2.3 Gradient Clipping — Effective LR Was Never Nominal</w:t>
      </w:r>
    </w:p>
    <w:p>
      <w:pPr>
        <w:pStyle w:val="ListBullet"/>
        <w:spacing w:after="60"/>
      </w:pPr>
      <w:r>
        <w:rPr>
          <w:b/>
          <w:sz w:val="21"/>
        </w:rPr>
        <w:t>Finding:</w:t>
      </w:r>
      <w:r>
        <w:rPr>
          <w:sz w:val="21"/>
        </w:rPr>
        <w:t xml:space="preserve"> gradient clipping fired on 100% of training steps across all runs.</w:t>
      </w:r>
    </w:p>
    <w:p>
      <w:pPr>
        <w:pStyle w:val="ListBullet"/>
        <w:spacing w:after="60"/>
      </w:pPr>
      <w:r>
        <w:rPr>
          <w:b/>
          <w:sz w:val="21"/>
        </w:rPr>
        <w:t>Mean gradient norms:</w:t>
      </w:r>
      <w:r>
        <w:rPr>
          <w:sz w:val="21"/>
        </w:rPr>
        <w:t xml:space="preserve"> 3.6 (r16), 3.9 (r8) — clip threshold was 1.0.</w:t>
      </w:r>
    </w:p>
    <w:p>
      <w:pPr>
        <w:pStyle w:val="ListBullet"/>
        <w:spacing w:after="60"/>
      </w:pPr>
      <w:r>
        <w:rPr>
          <w:b/>
          <w:sz w:val="21"/>
        </w:rPr>
        <w:t>Consequence:</w:t>
      </w:r>
      <w:r>
        <w:rPr>
          <w:sz w:val="21"/>
        </w:rPr>
        <w:t xml:space="preserve"> effective LR = 1e-4 × (1.0 / 3.7) ≈ 2.7e-5. Every experiment labeled '1e-4' trained at ~2.7e-5 effective LR.</w:t>
      </w:r>
    </w:p>
    <w:p>
      <w:pPr>
        <w:pStyle w:val="ListBullet"/>
        <w:spacing w:after="60"/>
      </w:pPr>
      <w:r>
        <w:rPr>
          <w:b/>
          <w:sz w:val="21"/>
        </w:rPr>
        <w:t>Raising nominal LR to 4e-4 (P2, P5):</w:t>
      </w:r>
      <w:r>
        <w:rPr>
          <w:sz w:val="21"/>
        </w:rPr>
        <w:t xml:space="preserve"> achieved fast initial convergence then diverged at epoch 0.7, best val 1.4651.</w:t>
      </w:r>
    </w:p>
    <w:p>
      <w:pPr>
        <w:pStyle w:val="ListBullet"/>
        <w:spacing w:after="60"/>
      </w:pPr>
      <w:r>
        <w:rPr>
          <w:b/>
          <w:sz w:val="21"/>
        </w:rPr>
        <w:t>Removing clip (P1, clip=10.0):</w:t>
      </w:r>
      <w:r>
        <w:rPr>
          <w:sz w:val="21"/>
        </w:rPr>
        <w:t xml:space="preserve"> best val 1.3650 — essentially tied with original. Clipping was not the bottleneck.</w:t>
      </w:r>
    </w:p>
    <w:p>
      <w:pPr>
        <w:pStyle w:val="Heading2"/>
        <w:spacing w:before="240" w:after="80"/>
      </w:pPr>
      <w:r>
        <w:rPr>
          <w:color w:val="2E75B6"/>
          <w:sz w:val="26"/>
        </w:rPr>
        <w:t>2.4 Chat Template Alignment</w:t>
      </w:r>
    </w:p>
    <w:p>
      <w:pPr>
        <w:pStyle w:val="ListBullet"/>
        <w:spacing w:after="60"/>
      </w:pPr>
      <w:r>
        <w:rPr>
          <w:b/>
          <w:sz w:val="21"/>
        </w:rPr>
        <w:t>Gemma 2B Instruct was RLHF-aligned against:</w:t>
      </w:r>
      <w:r>
        <w:rPr>
          <w:sz w:val="21"/>
        </w:rPr>
        <w:t xml:space="preserve"> &lt;bos&gt;&lt;start_of_turn&gt;user\n{Q}&lt;end_of_turn&gt;\n&lt;start_of_turn&gt;model\n{A}&lt;end_of_turn&gt;\n</w:t>
      </w:r>
    </w:p>
    <w:p>
      <w:pPr>
        <w:pStyle w:val="ListBullet"/>
        <w:spacing w:after="60"/>
      </w:pPr>
      <w:r>
        <w:rPr>
          <w:b/>
          <w:sz w:val="21"/>
        </w:rPr>
        <w:t>V1 training:</w:t>
      </w:r>
      <w:r>
        <w:rPr>
          <w:sz w:val="21"/>
        </w:rPr>
        <w:t xml:space="preserve"> 4 rotating manual string templates. 3 of 4 included system prompt framing.</w:t>
      </w:r>
    </w:p>
    <w:p>
      <w:pPr>
        <w:pStyle w:val="ListBullet"/>
        <w:spacing w:after="60"/>
      </w:pPr>
      <w:r>
        <w:rPr>
          <w:b/>
          <w:sz w:val="21"/>
        </w:rPr>
        <w:t>25% of V1 training examples had no safety framing,</w:t>
      </w:r>
      <w:r>
        <w:rPr>
          <w:sz w:val="21"/>
        </w:rPr>
        <w:t xml:space="preserve"> directly causing inconsistent EMS escalation at inference.</w:t>
      </w:r>
    </w:p>
    <w:p>
      <w:pPr>
        <w:pStyle w:val="ListBullet"/>
        <w:spacing w:after="60"/>
      </w:pPr>
      <w:r>
        <w:rPr>
          <w:b/>
          <w:sz w:val="21"/>
        </w:rPr>
        <w:t>verify_template_v1.py confirmed:</w:t>
      </w:r>
      <w:r>
        <w:rPr>
          <w:sz w:val="21"/>
        </w:rPr>
        <w:t xml:space="preserve"> instruction masking boundary was correct on all 8 test cases; only the trailing \n was missing.</w:t>
      </w:r>
    </w:p>
    <w:p>
      <w:pPr>
        <w:spacing w:after="40"/>
      </w:pPr>
    </w:p>
    <w:p>
      <w:pPr>
        <w:pStyle w:val="Heading1"/>
        <w:spacing w:before="360" w:after="120"/>
      </w:pPr>
      <w:r>
        <w:rPr>
          <w:color w:val="1F4E79"/>
          <w:sz w:val="32"/>
        </w:rPr>
        <w:t>3. Training Results</w:t>
      </w:r>
    </w:p>
    <w:p>
      <w:pPr>
        <w:pStyle w:val="Heading2"/>
        <w:spacing w:before="240" w:after="80"/>
      </w:pPr>
      <w:r>
        <w:rPr>
          <w:color w:val="2E75B6"/>
          <w:sz w:val="26"/>
        </w:rPr>
        <w:t>3.1 V1 Training (Original Dataset, No Classification)</w:t>
      </w:r>
    </w:p>
    <w:p>
      <w:pPr>
        <w:pStyle w:val="ListBullet"/>
        <w:spacing w:after="60"/>
      </w:pPr>
      <w:r>
        <w:rPr>
          <w:b/>
          <w:sz w:val="21"/>
        </w:rPr>
        <w:t>All V1 adapters trained on raw 5,550 samples — no classification, no stratified split, no template fix.</w:t>
      </w:r>
    </w:p>
    <w:p>
      <w:pPr>
        <w:pStyle w:val="ListBullet"/>
        <w:spacing w:after="60"/>
      </w:pPr>
      <w:r>
        <w:rPr>
          <w:b/>
          <w:sz w:val="21"/>
        </w:rPr>
        <w:t>Inference speeds:</w:t>
      </w:r>
      <w:r>
        <w:rPr>
          <w:sz w:val="21"/>
        </w:rPr>
        <w:t xml:space="preserve"> 4-bit ~19 tok/s | 8-bit ~10 tok/s | FP16 ~29 tok/s | base ~53 tok/s.</w:t>
      </w:r>
    </w:p>
    <w:p>
      <w:pPr>
        <w:pStyle w:val="ListBullet"/>
        <w:spacing w:after="60"/>
      </w:pPr>
      <w:r>
        <w:rPr>
          <w:b/>
          <w:sz w:val="21"/>
        </w:rPr>
        <w:t>VRAM at inference:</w:t>
      </w:r>
      <w:r>
        <w:rPr>
          <w:sz w:val="21"/>
        </w:rPr>
        <w:t xml:space="preserve"> 4-bit ~6 GB | 8-bit ~9 GB | FP16 ~15 GB.</w:t>
      </w:r>
    </w:p>
    <w:p>
      <w:pPr>
        <w:pStyle w:val="Heading2"/>
        <w:spacing w:before="240" w:after="80"/>
      </w:pPr>
      <w:r>
        <w:rPr>
          <w:color w:val="2E75B6"/>
          <w:sz w:val="26"/>
        </w:rPr>
        <w:t>3.2 First 10-Cat Run — r16 vs r8</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984"/>
            <w:shd w:val="clear" w:color="auto" w:fill="1F4E79"/>
          </w:tcPr>
          <w:p>
            <w:pPr>
              <w:jc w:val="center"/>
            </w:pPr>
            <w:r>
              <w:rPr>
                <w:b/>
                <w:color w:val="FFFFFF"/>
                <w:sz w:val="19"/>
              </w:rPr>
              <w:t>Adapter</w:t>
            </w:r>
          </w:p>
        </w:tc>
        <w:tc>
          <w:tcPr>
            <w:tcW w:type="dxa" w:w="1134"/>
            <w:shd w:val="clear" w:color="auto" w:fill="1F4E79"/>
          </w:tcPr>
          <w:p>
            <w:pPr>
              <w:jc w:val="center"/>
            </w:pPr>
            <w:r>
              <w:rPr>
                <w:b/>
                <w:color w:val="FFFFFF"/>
                <w:sz w:val="19"/>
              </w:rPr>
              <w:t>r / alpha</w:t>
            </w:r>
          </w:p>
        </w:tc>
        <w:tc>
          <w:tcPr>
            <w:tcW w:type="dxa" w:w="1247"/>
            <w:shd w:val="clear" w:color="auto" w:fill="1F4E79"/>
          </w:tcPr>
          <w:p>
            <w:pPr>
              <w:jc w:val="center"/>
            </w:pPr>
            <w:r>
              <w:rPr>
                <w:b/>
                <w:color w:val="FFFFFF"/>
                <w:sz w:val="19"/>
              </w:rPr>
              <w:t>Best Val Loss</w:t>
            </w:r>
          </w:p>
        </w:tc>
        <w:tc>
          <w:tcPr>
            <w:tcW w:type="dxa" w:w="850"/>
            <w:shd w:val="clear" w:color="auto" w:fill="1F4E79"/>
          </w:tcPr>
          <w:p>
            <w:pPr>
              <w:jc w:val="center"/>
            </w:pPr>
            <w:r>
              <w:rPr>
                <w:b/>
                <w:color w:val="FFFFFF"/>
                <w:sz w:val="19"/>
              </w:rPr>
              <w:t>@ Epoch</w:t>
            </w:r>
          </w:p>
        </w:tc>
        <w:tc>
          <w:tcPr>
            <w:tcW w:type="dxa" w:w="850"/>
            <w:shd w:val="clear" w:color="auto" w:fill="1F4E79"/>
          </w:tcPr>
          <w:p>
            <w:pPr>
              <w:jc w:val="center"/>
            </w:pPr>
            <w:r>
              <w:rPr>
                <w:b/>
                <w:color w:val="FFFFFF"/>
                <w:sz w:val="19"/>
              </w:rPr>
              <w:t>ROUGE-L</w:t>
            </w:r>
          </w:p>
        </w:tc>
        <w:tc>
          <w:tcPr>
            <w:tcW w:type="dxa" w:w="3005"/>
            <w:shd w:val="clear" w:color="auto" w:fill="1F4E79"/>
          </w:tcPr>
          <w:p>
            <w:pPr>
              <w:jc w:val="center"/>
            </w:pPr>
            <w:r>
              <w:rPr>
                <w:b/>
                <w:color w:val="FFFFFF"/>
                <w:sz w:val="19"/>
              </w:rPr>
              <w:t>Notes</w:t>
            </w:r>
          </w:p>
        </w:tc>
      </w:tr>
      <w:tr>
        <w:tc>
          <w:tcPr>
            <w:tcW w:type="dxa" w:w="1984"/>
            <w:shd w:val="clear" w:color="auto" w:fill="EBF3FB"/>
          </w:tcPr>
          <w:p>
            <w:r>
              <w:rPr>
                <w:sz w:val="19"/>
              </w:rPr>
              <w:t>r16 (original best)</w:t>
            </w:r>
          </w:p>
        </w:tc>
        <w:tc>
          <w:tcPr>
            <w:tcW w:type="dxa" w:w="1134"/>
            <w:shd w:val="clear" w:color="auto" w:fill="EBF3FB"/>
          </w:tcPr>
          <w:p>
            <w:r>
              <w:rPr>
                <w:sz w:val="19"/>
              </w:rPr>
              <w:t>16 / 32</w:t>
            </w:r>
          </w:p>
        </w:tc>
        <w:tc>
          <w:tcPr>
            <w:tcW w:type="dxa" w:w="1247"/>
            <w:shd w:val="clear" w:color="auto" w:fill="EBF3FB"/>
          </w:tcPr>
          <w:p>
            <w:r>
              <w:rPr>
                <w:sz w:val="19"/>
              </w:rPr>
              <w:t>1.3600</w:t>
            </w:r>
          </w:p>
        </w:tc>
        <w:tc>
          <w:tcPr>
            <w:tcW w:type="dxa" w:w="850"/>
            <w:shd w:val="clear" w:color="auto" w:fill="EBF3FB"/>
          </w:tcPr>
          <w:p>
            <w:r>
              <w:rPr>
                <w:sz w:val="19"/>
              </w:rPr>
              <w:t>1.8</w:t>
            </w:r>
          </w:p>
        </w:tc>
        <w:tc>
          <w:tcPr>
            <w:tcW w:type="dxa" w:w="850"/>
            <w:shd w:val="clear" w:color="auto" w:fill="EBF3FB"/>
          </w:tcPr>
          <w:p>
            <w:r>
              <w:rPr>
                <w:sz w:val="19"/>
              </w:rPr>
              <w:t>0.238</w:t>
            </w:r>
          </w:p>
        </w:tc>
        <w:tc>
          <w:tcPr>
            <w:tcW w:type="dxa" w:w="3005"/>
            <w:shd w:val="clear" w:color="auto" w:fill="EBF3FB"/>
          </w:tcPr>
          <w:p>
            <w:r>
              <w:rPr>
                <w:sz w:val="19"/>
              </w:rPr>
              <w:t>Ranked 1st by all 6 LLM judges</w:t>
            </w:r>
          </w:p>
        </w:tc>
      </w:tr>
      <w:tr>
        <w:tc>
          <w:tcPr>
            <w:tcW w:type="dxa" w:w="1984"/>
            <w:shd w:val="clear" w:color="auto" w:fill="EBF3FB"/>
          </w:tcPr>
          <w:p>
            <w:r>
              <w:rPr>
                <w:sz w:val="19"/>
              </w:rPr>
              <w:t>r8 (original)</w:t>
            </w:r>
          </w:p>
        </w:tc>
        <w:tc>
          <w:tcPr>
            <w:tcW w:type="dxa" w:w="1134"/>
            <w:shd w:val="clear" w:color="auto" w:fill="FFFFFF"/>
          </w:tcPr>
          <w:p>
            <w:r>
              <w:rPr>
                <w:sz w:val="19"/>
              </w:rPr>
              <w:t>8 / 16</w:t>
            </w:r>
          </w:p>
        </w:tc>
        <w:tc>
          <w:tcPr>
            <w:tcW w:type="dxa" w:w="1247"/>
            <w:shd w:val="clear" w:color="auto" w:fill="FFFFFF"/>
          </w:tcPr>
          <w:p>
            <w:r>
              <w:rPr>
                <w:sz w:val="19"/>
              </w:rPr>
              <w:t>1.3753</w:t>
            </w:r>
          </w:p>
        </w:tc>
        <w:tc>
          <w:tcPr>
            <w:tcW w:type="dxa" w:w="850"/>
            <w:shd w:val="clear" w:color="auto" w:fill="FFFFFF"/>
          </w:tcPr>
          <w:p>
            <w:r>
              <w:rPr>
                <w:sz w:val="19"/>
              </w:rPr>
              <w:t>1.8</w:t>
            </w:r>
          </w:p>
        </w:tc>
        <w:tc>
          <w:tcPr>
            <w:tcW w:type="dxa" w:w="850"/>
            <w:shd w:val="clear" w:color="auto" w:fill="FFFFFF"/>
          </w:tcPr>
          <w:p>
            <w:r>
              <w:rPr>
                <w:sz w:val="19"/>
              </w:rPr>
              <w:t>0.234</w:t>
            </w:r>
          </w:p>
        </w:tc>
        <w:tc>
          <w:tcPr>
            <w:tcW w:type="dxa" w:w="3005"/>
            <w:shd w:val="clear" w:color="auto" w:fill="FFFFFF"/>
          </w:tcPr>
          <w:p>
            <w:r>
              <w:rPr>
                <w:sz w:val="19"/>
              </w:rPr>
              <w:t>alpha/r bug: 2x unintended scaling</w:t>
            </w:r>
          </w:p>
        </w:tc>
      </w:tr>
    </w:tbl>
    <w:p/>
    <w:p>
      <w:pPr>
        <w:pStyle w:val="ListBullet"/>
        <w:spacing w:after="60"/>
      </w:pPr>
      <w:r>
        <w:rPr>
          <w:b/>
          <w:sz w:val="21"/>
        </w:rPr>
        <w:t>r16 beat r8 at every single one of 8 evaluation checkpoints</w:t>
      </w:r>
      <w:r>
        <w:rPr>
          <w:sz w:val="21"/>
        </w:rPr>
        <w:t xml:space="preserve"> — margin ~0.015 val loss throughout. Not noise.</w:t>
      </w:r>
    </w:p>
    <w:p>
      <w:pPr>
        <w:pStyle w:val="ListBullet"/>
        <w:spacing w:after="60"/>
      </w:pPr>
      <w:r>
        <w:rPr>
          <w:b/>
          <w:sz w:val="21"/>
        </w:rPr>
        <w:t>Both runs hit the same training cliff:</w:t>
      </w:r>
      <w:r>
        <w:rPr>
          <w:sz w:val="21"/>
        </w:rPr>
        <w:t xml:space="preserve"> train loss plummets at epoch 2.0 while val loss spikes — classic memorisation transition.</w:t>
      </w:r>
    </w:p>
    <w:p>
      <w:pPr>
        <w:pStyle w:val="ListBullet"/>
        <w:spacing w:after="60"/>
      </w:pPr>
      <w:r>
        <w:rPr>
          <w:b/>
          <w:sz w:val="21"/>
        </w:rPr>
        <w:t>Early stopping fired at epoch ~1.8 (patience=3)</w:t>
      </w:r>
      <w:r>
        <w:rPr>
          <w:sz w:val="21"/>
        </w:rPr>
        <w:t xml:space="preserve"> for both runs. The cliff appears one epoch later for higher-capacity models.</w:t>
      </w:r>
    </w:p>
    <w:p>
      <w:pPr>
        <w:pStyle w:val="Heading2"/>
        <w:spacing w:before="240" w:after="80"/>
      </w:pPr>
      <w:r>
        <w:rPr>
          <w:color w:val="2E75B6"/>
          <w:sz w:val="26"/>
        </w:rPr>
        <w:t>3.3 Five-Profile Hyperparameter Ablation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04"/>
            <w:shd w:val="clear" w:color="auto" w:fill="1F4E79"/>
          </w:tcPr>
          <w:p>
            <w:pPr>
              <w:jc w:val="center"/>
            </w:pPr>
            <w:r>
              <w:rPr>
                <w:b/>
                <w:color w:val="FFFFFF"/>
                <w:sz w:val="19"/>
              </w:rPr>
              <w:t>Profile</w:t>
            </w:r>
          </w:p>
        </w:tc>
        <w:tc>
          <w:tcPr>
            <w:tcW w:type="dxa" w:w="850"/>
            <w:shd w:val="clear" w:color="auto" w:fill="1F4E79"/>
          </w:tcPr>
          <w:p>
            <w:pPr>
              <w:jc w:val="center"/>
            </w:pPr>
            <w:r>
              <w:rPr>
                <w:b/>
                <w:color w:val="FFFFFF"/>
                <w:sz w:val="19"/>
              </w:rPr>
              <w:t>r / α</w:t>
            </w:r>
          </w:p>
        </w:tc>
        <w:tc>
          <w:tcPr>
            <w:tcW w:type="dxa" w:w="680"/>
            <w:shd w:val="clear" w:color="auto" w:fill="1F4E79"/>
          </w:tcPr>
          <w:p>
            <w:pPr>
              <w:jc w:val="center"/>
            </w:pPr>
            <w:r>
              <w:rPr>
                <w:b/>
                <w:color w:val="FFFFFF"/>
                <w:sz w:val="19"/>
              </w:rPr>
              <w:t>LR</w:t>
            </w:r>
          </w:p>
        </w:tc>
        <w:tc>
          <w:tcPr>
            <w:tcW w:type="dxa" w:w="680"/>
            <w:shd w:val="clear" w:color="auto" w:fill="1F4E79"/>
          </w:tcPr>
          <w:p>
            <w:pPr>
              <w:jc w:val="center"/>
            </w:pPr>
            <w:r>
              <w:rPr>
                <w:b/>
                <w:color w:val="FFFFFF"/>
                <w:sz w:val="19"/>
              </w:rPr>
              <w:t>Clip</w:t>
            </w:r>
          </w:p>
        </w:tc>
        <w:tc>
          <w:tcPr>
            <w:tcW w:type="dxa" w:w="850"/>
            <w:shd w:val="clear" w:color="auto" w:fill="1F4E79"/>
          </w:tcPr>
          <w:p>
            <w:pPr>
              <w:jc w:val="center"/>
            </w:pPr>
            <w:r>
              <w:rPr>
                <w:b/>
                <w:color w:val="FFFFFF"/>
                <w:sz w:val="19"/>
              </w:rPr>
              <w:t>Best Val</w:t>
            </w:r>
          </w:p>
        </w:tc>
        <w:tc>
          <w:tcPr>
            <w:tcW w:type="dxa" w:w="850"/>
            <w:shd w:val="clear" w:color="auto" w:fill="1F4E79"/>
          </w:tcPr>
          <w:p>
            <w:pPr>
              <w:jc w:val="center"/>
            </w:pPr>
            <w:r>
              <w:rPr>
                <w:b/>
                <w:color w:val="FFFFFF"/>
                <w:sz w:val="19"/>
              </w:rPr>
              <w:t>@ Epoch</w:t>
            </w:r>
          </w:p>
        </w:tc>
        <w:tc>
          <w:tcPr>
            <w:tcW w:type="dxa" w:w="3855"/>
            <w:shd w:val="clear" w:color="auto" w:fill="1F4E79"/>
          </w:tcPr>
          <w:p>
            <w:pPr>
              <w:jc w:val="center"/>
            </w:pPr>
            <w:r>
              <w:rPr>
                <w:b/>
                <w:color w:val="FFFFFF"/>
                <w:sz w:val="19"/>
              </w:rPr>
              <w:t>Outcome</w:t>
            </w:r>
          </w:p>
        </w:tc>
      </w:tr>
      <w:tr>
        <w:tc>
          <w:tcPr>
            <w:tcW w:type="dxa" w:w="1304"/>
            <w:shd w:val="clear" w:color="auto" w:fill="EBF3FB"/>
          </w:tcPr>
          <w:p>
            <w:r>
              <w:rPr>
                <w:sz w:val="19"/>
              </w:rPr>
              <w:t>P1 Unleash</w:t>
            </w:r>
          </w:p>
        </w:tc>
        <w:tc>
          <w:tcPr>
            <w:tcW w:type="dxa" w:w="850"/>
            <w:shd w:val="clear" w:color="auto" w:fill="EBF3FB"/>
          </w:tcPr>
          <w:p>
            <w:r>
              <w:rPr>
                <w:sz w:val="19"/>
              </w:rPr>
              <w:t>16/32</w:t>
            </w:r>
          </w:p>
        </w:tc>
        <w:tc>
          <w:tcPr>
            <w:tcW w:type="dxa" w:w="680"/>
            <w:shd w:val="clear" w:color="auto" w:fill="EBF3FB"/>
          </w:tcPr>
          <w:p>
            <w:r>
              <w:rPr>
                <w:sz w:val="19"/>
              </w:rPr>
              <w:t>1e-4</w:t>
            </w:r>
          </w:p>
        </w:tc>
        <w:tc>
          <w:tcPr>
            <w:tcW w:type="dxa" w:w="680"/>
            <w:shd w:val="clear" w:color="auto" w:fill="EBF3FB"/>
          </w:tcPr>
          <w:p>
            <w:r>
              <w:rPr>
                <w:sz w:val="19"/>
              </w:rPr>
              <w:t>10.0</w:t>
            </w:r>
          </w:p>
        </w:tc>
        <w:tc>
          <w:tcPr>
            <w:tcW w:type="dxa" w:w="850"/>
            <w:shd w:val="clear" w:color="auto" w:fill="EBF3FB"/>
          </w:tcPr>
          <w:p>
            <w:r>
              <w:rPr>
                <w:sz w:val="19"/>
              </w:rPr>
              <w:t>1.3650</w:t>
            </w:r>
          </w:p>
        </w:tc>
        <w:tc>
          <w:tcPr>
            <w:tcW w:type="dxa" w:w="850"/>
            <w:shd w:val="clear" w:color="auto" w:fill="EBF3FB"/>
          </w:tcPr>
          <w:p>
            <w:r>
              <w:rPr>
                <w:sz w:val="19"/>
              </w:rPr>
              <w:t>1.8</w:t>
            </w:r>
          </w:p>
        </w:tc>
        <w:tc>
          <w:tcPr>
            <w:tcW w:type="dxa" w:w="3855"/>
            <w:shd w:val="clear" w:color="auto" w:fill="EBF3FB"/>
          </w:tcPr>
          <w:p>
            <w:r>
              <w:rPr>
                <w:sz w:val="19"/>
              </w:rPr>
              <w:t>Tied original — clipping not the bottleneck</w:t>
            </w:r>
          </w:p>
        </w:tc>
      </w:tr>
      <w:tr>
        <w:tc>
          <w:tcPr>
            <w:tcW w:type="dxa" w:w="1304"/>
            <w:shd w:val="clear" w:color="auto" w:fill="EBF3FB"/>
          </w:tcPr>
          <w:p>
            <w:r>
              <w:rPr>
                <w:sz w:val="19"/>
              </w:rPr>
              <w:t>P2 Calibrate</w:t>
            </w:r>
          </w:p>
        </w:tc>
        <w:tc>
          <w:tcPr>
            <w:tcW w:type="dxa" w:w="850"/>
            <w:shd w:val="clear" w:color="auto" w:fill="FFFFFF"/>
          </w:tcPr>
          <w:p>
            <w:r>
              <w:rPr>
                <w:sz w:val="19"/>
              </w:rPr>
              <w:t>16/32</w:t>
            </w:r>
          </w:p>
        </w:tc>
        <w:tc>
          <w:tcPr>
            <w:tcW w:type="dxa" w:w="680"/>
            <w:shd w:val="clear" w:color="auto" w:fill="FFFFFF"/>
          </w:tcPr>
          <w:p>
            <w:r>
              <w:rPr>
                <w:sz w:val="19"/>
              </w:rPr>
              <w:t>4e-4</w:t>
            </w:r>
          </w:p>
        </w:tc>
        <w:tc>
          <w:tcPr>
            <w:tcW w:type="dxa" w:w="680"/>
            <w:shd w:val="clear" w:color="auto" w:fill="FFFFFF"/>
          </w:tcPr>
          <w:p>
            <w:r>
              <w:rPr>
                <w:sz w:val="19"/>
              </w:rPr>
              <w:t>0.3</w:t>
            </w:r>
          </w:p>
        </w:tc>
        <w:tc>
          <w:tcPr>
            <w:tcW w:type="dxa" w:w="850"/>
            <w:shd w:val="clear" w:color="auto" w:fill="FFFFFF"/>
          </w:tcPr>
          <w:p>
            <w:r>
              <w:rPr>
                <w:sz w:val="19"/>
              </w:rPr>
              <w:t>1.4651</w:t>
            </w:r>
          </w:p>
        </w:tc>
        <w:tc>
          <w:tcPr>
            <w:tcW w:type="dxa" w:w="850"/>
            <w:shd w:val="clear" w:color="auto" w:fill="FFFFFF"/>
          </w:tcPr>
          <w:p>
            <w:r>
              <w:rPr>
                <w:sz w:val="19"/>
              </w:rPr>
              <w:t>0.7</w:t>
            </w:r>
          </w:p>
        </w:tc>
        <w:tc>
          <w:tcPr>
            <w:tcW w:type="dxa" w:w="3855"/>
            <w:shd w:val="clear" w:color="auto" w:fill="FFFFFF"/>
          </w:tcPr>
          <w:p>
            <w:r>
              <w:rPr>
                <w:sz w:val="19"/>
              </w:rPr>
              <w:t>Diverged — linear + high LR collapsed early</w:t>
            </w:r>
          </w:p>
        </w:tc>
      </w:tr>
      <w:tr>
        <w:tc>
          <w:tcPr>
            <w:tcW w:type="dxa" w:w="1304"/>
            <w:shd w:val="clear" w:color="auto" w:fill="EBF3FB"/>
          </w:tcPr>
          <w:p>
            <w:r>
              <w:rPr>
                <w:sz w:val="19"/>
              </w:rPr>
              <w:t>P3 Capacity r32</w:t>
            </w:r>
          </w:p>
        </w:tc>
        <w:tc>
          <w:tcPr>
            <w:tcW w:type="dxa" w:w="850"/>
            <w:shd w:val="clear" w:color="auto" w:fill="EBF3FB"/>
          </w:tcPr>
          <w:p>
            <w:r>
              <w:rPr>
                <w:sz w:val="19"/>
              </w:rPr>
              <w:t>32/64</w:t>
            </w:r>
          </w:p>
        </w:tc>
        <w:tc>
          <w:tcPr>
            <w:tcW w:type="dxa" w:w="680"/>
            <w:shd w:val="clear" w:color="auto" w:fill="EBF3FB"/>
          </w:tcPr>
          <w:p>
            <w:r>
              <w:rPr>
                <w:sz w:val="19"/>
              </w:rPr>
              <w:t>1e-4</w:t>
            </w:r>
          </w:p>
        </w:tc>
        <w:tc>
          <w:tcPr>
            <w:tcW w:type="dxa" w:w="680"/>
            <w:shd w:val="clear" w:color="auto" w:fill="EBF3FB"/>
          </w:tcPr>
          <w:p>
            <w:r>
              <w:rPr>
                <w:sz w:val="19"/>
              </w:rPr>
              <w:t>10.0</w:t>
            </w:r>
          </w:p>
        </w:tc>
        <w:tc>
          <w:tcPr>
            <w:tcW w:type="dxa" w:w="850"/>
            <w:shd w:val="clear" w:color="auto" w:fill="EBF3FB"/>
          </w:tcPr>
          <w:p>
            <w:r>
              <w:rPr>
                <w:sz w:val="19"/>
              </w:rPr>
              <w:t>1.3822</w:t>
            </w:r>
          </w:p>
        </w:tc>
        <w:tc>
          <w:tcPr>
            <w:tcW w:type="dxa" w:w="850"/>
            <w:shd w:val="clear" w:color="auto" w:fill="EBF3FB"/>
          </w:tcPr>
          <w:p>
            <w:r>
              <w:rPr>
                <w:sz w:val="19"/>
              </w:rPr>
              <w:t>1.8</w:t>
            </w:r>
          </w:p>
        </w:tc>
        <w:tc>
          <w:tcPr>
            <w:tcW w:type="dxa" w:w="3855"/>
            <w:shd w:val="clear" w:color="auto" w:fill="EBF3FB"/>
          </w:tcPr>
          <w:p>
            <w:r>
              <w:rPr>
                <w:sz w:val="19"/>
              </w:rPr>
              <w:t>2x params, no improvement — capacity not the limit</w:t>
            </w:r>
          </w:p>
        </w:tc>
      </w:tr>
      <w:tr>
        <w:tc>
          <w:tcPr>
            <w:tcW w:type="dxa" w:w="1304"/>
            <w:shd w:val="clear" w:color="auto" w:fill="EBF3FB"/>
          </w:tcPr>
          <w:p>
            <w:r>
              <w:rPr>
                <w:sz w:val="19"/>
              </w:rPr>
              <w:t>P4 Compress r8</w:t>
            </w:r>
          </w:p>
        </w:tc>
        <w:tc>
          <w:tcPr>
            <w:tcW w:type="dxa" w:w="850"/>
            <w:shd w:val="clear" w:color="auto" w:fill="FFFFFF"/>
          </w:tcPr>
          <w:p>
            <w:r>
              <w:rPr>
                <w:sz w:val="19"/>
              </w:rPr>
              <w:t>8/8</w:t>
            </w:r>
          </w:p>
        </w:tc>
        <w:tc>
          <w:tcPr>
            <w:tcW w:type="dxa" w:w="680"/>
            <w:shd w:val="clear" w:color="auto" w:fill="FFFFFF"/>
          </w:tcPr>
          <w:p>
            <w:r>
              <w:rPr>
                <w:sz w:val="19"/>
              </w:rPr>
              <w:t>1e-4</w:t>
            </w:r>
          </w:p>
        </w:tc>
        <w:tc>
          <w:tcPr>
            <w:tcW w:type="dxa" w:w="680"/>
            <w:shd w:val="clear" w:color="auto" w:fill="FFFFFF"/>
          </w:tcPr>
          <w:p>
            <w:r>
              <w:rPr>
                <w:sz w:val="19"/>
              </w:rPr>
              <w:t>1.0</w:t>
            </w:r>
          </w:p>
        </w:tc>
        <w:tc>
          <w:tcPr>
            <w:tcW w:type="dxa" w:w="850"/>
            <w:shd w:val="clear" w:color="auto" w:fill="FFFFFF"/>
          </w:tcPr>
          <w:p>
            <w:r>
              <w:rPr>
                <w:sz w:val="19"/>
              </w:rPr>
              <w:t>1.4005</w:t>
            </w:r>
          </w:p>
        </w:tc>
        <w:tc>
          <w:tcPr>
            <w:tcW w:type="dxa" w:w="850"/>
            <w:shd w:val="clear" w:color="auto" w:fill="FFFFFF"/>
          </w:tcPr>
          <w:p>
            <w:r>
              <w:rPr>
                <w:sz w:val="19"/>
              </w:rPr>
              <w:t>1.8</w:t>
            </w:r>
          </w:p>
        </w:tc>
        <w:tc>
          <w:tcPr>
            <w:tcW w:type="dxa" w:w="3855"/>
            <w:shd w:val="clear" w:color="auto" w:fill="FFFFFF"/>
          </w:tcPr>
          <w:p>
            <w:r>
              <w:rPr>
                <w:sz w:val="19"/>
              </w:rPr>
              <w:t>Heavy regularisation hurt performance</w:t>
            </w:r>
          </w:p>
        </w:tc>
      </w:tr>
      <w:tr>
        <w:tc>
          <w:tcPr>
            <w:tcW w:type="dxa" w:w="1304"/>
            <w:shd w:val="clear" w:color="auto" w:fill="EBF3FB"/>
          </w:tcPr>
          <w:p>
            <w:r>
              <w:rPr>
                <w:sz w:val="19"/>
              </w:rPr>
              <w:t>P5 Synthesis</w:t>
            </w:r>
          </w:p>
        </w:tc>
        <w:tc>
          <w:tcPr>
            <w:tcW w:type="dxa" w:w="850"/>
            <w:shd w:val="clear" w:color="auto" w:fill="EBF3FB"/>
          </w:tcPr>
          <w:p>
            <w:r>
              <w:rPr>
                <w:sz w:val="19"/>
              </w:rPr>
              <w:t>32/32</w:t>
            </w:r>
          </w:p>
        </w:tc>
        <w:tc>
          <w:tcPr>
            <w:tcW w:type="dxa" w:w="680"/>
            <w:shd w:val="clear" w:color="auto" w:fill="EBF3FB"/>
          </w:tcPr>
          <w:p>
            <w:r>
              <w:rPr>
                <w:sz w:val="19"/>
              </w:rPr>
              <w:t>4e-4</w:t>
            </w:r>
          </w:p>
        </w:tc>
        <w:tc>
          <w:tcPr>
            <w:tcW w:type="dxa" w:w="680"/>
            <w:shd w:val="clear" w:color="auto" w:fill="EBF3FB"/>
          </w:tcPr>
          <w:p>
            <w:r>
              <w:rPr>
                <w:sz w:val="19"/>
              </w:rPr>
              <w:t>0.3</w:t>
            </w:r>
          </w:p>
        </w:tc>
        <w:tc>
          <w:tcPr>
            <w:tcW w:type="dxa" w:w="850"/>
            <w:shd w:val="clear" w:color="auto" w:fill="EBF3FB"/>
          </w:tcPr>
          <w:p>
            <w:r>
              <w:rPr>
                <w:sz w:val="19"/>
              </w:rPr>
              <w:t>1.4669</w:t>
            </w:r>
          </w:p>
        </w:tc>
        <w:tc>
          <w:tcPr>
            <w:tcW w:type="dxa" w:w="850"/>
            <w:shd w:val="clear" w:color="auto" w:fill="EBF3FB"/>
          </w:tcPr>
          <w:p>
            <w:r>
              <w:rPr>
                <w:sz w:val="19"/>
              </w:rPr>
              <w:t>0.7</w:t>
            </w:r>
          </w:p>
        </w:tc>
        <w:tc>
          <w:tcPr>
            <w:tcW w:type="dxa" w:w="3855"/>
            <w:shd w:val="clear" w:color="auto" w:fill="EBF3FB"/>
          </w:tcPr>
          <w:p>
            <w:r>
              <w:rPr>
                <w:sz w:val="19"/>
              </w:rPr>
              <w:t>Worst — same divergence pattern as P2</w:t>
            </w:r>
          </w:p>
        </w:tc>
      </w:tr>
    </w:tbl>
    <w:p/>
    <w:p>
      <w:pPr>
        <w:pStyle w:val="ListBullet"/>
        <w:spacing w:after="60"/>
      </w:pPr>
      <w:r>
        <w:rPr>
          <w:b/>
          <w:sz w:val="21"/>
        </w:rPr>
        <w:t>None of the 5 profiles beat the original best (1.3600).</w:t>
      </w:r>
      <w:r>
        <w:rPr>
          <w:sz w:val="21"/>
        </w:rPr>
        <w:t xml:space="preserve"> Val loss found a stable attractor that hyperparameter variations cannot easily escape.</w:t>
      </w:r>
    </w:p>
    <w:p>
      <w:pPr>
        <w:pStyle w:val="ListBullet"/>
        <w:spacing w:after="60"/>
      </w:pPr>
      <w:r>
        <w:rPr>
          <w:b/>
          <w:sz w:val="21"/>
        </w:rPr>
        <w:t>Linear LR schedule (P2, P5) reliably diverged at epoch 0.7.</w:t>
      </w:r>
      <w:r>
        <w:rPr>
          <w:sz w:val="21"/>
        </w:rPr>
        <w:t xml:space="preserve"> Cosine decay is critical for stability past epoch 1.</w:t>
      </w:r>
    </w:p>
    <w:p>
      <w:pPr>
        <w:pStyle w:val="ListBullet"/>
        <w:spacing w:after="60"/>
      </w:pPr>
      <w:r>
        <w:rPr>
          <w:b/>
          <w:sz w:val="21"/>
        </w:rPr>
        <w:t>r32 (P3):</w:t>
      </w:r>
      <w:r>
        <w:rPr>
          <w:sz w:val="21"/>
        </w:rPr>
        <w:t xml:space="preserve"> 2× VRAM and training time with no val loss benefit — capacity is not the limiting factor.</w:t>
      </w:r>
    </w:p>
    <w:p>
      <w:pPr>
        <w:pStyle w:val="Heading2"/>
        <w:spacing w:before="240" w:after="80"/>
      </w:pPr>
      <w:r>
        <w:rPr>
          <w:color w:val="2E75B6"/>
          <w:sz w:val="26"/>
        </w:rPr>
        <w:t>3.4 V2 Training — Template Fix Results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701"/>
            <w:shd w:val="clear" w:color="auto" w:fill="1F4E79"/>
          </w:tcPr>
          <w:p>
            <w:pPr>
              <w:jc w:val="center"/>
            </w:pPr>
            <w:r>
              <w:rPr>
                <w:b/>
                <w:color w:val="FFFFFF"/>
                <w:sz w:val="19"/>
              </w:rPr>
              <w:t>Adapter</w:t>
            </w:r>
          </w:p>
        </w:tc>
        <w:tc>
          <w:tcPr>
            <w:tcW w:type="dxa" w:w="2268"/>
            <w:shd w:val="clear" w:color="auto" w:fill="1F4E79"/>
          </w:tcPr>
          <w:p>
            <w:pPr>
              <w:jc w:val="center"/>
            </w:pPr>
            <w:r>
              <w:rPr>
                <w:b/>
                <w:color w:val="FFFFFF"/>
                <w:sz w:val="19"/>
              </w:rPr>
              <w:t>Template Method</w:t>
            </w:r>
          </w:p>
        </w:tc>
        <w:tc>
          <w:tcPr>
            <w:tcW w:type="dxa" w:w="1134"/>
            <w:shd w:val="clear" w:color="auto" w:fill="1F4E79"/>
          </w:tcPr>
          <w:p>
            <w:pPr>
              <w:jc w:val="center"/>
            </w:pPr>
            <w:r>
              <w:rPr>
                <w:b/>
                <w:color w:val="FFFFFF"/>
                <w:sz w:val="19"/>
              </w:rPr>
              <w:t>Best Val Loss</w:t>
            </w:r>
          </w:p>
        </w:tc>
        <w:tc>
          <w:tcPr>
            <w:tcW w:type="dxa" w:w="850"/>
            <w:shd w:val="clear" w:color="auto" w:fill="1F4E79"/>
          </w:tcPr>
          <w:p>
            <w:pPr>
              <w:jc w:val="center"/>
            </w:pPr>
            <w:r>
              <w:rPr>
                <w:b/>
                <w:color w:val="FFFFFF"/>
                <w:sz w:val="19"/>
              </w:rPr>
              <w:t>@ Epoch</w:t>
            </w:r>
          </w:p>
        </w:tc>
        <w:tc>
          <w:tcPr>
            <w:tcW w:type="dxa" w:w="850"/>
            <w:shd w:val="clear" w:color="auto" w:fill="1F4E79"/>
          </w:tcPr>
          <w:p>
            <w:pPr>
              <w:jc w:val="center"/>
            </w:pPr>
            <w:r>
              <w:rPr>
                <w:b/>
                <w:color w:val="FFFFFF"/>
                <w:sz w:val="19"/>
              </w:rPr>
              <w:t>Train Time</w:t>
            </w:r>
          </w:p>
        </w:tc>
        <w:tc>
          <w:tcPr>
            <w:tcW w:type="dxa" w:w="2268"/>
            <w:shd w:val="clear" w:color="auto" w:fill="1F4E79"/>
          </w:tcPr>
          <w:p>
            <w:pPr>
              <w:jc w:val="center"/>
            </w:pPr>
            <w:r>
              <w:rPr>
                <w:b/>
                <w:color w:val="FFFFFF"/>
                <w:sz w:val="19"/>
              </w:rPr>
              <w:t>Change vs V1</w:t>
            </w:r>
          </w:p>
        </w:tc>
      </w:tr>
      <w:tr>
        <w:tc>
          <w:tcPr>
            <w:tcW w:type="dxa" w:w="1701"/>
            <w:shd w:val="clear" w:color="auto" w:fill="EBF3FB"/>
          </w:tcPr>
          <w:p>
            <w:r>
              <w:rPr>
                <w:sz w:val="19"/>
              </w:rPr>
              <w:t>V1 r16 (reference)</w:t>
            </w:r>
          </w:p>
        </w:tc>
        <w:tc>
          <w:tcPr>
            <w:tcW w:type="dxa" w:w="2268"/>
            <w:shd w:val="clear" w:color="auto" w:fill="EBF3FB"/>
          </w:tcPr>
          <w:p>
            <w:r>
              <w:rPr>
                <w:sz w:val="19"/>
              </w:rPr>
              <w:t>Manual 4-template rotation</w:t>
            </w:r>
          </w:p>
        </w:tc>
        <w:tc>
          <w:tcPr>
            <w:tcW w:type="dxa" w:w="1134"/>
            <w:shd w:val="clear" w:color="auto" w:fill="EBF3FB"/>
          </w:tcPr>
          <w:p>
            <w:r>
              <w:rPr>
                <w:sz w:val="19"/>
              </w:rPr>
              <w:t>1.3600</w:t>
            </w:r>
          </w:p>
        </w:tc>
        <w:tc>
          <w:tcPr>
            <w:tcW w:type="dxa" w:w="850"/>
            <w:shd w:val="clear" w:color="auto" w:fill="EBF3FB"/>
          </w:tcPr>
          <w:p>
            <w:r>
              <w:rPr>
                <w:sz w:val="19"/>
              </w:rPr>
              <w:t>1.8</w:t>
            </w:r>
          </w:p>
        </w:tc>
        <w:tc>
          <w:tcPr>
            <w:tcW w:type="dxa" w:w="850"/>
            <w:shd w:val="clear" w:color="auto" w:fill="EBF3FB"/>
          </w:tcPr>
          <w:p>
            <w:r>
              <w:rPr>
                <w:sz w:val="19"/>
              </w:rPr>
              <w:t>~1.2 h</w:t>
            </w:r>
          </w:p>
        </w:tc>
        <w:tc>
          <w:tcPr>
            <w:tcW w:type="dxa" w:w="2268"/>
            <w:shd w:val="clear" w:color="auto" w:fill="EBF3FB"/>
          </w:tcPr>
          <w:p>
            <w:r>
              <w:rPr>
                <w:sz w:val="19"/>
              </w:rPr>
              <w:t>Baseline</w:t>
            </w:r>
          </w:p>
        </w:tc>
      </w:tr>
      <w:tr>
        <w:tc>
          <w:tcPr>
            <w:tcW w:type="dxa" w:w="1701"/>
            <w:shd w:val="clear" w:color="auto" w:fill="EBF3FB"/>
          </w:tcPr>
          <w:p>
            <w:r>
              <w:rPr>
                <w:sz w:val="19"/>
              </w:rPr>
              <w:t>V2 4-bit r16</w:t>
            </w:r>
          </w:p>
        </w:tc>
        <w:tc>
          <w:tcPr>
            <w:tcW w:type="dxa" w:w="2268"/>
            <w:shd w:val="clear" w:color="auto" w:fill="FFFFFF"/>
          </w:tcPr>
          <w:p>
            <w:r>
              <w:rPr>
                <w:sz w:val="19"/>
              </w:rPr>
              <w:t>apply_chat_template (data_v2)</w:t>
            </w:r>
          </w:p>
        </w:tc>
        <w:tc>
          <w:tcPr>
            <w:tcW w:type="dxa" w:w="1134"/>
            <w:shd w:val="clear" w:color="auto" w:fill="FFFFFF"/>
          </w:tcPr>
          <w:p>
            <w:r>
              <w:rPr>
                <w:sz w:val="19"/>
              </w:rPr>
              <w:t>1.3400</w:t>
            </w:r>
          </w:p>
        </w:tc>
        <w:tc>
          <w:tcPr>
            <w:tcW w:type="dxa" w:w="850"/>
            <w:shd w:val="clear" w:color="auto" w:fill="FFFFFF"/>
          </w:tcPr>
          <w:p>
            <w:r>
              <w:rPr>
                <w:sz w:val="19"/>
              </w:rPr>
              <w:t>1.8</w:t>
            </w:r>
          </w:p>
        </w:tc>
        <w:tc>
          <w:tcPr>
            <w:tcW w:type="dxa" w:w="850"/>
            <w:shd w:val="clear" w:color="auto" w:fill="FFFFFF"/>
          </w:tcPr>
          <w:p>
            <w:r>
              <w:rPr>
                <w:sz w:val="19"/>
              </w:rPr>
              <w:t>1.25 h</w:t>
            </w:r>
          </w:p>
        </w:tc>
        <w:tc>
          <w:tcPr>
            <w:tcW w:type="dxa" w:w="2268"/>
            <w:shd w:val="clear" w:color="auto" w:fill="FFFFFF"/>
          </w:tcPr>
          <w:p>
            <w:r>
              <w:rPr>
                <w:sz w:val="19"/>
              </w:rPr>
              <w:t>−0.02 from \n token fix</w:t>
            </w:r>
          </w:p>
        </w:tc>
      </w:tr>
      <w:tr>
        <w:tc>
          <w:tcPr>
            <w:tcW w:type="dxa" w:w="1701"/>
            <w:shd w:val="clear" w:color="auto" w:fill="EBF3FB"/>
          </w:tcPr>
          <w:p>
            <w:r>
              <w:rPr>
                <w:sz w:val="19"/>
              </w:rPr>
              <w:t>8-bit r16 (V1 method)</w:t>
            </w:r>
          </w:p>
        </w:tc>
        <w:tc>
          <w:tcPr>
            <w:tcW w:type="dxa" w:w="2268"/>
            <w:shd w:val="clear" w:color="auto" w:fill="EBF3FB"/>
          </w:tcPr>
          <w:p>
            <w:r>
              <w:rPr>
                <w:sz w:val="19"/>
              </w:rPr>
              <w:t>Manual templates (pre-fix)</w:t>
            </w:r>
          </w:p>
        </w:tc>
        <w:tc>
          <w:tcPr>
            <w:tcW w:type="dxa" w:w="1134"/>
            <w:shd w:val="clear" w:color="auto" w:fill="EBF3FB"/>
          </w:tcPr>
          <w:p>
            <w:r>
              <w:rPr>
                <w:sz w:val="19"/>
              </w:rPr>
              <w:t>1.3614</w:t>
            </w:r>
          </w:p>
        </w:tc>
        <w:tc>
          <w:tcPr>
            <w:tcW w:type="dxa" w:w="850"/>
            <w:shd w:val="clear" w:color="auto" w:fill="EBF3FB"/>
          </w:tcPr>
          <w:p>
            <w:r>
              <w:rPr>
                <w:sz w:val="19"/>
              </w:rPr>
              <w:t>1.8</w:t>
            </w:r>
          </w:p>
        </w:tc>
        <w:tc>
          <w:tcPr>
            <w:tcW w:type="dxa" w:w="850"/>
            <w:shd w:val="clear" w:color="auto" w:fill="EBF3FB"/>
          </w:tcPr>
          <w:p>
            <w:r>
              <w:rPr>
                <w:sz w:val="19"/>
              </w:rPr>
              <w:t>7.84 h</w:t>
            </w:r>
          </w:p>
        </w:tc>
        <w:tc>
          <w:tcPr>
            <w:tcW w:type="dxa" w:w="2268"/>
            <w:shd w:val="clear" w:color="auto" w:fill="EBF3FB"/>
          </w:tcPr>
          <w:p>
            <w:r>
              <w:rPr>
                <w:sz w:val="19"/>
              </w:rPr>
              <w:t>6.3× slower than 4-bit</w:t>
            </w:r>
          </w:p>
        </w:tc>
      </w:tr>
    </w:tbl>
    <w:p/>
    <w:p>
      <w:pPr>
        <w:pStyle w:val="ListBullet"/>
        <w:spacing w:after="60"/>
      </w:pPr>
      <w:r>
        <w:rPr>
          <w:b/>
          <w:sz w:val="21"/>
        </w:rPr>
        <w:t>V2 4-bit achieved the best val loss in the entire project:</w:t>
      </w:r>
      <w:r>
        <w:rPr>
          <w:sz w:val="21"/>
        </w:rPr>
        <w:t xml:space="preserve"> 1.3400.</w:t>
      </w:r>
    </w:p>
    <w:p>
      <w:pPr>
        <w:pStyle w:val="ListBullet"/>
        <w:spacing w:after="60"/>
      </w:pPr>
      <w:r>
        <w:rPr>
          <w:b/>
          <w:sz w:val="21"/>
        </w:rPr>
        <w:t>8-bit training took 7.84 hours vs 1.25 hours for 4-bit — a 6.3× speed penalty</w:t>
      </w:r>
      <w:r>
        <w:rPr>
          <w:sz w:val="21"/>
        </w:rPr>
        <w:t xml:space="preserve"> for marginally worse val loss (1.3614 vs 1.3400).</w:t>
      </w:r>
    </w:p>
    <w:p>
      <w:pPr>
        <w:spacing w:after="40"/>
      </w:pPr>
    </w:p>
    <w:p>
      <w:pPr>
        <w:pStyle w:val="Heading1"/>
        <w:spacing w:before="360" w:after="120"/>
      </w:pPr>
      <w:r>
        <w:rPr>
          <w:color w:val="1F4E79"/>
          <w:sz w:val="32"/>
        </w:rPr>
        <w:t>4. Lexical Evaluation (ROUGE)</w:t>
      </w:r>
    </w:p>
    <w:p>
      <w:pPr>
        <w:pStyle w:val="Heading2"/>
        <w:spacing w:before="240" w:after="80"/>
      </w:pPr>
      <w:r>
        <w:rPr>
          <w:color w:val="2E75B6"/>
          <w:sz w:val="26"/>
        </w:rPr>
        <w:t>4.1 Critical Finding — Pre-Fix ROUGE Was Inverted</w:t>
      </w:r>
    </w:p>
    <w:p>
      <w:pPr>
        <w:pStyle w:val="ListBullet"/>
        <w:spacing w:after="60"/>
      </w:pPr>
      <w:r>
        <w:rPr>
          <w:b/>
          <w:sz w:val="21"/>
        </w:rPr>
        <w:t>Before template bleed fix, ROUGE-L ranked fine-tuned models BELOW base:</w:t>
      </w:r>
    </w:p>
    <w:p>
      <w:pPr>
        <w:pStyle w:val="ListBullet2"/>
        <w:spacing w:after="60"/>
      </w:pPr>
      <w:r>
        <w:rPr>
          <w:sz w:val="21"/>
        </w:rPr>
        <w:t>Base: 0.2040  |  8-bit: 0.1539  |  4-bit: 0.1489  |  FP16: 0.1301</w:t>
      </w:r>
    </w:p>
    <w:p>
      <w:pPr>
        <w:pStyle w:val="ListBullet"/>
        <w:spacing w:after="60"/>
      </w:pPr>
      <w:r>
        <w:rPr>
          <w:b/>
          <w:sz w:val="21"/>
        </w:rPr>
        <w:t>After fix, the true ranking:</w:t>
      </w:r>
    </w:p>
    <w:p>
      <w:pPr>
        <w:pStyle w:val="ListBullet2"/>
        <w:spacing w:after="60"/>
      </w:pPr>
      <w:r>
        <w:rPr>
          <w:sz w:val="21"/>
        </w:rPr>
        <w:t>8-bit: 0.2565  |  4-bit: 0.2402  |  Base: 0.1811  |  FP16: 0.1784</w:t>
      </w:r>
    </w:p>
    <w:p>
      <w:pPr>
        <w:pStyle w:val="ListBullet"/>
        <w:spacing w:after="60"/>
      </w:pPr>
      <w:r>
        <w:rPr>
          <w:b/>
          <w:sz w:val="21"/>
        </w:rPr>
        <w:t>Implication:</w:t>
      </w:r>
      <w:r>
        <w:rPr>
          <w:sz w:val="21"/>
        </w:rPr>
        <w:t xml:space="preserve"> the initial conclusion that 'fine-tuning hurt performance' was completely wrong — it was measuring garbage length, not answer quality.</w:t>
      </w:r>
    </w:p>
    <w:p>
      <w:pPr>
        <w:pStyle w:val="Heading2"/>
        <w:spacing w:before="240" w:after="80"/>
      </w:pPr>
      <w:r>
        <w:rPr>
          <w:color w:val="2E75B6"/>
          <w:sz w:val="26"/>
        </w:rPr>
        <w:t>4.2 Full ROUGE Summary — All Evaluated Adapters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268"/>
            <w:shd w:val="clear" w:color="auto" w:fill="1F4E79"/>
          </w:tcPr>
          <w:p>
            <w:pPr>
              <w:jc w:val="center"/>
            </w:pPr>
            <w:r>
              <w:rPr>
                <w:b/>
                <w:color w:val="FFFFFF"/>
                <w:sz w:val="19"/>
              </w:rPr>
              <w:t>Adapter / Variant</w:t>
            </w:r>
          </w:p>
        </w:tc>
        <w:tc>
          <w:tcPr>
            <w:tcW w:type="dxa" w:w="680"/>
            <w:shd w:val="clear" w:color="auto" w:fill="1F4E79"/>
          </w:tcPr>
          <w:p>
            <w:pPr>
              <w:jc w:val="center"/>
            </w:pPr>
            <w:r>
              <w:rPr>
                <w:b/>
                <w:color w:val="FFFFFF"/>
                <w:sz w:val="19"/>
              </w:rPr>
              <w:t>R-1</w:t>
            </w:r>
          </w:p>
        </w:tc>
        <w:tc>
          <w:tcPr>
            <w:tcW w:type="dxa" w:w="680"/>
            <w:shd w:val="clear" w:color="auto" w:fill="1F4E79"/>
          </w:tcPr>
          <w:p>
            <w:pPr>
              <w:jc w:val="center"/>
            </w:pPr>
            <w:r>
              <w:rPr>
                <w:b/>
                <w:color w:val="FFFFFF"/>
                <w:sz w:val="19"/>
              </w:rPr>
              <w:t>R-2</w:t>
            </w:r>
          </w:p>
        </w:tc>
        <w:tc>
          <w:tcPr>
            <w:tcW w:type="dxa" w:w="680"/>
            <w:shd w:val="clear" w:color="auto" w:fill="1F4E79"/>
          </w:tcPr>
          <w:p>
            <w:pPr>
              <w:jc w:val="center"/>
            </w:pPr>
            <w:r>
              <w:rPr>
                <w:b/>
                <w:color w:val="FFFFFF"/>
                <w:sz w:val="19"/>
              </w:rPr>
              <w:t>R-L</w:t>
            </w:r>
          </w:p>
        </w:tc>
        <w:tc>
          <w:tcPr>
            <w:tcW w:type="dxa" w:w="850"/>
            <w:shd w:val="clear" w:color="auto" w:fill="1F4E79"/>
          </w:tcPr>
          <w:p>
            <w:pPr>
              <w:jc w:val="center"/>
            </w:pPr>
            <w:r>
              <w:rPr>
                <w:b/>
                <w:color w:val="FFFFFF"/>
                <w:sz w:val="19"/>
              </w:rPr>
              <w:t>SC R-L</w:t>
            </w:r>
          </w:p>
        </w:tc>
        <w:tc>
          <w:tcPr>
            <w:tcW w:type="dxa" w:w="1134"/>
            <w:shd w:val="clear" w:color="auto" w:fill="1F4E79"/>
          </w:tcPr>
          <w:p>
            <w:pPr>
              <w:jc w:val="center"/>
            </w:pPr>
            <w:r>
              <w:rPr>
                <w:b/>
                <w:color w:val="FFFFFF"/>
                <w:sz w:val="19"/>
              </w:rPr>
              <w:t>Non-SC R-L</w:t>
            </w:r>
          </w:p>
        </w:tc>
        <w:tc>
          <w:tcPr>
            <w:tcW w:type="dxa" w:w="850"/>
            <w:shd w:val="clear" w:color="auto" w:fill="1F4E79"/>
          </w:tcPr>
          <w:p>
            <w:pPr>
              <w:jc w:val="center"/>
            </w:pPr>
            <w:r>
              <w:rPr>
                <w:b/>
                <w:color w:val="FFFFFF"/>
                <w:sz w:val="19"/>
              </w:rPr>
              <w:t>Tok/s</w:t>
            </w:r>
          </w:p>
        </w:tc>
      </w:tr>
      <w:tr>
        <w:tc>
          <w:tcPr>
            <w:tcW w:type="dxa" w:w="2268"/>
            <w:shd w:val="clear" w:color="auto" w:fill="EBF3FB"/>
          </w:tcPr>
          <w:p>
            <w:r>
              <w:rPr>
                <w:sz w:val="19"/>
              </w:rPr>
              <w:t>Base model (no FT)</w:t>
            </w:r>
          </w:p>
        </w:tc>
        <w:tc>
          <w:tcPr>
            <w:tcW w:type="dxa" w:w="680"/>
            <w:shd w:val="clear" w:color="auto" w:fill="EBF3FB"/>
          </w:tcPr>
          <w:p>
            <w:r>
              <w:rPr>
                <w:sz w:val="19"/>
              </w:rPr>
              <w:t>0.298</w:t>
            </w:r>
          </w:p>
        </w:tc>
        <w:tc>
          <w:tcPr>
            <w:tcW w:type="dxa" w:w="680"/>
            <w:shd w:val="clear" w:color="auto" w:fill="EBF3FB"/>
          </w:tcPr>
          <w:p>
            <w:r>
              <w:rPr>
                <w:sz w:val="19"/>
              </w:rPr>
              <w:t>0.093</w:t>
            </w:r>
          </w:p>
        </w:tc>
        <w:tc>
          <w:tcPr>
            <w:tcW w:type="dxa" w:w="680"/>
            <w:shd w:val="clear" w:color="auto" w:fill="EBF3FB"/>
          </w:tcPr>
          <w:p>
            <w:r>
              <w:rPr>
                <w:sz w:val="19"/>
              </w:rPr>
              <w:t>0.193</w:t>
            </w:r>
          </w:p>
        </w:tc>
        <w:tc>
          <w:tcPr>
            <w:tcW w:type="dxa" w:w="850"/>
            <w:shd w:val="clear" w:color="auto" w:fill="EBF3FB"/>
          </w:tcPr>
          <w:p>
            <w:r>
              <w:rPr>
                <w:sz w:val="19"/>
              </w:rPr>
              <w:t>0.184</w:t>
            </w:r>
          </w:p>
        </w:tc>
        <w:tc>
          <w:tcPr>
            <w:tcW w:type="dxa" w:w="1134"/>
            <w:shd w:val="clear" w:color="auto" w:fill="EBF3FB"/>
          </w:tcPr>
          <w:p>
            <w:r>
              <w:rPr>
                <w:sz w:val="19"/>
              </w:rPr>
              <w:t>0.208</w:t>
            </w:r>
          </w:p>
        </w:tc>
        <w:tc>
          <w:tcPr>
            <w:tcW w:type="dxa" w:w="850"/>
            <w:shd w:val="clear" w:color="auto" w:fill="EBF3FB"/>
          </w:tcPr>
          <w:p>
            <w:r>
              <w:rPr>
                <w:sz w:val="19"/>
              </w:rPr>
              <w:t>53.6</w:t>
            </w:r>
          </w:p>
        </w:tc>
      </w:tr>
      <w:tr>
        <w:tc>
          <w:tcPr>
            <w:tcW w:type="dxa" w:w="2268"/>
            <w:shd w:val="clear" w:color="auto" w:fill="EBF3FB"/>
          </w:tcPr>
          <w:p>
            <w:r>
              <w:rPr>
                <w:sz w:val="19"/>
              </w:rPr>
              <w:t>FP16 fine-tuned (V1)</w:t>
            </w:r>
          </w:p>
        </w:tc>
        <w:tc>
          <w:tcPr>
            <w:tcW w:type="dxa" w:w="680"/>
            <w:shd w:val="clear" w:color="auto" w:fill="FFFFFF"/>
          </w:tcPr>
          <w:p>
            <w:r>
              <w:rPr>
                <w:sz w:val="19"/>
              </w:rPr>
              <w:t>0.238</w:t>
            </w:r>
          </w:p>
        </w:tc>
        <w:tc>
          <w:tcPr>
            <w:tcW w:type="dxa" w:w="680"/>
            <w:shd w:val="clear" w:color="auto" w:fill="FFFFFF"/>
          </w:tcPr>
          <w:p>
            <w:r>
              <w:rPr>
                <w:sz w:val="19"/>
              </w:rPr>
              <w:t>0.070</w:t>
            </w:r>
          </w:p>
        </w:tc>
        <w:tc>
          <w:tcPr>
            <w:tcW w:type="dxa" w:w="680"/>
            <w:shd w:val="clear" w:color="auto" w:fill="FFFFFF"/>
          </w:tcPr>
          <w:p>
            <w:r>
              <w:rPr>
                <w:sz w:val="19"/>
              </w:rPr>
              <w:t>0.156</w:t>
            </w:r>
          </w:p>
        </w:tc>
        <w:tc>
          <w:tcPr>
            <w:tcW w:type="dxa" w:w="850"/>
            <w:shd w:val="clear" w:color="auto" w:fill="FFFFFF"/>
          </w:tcPr>
          <w:p>
            <w:r>
              <w:rPr>
                <w:sz w:val="19"/>
              </w:rPr>
              <w:t>0.147</w:t>
            </w:r>
          </w:p>
        </w:tc>
        <w:tc>
          <w:tcPr>
            <w:tcW w:type="dxa" w:w="1134"/>
            <w:shd w:val="clear" w:color="auto" w:fill="FFFFFF"/>
          </w:tcPr>
          <w:p>
            <w:r>
              <w:rPr>
                <w:sz w:val="19"/>
              </w:rPr>
              <w:t>0.172</w:t>
            </w:r>
          </w:p>
        </w:tc>
        <w:tc>
          <w:tcPr>
            <w:tcW w:type="dxa" w:w="850"/>
            <w:shd w:val="clear" w:color="auto" w:fill="FFFFFF"/>
          </w:tcPr>
          <w:p>
            <w:r>
              <w:rPr>
                <w:sz w:val="19"/>
              </w:rPr>
              <w:t>29.6</w:t>
            </w:r>
          </w:p>
        </w:tc>
      </w:tr>
      <w:tr>
        <w:tc>
          <w:tcPr>
            <w:tcW w:type="dxa" w:w="2268"/>
            <w:shd w:val="clear" w:color="auto" w:fill="EBF3FB"/>
          </w:tcPr>
          <w:p>
            <w:r>
              <w:rPr>
                <w:sz w:val="19"/>
              </w:rPr>
              <w:t>4-bit fine-tuned (V1 early)</w:t>
            </w:r>
          </w:p>
        </w:tc>
        <w:tc>
          <w:tcPr>
            <w:tcW w:type="dxa" w:w="680"/>
            <w:shd w:val="clear" w:color="auto" w:fill="EBF3FB"/>
          </w:tcPr>
          <w:p>
            <w:r>
              <w:rPr>
                <w:sz w:val="19"/>
              </w:rPr>
              <w:t>0.381</w:t>
            </w:r>
          </w:p>
        </w:tc>
        <w:tc>
          <w:tcPr>
            <w:tcW w:type="dxa" w:w="680"/>
            <w:shd w:val="clear" w:color="auto" w:fill="EBF3FB"/>
          </w:tcPr>
          <w:p>
            <w:r>
              <w:rPr>
                <w:sz w:val="19"/>
              </w:rPr>
              <w:t>0.135</w:t>
            </w:r>
          </w:p>
        </w:tc>
        <w:tc>
          <w:tcPr>
            <w:tcW w:type="dxa" w:w="680"/>
            <w:shd w:val="clear" w:color="auto" w:fill="EBF3FB"/>
          </w:tcPr>
          <w:p>
            <w:r>
              <w:rPr>
                <w:sz w:val="19"/>
              </w:rPr>
              <w:t>0.258</w:t>
            </w:r>
          </w:p>
        </w:tc>
        <w:tc>
          <w:tcPr>
            <w:tcW w:type="dxa" w:w="850"/>
            <w:shd w:val="clear" w:color="auto" w:fill="EBF3FB"/>
          </w:tcPr>
          <w:p>
            <w:r>
              <w:rPr>
                <w:sz w:val="19"/>
              </w:rPr>
              <w:t>0.251</w:t>
            </w:r>
          </w:p>
        </w:tc>
        <w:tc>
          <w:tcPr>
            <w:tcW w:type="dxa" w:w="1134"/>
            <w:shd w:val="clear" w:color="auto" w:fill="EBF3FB"/>
          </w:tcPr>
          <w:p>
            <w:r>
              <w:rPr>
                <w:sz w:val="19"/>
              </w:rPr>
              <w:t>0.274</w:t>
            </w:r>
          </w:p>
        </w:tc>
        <w:tc>
          <w:tcPr>
            <w:tcW w:type="dxa" w:w="850"/>
            <w:shd w:val="clear" w:color="auto" w:fill="EBF3FB"/>
          </w:tcPr>
          <w:p>
            <w:r>
              <w:rPr>
                <w:sz w:val="19"/>
              </w:rPr>
              <w:t>18.8</w:t>
            </w:r>
          </w:p>
        </w:tc>
      </w:tr>
      <w:tr>
        <w:tc>
          <w:tcPr>
            <w:tcW w:type="dxa" w:w="2268"/>
            <w:shd w:val="clear" w:color="auto" w:fill="EBF3FB"/>
          </w:tcPr>
          <w:p>
            <w:r>
              <w:rPr>
                <w:sz w:val="19"/>
              </w:rPr>
              <w:t>8-bit fine-tuned (V1 early)</w:t>
            </w:r>
          </w:p>
        </w:tc>
        <w:tc>
          <w:tcPr>
            <w:tcW w:type="dxa" w:w="680"/>
            <w:shd w:val="clear" w:color="auto" w:fill="FFFFFF"/>
          </w:tcPr>
          <w:p>
            <w:r>
              <w:rPr>
                <w:sz w:val="19"/>
              </w:rPr>
              <w:t>0.308</w:t>
            </w:r>
          </w:p>
        </w:tc>
        <w:tc>
          <w:tcPr>
            <w:tcW w:type="dxa" w:w="680"/>
            <w:shd w:val="clear" w:color="auto" w:fill="FFFFFF"/>
          </w:tcPr>
          <w:p>
            <w:r>
              <w:rPr>
                <w:sz w:val="19"/>
              </w:rPr>
              <w:t>0.110</w:t>
            </w:r>
          </w:p>
        </w:tc>
        <w:tc>
          <w:tcPr>
            <w:tcW w:type="dxa" w:w="680"/>
            <w:shd w:val="clear" w:color="auto" w:fill="FFFFFF"/>
          </w:tcPr>
          <w:p>
            <w:r>
              <w:rPr>
                <w:sz w:val="19"/>
              </w:rPr>
              <w:t>0.205</w:t>
            </w:r>
          </w:p>
        </w:tc>
        <w:tc>
          <w:tcPr>
            <w:tcW w:type="dxa" w:w="850"/>
            <w:shd w:val="clear" w:color="auto" w:fill="FFFFFF"/>
          </w:tcPr>
          <w:p>
            <w:r>
              <w:rPr>
                <w:sz w:val="19"/>
              </w:rPr>
              <w:t>0.197</w:t>
            </w:r>
          </w:p>
        </w:tc>
        <w:tc>
          <w:tcPr>
            <w:tcW w:type="dxa" w:w="1134"/>
            <w:shd w:val="clear" w:color="auto" w:fill="FFFFFF"/>
          </w:tcPr>
          <w:p>
            <w:r>
              <w:rPr>
                <w:sz w:val="19"/>
              </w:rPr>
              <w:t>0.221</w:t>
            </w:r>
          </w:p>
        </w:tc>
        <w:tc>
          <w:tcPr>
            <w:tcW w:type="dxa" w:w="850"/>
            <w:shd w:val="clear" w:color="auto" w:fill="FFFFFF"/>
          </w:tcPr>
          <w:p>
            <w:r>
              <w:rPr>
                <w:sz w:val="19"/>
              </w:rPr>
              <w:t>10.9</w:t>
            </w:r>
          </w:p>
        </w:tc>
      </w:tr>
      <w:tr>
        <w:tc>
          <w:tcPr>
            <w:tcW w:type="dxa" w:w="2268"/>
            <w:shd w:val="clear" w:color="auto" w:fill="EBF3FB"/>
          </w:tcPr>
          <w:p>
            <w:r>
              <w:rPr>
                <w:sz w:val="19"/>
              </w:rPr>
              <w:t>exp_10cat r16 (orig best)</w:t>
            </w:r>
          </w:p>
        </w:tc>
        <w:tc>
          <w:tcPr>
            <w:tcW w:type="dxa" w:w="680"/>
            <w:shd w:val="clear" w:color="auto" w:fill="EBF3FB"/>
          </w:tcPr>
          <w:p>
            <w:r>
              <w:rPr>
                <w:sz w:val="19"/>
              </w:rPr>
              <w:t>0.375</w:t>
            </w:r>
          </w:p>
        </w:tc>
        <w:tc>
          <w:tcPr>
            <w:tcW w:type="dxa" w:w="680"/>
            <w:shd w:val="clear" w:color="auto" w:fill="EBF3FB"/>
          </w:tcPr>
          <w:p>
            <w:r>
              <w:rPr>
                <w:sz w:val="19"/>
              </w:rPr>
              <w:t>0.128</w:t>
            </w:r>
          </w:p>
        </w:tc>
        <w:tc>
          <w:tcPr>
            <w:tcW w:type="dxa" w:w="680"/>
            <w:shd w:val="clear" w:color="auto" w:fill="EBF3FB"/>
          </w:tcPr>
          <w:p>
            <w:r>
              <w:rPr>
                <w:sz w:val="19"/>
              </w:rPr>
              <w:t>0.253</w:t>
            </w:r>
          </w:p>
        </w:tc>
        <w:tc>
          <w:tcPr>
            <w:tcW w:type="dxa" w:w="850"/>
            <w:shd w:val="clear" w:color="auto" w:fill="EBF3FB"/>
          </w:tcPr>
          <w:p>
            <w:r>
              <w:rPr>
                <w:sz w:val="19"/>
              </w:rPr>
              <w:t>0.232</w:t>
            </w:r>
          </w:p>
        </w:tc>
        <w:tc>
          <w:tcPr>
            <w:tcW w:type="dxa" w:w="1134"/>
            <w:shd w:val="clear" w:color="auto" w:fill="EBF3FB"/>
          </w:tcPr>
          <w:p>
            <w:r>
              <w:rPr>
                <w:sz w:val="19"/>
              </w:rPr>
              <w:t>0.294</w:t>
            </w:r>
          </w:p>
        </w:tc>
        <w:tc>
          <w:tcPr>
            <w:tcW w:type="dxa" w:w="850"/>
            <w:shd w:val="clear" w:color="auto" w:fill="EBF3FB"/>
          </w:tcPr>
          <w:p>
            <w:r>
              <w:rPr>
                <w:sz w:val="19"/>
              </w:rPr>
              <w:t>19.1</w:t>
            </w:r>
          </w:p>
        </w:tc>
      </w:tr>
      <w:tr>
        <w:tc>
          <w:tcPr>
            <w:tcW w:type="dxa" w:w="2268"/>
            <w:shd w:val="clear" w:color="auto" w:fill="EBF3FB"/>
          </w:tcPr>
          <w:p>
            <w:r>
              <w:rPr>
                <w:sz w:val="19"/>
              </w:rPr>
              <w:t>exp_10cat r8</w:t>
            </w:r>
          </w:p>
        </w:tc>
        <w:tc>
          <w:tcPr>
            <w:tcW w:type="dxa" w:w="680"/>
            <w:shd w:val="clear" w:color="auto" w:fill="FFFFFF"/>
          </w:tcPr>
          <w:p>
            <w:r>
              <w:rPr>
                <w:sz w:val="19"/>
              </w:rPr>
              <w:t>0.366</w:t>
            </w:r>
          </w:p>
        </w:tc>
        <w:tc>
          <w:tcPr>
            <w:tcW w:type="dxa" w:w="680"/>
            <w:shd w:val="clear" w:color="auto" w:fill="FFFFFF"/>
          </w:tcPr>
          <w:p>
            <w:r>
              <w:rPr>
                <w:sz w:val="19"/>
              </w:rPr>
              <w:t>0.120</w:t>
            </w:r>
          </w:p>
        </w:tc>
        <w:tc>
          <w:tcPr>
            <w:tcW w:type="dxa" w:w="680"/>
            <w:shd w:val="clear" w:color="auto" w:fill="FFFFFF"/>
          </w:tcPr>
          <w:p>
            <w:r>
              <w:rPr>
                <w:sz w:val="19"/>
              </w:rPr>
              <w:t>0.239</w:t>
            </w:r>
          </w:p>
        </w:tc>
        <w:tc>
          <w:tcPr>
            <w:tcW w:type="dxa" w:w="850"/>
            <w:shd w:val="clear" w:color="auto" w:fill="FFFFFF"/>
          </w:tcPr>
          <w:p>
            <w:r>
              <w:rPr>
                <w:sz w:val="19"/>
              </w:rPr>
              <w:t>0.218</w:t>
            </w:r>
          </w:p>
        </w:tc>
        <w:tc>
          <w:tcPr>
            <w:tcW w:type="dxa" w:w="1134"/>
            <w:shd w:val="clear" w:color="auto" w:fill="FFFFFF"/>
          </w:tcPr>
          <w:p>
            <w:r>
              <w:rPr>
                <w:sz w:val="19"/>
              </w:rPr>
              <w:t>0.281</w:t>
            </w:r>
          </w:p>
        </w:tc>
        <w:tc>
          <w:tcPr>
            <w:tcW w:type="dxa" w:w="850"/>
            <w:shd w:val="clear" w:color="auto" w:fill="FFFFFF"/>
          </w:tcPr>
          <w:p>
            <w:r>
              <w:rPr>
                <w:sz w:val="19"/>
              </w:rPr>
              <w:t>19.3</w:t>
            </w:r>
          </w:p>
        </w:tc>
      </w:tr>
      <w:tr>
        <w:tc>
          <w:tcPr>
            <w:tcW w:type="dxa" w:w="2268"/>
            <w:shd w:val="clear" w:color="auto" w:fill="EBF3FB"/>
          </w:tcPr>
          <w:p>
            <w:r>
              <w:rPr>
                <w:sz w:val="19"/>
              </w:rPr>
              <w:t>V2 r16 (template fix, 30Q)</w:t>
            </w:r>
          </w:p>
        </w:tc>
        <w:tc>
          <w:tcPr>
            <w:tcW w:type="dxa" w:w="680"/>
            <w:shd w:val="clear" w:color="auto" w:fill="EBF3FB"/>
          </w:tcPr>
          <w:p>
            <w:r>
              <w:rPr>
                <w:sz w:val="19"/>
              </w:rPr>
              <w:t>0.358</w:t>
            </w:r>
          </w:p>
        </w:tc>
        <w:tc>
          <w:tcPr>
            <w:tcW w:type="dxa" w:w="680"/>
            <w:shd w:val="clear" w:color="auto" w:fill="EBF3FB"/>
          </w:tcPr>
          <w:p>
            <w:r>
              <w:rPr>
                <w:sz w:val="19"/>
              </w:rPr>
              <w:t>0.118</w:t>
            </w:r>
          </w:p>
        </w:tc>
        <w:tc>
          <w:tcPr>
            <w:tcW w:type="dxa" w:w="680"/>
            <w:shd w:val="clear" w:color="auto" w:fill="EBF3FB"/>
          </w:tcPr>
          <w:p>
            <w:r>
              <w:rPr>
                <w:sz w:val="19"/>
              </w:rPr>
              <w:t>0.233</w:t>
            </w:r>
          </w:p>
        </w:tc>
        <w:tc>
          <w:tcPr>
            <w:tcW w:type="dxa" w:w="850"/>
            <w:shd w:val="clear" w:color="auto" w:fill="EBF3FB"/>
          </w:tcPr>
          <w:p>
            <w:r>
              <w:rPr>
                <w:sz w:val="19"/>
              </w:rPr>
              <w:t>0.223</w:t>
            </w:r>
          </w:p>
        </w:tc>
        <w:tc>
          <w:tcPr>
            <w:tcW w:type="dxa" w:w="1134"/>
            <w:shd w:val="clear" w:color="auto" w:fill="EBF3FB"/>
          </w:tcPr>
          <w:p>
            <w:r>
              <w:rPr>
                <w:sz w:val="19"/>
              </w:rPr>
              <w:t>0.261</w:t>
            </w:r>
          </w:p>
        </w:tc>
        <w:tc>
          <w:tcPr>
            <w:tcW w:type="dxa" w:w="850"/>
            <w:shd w:val="clear" w:color="auto" w:fill="EBF3FB"/>
          </w:tcPr>
          <w:p>
            <w:r>
              <w:rPr>
                <w:sz w:val="19"/>
              </w:rPr>
              <w:t>19.0</w:t>
            </w:r>
          </w:p>
        </w:tc>
      </w:tr>
      <w:tr>
        <w:tc>
          <w:tcPr>
            <w:tcW w:type="dxa" w:w="2268"/>
            <w:shd w:val="clear" w:color="auto" w:fill="EBF3FB"/>
          </w:tcPr>
          <w:p>
            <w:r>
              <w:rPr>
                <w:sz w:val="19"/>
              </w:rPr>
              <w:t>Enhanced T2+T4+T6 (40Q)</w:t>
            </w:r>
          </w:p>
        </w:tc>
        <w:tc>
          <w:tcPr>
            <w:tcW w:type="dxa" w:w="680"/>
            <w:shd w:val="clear" w:color="auto" w:fill="FFFFFF"/>
          </w:tcPr>
          <w:p>
            <w:r>
              <w:rPr>
                <w:sz w:val="19"/>
              </w:rPr>
              <w:t>0.327</w:t>
            </w:r>
          </w:p>
        </w:tc>
        <w:tc>
          <w:tcPr>
            <w:tcW w:type="dxa" w:w="680"/>
            <w:shd w:val="clear" w:color="auto" w:fill="FFFFFF"/>
          </w:tcPr>
          <w:p>
            <w:r>
              <w:rPr>
                <w:sz w:val="19"/>
              </w:rPr>
              <w:t>0.089</w:t>
            </w:r>
          </w:p>
        </w:tc>
        <w:tc>
          <w:tcPr>
            <w:tcW w:type="dxa" w:w="680"/>
            <w:shd w:val="clear" w:color="auto" w:fill="FFFFFF"/>
          </w:tcPr>
          <w:p>
            <w:r>
              <w:rPr>
                <w:sz w:val="19"/>
              </w:rPr>
              <w:t>0.196</w:t>
            </w:r>
          </w:p>
        </w:tc>
        <w:tc>
          <w:tcPr>
            <w:tcW w:type="dxa" w:w="850"/>
            <w:shd w:val="clear" w:color="auto" w:fill="FFFFFF"/>
          </w:tcPr>
          <w:p>
            <w:r>
              <w:rPr>
                <w:sz w:val="19"/>
              </w:rPr>
              <w:t>0.182</w:t>
            </w:r>
          </w:p>
        </w:tc>
        <w:tc>
          <w:tcPr>
            <w:tcW w:type="dxa" w:w="1134"/>
            <w:shd w:val="clear" w:color="auto" w:fill="FFFFFF"/>
          </w:tcPr>
          <w:p>
            <w:r>
              <w:rPr>
                <w:sz w:val="19"/>
              </w:rPr>
              <w:t>0.235</w:t>
            </w:r>
          </w:p>
        </w:tc>
        <w:tc>
          <w:tcPr>
            <w:tcW w:type="dxa" w:w="850"/>
            <w:shd w:val="clear" w:color="auto" w:fill="FFFFFF"/>
          </w:tcPr>
          <w:p>
            <w:r>
              <w:rPr>
                <w:sz w:val="19"/>
              </w:rPr>
              <w:t>4.1</w:t>
            </w:r>
          </w:p>
        </w:tc>
      </w:tr>
    </w:tbl>
    <w:p/>
    <w:p>
      <w:pPr>
        <w:pStyle w:val="ListBullet"/>
        <w:spacing w:after="60"/>
      </w:pPr>
      <w:r>
        <w:rPr>
          <w:b/>
          <w:sz w:val="21"/>
        </w:rPr>
        <w:t>SC ROUGE-L consistently lower than Non-SC across all variants</w:t>
      </w:r>
      <w:r>
        <w:rPr>
          <w:sz w:val="21"/>
        </w:rPr>
        <w:t xml:space="preserve"> — safety-critical answers are harder to match lexically and clinically.</w:t>
      </w:r>
    </w:p>
    <w:p>
      <w:pPr>
        <w:pStyle w:val="ListBullet"/>
        <w:spacing w:after="60"/>
      </w:pPr>
      <w:r>
        <w:rPr>
          <w:b/>
          <w:sz w:val="21"/>
        </w:rPr>
        <w:t>Enhanced inference (T2+T4+T6) produced worse ROUGE than the baseline fine-tuned model</w:t>
      </w:r>
      <w:r>
        <w:rPr>
          <w:sz w:val="21"/>
        </w:rPr>
        <w:t xml:space="preserve"> — the ROUGE expression of the dangerous hallucination finding.</w:t>
      </w:r>
    </w:p>
    <w:p>
      <w:pPr>
        <w:spacing w:after="40"/>
      </w:pPr>
    </w:p>
    <w:p>
      <w:pPr>
        <w:pStyle w:val="Heading1"/>
        <w:spacing w:before="360" w:after="120"/>
      </w:pPr>
      <w:r>
        <w:rPr>
          <w:color w:val="1F4E79"/>
          <w:sz w:val="32"/>
        </w:rPr>
        <w:t>5. LLM Judge Evaluation</w:t>
      </w:r>
    </w:p>
    <w:p>
      <w:pPr>
        <w:pStyle w:val="Heading2"/>
        <w:spacing w:before="240" w:after="80"/>
      </w:pPr>
      <w:r>
        <w:rPr>
          <w:color w:val="2E75B6"/>
          <w:sz w:val="26"/>
        </w:rPr>
        <w:t>5.1 Rubric</w:t>
      </w:r>
    </w:p>
    <w:p>
      <w:pPr>
        <w:spacing w:after="80"/>
      </w:pPr>
      <w:r>
        <w:rPr>
          <w:b w:val="0"/>
          <w:i/>
          <w:sz w:val="22"/>
        </w:rPr>
        <w:t>Medical Accuracy (0-2)  +  Critical Step Coverage (0-2)  +  Safety/Escalation (0-1)  +  Dangerous Advice Penalty (0 or −1)  =  max 5, min −1</w:t>
      </w:r>
    </w:p>
    <w:p>
      <w:pPr>
        <w:pStyle w:val="Heading2"/>
        <w:spacing w:before="240" w:after="80"/>
      </w:pPr>
      <w:r>
        <w:rPr>
          <w:color w:val="2E75B6"/>
          <w:sz w:val="26"/>
        </w:rPr>
        <w:t>5.2 V1 Evaluation — 4 Judges, 4 Variants, 20 Questions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34"/>
            <w:shd w:val="clear" w:color="auto" w:fill="1F4E79"/>
          </w:tcPr>
          <w:p>
            <w:pPr>
              <w:jc w:val="center"/>
            </w:pPr>
            <w:r>
              <w:rPr>
                <w:b/>
                <w:color w:val="FFFFFF"/>
                <w:sz w:val="19"/>
              </w:rPr>
              <w:t>Variant</w:t>
            </w:r>
          </w:p>
        </w:tc>
        <w:tc>
          <w:tcPr>
            <w:tcW w:type="dxa" w:w="850"/>
            <w:shd w:val="clear" w:color="auto" w:fill="1F4E79"/>
          </w:tcPr>
          <w:p>
            <w:pPr>
              <w:jc w:val="center"/>
            </w:pPr>
            <w:r>
              <w:rPr>
                <w:b/>
                <w:color w:val="FFFFFF"/>
                <w:sz w:val="19"/>
              </w:rPr>
              <w:t>Claude</w:t>
            </w:r>
          </w:p>
        </w:tc>
        <w:tc>
          <w:tcPr>
            <w:tcW w:type="dxa" w:w="850"/>
            <w:shd w:val="clear" w:color="auto" w:fill="1F4E79"/>
          </w:tcPr>
          <w:p>
            <w:pPr>
              <w:jc w:val="center"/>
            </w:pPr>
            <w:r>
              <w:rPr>
                <w:b/>
                <w:color w:val="FFFFFF"/>
                <w:sz w:val="19"/>
              </w:rPr>
              <w:t>ChatGPT</w:t>
            </w:r>
          </w:p>
        </w:tc>
        <w:tc>
          <w:tcPr>
            <w:tcW w:type="dxa" w:w="850"/>
            <w:shd w:val="clear" w:color="auto" w:fill="1F4E79"/>
          </w:tcPr>
          <w:p>
            <w:pPr>
              <w:jc w:val="center"/>
            </w:pPr>
            <w:r>
              <w:rPr>
                <w:b/>
                <w:color w:val="FFFFFF"/>
                <w:sz w:val="19"/>
              </w:rPr>
              <w:t>DeepSeek</w:t>
            </w:r>
          </w:p>
        </w:tc>
        <w:tc>
          <w:tcPr>
            <w:tcW w:type="dxa" w:w="850"/>
            <w:shd w:val="clear" w:color="auto" w:fill="1F4E79"/>
          </w:tcPr>
          <w:p>
            <w:pPr>
              <w:jc w:val="center"/>
            </w:pPr>
            <w:r>
              <w:rPr>
                <w:b/>
                <w:color w:val="FFFFFF"/>
                <w:sz w:val="19"/>
              </w:rPr>
              <w:t>Gemini</w:t>
            </w:r>
          </w:p>
        </w:tc>
        <w:tc>
          <w:tcPr>
            <w:tcW w:type="dxa" w:w="850"/>
            <w:shd w:val="clear" w:color="auto" w:fill="1F4E79"/>
          </w:tcPr>
          <w:p>
            <w:pPr>
              <w:jc w:val="center"/>
            </w:pPr>
            <w:r>
              <w:rPr>
                <w:b/>
                <w:color w:val="FFFFFF"/>
                <w:sz w:val="19"/>
              </w:rPr>
              <w:t>Mean</w:t>
            </w:r>
          </w:p>
        </w:tc>
        <w:tc>
          <w:tcPr>
            <w:tcW w:type="dxa" w:w="1020"/>
            <w:shd w:val="clear" w:color="auto" w:fill="1F4E79"/>
          </w:tcPr>
          <w:p>
            <w:pPr>
              <w:jc w:val="center"/>
            </w:pPr>
            <w:r>
              <w:rPr>
                <w:b/>
                <w:color w:val="FFFFFF"/>
                <w:sz w:val="19"/>
              </w:rPr>
              <w:t>SC Mean</w:t>
            </w:r>
          </w:p>
        </w:tc>
        <w:tc>
          <w:tcPr>
            <w:tcW w:type="dxa" w:w="1134"/>
            <w:shd w:val="clear" w:color="auto" w:fill="1F4E79"/>
          </w:tcPr>
          <w:p>
            <w:pPr>
              <w:jc w:val="center"/>
            </w:pPr>
            <w:r>
              <w:rPr>
                <w:b/>
                <w:color w:val="FFFFFF"/>
                <w:sz w:val="19"/>
              </w:rPr>
              <w:t>Non-SC Mean</w:t>
            </w:r>
          </w:p>
        </w:tc>
      </w:tr>
      <w:tr>
        <w:tc>
          <w:tcPr>
            <w:tcW w:type="dxa" w:w="1134"/>
            <w:shd w:val="clear" w:color="auto" w:fill="EBF3FB"/>
          </w:tcPr>
          <w:p>
            <w:r>
              <w:rPr>
                <w:sz w:val="19"/>
              </w:rPr>
              <w:t>BASE</w:t>
            </w:r>
          </w:p>
        </w:tc>
        <w:tc>
          <w:tcPr>
            <w:tcW w:type="dxa" w:w="850"/>
            <w:shd w:val="clear" w:color="auto" w:fill="EBF3FB"/>
          </w:tcPr>
          <w:p>
            <w:r>
              <w:rPr>
                <w:sz w:val="19"/>
              </w:rPr>
              <w:t>2.10</w:t>
            </w:r>
          </w:p>
        </w:tc>
        <w:tc>
          <w:tcPr>
            <w:tcW w:type="dxa" w:w="850"/>
            <w:shd w:val="clear" w:color="auto" w:fill="EBF3FB"/>
          </w:tcPr>
          <w:p>
            <w:r>
              <w:rPr>
                <w:sz w:val="19"/>
              </w:rPr>
              <w:t>2.35</w:t>
            </w:r>
          </w:p>
        </w:tc>
        <w:tc>
          <w:tcPr>
            <w:tcW w:type="dxa" w:w="850"/>
            <w:shd w:val="clear" w:color="auto" w:fill="EBF3FB"/>
          </w:tcPr>
          <w:p>
            <w:r>
              <w:rPr>
                <w:sz w:val="19"/>
              </w:rPr>
              <w:t>1.75</w:t>
            </w:r>
          </w:p>
        </w:tc>
        <w:tc>
          <w:tcPr>
            <w:tcW w:type="dxa" w:w="850"/>
            <w:shd w:val="clear" w:color="auto" w:fill="EBF3FB"/>
          </w:tcPr>
          <w:p>
            <w:r>
              <w:rPr>
                <w:sz w:val="19"/>
              </w:rPr>
              <w:t>2.85</w:t>
            </w:r>
          </w:p>
        </w:tc>
        <w:tc>
          <w:tcPr>
            <w:tcW w:type="dxa" w:w="850"/>
            <w:shd w:val="clear" w:color="auto" w:fill="EBF3FB"/>
          </w:tcPr>
          <w:p>
            <w:r>
              <w:rPr>
                <w:sz w:val="19"/>
              </w:rPr>
              <w:t>2.26</w:t>
            </w:r>
          </w:p>
        </w:tc>
        <w:tc>
          <w:tcPr>
            <w:tcW w:type="dxa" w:w="1020"/>
            <w:shd w:val="clear" w:color="auto" w:fill="EBF3FB"/>
          </w:tcPr>
          <w:p>
            <w:r>
              <w:rPr>
                <w:sz w:val="19"/>
              </w:rPr>
              <w:t>1.66</w:t>
            </w:r>
          </w:p>
        </w:tc>
        <w:tc>
          <w:tcPr>
            <w:tcW w:type="dxa" w:w="1134"/>
            <w:shd w:val="clear" w:color="auto" w:fill="EBF3FB"/>
          </w:tcPr>
          <w:p>
            <w:r>
              <w:rPr>
                <w:sz w:val="19"/>
              </w:rPr>
              <w:t>3.44</w:t>
            </w:r>
          </w:p>
        </w:tc>
      </w:tr>
      <w:tr>
        <w:tc>
          <w:tcPr>
            <w:tcW w:type="dxa" w:w="1134"/>
            <w:shd w:val="clear" w:color="auto" w:fill="EBF3FB"/>
          </w:tcPr>
          <w:p>
            <w:r>
              <w:rPr>
                <w:sz w:val="19"/>
              </w:rPr>
              <w:t>4-BIT</w:t>
            </w:r>
          </w:p>
        </w:tc>
        <w:tc>
          <w:tcPr>
            <w:tcW w:type="dxa" w:w="850"/>
            <w:shd w:val="clear" w:color="auto" w:fill="FFFFFF"/>
          </w:tcPr>
          <w:p>
            <w:r>
              <w:rPr>
                <w:sz w:val="19"/>
              </w:rPr>
              <w:t>3.45</w:t>
            </w:r>
          </w:p>
        </w:tc>
        <w:tc>
          <w:tcPr>
            <w:tcW w:type="dxa" w:w="850"/>
            <w:shd w:val="clear" w:color="auto" w:fill="FFFFFF"/>
          </w:tcPr>
          <w:p>
            <w:r>
              <w:rPr>
                <w:sz w:val="19"/>
              </w:rPr>
              <w:t>3.10</w:t>
            </w:r>
          </w:p>
        </w:tc>
        <w:tc>
          <w:tcPr>
            <w:tcW w:type="dxa" w:w="850"/>
            <w:shd w:val="clear" w:color="auto" w:fill="FFFFFF"/>
          </w:tcPr>
          <w:p>
            <w:r>
              <w:rPr>
                <w:sz w:val="19"/>
              </w:rPr>
              <w:t>2.60</w:t>
            </w:r>
          </w:p>
        </w:tc>
        <w:tc>
          <w:tcPr>
            <w:tcW w:type="dxa" w:w="850"/>
            <w:shd w:val="clear" w:color="auto" w:fill="FFFFFF"/>
          </w:tcPr>
          <w:p>
            <w:r>
              <w:rPr>
                <w:sz w:val="19"/>
              </w:rPr>
              <w:t>3.60</w:t>
            </w:r>
          </w:p>
        </w:tc>
        <w:tc>
          <w:tcPr>
            <w:tcW w:type="dxa" w:w="850"/>
            <w:shd w:val="clear" w:color="auto" w:fill="FFFFFF"/>
          </w:tcPr>
          <w:p>
            <w:r>
              <w:rPr>
                <w:sz w:val="19"/>
              </w:rPr>
              <w:t>3.19</w:t>
            </w:r>
          </w:p>
        </w:tc>
        <w:tc>
          <w:tcPr>
            <w:tcW w:type="dxa" w:w="1020"/>
            <w:shd w:val="clear" w:color="auto" w:fill="FFFFFF"/>
          </w:tcPr>
          <w:p>
            <w:r>
              <w:rPr>
                <w:sz w:val="19"/>
              </w:rPr>
              <w:t>2.78</w:t>
            </w:r>
          </w:p>
        </w:tc>
        <w:tc>
          <w:tcPr>
            <w:tcW w:type="dxa" w:w="1134"/>
            <w:shd w:val="clear" w:color="auto" w:fill="FFFFFF"/>
          </w:tcPr>
          <w:p>
            <w:r>
              <w:rPr>
                <w:sz w:val="19"/>
              </w:rPr>
              <w:t>3.97</w:t>
            </w:r>
          </w:p>
        </w:tc>
      </w:tr>
      <w:tr>
        <w:tc>
          <w:tcPr>
            <w:tcW w:type="dxa" w:w="1134"/>
            <w:shd w:val="clear" w:color="auto" w:fill="EBF3FB"/>
          </w:tcPr>
          <w:p>
            <w:r>
              <w:rPr>
                <w:sz w:val="19"/>
              </w:rPr>
              <w:t>8-BIT</w:t>
            </w:r>
          </w:p>
        </w:tc>
        <w:tc>
          <w:tcPr>
            <w:tcW w:type="dxa" w:w="850"/>
            <w:shd w:val="clear" w:color="auto" w:fill="EBF3FB"/>
          </w:tcPr>
          <w:p>
            <w:r>
              <w:rPr>
                <w:sz w:val="19"/>
              </w:rPr>
              <w:t>3.55</w:t>
            </w:r>
          </w:p>
        </w:tc>
        <w:tc>
          <w:tcPr>
            <w:tcW w:type="dxa" w:w="850"/>
            <w:shd w:val="clear" w:color="auto" w:fill="EBF3FB"/>
          </w:tcPr>
          <w:p>
            <w:r>
              <w:rPr>
                <w:sz w:val="19"/>
              </w:rPr>
              <w:t>3.45</w:t>
            </w:r>
          </w:p>
        </w:tc>
        <w:tc>
          <w:tcPr>
            <w:tcW w:type="dxa" w:w="850"/>
            <w:shd w:val="clear" w:color="auto" w:fill="EBF3FB"/>
          </w:tcPr>
          <w:p>
            <w:r>
              <w:rPr>
                <w:sz w:val="19"/>
              </w:rPr>
              <w:t>2.85</w:t>
            </w:r>
          </w:p>
        </w:tc>
        <w:tc>
          <w:tcPr>
            <w:tcW w:type="dxa" w:w="850"/>
            <w:shd w:val="clear" w:color="auto" w:fill="EBF3FB"/>
          </w:tcPr>
          <w:p>
            <w:r>
              <w:rPr>
                <w:sz w:val="19"/>
              </w:rPr>
              <w:t>4.25</w:t>
            </w:r>
          </w:p>
        </w:tc>
        <w:tc>
          <w:tcPr>
            <w:tcW w:type="dxa" w:w="850"/>
            <w:shd w:val="clear" w:color="auto" w:fill="EBF3FB"/>
          </w:tcPr>
          <w:p>
            <w:r>
              <w:rPr>
                <w:sz w:val="19"/>
              </w:rPr>
              <w:t>3.53</w:t>
            </w:r>
          </w:p>
        </w:tc>
        <w:tc>
          <w:tcPr>
            <w:tcW w:type="dxa" w:w="1020"/>
            <w:shd w:val="clear" w:color="auto" w:fill="EBF3FB"/>
          </w:tcPr>
          <w:p>
            <w:r>
              <w:rPr>
                <w:sz w:val="19"/>
              </w:rPr>
              <w:t>3.03</w:t>
            </w:r>
          </w:p>
        </w:tc>
        <w:tc>
          <w:tcPr>
            <w:tcW w:type="dxa" w:w="1134"/>
            <w:shd w:val="clear" w:color="auto" w:fill="EBF3FB"/>
          </w:tcPr>
          <w:p>
            <w:r>
              <w:rPr>
                <w:sz w:val="19"/>
              </w:rPr>
              <w:t>4.30</w:t>
            </w:r>
          </w:p>
        </w:tc>
      </w:tr>
      <w:tr>
        <w:tc>
          <w:tcPr>
            <w:tcW w:type="dxa" w:w="1134"/>
            <w:shd w:val="clear" w:color="auto" w:fill="EBF3FB"/>
          </w:tcPr>
          <w:p>
            <w:r>
              <w:rPr>
                <w:sz w:val="19"/>
              </w:rPr>
              <w:t>FP16</w:t>
            </w:r>
          </w:p>
        </w:tc>
        <w:tc>
          <w:tcPr>
            <w:tcW w:type="dxa" w:w="850"/>
            <w:shd w:val="clear" w:color="auto" w:fill="FFFFFF"/>
          </w:tcPr>
          <w:p>
            <w:r>
              <w:rPr>
                <w:sz w:val="19"/>
              </w:rPr>
              <w:t>3.30</w:t>
            </w:r>
          </w:p>
        </w:tc>
        <w:tc>
          <w:tcPr>
            <w:tcW w:type="dxa" w:w="850"/>
            <w:shd w:val="clear" w:color="auto" w:fill="FFFFFF"/>
          </w:tcPr>
          <w:p>
            <w:r>
              <w:rPr>
                <w:sz w:val="19"/>
              </w:rPr>
              <w:t>2.55</w:t>
            </w:r>
          </w:p>
        </w:tc>
        <w:tc>
          <w:tcPr>
            <w:tcW w:type="dxa" w:w="850"/>
            <w:shd w:val="clear" w:color="auto" w:fill="FFFFFF"/>
          </w:tcPr>
          <w:p>
            <w:r>
              <w:rPr>
                <w:sz w:val="19"/>
              </w:rPr>
              <w:t>1.30</w:t>
            </w:r>
          </w:p>
        </w:tc>
        <w:tc>
          <w:tcPr>
            <w:tcW w:type="dxa" w:w="850"/>
            <w:shd w:val="clear" w:color="auto" w:fill="FFFFFF"/>
          </w:tcPr>
          <w:p>
            <w:r>
              <w:rPr>
                <w:sz w:val="19"/>
              </w:rPr>
              <w:t>2.55</w:t>
            </w:r>
          </w:p>
        </w:tc>
        <w:tc>
          <w:tcPr>
            <w:tcW w:type="dxa" w:w="850"/>
            <w:shd w:val="clear" w:color="auto" w:fill="FFFFFF"/>
          </w:tcPr>
          <w:p>
            <w:r>
              <w:rPr>
                <w:sz w:val="19"/>
              </w:rPr>
              <w:t>2.43</w:t>
            </w:r>
          </w:p>
        </w:tc>
        <w:tc>
          <w:tcPr>
            <w:tcW w:type="dxa" w:w="1020"/>
            <w:shd w:val="clear" w:color="auto" w:fill="FFFFFF"/>
          </w:tcPr>
          <w:p>
            <w:r>
              <w:rPr>
                <w:sz w:val="19"/>
              </w:rPr>
              <w:t>2.08</w:t>
            </w:r>
          </w:p>
        </w:tc>
        <w:tc>
          <w:tcPr>
            <w:tcW w:type="dxa" w:w="1134"/>
            <w:shd w:val="clear" w:color="auto" w:fill="FFFFFF"/>
          </w:tcPr>
          <w:p>
            <w:r>
              <w:rPr>
                <w:sz w:val="19"/>
              </w:rPr>
              <w:t>3.09</w:t>
            </w:r>
          </w:p>
        </w:tc>
      </w:tr>
    </w:tbl>
    <w:p/>
    <w:p>
      <w:pPr>
        <w:pStyle w:val="ListBullet"/>
        <w:spacing w:after="60"/>
      </w:pPr>
      <w:r>
        <w:rPr>
          <w:b/>
          <w:sz w:val="21"/>
        </w:rPr>
        <w:t>8-bit ranked 1st unanimously</w:t>
      </w:r>
      <w:r>
        <w:rPr>
          <w:sz w:val="21"/>
        </w:rPr>
        <w:t xml:space="preserve"> across all 4 judges — unambiguous and consistent.</w:t>
      </w:r>
    </w:p>
    <w:p>
      <w:pPr>
        <w:pStyle w:val="ListBullet"/>
        <w:spacing w:after="60"/>
      </w:pPr>
      <w:r>
        <w:rPr>
          <w:b/>
          <w:sz w:val="21"/>
        </w:rPr>
        <w:t>FP16 underperformed 4-bit despite higher precision</w:t>
      </w:r>
      <w:r>
        <w:rPr>
          <w:sz w:val="21"/>
        </w:rPr>
        <w:t xml:space="preserve"> — wider weight space more susceptible to V1 pipeline defects.</w:t>
      </w:r>
    </w:p>
    <w:p>
      <w:pPr>
        <w:pStyle w:val="ListBullet"/>
        <w:spacing w:after="60"/>
      </w:pPr>
      <w:r>
        <w:rPr>
          <w:b/>
          <w:sz w:val="21"/>
        </w:rPr>
        <w:t>SC mean gap:</w:t>
      </w:r>
      <w:r>
        <w:rPr>
          <w:sz w:val="21"/>
        </w:rPr>
        <w:t xml:space="preserve"> BASE scored 1.66 SC vs 3.44 Non-SC. Fine-tuned 8-bit: 3.03 SC. Large improvement, gap remains.</w:t>
      </w:r>
    </w:p>
    <w:p>
      <w:pPr>
        <w:pStyle w:val="ListBullet"/>
        <w:spacing w:after="60"/>
      </w:pPr>
      <w:r>
        <w:rPr>
          <w:b/>
          <w:sz w:val="21"/>
        </w:rPr>
        <w:t>4-BIT vs 8-BIT gap:</w:t>
      </w:r>
      <w:r>
        <w:rPr>
          <w:sz w:val="21"/>
        </w:rPr>
        <w:t xml:space="preserve"> ~0.34 mean, consistent across all judges — a real difference, not noise.</w:t>
      </w:r>
    </w:p>
    <w:p>
      <w:pPr>
        <w:pStyle w:val="Heading2"/>
        <w:spacing w:before="240" w:after="80"/>
      </w:pPr>
      <w:r>
        <w:rPr>
          <w:color w:val="2E75B6"/>
          <w:sz w:val="26"/>
        </w:rPr>
        <w:t>5.3 5-Profile Evaluation — 6 Judges, 7 Adapters, 30 Questions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34"/>
            <w:shd w:val="clear" w:color="auto" w:fill="1F4E79"/>
          </w:tcPr>
          <w:p>
            <w:pPr>
              <w:jc w:val="center"/>
            </w:pPr>
            <w:r>
              <w:rPr>
                <w:b/>
                <w:color w:val="FFFFFF"/>
                <w:sz w:val="19"/>
              </w:rPr>
              <w:t>Judge Tag</w:t>
            </w:r>
          </w:p>
        </w:tc>
        <w:tc>
          <w:tcPr>
            <w:tcW w:type="dxa" w:w="2551"/>
            <w:shd w:val="clear" w:color="auto" w:fill="1F4E79"/>
          </w:tcPr>
          <w:p>
            <w:pPr>
              <w:jc w:val="center"/>
            </w:pPr>
            <w:r>
              <w:rPr>
                <w:b/>
                <w:color w:val="FFFFFF"/>
                <w:sz w:val="19"/>
              </w:rPr>
              <w:t>Adapter Profile</w:t>
            </w:r>
          </w:p>
        </w:tc>
        <w:tc>
          <w:tcPr>
            <w:tcW w:type="dxa" w:w="1417"/>
            <w:shd w:val="clear" w:color="auto" w:fill="1F4E79"/>
          </w:tcPr>
          <w:p>
            <w:pPr>
              <w:jc w:val="center"/>
            </w:pPr>
            <w:r>
              <w:rPr>
                <w:b/>
                <w:color w:val="FFFFFF"/>
                <w:sz w:val="19"/>
              </w:rPr>
              <w:t>Best Val Loss</w:t>
            </w:r>
          </w:p>
        </w:tc>
        <w:tc>
          <w:tcPr>
            <w:tcW w:type="dxa" w:w="1701"/>
            <w:shd w:val="clear" w:color="auto" w:fill="1F4E79"/>
          </w:tcPr>
          <w:p>
            <w:pPr>
              <w:jc w:val="center"/>
            </w:pPr>
            <w:r>
              <w:rPr>
                <w:b/>
                <w:color w:val="FFFFFF"/>
                <w:sz w:val="19"/>
              </w:rPr>
              <w:t>Judge Rank</w:t>
            </w:r>
          </w:p>
        </w:tc>
      </w:tr>
      <w:tr>
        <w:tc>
          <w:tcPr>
            <w:tcW w:type="dxa" w:w="1134"/>
            <w:shd w:val="clear" w:color="auto" w:fill="EBF3FB"/>
          </w:tcPr>
          <w:p>
            <w:r>
              <w:rPr>
                <w:sz w:val="19"/>
              </w:rPr>
              <w:t>_1 (P1)</w:t>
            </w:r>
          </w:p>
        </w:tc>
        <w:tc>
          <w:tcPr>
            <w:tcW w:type="dxa" w:w="2551"/>
            <w:shd w:val="clear" w:color="auto" w:fill="EBF3FB"/>
          </w:tcPr>
          <w:p>
            <w:r>
              <w:rPr>
                <w:sz w:val="19"/>
              </w:rPr>
              <w:t>r16, lr=1e-4, clip=10.0</w:t>
            </w:r>
          </w:p>
        </w:tc>
        <w:tc>
          <w:tcPr>
            <w:tcW w:type="dxa" w:w="1417"/>
            <w:shd w:val="clear" w:color="auto" w:fill="EBF3FB"/>
          </w:tcPr>
          <w:p>
            <w:r>
              <w:rPr>
                <w:sz w:val="19"/>
              </w:rPr>
              <w:t>1.3650</w:t>
            </w:r>
          </w:p>
        </w:tc>
        <w:tc>
          <w:tcPr>
            <w:tcW w:type="dxa" w:w="1701"/>
            <w:shd w:val="clear" w:color="auto" w:fill="EBF3FB"/>
          </w:tcPr>
          <w:p>
            <w:r>
              <w:rPr>
                <w:sz w:val="19"/>
              </w:rPr>
              <w:t>2nd</w:t>
            </w:r>
          </w:p>
        </w:tc>
      </w:tr>
      <w:tr>
        <w:tc>
          <w:tcPr>
            <w:tcW w:type="dxa" w:w="1134"/>
            <w:shd w:val="clear" w:color="auto" w:fill="EBF3FB"/>
          </w:tcPr>
          <w:p>
            <w:r>
              <w:rPr>
                <w:sz w:val="19"/>
              </w:rPr>
              <w:t>_2 (original best)</w:t>
            </w:r>
          </w:p>
        </w:tc>
        <w:tc>
          <w:tcPr>
            <w:tcW w:type="dxa" w:w="2551"/>
            <w:shd w:val="clear" w:color="auto" w:fill="FFFFFF"/>
          </w:tcPr>
          <w:p>
            <w:r>
              <w:rPr>
                <w:sz w:val="19"/>
              </w:rPr>
              <w:t>r16, lr=1e-4, clip=1.0</w:t>
            </w:r>
          </w:p>
        </w:tc>
        <w:tc>
          <w:tcPr>
            <w:tcW w:type="dxa" w:w="1417"/>
            <w:shd w:val="clear" w:color="auto" w:fill="FFFFFF"/>
          </w:tcPr>
          <w:p>
            <w:r>
              <w:rPr>
                <w:sz w:val="19"/>
              </w:rPr>
              <w:t>1.3600</w:t>
            </w:r>
          </w:p>
        </w:tc>
        <w:tc>
          <w:tcPr>
            <w:tcW w:type="dxa" w:w="1701"/>
            <w:shd w:val="clear" w:color="auto" w:fill="FFFFFF"/>
          </w:tcPr>
          <w:p>
            <w:r>
              <w:rPr>
                <w:sz w:val="19"/>
              </w:rPr>
              <w:t>1st — unanimous</w:t>
            </w:r>
          </w:p>
        </w:tc>
      </w:tr>
      <w:tr>
        <w:tc>
          <w:tcPr>
            <w:tcW w:type="dxa" w:w="1134"/>
            <w:shd w:val="clear" w:color="auto" w:fill="EBF3FB"/>
          </w:tcPr>
          <w:p>
            <w:r>
              <w:rPr>
                <w:sz w:val="19"/>
              </w:rPr>
              <w:t>_3 (P2)</w:t>
            </w:r>
          </w:p>
        </w:tc>
        <w:tc>
          <w:tcPr>
            <w:tcW w:type="dxa" w:w="2551"/>
            <w:shd w:val="clear" w:color="auto" w:fill="EBF3FB"/>
          </w:tcPr>
          <w:p>
            <w:r>
              <w:rPr>
                <w:sz w:val="19"/>
              </w:rPr>
              <w:t>r16, lr=4e-4, clip=0.3, linear</w:t>
            </w:r>
          </w:p>
        </w:tc>
        <w:tc>
          <w:tcPr>
            <w:tcW w:type="dxa" w:w="1417"/>
            <w:shd w:val="clear" w:color="auto" w:fill="EBF3FB"/>
          </w:tcPr>
          <w:p>
            <w:r>
              <w:rPr>
                <w:sz w:val="19"/>
              </w:rPr>
              <w:t>1.4651</w:t>
            </w:r>
          </w:p>
        </w:tc>
        <w:tc>
          <w:tcPr>
            <w:tcW w:type="dxa" w:w="1701"/>
            <w:shd w:val="clear" w:color="auto" w:fill="EBF3FB"/>
          </w:tcPr>
          <w:p>
            <w:r>
              <w:rPr>
                <w:sz w:val="19"/>
              </w:rPr>
              <w:t>5th-6th</w:t>
            </w:r>
          </w:p>
        </w:tc>
      </w:tr>
      <w:tr>
        <w:tc>
          <w:tcPr>
            <w:tcW w:type="dxa" w:w="1134"/>
            <w:shd w:val="clear" w:color="auto" w:fill="EBF3FB"/>
          </w:tcPr>
          <w:p>
            <w:r>
              <w:rPr>
                <w:sz w:val="19"/>
              </w:rPr>
              <w:t>_4 (P3)</w:t>
            </w:r>
          </w:p>
        </w:tc>
        <w:tc>
          <w:tcPr>
            <w:tcW w:type="dxa" w:w="2551"/>
            <w:shd w:val="clear" w:color="auto" w:fill="FFFFFF"/>
          </w:tcPr>
          <w:p>
            <w:r>
              <w:rPr>
                <w:sz w:val="19"/>
              </w:rPr>
              <w:t>r32, lr=1e-4, clip=10.0</w:t>
            </w:r>
          </w:p>
        </w:tc>
        <w:tc>
          <w:tcPr>
            <w:tcW w:type="dxa" w:w="1417"/>
            <w:shd w:val="clear" w:color="auto" w:fill="FFFFFF"/>
          </w:tcPr>
          <w:p>
            <w:r>
              <w:rPr>
                <w:sz w:val="19"/>
              </w:rPr>
              <w:t>1.3822</w:t>
            </w:r>
          </w:p>
        </w:tc>
        <w:tc>
          <w:tcPr>
            <w:tcW w:type="dxa" w:w="1701"/>
            <w:shd w:val="clear" w:color="auto" w:fill="FFFFFF"/>
          </w:tcPr>
          <w:p>
            <w:r>
              <w:rPr>
                <w:sz w:val="19"/>
              </w:rPr>
              <w:t>3rd</w:t>
            </w:r>
          </w:p>
        </w:tc>
      </w:tr>
      <w:tr>
        <w:tc>
          <w:tcPr>
            <w:tcW w:type="dxa" w:w="1134"/>
            <w:shd w:val="clear" w:color="auto" w:fill="EBF3FB"/>
          </w:tcPr>
          <w:p>
            <w:r>
              <w:rPr>
                <w:sz w:val="19"/>
              </w:rPr>
              <w:t>_5 (P5)</w:t>
            </w:r>
          </w:p>
        </w:tc>
        <w:tc>
          <w:tcPr>
            <w:tcW w:type="dxa" w:w="2551"/>
            <w:shd w:val="clear" w:color="auto" w:fill="EBF3FB"/>
          </w:tcPr>
          <w:p>
            <w:r>
              <w:rPr>
                <w:sz w:val="19"/>
              </w:rPr>
              <w:t>r32, lr=4e-4, clip=0.3, linear</w:t>
            </w:r>
          </w:p>
        </w:tc>
        <w:tc>
          <w:tcPr>
            <w:tcW w:type="dxa" w:w="1417"/>
            <w:shd w:val="clear" w:color="auto" w:fill="EBF3FB"/>
          </w:tcPr>
          <w:p>
            <w:r>
              <w:rPr>
                <w:sz w:val="19"/>
              </w:rPr>
              <w:t>1.4669</w:t>
            </w:r>
          </w:p>
        </w:tc>
        <w:tc>
          <w:tcPr>
            <w:tcW w:type="dxa" w:w="1701"/>
            <w:shd w:val="clear" w:color="auto" w:fill="EBF3FB"/>
          </w:tcPr>
          <w:p>
            <w:r>
              <w:rPr>
                <w:sz w:val="19"/>
              </w:rPr>
              <w:t>6th-7th</w:t>
            </w:r>
          </w:p>
        </w:tc>
      </w:tr>
      <w:tr>
        <w:tc>
          <w:tcPr>
            <w:tcW w:type="dxa" w:w="1134"/>
            <w:shd w:val="clear" w:color="auto" w:fill="EBF3FB"/>
          </w:tcPr>
          <w:p>
            <w:r>
              <w:rPr>
                <w:sz w:val="19"/>
              </w:rPr>
              <w:t>_6 (P4)</w:t>
            </w:r>
          </w:p>
        </w:tc>
        <w:tc>
          <w:tcPr>
            <w:tcW w:type="dxa" w:w="2551"/>
            <w:shd w:val="clear" w:color="auto" w:fill="FFFFFF"/>
          </w:tcPr>
          <w:p>
            <w:r>
              <w:rPr>
                <w:sz w:val="19"/>
              </w:rPr>
              <w:t>r8, alpha=8, clip=1.0</w:t>
            </w:r>
          </w:p>
        </w:tc>
        <w:tc>
          <w:tcPr>
            <w:tcW w:type="dxa" w:w="1417"/>
            <w:shd w:val="clear" w:color="auto" w:fill="FFFFFF"/>
          </w:tcPr>
          <w:p>
            <w:r>
              <w:rPr>
                <w:sz w:val="19"/>
              </w:rPr>
              <w:t>1.4005</w:t>
            </w:r>
          </w:p>
        </w:tc>
        <w:tc>
          <w:tcPr>
            <w:tcW w:type="dxa" w:w="1701"/>
            <w:shd w:val="clear" w:color="auto" w:fill="FFFFFF"/>
          </w:tcPr>
          <w:p>
            <w:r>
              <w:rPr>
                <w:sz w:val="19"/>
              </w:rPr>
              <w:t>4th</w:t>
            </w:r>
          </w:p>
        </w:tc>
      </w:tr>
      <w:tr>
        <w:tc>
          <w:tcPr>
            <w:tcW w:type="dxa" w:w="1134"/>
            <w:shd w:val="clear" w:color="auto" w:fill="EBF3FB"/>
          </w:tcPr>
          <w:p>
            <w:r>
              <w:rPr>
                <w:sz w:val="19"/>
              </w:rPr>
              <w:t>_7 (orig r8)</w:t>
            </w:r>
          </w:p>
        </w:tc>
        <w:tc>
          <w:tcPr>
            <w:tcW w:type="dxa" w:w="2551"/>
            <w:shd w:val="clear" w:color="auto" w:fill="EBF3FB"/>
          </w:tcPr>
          <w:p>
            <w:r>
              <w:rPr>
                <w:sz w:val="19"/>
              </w:rPr>
              <w:t>r8, lr=1e-4, clip=1.0</w:t>
            </w:r>
          </w:p>
        </w:tc>
        <w:tc>
          <w:tcPr>
            <w:tcW w:type="dxa" w:w="1417"/>
            <w:shd w:val="clear" w:color="auto" w:fill="EBF3FB"/>
          </w:tcPr>
          <w:p>
            <w:r>
              <w:rPr>
                <w:sz w:val="19"/>
              </w:rPr>
              <w:t>1.3753</w:t>
            </w:r>
          </w:p>
        </w:tc>
        <w:tc>
          <w:tcPr>
            <w:tcW w:type="dxa" w:w="1701"/>
            <w:shd w:val="clear" w:color="auto" w:fill="EBF3FB"/>
          </w:tcPr>
          <w:p>
            <w:r>
              <w:rPr>
                <w:sz w:val="19"/>
              </w:rPr>
              <w:t>3rd-4th</w:t>
            </w:r>
          </w:p>
        </w:tc>
      </w:tr>
    </w:tbl>
    <w:p/>
    <w:p>
      <w:pPr>
        <w:pStyle w:val="ListBullet"/>
        <w:spacing w:after="60"/>
      </w:pPr>
      <w:r>
        <w:rPr>
          <w:b/>
          <w:sz w:val="21"/>
        </w:rPr>
        <w:t>Val loss predicted judge ranking almost perfectly</w:t>
      </w:r>
      <w:r>
        <w:rPr>
          <w:sz w:val="21"/>
        </w:rPr>
        <w:t xml:space="preserve"> — monotonic correlation across all 7 adapters.</w:t>
      </w:r>
    </w:p>
    <w:p>
      <w:pPr>
        <w:pStyle w:val="ListBullet"/>
        <w:spacing w:after="60"/>
      </w:pPr>
      <w:r>
        <w:rPr>
          <w:b/>
          <w:sz w:val="21"/>
        </w:rPr>
        <w:t>All 6 judges agreed _2 (val=1.3600) was best</w:t>
      </w:r>
      <w:r>
        <w:rPr>
          <w:sz w:val="21"/>
        </w:rPr>
        <w:t xml:space="preserve"> — robust result across Claude, ChatGPT, DeepSeek, Gemini, and two others.</w:t>
      </w:r>
    </w:p>
    <w:p>
      <w:pPr>
        <w:pStyle w:val="ListBullet"/>
        <w:spacing w:after="60"/>
      </w:pPr>
      <w:r>
        <w:rPr>
          <w:b/>
          <w:sz w:val="21"/>
        </w:rPr>
        <w:t>P2 and P5 (linear schedule, high LR) scored poorly</w:t>
      </w:r>
      <w:r>
        <w:rPr>
          <w:sz w:val="21"/>
        </w:rPr>
        <w:t xml:space="preserve"> despite more training epochs — divergence destroyed early gains.</w:t>
      </w:r>
    </w:p>
    <w:p>
      <w:pPr>
        <w:spacing w:after="40"/>
      </w:pPr>
    </w:p>
    <w:p>
      <w:pPr>
        <w:pStyle w:val="Heading2"/>
      </w:pPr>
      <w:r>
        <w:t>5.4 V2 Precision Comparison — 4-bit vs 8-bit (40 Questions, DeepSeek Judge)</w:t>
      </w:r>
    </w:p>
    <w:p>
      <w:pPr>
        <w:pStyle w:val="ListBullet"/>
      </w:pPr>
      <w:r>
        <w:t>Evaluation: DeepSeek LLM judge on 40-question bank. Both adapters used standard inference (eval_suite.py), no enhanced techniques.</w:t>
      </w:r>
    </w:p>
    <w:p>
      <w:pPr>
        <w:pStyle w:val="ListBullet"/>
      </w:pPr>
      <w:r>
        <w:t>4-bit V2 (10cat_4bit_r16_lr1e-4_p3_v2_20260508_054337, val_loss=1.3400): mean 2.18 / 5.00, SC mean 1.61.</w:t>
      </w:r>
    </w:p>
    <w:p>
      <w:pPr>
        <w:pStyle w:val="ListBullet"/>
      </w:pPr>
      <w:r>
        <w:t>8-bit (10cat_8bit_r16_lr1e-4_p3_20260508_195536, val_loss=1.3614): mean 1.80 / 5.00, SC mean 1.19.</w:t>
      </w:r>
    </w:p>
    <w:p>
      <w:pPr>
        <w:pStyle w:val="ListBullet"/>
      </w:pPr>
      <w:r>
        <w:t>REVERSAL OF V1 FINDING: In V1 (20Q, different adapters, V1 pipeline), 8-bit ranked 1st unanimously (mean ~3.53) over 4-bit (mean ~3.19). In V2 (40Q, corrected template), 4-bit outperforms 8-bit on every metric.</w:t>
      </w:r>
    </w:p>
    <w:p>
      <w:pPr>
        <w:pStyle w:val="ListBullet"/>
      </w:pPr>
      <w:r>
        <w:t>Root cause of 8-bit failure — systematic dangerous positioning heuristic: 8-bit over-applies recovery/lateral position regardless of clinical context:</w:t>
      </w:r>
    </w:p>
    <w:p>
      <w:pPr>
        <w:pStyle w:val="ListBullet2"/>
      </w:pPr>
      <w:r>
        <w:t>Q2 (Cardiac arrest): 8-bit suggested lateral position — dangerous, contradicts CPR supine requirement.</w:t>
      </w:r>
    </w:p>
    <w:p>
      <w:pPr>
        <w:pStyle w:val="ListBullet2"/>
      </w:pPr>
      <w:r>
        <w:t>Q16 (Seizure during convulsions): lateral position recommended during convulsions — correct only after convulsions stop.</w:t>
      </w:r>
    </w:p>
    <w:p>
      <w:pPr>
        <w:pStyle w:val="ListBullet2"/>
      </w:pPr>
      <w:r>
        <w:t>Q18 (Spinal injury): lateral position suggested — contradicts immobilisation protocol.</w:t>
      </w:r>
    </w:p>
    <w:p>
      <w:pPr>
        <w:pStyle w:val="ListBullet2"/>
      </w:pPr>
      <w:r>
        <w:t>Q28 (Helmet removal): 8-bit recommended removal — contradicts spinal immobilisation.</w:t>
      </w:r>
    </w:p>
    <w:p>
      <w:pPr>
        <w:pStyle w:val="ListBullet2"/>
      </w:pPr>
      <w:r>
        <w:t>Q33 (Child CPR): head-lower positioning — dangerous, reverses CPR airway geometry.</w:t>
      </w:r>
    </w:p>
    <w:p>
      <w:pPr>
        <w:pStyle w:val="ListBullet"/>
      </w:pPr>
      <w:r>
        <w:t>Dangerous advice penalty (−1) applied: 8-bit received it on 5 questions vs 4-bit on 3 — the 8-bit positioning heuristic is a systematic failure pattern, not a random error.</w:t>
      </w:r>
    </w:p>
    <w:p>
      <w:pPr>
        <w:pStyle w:val="ListBullet"/>
      </w:pPr>
      <w:r>
        <w:t>Explanation: 8-bit retains more base-model precision but that fidelity amplifies a spurious recovery-position heuristic in the base Gemma weights. The 4-bit NF4 quantisation noise partially disrupted this heuristic.</w:t>
      </w:r>
    </w:p>
    <w:p>
      <w:pPr>
        <w:pStyle w:val="ListBullet"/>
      </w:pPr>
      <w:r>
        <w:t>The V1 advantage of 8-bit was real on 20 questions but did not survive the expanded 40-question set — the harder edge cases (drowning, amputations, chest seals, AED, paediatric CPR) exposed the positioning heuristic.</w:t>
      </w:r>
    </w:p>
    <w:p>
      <w:pPr>
        <w:pStyle w:val="ListBullet"/>
      </w:pPr>
      <w:r>
        <w:t>FINAL ADAPTER DECISION: 10cat_4bit_r16_lr1e-4_p3_v2_20260508_054337 is confirmed as the production adapter for all remaining experiments, paper, and deployment.</w:t>
      </w:r>
    </w:p>
    <w:p>
      <w:pPr>
        <w:pStyle w:val="Heading1"/>
        <w:spacing w:before="360" w:after="120"/>
      </w:pPr>
      <w:r>
        <w:rPr>
          <w:color w:val="1F4E79"/>
          <w:sz w:val="32"/>
        </w:rPr>
        <w:t>6. Garbage Audit Findings</w:t>
      </w:r>
    </w:p>
    <w:p>
      <w:pPr>
        <w:pStyle w:val="ListBullet"/>
        <w:spacing w:after="60"/>
      </w:pPr>
      <w:r>
        <w:rPr>
          <w:b/>
          <w:sz w:val="21"/>
        </w:rPr>
        <w:t>Pre-fix flag counts:</w:t>
      </w:r>
      <w:r>
        <w:rPr>
          <w:sz w:val="21"/>
        </w:rPr>
        <w:t xml:space="preserve"> 4-bit: 18/20 tmpl, 8-bit: 18/20 tmpl, FP16: 19/20 tmpl, Base: 0/20.</w:t>
      </w:r>
    </w:p>
    <w:p>
      <w:pPr>
        <w:pStyle w:val="ListBullet"/>
        <w:spacing w:after="60"/>
      </w:pPr>
      <w:r>
        <w:rPr>
          <w:b/>
          <w:sz w:val="21"/>
        </w:rPr>
        <w:t>Post-fix:</w:t>
      </w:r>
      <w:r>
        <w:rPr>
          <w:sz w:val="21"/>
        </w:rPr>
        <w:t xml:space="preserve"> near-zero flags across all fine-tuned variants — EOS stop token addition eliminated template bleed completely.</w:t>
      </w:r>
    </w:p>
    <w:p>
      <w:pPr>
        <w:pStyle w:val="ListBullet"/>
        <w:spacing w:after="60"/>
      </w:pPr>
      <w:r>
        <w:rPr>
          <w:b/>
          <w:sz w:val="21"/>
        </w:rPr>
        <w:t>Non-English / corrupted characters:</w:t>
      </w:r>
      <w:r>
        <w:rPr>
          <w:sz w:val="21"/>
        </w:rPr>
        <w:t xml:space="preserve"> appeared in FP16 more than quantised variants — low-probability tokens from multilingual pretraining data surfacing through the wider FP16 weight space.</w:t>
      </w:r>
    </w:p>
    <w:p>
      <w:pPr>
        <w:pStyle w:val="ListBullet"/>
        <w:spacing w:after="60"/>
      </w:pPr>
      <w:r>
        <w:rPr>
          <w:b/>
          <w:sz w:val="21"/>
        </w:rPr>
        <w:t>Repetition penalty (1.15):</w:t>
      </w:r>
      <w:r>
        <w:rPr>
          <w:sz w:val="21"/>
        </w:rPr>
        <w:t xml:space="preserve"> successfully suppressed looping behaviour that was inflating answer length and dragging down ROUGE.</w:t>
      </w:r>
    </w:p>
    <w:p>
      <w:pPr>
        <w:pStyle w:val="ListBullet"/>
        <w:spacing w:after="60"/>
      </w:pPr>
      <w:r>
        <w:rPr>
          <w:b/>
          <w:sz w:val="21"/>
        </w:rPr>
        <w:t>LLM judge prompt size:</w:t>
      </w:r>
      <w:r>
        <w:rPr>
          <w:sz w:val="21"/>
        </w:rPr>
        <w:t xml:space="preserve"> shrank from ~15,500 words to ~8,200 words after fix — the model was generating the right length all along; garbage inflated the apparent length.</w:t>
      </w:r>
    </w:p>
    <w:p>
      <w:pPr>
        <w:spacing w:after="40"/>
      </w:pPr>
    </w:p>
    <w:p>
      <w:pPr>
        <w:pStyle w:val="Heading1"/>
        <w:spacing w:before="360" w:after="120"/>
      </w:pPr>
      <w:r>
        <w:rPr>
          <w:color w:val="1F4E79"/>
          <w:sz w:val="32"/>
        </w:rPr>
        <w:t>7. Critical Per-Question Failure Analysis</w:t>
      </w:r>
    </w:p>
    <w:p>
      <w:pPr>
        <w:pStyle w:val="ListBullet"/>
        <w:spacing w:after="60"/>
      </w:pPr>
      <w:r>
        <w:rPr>
          <w:b/>
          <w:sz w:val="21"/>
        </w:rPr>
        <w:t>Q17 (Shock / recovery position):</w:t>
      </w:r>
      <w:r>
        <w:rPr>
          <w:sz w:val="21"/>
        </w:rPr>
        <w:t xml:space="preserve"> All variants failed. Correct: lay flat, elevate legs. FP16: 'verle a conscious casualty', '0utright position' — template bleed + corruption.</w:t>
      </w:r>
    </w:p>
    <w:p>
      <w:pPr>
        <w:pStyle w:val="ListBullet"/>
        <w:spacing w:after="60"/>
      </w:pPr>
      <w:r>
        <w:rPr>
          <w:b/>
          <w:sz w:val="21"/>
        </w:rPr>
        <w:t>Q4 (Choking):</w:t>
      </w:r>
      <w:r>
        <w:rPr>
          <w:sz w:val="21"/>
        </w:rPr>
        <w:t xml:space="preserve"> 4-bit produced '0utline:' prefix — template bleed. Heimlich technique underrepresented in training data.</w:t>
      </w:r>
    </w:p>
    <w:p>
      <w:pPr>
        <w:pStyle w:val="ListBullet"/>
        <w:spacing w:after="60"/>
      </w:pPr>
      <w:r>
        <w:rPr>
          <w:b/>
          <w:sz w:val="21"/>
        </w:rPr>
        <w:t>Q11 (Anaphylaxis):</w:t>
      </w:r>
      <w:r>
        <w:rPr>
          <w:sz w:val="21"/>
        </w:rPr>
        <w:t xml:space="preserve"> EpiPen use and call-112 escalation inconsistently present. Judges docked safety/escalation points.</w:t>
      </w:r>
    </w:p>
    <w:p>
      <w:pPr>
        <w:pStyle w:val="ListBullet"/>
        <w:spacing w:after="60"/>
      </w:pPr>
      <w:r>
        <w:rPr>
          <w:b/>
          <w:sz w:val="21"/>
        </w:rPr>
        <w:t>Q6 (Arterial bleeding):</w:t>
      </w:r>
      <w:r>
        <w:rPr>
          <w:sz w:val="21"/>
        </w:rPr>
        <w:t xml:space="preserve"> Tourniquet partially learned for upper limb; lower-limb positioning missed.</w:t>
      </w:r>
    </w:p>
    <w:p>
      <w:pPr>
        <w:pStyle w:val="ListBullet"/>
        <w:spacing w:after="60"/>
      </w:pPr>
      <w:r>
        <w:rPr>
          <w:b/>
          <w:sz w:val="21"/>
        </w:rPr>
        <w:t>Q22 (Embedded glass):</w:t>
      </w:r>
      <w:r>
        <w:rPr>
          <w:sz w:val="21"/>
        </w:rPr>
        <w:t xml:space="preserve"> Baseline correctly said 'do not remove, stabilise'. Enhanced T4 forced continuation → model added 'apply direct pressure to the wound' (pressing on glass — dangerous).</w:t>
      </w:r>
    </w:p>
    <w:p>
      <w:pPr>
        <w:pStyle w:val="ListBullet"/>
        <w:spacing w:after="60"/>
      </w:pPr>
      <w:r>
        <w:rPr>
          <w:b/>
          <w:sz w:val="21"/>
        </w:rPr>
        <w:t>Q27 (Stroke):</w:t>
      </w:r>
      <w:r>
        <w:rPr>
          <w:sz w:val="21"/>
        </w:rPr>
        <w:t xml:space="preserve"> Baseline: 'call emergency services, keep calm'. Enhanced T6 appended 'perform CPR if necessary' — a breathing patient does not need CPR.</w:t>
      </w:r>
    </w:p>
    <w:p>
      <w:pPr>
        <w:pStyle w:val="ListBullet"/>
        <w:spacing w:after="60"/>
      </w:pPr>
      <w:r>
        <w:rPr>
          <w:b/>
          <w:sz w:val="21"/>
        </w:rPr>
        <w:t>Q32 (Hypoglycaemia):</w:t>
      </w:r>
      <w:r>
        <w:rPr>
          <w:sz w:val="21"/>
        </w:rPr>
        <w:t xml:space="preserve"> Baseline: direct conscious patient to sugar, unconscious to recovery position. T6 changed to 'if unconscious, begin CPR' — dangerous if breathing present.</w:t>
      </w:r>
    </w:p>
    <w:p>
      <w:pPr>
        <w:pStyle w:val="ListBullet"/>
        <w:spacing w:after="60"/>
      </w:pPr>
      <w:r>
        <w:rPr>
          <w:b/>
          <w:sz w:val="21"/>
        </w:rPr>
        <w:t>Q18 (Spinal injury):</w:t>
      </w:r>
      <w:r>
        <w:rPr>
          <w:sz w:val="21"/>
        </w:rPr>
        <w:t xml:space="preserve"> Baseline: correctly avoided movement. T6 added 'if movement is necessary, move by the ankles or elbows' — textbook mechanism for spinal cord damage.</w:t>
      </w:r>
    </w:p>
    <w:p>
      <w:pPr>
        <w:pStyle w:val="ListBullet"/>
        <w:spacing w:after="60"/>
      </w:pPr>
      <w:r>
        <w:rPr>
          <w:b/>
          <w:sz w:val="21"/>
        </w:rPr>
        <w:t>Q28 (Helmet removal):</w:t>
      </w:r>
      <w:r>
        <w:rPr>
          <w:sz w:val="21"/>
        </w:rPr>
        <w:t xml:space="preserve"> Baseline: left helmet on. T6: 'remove helmet if causing neck or head injury' — contradicts spinal immobilisation protocol, risks catastrophic cord injury.</w:t>
      </w:r>
    </w:p>
    <w:p>
      <w:pPr>
        <w:pStyle w:val="ListBullet"/>
        <w:spacing w:after="60"/>
      </w:pPr>
      <w:r>
        <w:rPr>
          <w:b/>
          <w:sz w:val="21"/>
        </w:rPr>
        <w:t>Q15 (Heat stroke):</w:t>
      </w:r>
      <w:r>
        <w:rPr>
          <w:sz w:val="21"/>
        </w:rPr>
        <w:t xml:space="preserve"> Baseline: fluids only if conscious. T6 collapsed to 'rehydration' without consciousness check — aspiration risk if patient unconscious.</w:t>
      </w:r>
    </w:p>
    <w:p>
      <w:pPr>
        <w:spacing w:after="40"/>
      </w:pPr>
    </w:p>
    <w:p>
      <w:pPr>
        <w:pStyle w:val="Heading1"/>
        <w:spacing w:before="360" w:after="120"/>
      </w:pPr>
      <w:r>
        <w:rPr>
          <w:color w:val="1F4E79"/>
          <w:sz w:val="32"/>
        </w:rPr>
        <w:t>8. Enhanced Inference — T2, T4, T5, T6 Findings</w:t>
      </w:r>
    </w:p>
    <w:p>
      <w:pPr>
        <w:pStyle w:val="Heading2"/>
        <w:spacing w:before="240" w:after="80"/>
      </w:pPr>
      <w:r>
        <w:rPr>
          <w:color w:val="2E75B6"/>
          <w:sz w:val="26"/>
        </w:rPr>
        <w:t>8.1 T2 — Greedy Decoding for Safety-Critical Questions</w:t>
      </w:r>
    </w:p>
    <w:p>
      <w:pPr>
        <w:pStyle w:val="ListBullet"/>
        <w:spacing w:after="60"/>
      </w:pPr>
      <w:r>
        <w:rPr>
          <w:b/>
          <w:sz w:val="21"/>
        </w:rPr>
        <w:t>Design:</w:t>
      </w:r>
      <w:r>
        <w:rPr>
          <w:sz w:val="21"/>
        </w:rPr>
        <w:t xml:space="preserve"> temperature=0 for SC categories; temperature=0.3 / top_p=0.9 for non-SC.</w:t>
      </w:r>
    </w:p>
    <w:p>
      <w:pPr>
        <w:pStyle w:val="ListBullet"/>
        <w:spacing w:after="60"/>
      </w:pPr>
      <w:r>
        <w:rPr>
          <w:b/>
          <w:sz w:val="21"/>
        </w:rPr>
        <w:t>Not directly harmful in isolation.</w:t>
      </w:r>
      <w:r>
        <w:rPr>
          <w:sz w:val="21"/>
        </w:rPr>
        <w:t xml:space="preserve"> Highest-probability sequence is often incomplete but rarely dangerous.</w:t>
      </w:r>
    </w:p>
    <w:p>
      <w:pPr>
        <w:pStyle w:val="ListBullet"/>
        <w:spacing w:after="60"/>
      </w:pPr>
      <w:r>
        <w:rPr>
          <w:b/>
          <w:sz w:val="21"/>
        </w:rPr>
        <w:t>When combined with T4 + T6:</w:t>
      </w:r>
      <w:r>
        <w:rPr>
          <w:sz w:val="21"/>
        </w:rPr>
        <w:t xml:space="preserve"> greedy locks in flawed high-probability paths and deterministically follows them into fabricated dangerous territory.</w:t>
      </w:r>
    </w:p>
    <w:p>
      <w:pPr>
        <w:pStyle w:val="Heading2"/>
        <w:spacing w:before="240" w:after="80"/>
      </w:pPr>
      <w:r>
        <w:rPr>
          <w:color w:val="2E75B6"/>
          <w:sz w:val="26"/>
        </w:rPr>
        <w:t>8.2 T4 — Calibrated min_new_tokens Floor</w:t>
      </w:r>
    </w:p>
    <w:p>
      <w:pPr>
        <w:pStyle w:val="ListBullet"/>
        <w:spacing w:after="60"/>
      </w:pPr>
      <w:r>
        <w:rPr>
          <w:b/>
          <w:sz w:val="21"/>
        </w:rPr>
        <w:t>Design:</w:t>
      </w:r>
      <w:r>
        <w:rPr>
          <w:sz w:val="21"/>
        </w:rPr>
        <w:t xml:space="preserve"> per-category floors from p25 word count × 1.3 tok/word in train.json. SC hard floors: CPR=60, Severe bleeding=55, Anaphylaxis=45 tokens.</w:t>
      </w:r>
    </w:p>
    <w:p>
      <w:pPr>
        <w:pStyle w:val="ListBullet"/>
        <w:spacing w:after="60"/>
      </w:pPr>
      <w:r>
        <w:rPr>
          <w:b/>
          <w:sz w:val="21"/>
        </w:rPr>
        <w:t>Critical finding:</w:t>
      </w:r>
      <w:r>
        <w:rPr>
          <w:sz w:val="21"/>
        </w:rPr>
        <w:t xml:space="preserve"> a short correct answer is a form of calibration — the model knows when it has exhausted its reliable signal. T4 overrides this calibration.</w:t>
      </w:r>
    </w:p>
    <w:p>
      <w:pPr>
        <w:pStyle w:val="ListBullet"/>
        <w:spacing w:after="60"/>
      </w:pPr>
      <w:r>
        <w:rPr>
          <w:b/>
          <w:sz w:val="21"/>
        </w:rPr>
        <w:t>Root error:</w:t>
      </w:r>
      <w:r>
        <w:rPr>
          <w:sz w:val="21"/>
        </w:rPr>
        <w:t xml:space="preserve"> floors computed assuming short training answers were truncated. For some SC categories, correct protocols are genuinely brief. Forcing continuation pushes into the uncertainty zone.</w:t>
      </w:r>
    </w:p>
    <w:p>
      <w:pPr>
        <w:pStyle w:val="ListBullet"/>
        <w:spacing w:after="60"/>
      </w:pPr>
      <w:r>
        <w:rPr>
          <w:b/>
          <w:sz w:val="21"/>
        </w:rPr>
        <w:t>Interaction with T6:</w:t>
      </w:r>
      <w:r>
        <w:rPr>
          <w:sz w:val="21"/>
        </w:rPr>
        <w:t xml:space="preserve"> T4 inflates pass-1 beyond the safe stopping point. T6 then treats that inflated, partially wrong answer as a floor to improve from.</w:t>
      </w:r>
    </w:p>
    <w:p>
      <w:pPr>
        <w:pStyle w:val="Heading2"/>
        <w:spacing w:before="240" w:after="80"/>
      </w:pPr>
      <w:r>
        <w:rPr>
          <w:color w:val="2E75B6"/>
          <w:sz w:val="26"/>
        </w:rPr>
        <w:t>8.3 T5 — RAG from Training KB</w:t>
      </w:r>
    </w:p>
    <w:p>
      <w:pPr>
        <w:pStyle w:val="ListBullet"/>
        <w:spacing w:after="60"/>
      </w:pPr>
      <w:r>
        <w:rPr>
          <w:b/>
          <w:sz w:val="21"/>
        </w:rPr>
        <w:t>Design:</w:t>
      </w:r>
      <w:r>
        <w:rPr>
          <w:sz w:val="21"/>
        </w:rPr>
        <w:t xml:space="preserve"> TrainingRAG using splits/10cat/train.json (4,441 Q&amp;A pairs) as KB — no test contamination.</w:t>
      </w:r>
    </w:p>
    <w:p>
      <w:pPr>
        <w:pStyle w:val="ListBullet"/>
        <w:spacing w:after="60"/>
      </w:pPr>
      <w:r>
        <w:rPr>
          <w:b/>
          <w:sz w:val="21"/>
        </w:rPr>
        <w:t>Earlier version error:</w:t>
      </w:r>
      <w:r>
        <w:rPr>
          <w:sz w:val="21"/>
        </w:rPr>
        <w:t xml:space="preserve"> KB was eval_questions_40.json — reference answers injected into prompts, ROUGE inflation guaranteed. Fixed before any runs.</w:t>
      </w:r>
    </w:p>
    <w:p>
      <w:pPr>
        <w:pStyle w:val="ListBullet"/>
        <w:spacing w:after="60"/>
      </w:pPr>
      <w:r>
        <w:rPr>
          <w:b/>
          <w:sz w:val="21"/>
        </w:rPr>
        <w:t>Actual run result:</w:t>
      </w:r>
      <w:r>
        <w:rPr>
          <w:sz w:val="21"/>
        </w:rPr>
        <w:t xml:space="preserve"> T5 enabled (t5_rag_active=True) but fired 0 times — sentence-transformers not installed, retriever silently skipped.</w:t>
      </w:r>
    </w:p>
    <w:p>
      <w:pPr>
        <w:pStyle w:val="ListBullet"/>
        <w:spacing w:after="60"/>
      </w:pPr>
      <w:r>
        <w:rPr>
          <w:b/>
          <w:sz w:val="21"/>
        </w:rPr>
        <w:t>T5 is the only technique not yet empirically tested.</w:t>
      </w:r>
      <w:r>
        <w:rPr>
          <w:sz w:val="21"/>
        </w:rPr>
        <w:t xml:space="preserve"> Architecturally distinct from T4/T6 — supplies correct anchors before generation rather than extending afterwards.</w:t>
      </w:r>
    </w:p>
    <w:p>
      <w:pPr>
        <w:pStyle w:val="Heading2"/>
        <w:spacing w:before="240" w:after="80"/>
      </w:pPr>
      <w:r>
        <w:rPr>
          <w:color w:val="2E75B6"/>
          <w:sz w:val="26"/>
        </w:rPr>
        <w:t>8.4 T6 — Two-Pass Self-Critique</w:t>
      </w:r>
    </w:p>
    <w:p>
      <w:pPr>
        <w:pStyle w:val="ListBullet"/>
        <w:spacing w:after="60"/>
      </w:pPr>
      <w:r>
        <w:rPr>
          <w:b/>
          <w:sz w:val="21"/>
        </w:rPr>
        <w:t>SC-mean result:</w:t>
      </w:r>
      <w:r>
        <w:rPr>
          <w:sz w:val="21"/>
        </w:rPr>
        <w:t xml:space="preserve"> dropped to approximately 1.52 — worse than the uncorrected baseline. Biggest damaging finding in the project.</w:t>
      </w:r>
    </w:p>
    <w:p>
      <w:pPr>
        <w:pStyle w:val="ListBullet"/>
        <w:spacing w:after="60"/>
      </w:pPr>
      <w:r>
        <w:rPr>
          <w:b/>
          <w:sz w:val="21"/>
        </w:rPr>
        <w:t>Root cause:</w:t>
      </w:r>
      <w:r>
        <w:rPr>
          <w:sz w:val="21"/>
        </w:rPr>
        <w:t xml:space="preserve"> self-critique requires the model to hold a correct protocol in memory to compare against its output. At 2B parameters, it does not. It confabulates from high-probability clinical phrases.</w:t>
      </w:r>
    </w:p>
    <w:p>
      <w:pPr>
        <w:pStyle w:val="ListBullet"/>
        <w:spacing w:after="60"/>
      </w:pPr>
      <w:r>
        <w:rPr>
          <w:b/>
          <w:sz w:val="21"/>
        </w:rPr>
        <w:t>Selection guard flaw:</w:t>
      </w:r>
      <w:r>
        <w:rPr>
          <w:sz w:val="21"/>
        </w:rPr>
        <w:t xml:space="preserve"> pass-2 accepted if len(pass2_words) ≥ max(len(pass1_words)−5, 10). Hallucinated additions are always longer — the guard actively selected for dangerous answers.</w:t>
      </w:r>
    </w:p>
    <w:p>
      <w:pPr>
        <w:pStyle w:val="ListBullet"/>
        <w:spacing w:after="60"/>
      </w:pPr>
      <w:r>
        <w:rPr>
          <w:b/>
          <w:sz w:val="21"/>
        </w:rPr>
        <w:t>Three-way destructive interaction:</w:t>
      </w:r>
      <w:r>
        <w:rPr>
          <w:sz w:val="21"/>
        </w:rPr>
        <w:t xml:space="preserve"> T4 inflates pass-1. T2 locks in flawed high-probability continuation. T6 treats that wrong answer as a floor.</w:t>
      </w:r>
    </w:p>
    <w:p>
      <w:pPr>
        <w:pStyle w:val="ListBullet"/>
        <w:spacing w:after="60"/>
      </w:pPr>
      <w:r>
        <w:rPr>
          <w:b/>
          <w:sz w:val="21"/>
        </w:rPr>
        <w:t>Paper finding:</w:t>
      </w:r>
      <w:r>
        <w:rPr>
          <w:sz w:val="21"/>
        </w:rPr>
        <w:t xml:space="preserve"> inference-time techniques that improve factual completeness on larger models can introduce active harm on sub-3B models in safety-critical domains by extending generation past the model's reliable knowledge boundary.</w:t>
      </w:r>
    </w:p>
    <w:p>
      <w:pPr>
        <w:pStyle w:val="Heading2"/>
        <w:spacing w:before="240" w:after="80"/>
      </w:pPr>
      <w:r>
        <w:rPr>
          <w:color w:val="2E75B6"/>
          <w:sz w:val="26"/>
        </w:rPr>
        <w:t>8.5 Token Speed Impact of Enhanced Inference</w:t>
      </w:r>
    </w:p>
    <w:tbl>
      <w:tblPr>
        <w:tblStyle w:val="TableGrid"/>
        <w:tblW w:type="auto" w:w="0"/>
        <w:jc w:val="left"/>
        <w:tblLook w:firstColumn="1" w:firstRow="1" w:lastColumn="0" w:lastRow="0" w:noHBand="0" w:noVBand="1" w:val="04A0"/>
      </w:tblPr>
      <w:tblGrid>
        <w:gridCol w:w="3120"/>
        <w:gridCol w:w="3120"/>
        <w:gridCol w:w="3120"/>
      </w:tblGrid>
      <w:tr>
        <w:tc>
          <w:tcPr>
            <w:tcW w:type="dxa" w:w="2551"/>
            <w:shd w:val="clear" w:color="auto" w:fill="1F4E79"/>
          </w:tcPr>
          <w:p>
            <w:pPr>
              <w:jc w:val="center"/>
            </w:pPr>
            <w:r>
              <w:rPr>
                <w:b/>
                <w:color w:val="FFFFFF"/>
                <w:sz w:val="19"/>
              </w:rPr>
              <w:t>Mode</w:t>
            </w:r>
          </w:p>
        </w:tc>
        <w:tc>
          <w:tcPr>
            <w:tcW w:type="dxa" w:w="1020"/>
            <w:shd w:val="clear" w:color="auto" w:fill="1F4E79"/>
          </w:tcPr>
          <w:p>
            <w:pPr>
              <w:jc w:val="center"/>
            </w:pPr>
            <w:r>
              <w:rPr>
                <w:b/>
                <w:color w:val="FFFFFF"/>
                <w:sz w:val="19"/>
              </w:rPr>
              <w:t>Tok/s</w:t>
            </w:r>
          </w:p>
        </w:tc>
        <w:tc>
          <w:tcPr>
            <w:tcW w:type="dxa" w:w="5499"/>
            <w:shd w:val="clear" w:color="auto" w:fill="1F4E79"/>
          </w:tcPr>
          <w:p>
            <w:pPr>
              <w:jc w:val="center"/>
            </w:pPr>
            <w:r>
              <w:rPr>
                <w:b/>
                <w:color w:val="FFFFFF"/>
                <w:sz w:val="19"/>
              </w:rPr>
              <w:t>Notes</w:t>
            </w:r>
          </w:p>
        </w:tc>
      </w:tr>
      <w:tr>
        <w:tc>
          <w:tcPr>
            <w:tcW w:type="dxa" w:w="2551"/>
            <w:shd w:val="clear" w:color="auto" w:fill="EBF3FB"/>
          </w:tcPr>
          <w:p>
            <w:r>
              <w:rPr>
                <w:sz w:val="19"/>
              </w:rPr>
              <w:t>Base model (no FT)</w:t>
            </w:r>
          </w:p>
        </w:tc>
        <w:tc>
          <w:tcPr>
            <w:tcW w:type="dxa" w:w="1020"/>
            <w:shd w:val="clear" w:color="auto" w:fill="EBF3FB"/>
          </w:tcPr>
          <w:p>
            <w:r>
              <w:rPr>
                <w:sz w:val="19"/>
              </w:rPr>
              <w:t>53.6</w:t>
            </w:r>
          </w:p>
        </w:tc>
        <w:tc>
          <w:tcPr>
            <w:tcW w:type="dxa" w:w="5499"/>
            <w:shd w:val="clear" w:color="auto" w:fill="EBF3FB"/>
          </w:tcPr>
          <w:p>
            <w:r>
              <w:rPr>
                <w:sz w:val="19"/>
              </w:rPr>
              <w:t>FP16 weights, no adapter</w:t>
            </w:r>
          </w:p>
        </w:tc>
      </w:tr>
      <w:tr>
        <w:tc>
          <w:tcPr>
            <w:tcW w:type="dxa" w:w="2551"/>
            <w:shd w:val="clear" w:color="auto" w:fill="EBF3FB"/>
          </w:tcPr>
          <w:p>
            <w:r>
              <w:rPr>
                <w:sz w:val="19"/>
              </w:rPr>
              <w:t>4-bit fine-tuned baseline</w:t>
            </w:r>
          </w:p>
        </w:tc>
        <w:tc>
          <w:tcPr>
            <w:tcW w:type="dxa" w:w="1020"/>
            <w:shd w:val="clear" w:color="auto" w:fill="FFFFFF"/>
          </w:tcPr>
          <w:p>
            <w:r>
              <w:rPr>
                <w:sz w:val="19"/>
              </w:rPr>
              <w:t>19.0</w:t>
            </w:r>
          </w:p>
        </w:tc>
        <w:tc>
          <w:tcPr>
            <w:tcW w:type="dxa" w:w="5499"/>
            <w:shd w:val="clear" w:color="auto" w:fill="FFFFFF"/>
          </w:tcPr>
          <w:p>
            <w:r>
              <w:rPr>
                <w:sz w:val="19"/>
              </w:rPr>
              <w:t>QLoRA adapter loaded</w:t>
            </w:r>
          </w:p>
        </w:tc>
      </w:tr>
      <w:tr>
        <w:tc>
          <w:tcPr>
            <w:tcW w:type="dxa" w:w="2551"/>
            <w:shd w:val="clear" w:color="auto" w:fill="EBF3FB"/>
          </w:tcPr>
          <w:p>
            <w:r>
              <w:rPr>
                <w:sz w:val="19"/>
              </w:rPr>
              <w:t>8-bit fine-tuned</w:t>
            </w:r>
          </w:p>
        </w:tc>
        <w:tc>
          <w:tcPr>
            <w:tcW w:type="dxa" w:w="1020"/>
            <w:shd w:val="clear" w:color="auto" w:fill="EBF3FB"/>
          </w:tcPr>
          <w:p>
            <w:r>
              <w:rPr>
                <w:sz w:val="19"/>
              </w:rPr>
              <w:t>10.9</w:t>
            </w:r>
          </w:p>
        </w:tc>
        <w:tc>
          <w:tcPr>
            <w:tcW w:type="dxa" w:w="5499"/>
            <w:shd w:val="clear" w:color="auto" w:fill="EBF3FB"/>
          </w:tcPr>
          <w:p>
            <w:r>
              <w:rPr>
                <w:sz w:val="19"/>
              </w:rPr>
              <w:t>~half 4-bit speed</w:t>
            </w:r>
          </w:p>
        </w:tc>
      </w:tr>
      <w:tr>
        <w:tc>
          <w:tcPr>
            <w:tcW w:type="dxa" w:w="2551"/>
            <w:shd w:val="clear" w:color="auto" w:fill="EBF3FB"/>
          </w:tcPr>
          <w:p>
            <w:r>
              <w:rPr>
                <w:sz w:val="19"/>
              </w:rPr>
              <w:t>FP16 fine-tuned</w:t>
            </w:r>
          </w:p>
        </w:tc>
        <w:tc>
          <w:tcPr>
            <w:tcW w:type="dxa" w:w="1020"/>
            <w:shd w:val="clear" w:color="auto" w:fill="FFFFFF"/>
          </w:tcPr>
          <w:p>
            <w:r>
              <w:rPr>
                <w:sz w:val="19"/>
              </w:rPr>
              <w:t>29.6</w:t>
            </w:r>
          </w:p>
        </w:tc>
        <w:tc>
          <w:tcPr>
            <w:tcW w:type="dxa" w:w="5499"/>
            <w:shd w:val="clear" w:color="auto" w:fill="FFFFFF"/>
          </w:tcPr>
          <w:p>
            <w:r>
              <w:rPr>
                <w:sz w:val="19"/>
              </w:rPr>
              <w:t>Faster but ~15 GB VRAM</w:t>
            </w:r>
          </w:p>
        </w:tc>
      </w:tr>
      <w:tr>
        <w:tc>
          <w:tcPr>
            <w:tcW w:type="dxa" w:w="2551"/>
            <w:shd w:val="clear" w:color="auto" w:fill="EBF3FB"/>
          </w:tcPr>
          <w:p>
            <w:r>
              <w:rPr>
                <w:sz w:val="19"/>
              </w:rPr>
              <w:t>Enhanced T2+T4+T6</w:t>
            </w:r>
          </w:p>
        </w:tc>
        <w:tc>
          <w:tcPr>
            <w:tcW w:type="dxa" w:w="1020"/>
            <w:shd w:val="clear" w:color="auto" w:fill="EBF3FB"/>
          </w:tcPr>
          <w:p>
            <w:r>
              <w:rPr>
                <w:sz w:val="19"/>
              </w:rPr>
              <w:t>4.1</w:t>
            </w:r>
          </w:p>
        </w:tc>
        <w:tc>
          <w:tcPr>
            <w:tcW w:type="dxa" w:w="5499"/>
            <w:shd w:val="clear" w:color="auto" w:fill="EBF3FB"/>
          </w:tcPr>
          <w:p>
            <w:r>
              <w:rPr>
                <w:sz w:val="19"/>
              </w:rPr>
              <w:t>T6 two-pass is a 2× latency multiplier</w:t>
            </w:r>
          </w:p>
        </w:tc>
      </w:tr>
    </w:tbl>
    <w:p/>
    <w:p>
      <w:pPr>
        <w:pStyle w:val="ListBullet"/>
        <w:spacing w:after="60"/>
      </w:pPr>
      <w:r>
        <w:rPr>
          <w:b/>
          <w:sz w:val="21"/>
        </w:rPr>
        <w:t>4.1 tok/s from enhanced stack</w:t>
      </w:r>
      <w:r>
        <w:rPr>
          <w:sz w:val="21"/>
        </w:rPr>
        <w:t xml:space="preserve"> would be unacceptable on mid-range Android (CPU-only, no CUDA).</w:t>
      </w:r>
    </w:p>
    <w:p>
      <w:pPr>
        <w:spacing w:after="40"/>
      </w:pPr>
    </w:p>
    <w:p>
      <w:pPr>
        <w:pStyle w:val="Heading2"/>
      </w:pPr>
      <w:r>
        <w:t>8.6 Expert Consensus — Four-LLM Second Opinion (May 2026)</w:t>
      </w:r>
    </w:p>
    <w:p>
      <w:pPr/>
      <w:r>
        <w:t>The second_opinion_prompt.txt was submitted to four independent frontier LLMs. Key consensus findings follow. Full synthesis: paper/notes/four_opinion_synthesis.md.</w:t>
      </w:r>
    </w:p>
    <w:p>
      <w:pPr>
        <w:pStyle w:val="ListBullet"/>
      </w:pPr>
      <w:r>
        <w:t>BM25 beats dense retrieval for this task. All four reports recommend BM25 as the primary retrieval method — exact medical keyword matching ("tourniquet", "epinephrine", "cardiac arrest") outperforms semantic similarity, which returns "clinically wrong but semantically close" examples.</w:t>
      </w:r>
    </w:p>
    <w:p>
      <w:pPr>
        <w:pStyle w:val="ListBullet"/>
      </w:pPr>
      <w:r>
        <w:t>RAG will fail on the 5 protocol-gap questions. Unanimous. RAG retrieves the nearest plausible-but-wrong example from train.json for Q17, Q21, Q6, Q22, Q28. Q21 (infant choking) and Q22 (embedded object) are actively dangerous if retrieval fires — BM25 RAG must be gated to skip these questions.</w:t>
      </w:r>
    </w:p>
    <w:p>
      <w:pPr>
        <w:pStyle w:val="ListBullet"/>
      </w:pPr>
      <w:r>
        <w:t>Category B heuristics (recovery position in cardiac arrest, CPR on breathing patient) cannot be reliably suppressed by system prompts alone. All four: "probabilistically effective, not deterministically effective." A system prompt will help but not guarantee safety on these patterns.</w:t>
      </w:r>
    </w:p>
    <w:p>
      <w:pPr>
        <w:pStyle w:val="ListBullet"/>
      </w:pPr>
      <w:r>
        <w:t>Post-generation rule-based safety filter is essential — unanimously recommended by all four. Deterministic keyword/phrase scanner on generated text; canned safe fallback for highest-risk categories. On-device, no model pass required, ~0ms latency.</w:t>
      </w:r>
    </w:p>
    <w:p>
      <w:pPr>
        <w:pStyle w:val="ListBullet"/>
      </w:pPr>
      <w:r>
        <w:t>Token budget discipline: ~1 retrieved example, under 100–150 tokens. Quadratic attention cost on mobile CPU makes larger contexts untenable within the 20–30 second response budget.</w:t>
      </w:r>
    </w:p>
    <w:p>
      <w:pPr/>
      <w:r>
        <w:t>Expert-agreed implementation stack (priority order):</w:t>
      </w:r>
    </w:p>
    <w:p>
      <w:pPr>
        <w:pStyle w:val="ListBullet"/>
      </w:pPr>
      <w:r>
        <w:t>1. Category-conditional system prompt with explicit "NEVER" prohibitions — per-category, not generic.</w:t>
      </w:r>
    </w:p>
    <w:p>
      <w:pPr>
        <w:pStyle w:val="ListBullet"/>
      </w:pPr>
      <w:r>
        <w:t>2. BM25 RAG with hard 1-example limit, gap-question gating (skip retrieval for Q17/Q21/Q6/Q22/Q28).</w:t>
      </w:r>
    </w:p>
    <w:p>
      <w:pPr>
        <w:pStyle w:val="ListBullet"/>
      </w:pPr>
      <w:r>
        <w:t>3. Rule-based post-generation safety filter — keyword matching + canned fallbacks for SC categories.</w:t>
      </w:r>
    </w:p>
    <w:p>
      <w:pPr>
        <w:pStyle w:val="ListBullet"/>
      </w:pPr>
      <w:r>
        <w:t>4. Greedy decoding (T2, temperature=0) for all SC queries.</w:t>
      </w:r>
    </w:p>
    <w:p>
      <w:pPr/>
      <w:r>
        <w:t>Points of disagreement / scepticism:</w:t>
      </w:r>
    </w:p>
    <w:p>
      <w:pPr>
        <w:pStyle w:val="ListBullet"/>
      </w:pPr>
      <w:r>
        <w:t>Logit biasing: Reports 2 and 3 recommend it; Reports 1 and 4 call it brittle and token-level. No consensus. Deferring.</w:t>
      </w:r>
    </w:p>
    <w:p>
      <w:pPr>
        <w:pStyle w:val="ListBullet"/>
      </w:pPr>
      <w:r>
        <w:t>RAG example count: Report 2 says 2 max; Report 3 says strictly 1; Report 4 says 2 with token guard. Decision: start with 1 to stay within latency ceiling.</w:t>
      </w:r>
    </w:p>
    <w:p>
      <w:pPr>
        <w:pStyle w:val="ListBullet"/>
      </w:pPr>
      <w:r>
        <w:t>T3 keyword anchoring: Reports 1 and 3 moderately positive; Report 4 explicitly negative for SC (will force hallucinated step lists on gap questions). Decision: non-SC only.</w:t>
      </w:r>
    </w:p>
    <w:p>
      <w:pPr>
        <w:pStyle w:val="ListBullet"/>
      </w:pPr>
      <w:r>
        <w:t>SC-mean ceiling: Report 3 (optimistic) estimates 3.0–3.5 achievable inference-only. Report 4 (pessimistic) says 3.0+ is unlikely without retraining — protocol gaps are a hard ceiling. Using Report 4 framing for honest expectations.</w:t>
      </w:r>
    </w:p>
    <w:p>
      <w:pPr>
        <w:pStyle w:val="Heading1"/>
        <w:spacing w:before="360" w:after="120"/>
      </w:pPr>
      <w:r>
        <w:rPr>
          <w:color w:val="1F4E79"/>
          <w:sz w:val="32"/>
        </w:rPr>
        <w:t>9. Cross-Cutting Findings</w:t>
      </w:r>
    </w:p>
    <w:p>
      <w:pPr>
        <w:pStyle w:val="Heading2"/>
        <w:spacing w:before="240" w:after="80"/>
      </w:pPr>
      <w:r>
        <w:rPr>
          <w:color w:val="2E75B6"/>
          <w:sz w:val="26"/>
        </w:rPr>
        <w:t>9.1 Metric Reliability Hierarchy</w:t>
      </w:r>
    </w:p>
    <w:p>
      <w:pPr>
        <w:pStyle w:val="ListBullet"/>
        <w:spacing w:after="60"/>
      </w:pPr>
      <w:r>
        <w:rPr>
          <w:b/>
          <w:sz w:val="21"/>
        </w:rPr>
        <w:t>Val loss:</w:t>
      </w:r>
      <w:r>
        <w:rPr>
          <w:sz w:val="21"/>
        </w:rPr>
        <w:t xml:space="preserve"> strongest predictor of quality — monotonically correlated with judge scores across all 7 profiles.</w:t>
      </w:r>
    </w:p>
    <w:p>
      <w:pPr>
        <w:pStyle w:val="ListBullet"/>
        <w:spacing w:after="60"/>
      </w:pPr>
      <w:r>
        <w:rPr>
          <w:b/>
          <w:sz w:val="21"/>
        </w:rPr>
        <w:t>LLM judge scores:</w:t>
      </w:r>
      <w:r>
        <w:rPr>
          <w:sz w:val="21"/>
        </w:rPr>
        <w:t xml:space="preserve"> most clinically meaningful. 4-6 judges showed high agreement — ranking stable across models.</w:t>
      </w:r>
    </w:p>
    <w:p>
      <w:pPr>
        <w:pStyle w:val="ListBullet"/>
        <w:spacing w:after="60"/>
      </w:pPr>
      <w:r>
        <w:rPr>
          <w:b/>
          <w:sz w:val="21"/>
        </w:rPr>
        <w:t>ROUGE-L:</w:t>
      </w:r>
      <w:r>
        <w:rPr>
          <w:sz w:val="21"/>
        </w:rPr>
        <w:t xml:space="preserve"> necessary but unreliable in isolation. Misled the project early (inverted ranking pre-fix). Cannot detect dangerous-but-fluent answers.</w:t>
      </w:r>
    </w:p>
    <w:p>
      <w:pPr>
        <w:pStyle w:val="ListBullet"/>
        <w:spacing w:after="60"/>
      </w:pPr>
      <w:r>
        <w:rPr>
          <w:b/>
          <w:sz w:val="21"/>
        </w:rPr>
        <w:t>Garbage audit:</w:t>
      </w:r>
      <w:r>
        <w:rPr>
          <w:sz w:val="21"/>
        </w:rPr>
        <w:t xml:space="preserve"> useful for infrastructure bugs only. Flags binary corruption, not semantic errors.</w:t>
      </w:r>
    </w:p>
    <w:p>
      <w:pPr>
        <w:pStyle w:val="Heading2"/>
        <w:spacing w:before="240" w:after="80"/>
      </w:pPr>
      <w:r>
        <w:rPr>
          <w:color w:val="2E75B6"/>
          <w:sz w:val="26"/>
        </w:rPr>
        <w:t>9.2 Quantisation Effects</w:t>
      </w:r>
    </w:p>
    <w:p>
      <w:pPr>
        <w:pStyle w:val="ListBullet"/>
        <w:spacing w:after="60"/>
      </w:pPr>
      <w:r>
        <w:rPr>
          <w:b/>
          <w:sz w:val="21"/>
        </w:rPr>
        <w:t>4-bit QLoRA:</w:t>
      </w:r>
      <w:r>
        <w:rPr>
          <w:sz w:val="21"/>
        </w:rPr>
        <w:t xml:space="preserve"> best val loss (1.3400 V2), strong judge scores, 19 tok/s, 6 GB VRAM — the sweet spot for this task.</w:t>
      </w:r>
    </w:p>
    <w:p>
      <w:pPr>
        <w:pStyle w:val="ListBullet"/>
        <w:spacing w:after="60"/>
      </w:pPr>
      <w:r>
        <w:rPr>
          <w:b/>
          <w:sz w:val="21"/>
        </w:rPr>
        <w:t>8-bit:</w:t>
      </w:r>
      <w:r>
        <w:rPr>
          <w:sz w:val="21"/>
        </w:rPr>
        <w:t xml:space="preserve"> marginally better early ROUGE (0.2565 vs 0.2402) but worse val loss (1.3614) and 7.84h training vs 1.25h.</w:t>
      </w:r>
    </w:p>
    <w:p>
      <w:pPr>
        <w:pStyle w:val="ListBullet"/>
        <w:spacing w:after="60"/>
      </w:pPr>
      <w:r>
        <w:rPr>
          <w:b/>
          <w:sz w:val="21"/>
        </w:rPr>
        <w:t>FP16:</w:t>
      </w:r>
      <w:r>
        <w:rPr>
          <w:sz w:val="21"/>
        </w:rPr>
        <w:t xml:space="preserve"> consistently worst LLM judge scores (mean 2.43 vs 3.19 4-bit vs 3.53 8-bit) despite highest precision — wider weight space amplifies V1 pipeline defects.</w:t>
      </w:r>
    </w:p>
    <w:p>
      <w:pPr>
        <w:pStyle w:val="ListBullet"/>
        <w:spacing w:after="60"/>
      </w:pPr>
      <w:r>
        <w:rPr>
          <w:b/>
          <w:sz w:val="21"/>
        </w:rPr>
        <w:t>No cross-quantisation comparison yet on V2-trained adapters</w:t>
      </w:r>
      <w:r>
        <w:rPr>
          <w:sz w:val="21"/>
        </w:rPr>
        <w:t xml:space="preserve"> — the next planned experiment.</w:t>
      </w:r>
    </w:p>
    <w:p>
      <w:pPr>
        <w:pStyle w:val="ListBullet"/>
      </w:pPr>
      <w:r>
        <w:t>V2 cross-quantisation result (40Q, DeepSeek): 4-bit V2 mean 2.18 &gt; 8-bit mean 1.80. SC mean 4-bit 1.61 &gt; 8-bit 1.19. The V1 finding reversed.</w:t>
      </w:r>
    </w:p>
    <w:p>
      <w:pPr>
        <w:pStyle w:val="ListBullet"/>
        <w:spacing w:after="60"/>
      </w:pPr>
      <w:r>
        <w:rPr>
          <w:b/>
          <w:sz w:val="21"/>
        </w:rPr>
        <w:t>Format:</w:t>
      </w:r>
      <w:r>
        <w:rPr>
          <w:sz w:val="21"/>
        </w:rPr>
        <w:t xml:space="preserve"> GGUF via llama.cpp / MLC LLM. 2B model in GGUF 4-bit (Q4_K_M) ~1.3–1.5 GB on disk — feasible.</w:t>
      </w:r>
    </w:p>
    <w:p>
      <w:pPr>
        <w:pStyle w:val="ListBullet"/>
        <w:spacing w:after="60"/>
      </w:pPr>
      <w:r>
        <w:rPr>
          <w:b/>
          <w:sz w:val="21"/>
        </w:rPr>
        <w:t>On-device inference speed:</w:t>
      </w:r>
      <w:r>
        <w:rPr>
          <w:sz w:val="21"/>
        </w:rPr>
        <w:t xml:space="preserve"> CPU-bound ARM Cortex-A78, estimated 2–6 tok/s — acceptable for a one-at-a-time emergency query interface.</w:t>
      </w:r>
    </w:p>
    <w:p>
      <w:pPr>
        <w:pStyle w:val="ListBullet"/>
        <w:spacing w:after="60"/>
      </w:pPr>
      <w:r>
        <w:rPr>
          <w:b/>
          <w:sz w:val="21"/>
        </w:rPr>
        <w:t>Enhanced inference stack (T6):</w:t>
      </w:r>
      <w:r>
        <w:rPr>
          <w:sz w:val="21"/>
        </w:rPr>
        <w:t xml:space="preserve"> halves speed — unacceptable for offline emergency tool.</w:t>
      </w:r>
    </w:p>
    <w:p>
      <w:pPr>
        <w:pStyle w:val="Heading2"/>
        <w:spacing w:before="240" w:after="80"/>
      </w:pPr>
      <w:r>
        <w:rPr>
          <w:color w:val="2E75B6"/>
          <w:sz w:val="26"/>
        </w:rPr>
        <w:t>9.5 What Val Loss Does and Does Not Predict</w:t>
      </w:r>
    </w:p>
    <w:p>
      <w:pPr>
        <w:pStyle w:val="ListBullet"/>
        <w:spacing w:after="60"/>
      </w:pPr>
      <w:r>
        <w:rPr>
          <w:b/>
          <w:sz w:val="21"/>
        </w:rPr>
        <w:t>Val loss reliably predicts:</w:t>
      </w:r>
      <w:r>
        <w:rPr>
          <w:sz w:val="21"/>
        </w:rPr>
        <w:t xml:space="preserve"> judge score ranking, direction of quality change, stability (P2/P5 diverged before epoch 1).</w:t>
      </w:r>
    </w:p>
    <w:p>
      <w:pPr>
        <w:pStyle w:val="ListBullet"/>
        <w:spacing w:after="60"/>
      </w:pPr>
      <w:r>
        <w:rPr>
          <w:b/>
          <w:sz w:val="21"/>
        </w:rPr>
        <w:t>Val loss does not predict:</w:t>
      </w:r>
      <w:r>
        <w:rPr>
          <w:sz w:val="21"/>
        </w:rPr>
        <w:t xml:space="preserve"> specific dangerous answers (dataset gaps), or ROUGE-L in isolation (template bleed contaminated ROUGE, not val loss).</w:t>
      </w:r>
    </w:p>
    <w:p>
      <w:pPr>
        <w:pStyle w:val="ListBullet"/>
        <w:spacing w:after="60"/>
      </w:pPr>
      <w:r>
        <w:rPr>
          <w:b/>
          <w:sz w:val="21"/>
        </w:rPr>
        <w:t>The 0.02 improvement V1→V2 (1.3600→1.3400) is meaningful.</w:t>
      </w:r>
      <w:r>
        <w:rPr>
          <w:sz w:val="21"/>
        </w:rPr>
        <w:t xml:space="preserve"> Further hyperparameter sweeps for 0.01 improvement are not worth the compute vs fixing the 5 protocol gaps.</w:t>
      </w:r>
    </w:p>
    <w:p>
      <w:pPr>
        <w:spacing w:after="40"/>
      </w:pPr>
    </w:p>
    <w:p>
      <w:pPr>
        <w:pStyle w:val="Heading1"/>
        <w:spacing w:before="360" w:after="120"/>
      </w:pPr>
      <w:r>
        <w:rPr>
          <w:color w:val="1F4E79"/>
          <w:sz w:val="32"/>
        </w:rPr>
        <w:t>10. Open Questions &amp; Planned Experiments</w:t>
      </w:r>
    </w:p>
    <w:p>
      <w:pPr>
        <w:pStyle w:val="ListBullet"/>
        <w:spacing w:after="60"/>
      </w:pPr>
      <w:r>
        <w:rPr>
          <w:b/>
          <w:sz w:val="21"/>
        </w:rPr>
        <w:t>8-bit and FP16 V2 training (with template fix):</w:t>
      </w:r>
      <w:r>
        <w:rPr>
          <w:sz w:val="21"/>
        </w:rPr>
        <w:t xml:space="preserve"> not yet run. Critical for the cross-quantisation comparison table the paper requires.</w:t>
      </w:r>
    </w:p>
    <w:p>
      <w:pPr>
        <w:pStyle w:val="ListBullet"/>
        <w:spacing w:after="60"/>
      </w:pPr>
      <w:r>
        <w:rPr>
          <w:b/>
          <w:sz w:val="21"/>
        </w:rPr>
        <w:t>T5 RAG isolated test:</w:t>
      </w:r>
      <w:r>
        <w:rPr>
          <w:sz w:val="21"/>
        </w:rPr>
        <w:t xml:space="preserve"> install sentence-transformers and rank_bm25, test RAG alone (all other techniques off) to isolate retrieval effect.</w:t>
      </w:r>
    </w:p>
    <w:p>
      <w:pPr>
        <w:pStyle w:val="ListBullet"/>
        <w:spacing w:after="60"/>
      </w:pPr>
      <w:r>
        <w:rPr>
          <w:b/>
          <w:sz w:val="21"/>
        </w:rPr>
        <w:t>Protocol gap repair:</w:t>
      </w:r>
      <w:r>
        <w:rPr>
          <w:sz w:val="21"/>
        </w:rPr>
        <w:t xml:space="preserve"> targeted augmentation for Q17, Q21, Q6, Q22, Q28. Likely +0.3–0.8 judge points on SC-mean.</w:t>
      </w:r>
    </w:p>
    <w:p>
      <w:pPr>
        <w:pStyle w:val="ListBullet"/>
        <w:spacing w:after="60"/>
      </w:pPr>
      <w:r>
        <w:rPr>
          <w:b/>
          <w:sz w:val="21"/>
        </w:rPr>
        <w:t>T6 redesign:</w:t>
      </w:r>
      <w:r>
        <w:rPr>
          <w:sz w:val="21"/>
        </w:rPr>
        <w:t xml:space="preserve"> defensive critique prompt ('identify dangerous advice') rather than completeness critique ('what is missing?') to avoid hallucination injection.</w:t>
      </w:r>
    </w:p>
    <w:p>
      <w:pPr>
        <w:pStyle w:val="ListBullet"/>
        <w:spacing w:after="60"/>
      </w:pPr>
      <w:r>
        <w:rPr>
          <w:b/>
          <w:sz w:val="21"/>
        </w:rPr>
        <w:t>Category gate for T4 and T6:</w:t>
      </w:r>
      <w:r>
        <w:rPr>
          <w:sz w:val="21"/>
        </w:rPr>
        <w:t xml:space="preserve"> disable both for SC categories, leave active for non-SC (burns, minor wounds) where risk profile is lower.</w:t>
      </w:r>
    </w:p>
    <w:p>
      <w:pPr>
        <w:pStyle w:val="ListBullet"/>
        <w:spacing w:after="60"/>
      </w:pPr>
      <w:r>
        <w:rPr>
          <w:b/>
          <w:sz w:val="21"/>
        </w:rPr>
        <w:t>GGUF export and on-device benchmarking:</w:t>
      </w:r>
      <w:r>
        <w:rPr>
          <w:sz w:val="21"/>
        </w:rPr>
        <w:t xml:space="preserve"> merge final adapter, convert to GGUF, test on Android hardware class.</w:t>
      </w:r>
    </w:p>
    <w:p>
      <w:pPr>
        <w:pStyle w:val="ListBullet"/>
        <w:spacing w:after="60"/>
      </w:pPr>
      <w:r>
        <w:rPr>
          <w:b/>
          <w:sz w:val="21"/>
        </w:rPr>
        <w:t>Model ladder:</w:t>
      </w:r>
      <w:r>
        <w:rPr>
          <w:sz w:val="21"/>
        </w:rPr>
        <w:t xml:space="preserve"> Gemma 3B, 7B comparison — paper's 'how small before quality collapses' question requires at least one larger data point.</w:t>
      </w:r>
    </w:p>
    <w:p>
      <w:pPr>
        <w:spacing w:after="40"/>
      </w:pPr>
    </w:p>
    <w:p>
      <w:pPr>
        <w:pStyle w:val="ListBullet"/>
      </w:pPr>
      <w:r>
        <w:t>T5 RAG isolated test — PRIORITY 1: install rank_bm25, implement gap-question gate, run T5-only ablation (all other techniques off). Evaluate SC mean with and without gap questions separately.</w:t>
      </w:r>
    </w:p>
    <w:p>
      <w:pPr>
        <w:pStyle w:val="ListBullet"/>
      </w:pPr>
      <w:r>
        <w:t>Category-conditional system prompt — PRIORITY 2: draft per-category "NEVER" prohibition prompts (e.g., SC/Cardiac: NEVER suggest recovery position before confirming breathing and pulse). Test Safety/Escalation dimension delta specifically.</w:t>
      </w:r>
    </w:p>
    <w:p>
      <w:pPr>
        <w:pStyle w:val="ListBullet"/>
      </w:pPr>
      <w:r>
        <w:t>Post-generation safety filter — PRIORITY 3: implement deterministic keyword scanner ("recovery position", "CPR", "remove the object", "remove the helmet"). Define canned safe fallbacks for each dangerous pattern. This is the only deterministic safety guarantee available.</w:t>
      </w:r>
    </w:p>
    <w:p>
      <w:pPr>
        <w:pStyle w:val="ListBullet"/>
      </w:pPr>
      <w:r>
        <w:t>T3 keyword anchoring — non-SC only: test "Key steps for treating [category]:" anchor on burns, minor wounds, bites/stings categories. Do not apply to any SC category until gap questions resolved.</w:t>
      </w:r>
    </w:p>
    <w:p>
      <w:pPr>
        <w:pStyle w:val="ListBullet"/>
      </w:pPr>
      <w:r>
        <w:t>GGUF export and on-device benchmarking: merge final adapter, convert to GGUF Q4_K_M, measure actual tok/s on target Android device. Validate the 2–6 tok/s estimate.</w:t>
      </w:r>
    </w:p>
    <w:p>
      <w:pPr>
        <w:pStyle w:val="ListBullet"/>
      </w:pPr>
      <w:r>
        <w:t>Logit biasing: low priority, high risk of degenerate output. Only revisit if T5+T1+filter stack still leaves Category B heuristic failures unaddressed.</w:t>
      </w:r>
    </w:p>
    <w:p>
      <w:pPr>
        <w:pStyle w:val="ListBullet"/>
      </w:pPr>
      <w:r>
        <w:t>Paper write-up: document the 8-bit reversal, the T4/T6 failure, and the expert-consensus inference stack as a contribution to the "inference techniques on small safety-critical models" literature.</w:t>
      </w:r>
    </w:p>
    <w:p>
      <w:pPr>
        <w:pStyle w:val="Heading1"/>
        <w:spacing w:before="360" w:after="120"/>
      </w:pPr>
      <w:r>
        <w:rPr>
          <w:color w:val="1F4E79"/>
          <w:sz w:val="32"/>
        </w:rPr>
        <w:t>Summary: Best Results Across All Phases</w:t>
      </w:r>
    </w:p>
    <w:tbl>
      <w:tblPr>
        <w:tblStyle w:val="TableGrid"/>
        <w:tblW w:type="auto" w:w="0"/>
        <w:jc w:val="left"/>
        <w:tblLook w:firstColumn="1" w:firstRow="1" w:lastColumn="0" w:lastRow="0" w:noHBand="0" w:noVBand="1" w:val="04A0"/>
      </w:tblPr>
      <w:tblGrid>
        <w:gridCol w:w="3120"/>
        <w:gridCol w:w="3120"/>
        <w:gridCol w:w="3120"/>
      </w:tblGrid>
      <w:tr>
        <w:tc>
          <w:tcPr>
            <w:tcW w:type="dxa" w:w="2551"/>
            <w:shd w:val="clear" w:color="auto" w:fill="1F4E79"/>
          </w:tcPr>
          <w:p>
            <w:pPr>
              <w:jc w:val="center"/>
            </w:pPr>
            <w:r>
              <w:rPr>
                <w:b/>
                <w:color w:val="FFFFFF"/>
                <w:sz w:val="19"/>
              </w:rPr>
              <w:t>Metric</w:t>
            </w:r>
          </w:p>
        </w:tc>
        <w:tc>
          <w:tcPr>
            <w:tcW w:type="dxa" w:w="1701"/>
            <w:shd w:val="clear" w:color="auto" w:fill="1F4E79"/>
          </w:tcPr>
          <w:p>
            <w:pPr>
              <w:jc w:val="center"/>
            </w:pPr>
            <w:r>
              <w:rPr>
                <w:b/>
                <w:color w:val="FFFFFF"/>
                <w:sz w:val="19"/>
              </w:rPr>
              <w:t>Best Result</w:t>
            </w:r>
          </w:p>
        </w:tc>
        <w:tc>
          <w:tcPr>
            <w:tcW w:type="dxa" w:w="4819"/>
            <w:shd w:val="clear" w:color="auto" w:fill="1F4E79"/>
          </w:tcPr>
          <w:p>
            <w:pPr>
              <w:jc w:val="center"/>
            </w:pPr>
            <w:r>
              <w:rPr>
                <w:b/>
                <w:color w:val="FFFFFF"/>
                <w:sz w:val="19"/>
              </w:rPr>
              <w:t>Adapter / Run</w:t>
            </w:r>
          </w:p>
        </w:tc>
      </w:tr>
      <w:tr>
        <w:tc>
          <w:tcPr>
            <w:tcW w:type="dxa" w:w="2551"/>
            <w:shd w:val="clear" w:color="auto" w:fill="EBF3FB"/>
          </w:tcPr>
          <w:p>
            <w:r>
              <w:rPr>
                <w:sz w:val="19"/>
              </w:rPr>
              <w:t>Best val loss</w:t>
            </w:r>
          </w:p>
        </w:tc>
        <w:tc>
          <w:tcPr>
            <w:tcW w:type="dxa" w:w="1701"/>
            <w:shd w:val="clear" w:color="auto" w:fill="EBF3FB"/>
          </w:tcPr>
          <w:p>
            <w:r>
              <w:rPr>
                <w:sz w:val="19"/>
              </w:rPr>
              <w:t>1.3400</w:t>
            </w:r>
          </w:p>
        </w:tc>
        <w:tc>
          <w:tcPr>
            <w:tcW w:type="dxa" w:w="4819"/>
            <w:shd w:val="clear" w:color="auto" w:fill="EBF3FB"/>
          </w:tcPr>
          <w:p>
            <w:r>
              <w:rPr>
                <w:sz w:val="19"/>
              </w:rPr>
              <w:t>V2 4-bit r16 (template fix, data_v2.py)</w:t>
            </w:r>
          </w:p>
        </w:tc>
      </w:tr>
      <w:tr>
        <w:tc>
          <w:tcPr>
            <w:tcW w:type="dxa" w:w="2551"/>
            <w:shd w:val="clear" w:color="auto" w:fill="EBF3FB"/>
          </w:tcPr>
          <w:p>
            <w:r>
              <w:rPr>
                <w:sz w:val="19"/>
              </w:rPr>
              <w:t>Best ROUGE-L (overall)</w:t>
            </w:r>
          </w:p>
        </w:tc>
        <w:tc>
          <w:tcPr>
            <w:tcW w:type="dxa" w:w="1701"/>
            <w:shd w:val="clear" w:color="auto" w:fill="FFFFFF"/>
          </w:tcPr>
          <w:p>
            <w:r>
              <w:rPr>
                <w:sz w:val="19"/>
              </w:rPr>
              <w:t>0.258</w:t>
            </w:r>
          </w:p>
        </w:tc>
        <w:tc>
          <w:tcPr>
            <w:tcW w:type="dxa" w:w="4819"/>
            <w:shd w:val="clear" w:color="auto" w:fill="FFFFFF"/>
          </w:tcPr>
          <w:p>
            <w:r>
              <w:rPr>
                <w:sz w:val="19"/>
              </w:rPr>
              <w:t>4-bit V1 early (post bleed fix)</w:t>
            </w:r>
          </w:p>
        </w:tc>
      </w:tr>
      <w:tr>
        <w:tc>
          <w:tcPr>
            <w:tcW w:type="dxa" w:w="2551"/>
            <w:shd w:val="clear" w:color="auto" w:fill="EBF3FB"/>
          </w:tcPr>
          <w:p>
            <w:r>
              <w:rPr>
                <w:sz w:val="19"/>
              </w:rPr>
              <w:t>Best SC ROUGE-L</w:t>
            </w:r>
          </w:p>
        </w:tc>
        <w:tc>
          <w:tcPr>
            <w:tcW w:type="dxa" w:w="1701"/>
            <w:shd w:val="clear" w:color="auto" w:fill="EBF3FB"/>
          </w:tcPr>
          <w:p>
            <w:r>
              <w:rPr>
                <w:sz w:val="19"/>
              </w:rPr>
              <w:t>0.232</w:t>
            </w:r>
          </w:p>
        </w:tc>
        <w:tc>
          <w:tcPr>
            <w:tcW w:type="dxa" w:w="4819"/>
            <w:shd w:val="clear" w:color="auto" w:fill="EBF3FB"/>
          </w:tcPr>
          <w:p>
            <w:r>
              <w:rPr>
                <w:sz w:val="19"/>
              </w:rPr>
              <w:t>exp_10cat r16 original best</w:t>
            </w:r>
          </w:p>
        </w:tc>
      </w:tr>
      <w:tr>
        <w:tc>
          <w:tcPr>
            <w:tcW w:type="dxa" w:w="2551"/>
            <w:shd w:val="clear" w:color="auto" w:fill="EBF3FB"/>
          </w:tcPr>
          <w:p>
            <w:r>
              <w:rPr>
                <w:sz w:val="19"/>
              </w:rPr>
              <w:t>Best LLM judge mean (5/5)</w:t>
            </w:r>
          </w:p>
        </w:tc>
        <w:tc>
          <w:tcPr>
            <w:tcW w:type="dxa" w:w="1701"/>
            <w:shd w:val="clear" w:color="auto" w:fill="FFFFFF"/>
          </w:tcPr>
          <w:p>
            <w:r>
              <w:rPr>
                <w:sz w:val="19"/>
              </w:rPr>
              <w:t>3.53 / 5.0</w:t>
            </w:r>
          </w:p>
        </w:tc>
        <w:tc>
          <w:tcPr>
            <w:tcW w:type="dxa" w:w="4819"/>
            <w:shd w:val="clear" w:color="auto" w:fill="FFFFFF"/>
          </w:tcPr>
          <w:p>
            <w:r>
              <w:rPr>
                <w:sz w:val="19"/>
              </w:rPr>
              <w:t>8-bit V1, 4 judges, 20 questions</w:t>
            </w:r>
          </w:p>
        </w:tc>
      </w:tr>
      <w:tr>
        <w:tc>
          <w:tcPr>
            <w:tcW w:type="dxa" w:w="2551"/>
            <w:shd w:val="clear" w:color="auto" w:fill="EBF3FB"/>
          </w:tcPr>
          <w:p>
            <w:r>
              <w:rPr>
                <w:sz w:val="19"/>
              </w:rPr>
              <w:t>Best SC judge mean</w:t>
            </w:r>
          </w:p>
        </w:tc>
        <w:tc>
          <w:tcPr>
            <w:tcW w:type="dxa" w:w="1701"/>
            <w:shd w:val="clear" w:color="auto" w:fill="EBF3FB"/>
          </w:tcPr>
          <w:p>
            <w:r>
              <w:rPr>
                <w:sz w:val="19"/>
              </w:rPr>
              <w:t>3.03 / 5.0</w:t>
            </w:r>
          </w:p>
        </w:tc>
        <w:tc>
          <w:tcPr>
            <w:tcW w:type="dxa" w:w="4819"/>
            <w:shd w:val="clear" w:color="auto" w:fill="EBF3FB"/>
          </w:tcPr>
          <w:p>
            <w:r>
              <w:rPr>
                <w:sz w:val="19"/>
              </w:rPr>
              <w:t>8-bit V1</w:t>
            </w:r>
          </w:p>
        </w:tc>
      </w:tr>
      <w:tr>
        <w:tc>
          <w:tcPr>
            <w:tcW w:type="dxa" w:w="2551"/>
            <w:shd w:val="clear" w:color="auto" w:fill="EBF3FB"/>
          </w:tcPr>
          <w:p>
            <w:r>
              <w:rPr>
                <w:sz w:val="19"/>
              </w:rPr>
              <w:t>Fastest fine-tuned speed</w:t>
            </w:r>
          </w:p>
        </w:tc>
        <w:tc>
          <w:tcPr>
            <w:tcW w:type="dxa" w:w="1701"/>
            <w:shd w:val="clear" w:color="auto" w:fill="FFFFFF"/>
          </w:tcPr>
          <w:p>
            <w:r>
              <w:rPr>
                <w:sz w:val="19"/>
              </w:rPr>
              <w:t>19.0 tok/s</w:t>
            </w:r>
          </w:p>
        </w:tc>
        <w:tc>
          <w:tcPr>
            <w:tcW w:type="dxa" w:w="4819"/>
            <w:shd w:val="clear" w:color="auto" w:fill="FFFFFF"/>
          </w:tcPr>
          <w:p>
            <w:r>
              <w:rPr>
                <w:sz w:val="19"/>
              </w:rPr>
              <w:t>4-bit variants (all)</w:t>
            </w:r>
          </w:p>
        </w:tc>
      </w:tr>
      <w:tr>
        <w:tc>
          <w:tcPr>
            <w:tcW w:type="dxa" w:w="2551"/>
            <w:shd w:val="clear" w:color="auto" w:fill="EBF3FB"/>
          </w:tcPr>
          <w:p>
            <w:r>
              <w:rPr>
                <w:sz w:val="19"/>
              </w:rPr>
              <w:t>Slowest (acceptable)</w:t>
            </w:r>
          </w:p>
        </w:tc>
        <w:tc>
          <w:tcPr>
            <w:tcW w:type="dxa" w:w="1701"/>
            <w:shd w:val="clear" w:color="auto" w:fill="EBF3FB"/>
          </w:tcPr>
          <w:p>
            <w:r>
              <w:rPr>
                <w:sz w:val="19"/>
              </w:rPr>
              <w:t>10.9 tok/s</w:t>
            </w:r>
          </w:p>
        </w:tc>
        <w:tc>
          <w:tcPr>
            <w:tcW w:type="dxa" w:w="4819"/>
            <w:shd w:val="clear" w:color="auto" w:fill="EBF3FB"/>
          </w:tcPr>
          <w:p>
            <w:r>
              <w:rPr>
                <w:sz w:val="19"/>
              </w:rPr>
              <w:t>8-bit variants</w:t>
            </w:r>
          </w:p>
        </w:tc>
      </w:tr>
      <w:tr>
        <w:tc>
          <w:tcPr>
            <w:tcW w:type="dxa" w:w="2551"/>
            <w:shd w:val="clear" w:color="auto" w:fill="EBF3FB"/>
          </w:tcPr>
          <w:p>
            <w:r>
              <w:rPr>
                <w:sz w:val="19"/>
              </w:rPr>
              <w:t>Enhanced stack speed</w:t>
            </w:r>
          </w:p>
        </w:tc>
        <w:tc>
          <w:tcPr>
            <w:tcW w:type="dxa" w:w="1701"/>
            <w:shd w:val="clear" w:color="auto" w:fill="FFFFFF"/>
          </w:tcPr>
          <w:p>
            <w:r>
              <w:rPr>
                <w:sz w:val="19"/>
              </w:rPr>
              <w:t>4.1 tok/s</w:t>
            </w:r>
          </w:p>
        </w:tc>
        <w:tc>
          <w:tcPr>
            <w:tcW w:type="dxa" w:w="4819"/>
            <w:shd w:val="clear" w:color="auto" w:fill="FFFFFF"/>
          </w:tcPr>
          <w:p>
            <w:r>
              <w:rPr>
                <w:sz w:val="19"/>
              </w:rPr>
              <w:t>T2+T4+T6 two-pass — unacceptable for mobile</w:t>
            </w:r>
          </w:p>
        </w:tc>
      </w:tr>
      <w:tr>
        <w:tc>
          <w:tcPr>
            <w:tcW w:type="dxa" w:w="2551"/>
            <w:shd w:val="clear" w:color="auto" w:fill="EBF3FB"/>
          </w:tcPr>
          <w:p>
            <w:r>
              <w:rPr>
                <w:sz w:val="19"/>
              </w:rPr>
              <w:t>Worst val loss (profile)</w:t>
            </w:r>
          </w:p>
        </w:tc>
        <w:tc>
          <w:tcPr>
            <w:tcW w:type="dxa" w:w="1701"/>
            <w:shd w:val="clear" w:color="auto" w:fill="EBF3FB"/>
          </w:tcPr>
          <w:p>
            <w:r>
              <w:rPr>
                <w:sz w:val="19"/>
              </w:rPr>
              <w:t>1.4669</w:t>
            </w:r>
          </w:p>
        </w:tc>
        <w:tc>
          <w:tcPr>
            <w:tcW w:type="dxa" w:w="4819"/>
            <w:shd w:val="clear" w:color="auto" w:fill="EBF3FB"/>
          </w:tcPr>
          <w:p>
            <w:r>
              <w:rPr>
                <w:sz w:val="19"/>
              </w:rPr>
              <w:t>P5 Synthesis (diverged at epoch 0.7)</w:t>
            </w:r>
          </w:p>
        </w:tc>
      </w:tr>
      <w:tr>
        <w:tc>
          <w:tcPr>
            <w:tcW w:type="dxa" w:w="2551"/>
            <w:shd w:val="clear" w:color="auto" w:fill="EBF3FB"/>
          </w:tcPr>
          <w:p>
            <w:r>
              <w:rPr>
                <w:sz w:val="19"/>
              </w:rPr>
              <w:t>Worst enhanced SC score</w:t>
            </w:r>
          </w:p>
        </w:tc>
        <w:tc>
          <w:tcPr>
            <w:tcW w:type="dxa" w:w="1701"/>
            <w:shd w:val="clear" w:color="auto" w:fill="FFFFFF"/>
          </w:tcPr>
          <w:p>
            <w:r>
              <w:rPr>
                <w:sz w:val="19"/>
              </w:rPr>
              <w:t>~1.52</w:t>
            </w:r>
          </w:p>
        </w:tc>
        <w:tc>
          <w:tcPr>
            <w:tcW w:type="dxa" w:w="4819"/>
            <w:shd w:val="clear" w:color="auto" w:fill="FFFFFF"/>
          </w:tcPr>
          <w:p>
            <w:r>
              <w:rPr>
                <w:sz w:val="19"/>
              </w:rPr>
              <w:t>V2 4-bit + T2+T4+T6 — worse than baseline</w:t>
            </w:r>
          </w:p>
        </w:tc>
      </w:tr>
    </w:tbl>
    <w:p/>
    <w:p>
      <w:pPr>
        <w:pStyle w:val="Heading2"/>
      </w:pPr>
      <w:r>
        <w:t>Final Adapter Selection (Confirmed May 2026)</w:t>
      </w:r>
    </w:p>
    <w:p>
      <w:pPr/>
      <w:r>
        <w:t>10cat_4bit_r16_lr1e-4_p3_v2_20260508_054337 | 4-bit NF4 QLoRA | r=16, alpha=32 | lr=1e-4 | patience=3 | val_loss=1.3400 | apply_chat_template | mean judge score 2.18/5 (40Q) | SC mean 1.61</w:t>
      </w:r>
    </w:p>
    <w:p>
      <w:pPr/>
      <w:r>
        <w:t>This adapter is the final production model. 8-bit was trialled and rejected due to a systematic dangerous positioning heuristic revealed by the 40-question evaluation. Enhanced inference techniques (T4, T6) were trialled and rejected as they introduced hallucinated dangerous medical advice at 2B scale. T5 (RAG) remains the only untested technique and is the highest-priority remaining experiment.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