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643EC2">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The Pugilist (The "One-Two Punch" Brawler)</w:t>
      </w:r>
      <w:r>
        <w:rPr>
          <w:highlight w:val="lightGray"/>
        </w:rPr>
      </w:r>
    </w:p>
    <w:p w14:paraId="4D8AD9DB">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b/>
          <w:color w:val="000000"/>
          <w:sz w:val="24"/>
          <w:highlight w:val="lightGray"/>
        </w:rPr>
        <w:t xml:space="preserve">Setup Striker / Physical Burst</w:t>
      </w:r>
      <w:r>
        <w:rPr>
          <w:highlight w:val="lightGray"/>
        </w:rPr>
      </w:r>
    </w:p>
    <w:p w14:paraId="7985A041">
      <w:pPr>
        <w:pStyle w:val="668"/>
        <w:numPr>
          <w:ilvl w:val="1"/>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Stats:</w:t>
      </w:r>
      <w:r>
        <w:rPr>
          <w:rFonts w:ascii="Times New Roman" w:hAnsi="Times New Roman" w:eastAsia="Times New Roman" w:cs="Times New Roman"/>
          <w:color w:val="000000"/>
          <w:sz w:val="24"/>
          <w:highlight w:val="lightGray"/>
        </w:rPr>
        <w:t xml:space="preserve"> High Agility, High Tenacity, Average Strength. Very Low Mana.</w:t>
      </w:r>
      <w:r>
        <w:rPr>
          <w:highlight w:val="lightGray"/>
        </w:rPr>
      </w:r>
    </w:p>
    <w:p w14:paraId="2087429B">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The Rule-Breaker Passive: "Muscle Memory"</w:t>
      </w:r>
      <w:r>
        <w:rPr>
          <w:highlight w:val="lightGray"/>
        </w:rPr>
      </w:r>
    </w:p>
    <w:p w14:paraId="18C77B83">
      <w:pPr>
        <w:pStyle w:val="668"/>
        <w:numPr>
          <w:ilvl w:val="1"/>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This character cannot deal damage with "Spell" type moves. However, every time they use a non-damaging move (Status/Buff), their next "Strike" action deals </w:t>
      </w:r>
      <w:r>
        <w:rPr>
          <w:rFonts w:ascii="Times New Roman" w:hAnsi="Times New Roman" w:eastAsia="Times New Roman" w:cs="Times New Roman"/>
          <w:b/>
          <w:color w:val="000000"/>
          <w:sz w:val="24"/>
          <w:highlight w:val="lightGray"/>
        </w:rPr>
        <w:t xml:space="preserve">double damage</w:t>
      </w:r>
      <w:r>
        <w:rPr>
          <w:rFonts w:ascii="Times New Roman" w:hAnsi="Times New Roman" w:eastAsia="Times New Roman" w:cs="Times New Roman"/>
          <w:color w:val="000000"/>
          <w:sz w:val="24"/>
          <w:highlight w:val="lightGray"/>
        </w:rPr>
        <w:t xml:space="preserve"> and ignores the target's Tenacity (Shield). This effect stacks up to 2 times (for 3x damage).</w:t>
      </w:r>
      <w:r>
        <w:rPr>
          <w:highlight w:val="lightGray"/>
        </w:rPr>
      </w:r>
    </w:p>
    <w:p w14:paraId="76D34A9D">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Playstyle &amp; Moveset:</w:t>
      </w:r>
      <w:r>
        <w:rPr>
          <w:highlight w:val="lightGray"/>
        </w:rPr>
      </w:r>
    </w:p>
    <w:p w14:paraId="5DB63F67">
      <w:pPr>
        <w:pStyle w:val="668"/>
        <w:numPr>
          <w:ilvl w:val="1"/>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This character is useless if you just spam attack. You must weave status moves between strikes.</w:t>
      </w:r>
      <w:r>
        <w:rPr>
          <w:highlight w:val="lightGray"/>
        </w:rPr>
      </w:r>
    </w:p>
    <w:p w14:paraId="77D826B9">
      <w:pPr>
        <w:pStyle w:val="668"/>
        <w:numPr>
          <w:ilvl w:val="1"/>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1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r>
      <w:r>
        <w:rPr>
          <w:rFonts w:ascii="Times New Roman" w:hAnsi="Times New Roman" w:eastAsia="Times New Roman" w:cs="Times New Roman"/>
          <w:i/>
          <w:color w:val="000000"/>
          <w:sz w:val="24"/>
          <w:highlight w:val="lightGray"/>
        </w:rPr>
        <w:t xml:space="preserve">Weave</w:t>
      </w:r>
      <w:r>
        <w:rPr>
          <w:rFonts w:ascii="Times New Roman" w:hAnsi="Times New Roman" w:eastAsia="Times New Roman" w:cs="Times New Roman"/>
          <w:i/>
          <w:color w:val="000000"/>
          <w:sz w:val="24"/>
          <w:highlight w:val="lightGray"/>
        </w:rPr>
        <w:t xml:space="preserve">.</w:t>
      </w:r>
      <w:r>
        <w:rPr>
          <w:rFonts w:ascii="Times New Roman" w:hAnsi="Times New Roman" w:eastAsia="Times New Roman" w:cs="Times New Roman"/>
          <w:color w:val="000000"/>
          <w:sz w:val="24"/>
          <w:highlight w:val="lightGray"/>
        </w:rPr>
        <w:t xml:space="preserve"> Deals 0 damage. Lowers target Accuracy and applies "Muscle Memory" stack.</w:t>
      </w:r>
      <w:r>
        <w:rPr>
          <w:highlight w:val="lightGray"/>
        </w:rPr>
      </w:r>
    </w:p>
    <w:p w14:paraId="6210C290">
      <w:pPr>
        <w:pStyle w:val="668"/>
        <w:numPr>
          <w:ilvl w:val="1"/>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2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Breath.</w:t>
      </w:r>
      <w:r>
        <w:rPr>
          <w:rFonts w:ascii="Times New Roman" w:hAnsi="Times New Roman" w:eastAsia="Times New Roman" w:cs="Times New Roman"/>
          <w:color w:val="000000"/>
          <w:sz w:val="24"/>
          <w:highlight w:val="lightGray"/>
        </w:rPr>
        <w:t xml:space="preserve"> Heals self for 10% HP. Applies "Muscle Memory" stack.</w:t>
      </w:r>
      <w:r>
        <w:rPr>
          <w:highlight w:val="lightGray"/>
        </w:rPr>
      </w:r>
    </w:p>
    <w:p w14:paraId="398D0358">
      <w:pPr>
        <w:pStyle w:val="668"/>
        <w:numPr>
          <w:ilvl w:val="1"/>
          <w:numId w:val="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3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Kidney Shot.</w:t>
      </w:r>
      <w:r>
        <w:rPr>
          <w:rFonts w:ascii="Times New Roman" w:hAnsi="Times New Roman" w:eastAsia="Times New Roman" w:cs="Times New Roman"/>
          <w:color w:val="000000"/>
          <w:sz w:val="24"/>
          <w:highlight w:val="lightGray"/>
        </w:rPr>
        <w:t xml:space="preserve"> Deals 0 damage. Stuns the target. Applies "Muscle Memory" stack.</w:t>
      </w:r>
      <w:r>
        <w:rPr>
          <w:highlight w:val="lightGray"/>
        </w:rPr>
      </w:r>
    </w:p>
    <w:p w14:paraId="4885A0DE">
      <w:pPr>
        <w:pStyle w:val="668"/>
        <w:numPr>
          <w:ilvl w:val="1"/>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4"/>
          <w:szCs w:val="24"/>
          <w:highlight w:val="lightGray"/>
        </w:rPr>
      </w:pPr>
      <w:r>
        <w:rPr>
          <w:rFonts w:ascii="Times New Roman" w:hAnsi="Times New Roman" w:eastAsia="Times New Roman" w:cs="Times New Roman"/>
          <w:b/>
          <w:color w:val="000000"/>
          <w:sz w:val="24"/>
          <w:highlight w:val="lightGray"/>
        </w:rPr>
        <w:t xml:space="preserve">Move 4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Haymaker.</w:t>
      </w:r>
      <w:r>
        <w:rPr>
          <w:rFonts w:ascii="Times New Roman" w:hAnsi="Times New Roman" w:eastAsia="Times New Roman" w:cs="Times New Roman"/>
          <w:color w:val="000000"/>
          <w:sz w:val="24"/>
          <w:highlight w:val="lightGray"/>
        </w:rPr>
        <w:t xml:space="preserve"> The only damaging move. High base power, low accuracy (unless buffed by Feint/Flex) (Does not consume</w:t>
      </w:r>
      <w:r>
        <w:rPr>
          <w:rFonts w:ascii="Times New Roman" w:hAnsi="Times New Roman" w:eastAsia="Times New Roman" w:cs="Times New Roman"/>
          <w:color w:val="000000"/>
          <w:sz w:val="24"/>
          <w:highlight w:val="lightGray"/>
        </w:rPr>
        <w:t xml:space="preserve">"Muscle Memory" stacks</w:t>
      </w:r>
      <w:r>
        <w:rPr>
          <w:rFonts w:ascii="Times New Roman" w:hAnsi="Times New Roman" w:eastAsia="Times New Roman" w:cs="Times New Roman"/>
          <w:color w:val="000000"/>
          <w:sz w:val="24"/>
          <w:highlight w:val="lightGray"/>
        </w:rPr>
        <w:t xml:space="preserve">).</w:t>
      </w:r>
      <w:r>
        <w:rPr>
          <w:rFonts w:ascii="Times New Roman" w:hAnsi="Times New Roman" w:eastAsia="Times New Roman" w:cs="Times New Roman"/>
          <w:sz w:val="24"/>
          <w:highlight w:val="lightGray"/>
        </w:rPr>
      </w:r>
      <w:r>
        <w:rPr>
          <w:rFonts w:ascii="Times New Roman" w:hAnsi="Times New Roman" w:eastAsia="Times New Roman" w:cs="Times New Roman"/>
          <w:b/>
          <w:color w:val="000000"/>
          <w:sz w:val="24"/>
          <w:highlight w:val="lightGray"/>
        </w:rPr>
      </w:r>
      <w:r>
        <w:rPr>
          <w:rFonts w:ascii="Times New Roman" w:hAnsi="Times New Roman" w:eastAsia="Times New Roman" w:cs="Times New Roman"/>
          <w:sz w:val="24"/>
          <w:highlight w:val="lightGray"/>
        </w:rPr>
      </w:r>
    </w:p>
    <w:p w14:paraId="3DA24311">
      <w:pPr>
        <w:pStyle w:val="668"/>
        <w:numPr>
          <w:ilvl w:val="1"/>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highlight w:val="lightGray"/>
        </w:rPr>
      </w:pPr>
      <w:r>
        <w:rPr>
          <w:rFonts w:ascii="Times New Roman" w:hAnsi="Times New Roman" w:eastAsia="Times New Roman" w:cs="Times New Roman"/>
          <w:b/>
          <w:color w:val="000000"/>
          <w:sz w:val="24"/>
          <w:highlight w:val="lightGray"/>
        </w:rPr>
        <w:t xml:space="preserve">Move 5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r>
      <w:r>
        <w:rPr>
          <w:rFonts w:ascii="Times New Roman" w:hAnsi="Times New Roman" w:eastAsia="Times New Roman" w:cs="Times New Roman"/>
          <w:i/>
          <w:color w:val="000000"/>
          <w:sz w:val="24"/>
          <w:highlight w:val="lightGray"/>
        </w:rPr>
        <w:t xml:space="preserve">Check</w:t>
      </w:r>
      <w:r>
        <w:rPr>
          <w:rFonts w:ascii="Times New Roman" w:hAnsi="Times New Roman" w:eastAsia="Times New Roman" w:cs="Times New Roman"/>
          <w:i/>
          <w:color w:val="000000"/>
          <w:sz w:val="24"/>
          <w:highlight w:val="lightGray"/>
        </w:rPr>
        <w:t xml:space="preserve">.</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color w:val="000000"/>
          <w:sz w:val="24"/>
          <w:highlight w:val="lightGray"/>
        </w:rPr>
        <w:t xml:space="preserve">Deals 0 damage. Removes two tenacity shields from target. Applies "Muscle Memory" stack.</w:t>
      </w:r>
      <w:r/>
      <w:r>
        <w:rPr>
          <w:rFonts w:ascii="Times New Roman" w:hAnsi="Times New Roman" w:eastAsia="Times New Roman" w:cs="Times New Roman"/>
          <w:sz w:val="24"/>
          <w:szCs w:val="24"/>
          <w:highlight w:val="lightGray"/>
        </w:rPr>
      </w:r>
    </w:p>
    <w:p w14:paraId="53A2DDF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The Martyr (The "Pacifist" Tank)</w:t>
      </w:r>
      <w:r/>
    </w:p>
    <w:p w14:paraId="3CD019F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Damage Sponge / AoE Healer</w:t>
      </w:r>
      <w:r/>
    </w:p>
    <w:p w14:paraId="2064B7DD">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Massive HP, Massive Tenacity, Non-existent Strength/Intelligence.</w:t>
      </w:r>
      <w:r/>
    </w:p>
    <w:p w14:paraId="5299340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Rule-Breaker Passive: "Empathic Link"</w:t>
      </w:r>
      <w:r/>
    </w:p>
    <w:p w14:paraId="6EFB1238">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Whenever the </w:t>
      </w:r>
      <w:r>
        <w:rPr>
          <w:rFonts w:ascii="Times New Roman" w:hAnsi="Times New Roman" w:eastAsia="Times New Roman" w:cs="Times New Roman"/>
          <w:i/>
          <w:color w:val="000000"/>
          <w:sz w:val="24"/>
        </w:rPr>
        <w:t xml:space="preserve">other</w:t>
      </w:r>
      <w:r>
        <w:rPr>
          <w:rFonts w:ascii="Times New Roman" w:hAnsi="Times New Roman" w:eastAsia="Times New Roman" w:cs="Times New Roman"/>
          <w:color w:val="000000"/>
          <w:sz w:val="24"/>
        </w:rPr>
        <w:t xml:space="preserve"> active party member takes damage, The Martyr intercepts 50% of that damage. Furthermore, The Martyr </w:t>
      </w:r>
      <w:r>
        <w:rPr>
          <w:rFonts w:ascii="Times New Roman" w:hAnsi="Times New Roman" w:eastAsia="Times New Roman" w:cs="Times New Roman"/>
          <w:b/>
          <w:color w:val="000000"/>
          <w:sz w:val="24"/>
        </w:rPr>
        <w:t xml:space="preserve">cannot be healed by items or spells</w:t>
      </w:r>
      <w:r>
        <w:rPr>
          <w:rFonts w:ascii="Times New Roman" w:hAnsi="Times New Roman" w:eastAsia="Times New Roman" w:cs="Times New Roman"/>
          <w:color w:val="000000"/>
          <w:sz w:val="24"/>
        </w:rPr>
        <w:t xml:space="preserve">. They only regenerate HP by dealing damage (Lifesteal) or resting.</w:t>
      </w:r>
      <w:r/>
    </w:p>
    <w:p w14:paraId="55B364D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Playstyle &amp; Moveset:</w:t>
      </w:r>
      <w:r/>
    </w:p>
    <w:p w14:paraId="229F2533">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tank that forces you to play aggressively to keep them alive, rather than turtling.</w:t>
      </w:r>
      <w:r/>
    </w:p>
    <w:p w14:paraId="090E1BFC">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1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Penance.</w:t>
      </w:r>
      <w:r>
        <w:rPr>
          <w:rFonts w:ascii="Times New Roman" w:hAnsi="Times New Roman" w:eastAsia="Times New Roman" w:cs="Times New Roman"/>
          <w:color w:val="000000"/>
          <w:sz w:val="24"/>
        </w:rPr>
        <w:t xml:space="preserve"> Deals damage to an enemy equal to the HP The Martyr has lost this turn.</w:t>
      </w:r>
      <w:r/>
    </w:p>
    <w:p w14:paraId="509546F6">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2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Sanctuary.</w:t>
      </w:r>
      <w:r>
        <w:rPr>
          <w:rFonts w:ascii="Times New Roman" w:hAnsi="Times New Roman" w:eastAsia="Times New Roman" w:cs="Times New Roman"/>
          <w:color w:val="000000"/>
          <w:sz w:val="24"/>
        </w:rPr>
        <w:t xml:space="preserve"> Creates a massive shield on the ally, but lowers The Martyr's Tenacity to 0.</w:t>
      </w:r>
      <w:r/>
    </w:p>
    <w:p w14:paraId="19C66980">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3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Transfusion.</w:t>
      </w:r>
      <w:r>
        <w:rPr>
          <w:rFonts w:ascii="Times New Roman" w:hAnsi="Times New Roman" w:eastAsia="Times New Roman" w:cs="Times New Roman"/>
          <w:color w:val="000000"/>
          <w:sz w:val="24"/>
        </w:rPr>
        <w:t xml:space="preserve"> Swaps HP percentages with the ally (e.g., if Ally is at 10% and Martyr is at 100%, Ally goes to 100% and Martyr drops to 10%).</w:t>
      </w:r>
      <w:r/>
    </w:p>
    <w:p w14:paraId="5117C530">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4 (Action):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Last Rites.</w:t>
      </w:r>
      <w:r>
        <w:rPr>
          <w:rFonts w:ascii="Times New Roman" w:hAnsi="Times New Roman" w:eastAsia="Times New Roman" w:cs="Times New Roman"/>
          <w:color w:val="000000"/>
          <w:sz w:val="24"/>
        </w:rPr>
        <w:t xml:space="preserve"> Deals massive damage but reduces The Martyr to 1 HP.</w:t>
      </w:r>
      <w:r/>
    </w:p>
    <w:p w14:paraId="269515DC">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3. The Tactician (The Pivot / Switch Specialist)</w:t>
      </w:r>
      <w:r>
        <w:rPr>
          <w:highlight w:val="lightGray"/>
        </w:rPr>
      </w:r>
    </w:p>
    <w:p w14:paraId="4AC41B7A">
      <w:pPr>
        <w:pStyle w:val="668"/>
        <w:numPr>
          <w:ilvl w:val="0"/>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b/>
          <w:color w:val="000000"/>
          <w:sz w:val="24"/>
          <w:highlight w:val="lightGray"/>
        </w:rPr>
        <w:t xml:space="preserve">Utility / Scout</w:t>
      </w:r>
      <w:r>
        <w:rPr>
          <w:highlight w:val="lightGray"/>
        </w:rPr>
      </w:r>
    </w:p>
    <w:p w14:paraId="5231BD76">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Stats:</w:t>
      </w:r>
      <w:r>
        <w:rPr>
          <w:rFonts w:ascii="Times New Roman" w:hAnsi="Times New Roman" w:eastAsia="Times New Roman" w:cs="Times New Roman"/>
          <w:color w:val="000000"/>
          <w:sz w:val="24"/>
          <w:highlight w:val="lightGray"/>
        </w:rPr>
        <w:t xml:space="preserve"> High Agility, Balanced defenses. Low offensive stats.</w:t>
      </w:r>
      <w:r>
        <w:rPr>
          <w:highlight w:val="lightGray"/>
        </w:rPr>
      </w:r>
    </w:p>
    <w:p w14:paraId="5EF4675E">
      <w:pPr>
        <w:pStyle w:val="668"/>
        <w:numPr>
          <w:ilvl w:val="0"/>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The Rule-Breaker Passive: "Revolving Door"</w:t>
      </w:r>
      <w:r>
        <w:rPr>
          <w:highlight w:val="lightGray"/>
        </w:rPr>
      </w:r>
    </w:p>
    <w:p w14:paraId="44FDF790">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Switching this character out does </w:t>
      </w:r>
      <w:r>
        <w:rPr>
          <w:rFonts w:ascii="Times New Roman" w:hAnsi="Times New Roman" w:eastAsia="Times New Roman" w:cs="Times New Roman"/>
          <w:b/>
          <w:color w:val="000000"/>
          <w:sz w:val="24"/>
          <w:highlight w:val="lightGray"/>
        </w:rPr>
        <w:t xml:space="preserve">not</w:t>
      </w:r>
      <w:r>
        <w:rPr>
          <w:rFonts w:ascii="Times New Roman" w:hAnsi="Times New Roman" w:eastAsia="Times New Roman" w:cs="Times New Roman"/>
          <w:color w:val="000000"/>
          <w:sz w:val="24"/>
          <w:highlight w:val="lightGray"/>
        </w:rPr>
        <w:t xml:space="preserve"> consume a turn. Additionally, when this character switches out, the incoming ally enters with +1 Priority on their first move.</w:t>
      </w:r>
      <w:r>
        <w:rPr>
          <w:highlight w:val="lightGray"/>
        </w:rPr>
      </w:r>
    </w:p>
    <w:p w14:paraId="24AC2D7D">
      <w:pPr>
        <w:pStyle w:val="668"/>
        <w:numPr>
          <w:ilvl w:val="0"/>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Playstyle &amp; Moveset:</w:t>
      </w:r>
      <w:r>
        <w:rPr>
          <w:highlight w:val="lightGray"/>
        </w:rPr>
      </w:r>
    </w:p>
    <w:p w14:paraId="6CB3CF19">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Designed to enter battle, disrupt the enemy, and immediately leave to bring in a heavy hitter safely.</w:t>
      </w:r>
      <w:r>
        <w:rPr>
          <w:highlight w:val="lightGray"/>
        </w:rPr>
      </w:r>
    </w:p>
    <w:p w14:paraId="2463F6D8">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1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Smoke Bomb.</w:t>
      </w:r>
      <w:r>
        <w:rPr>
          <w:rFonts w:ascii="Times New Roman" w:hAnsi="Times New Roman" w:eastAsia="Times New Roman" w:cs="Times New Roman"/>
          <w:color w:val="000000"/>
          <w:sz w:val="24"/>
          <w:highlight w:val="lightGray"/>
        </w:rPr>
        <w:t xml:space="preserve"> Lowers enemy accuracy, then forces a Switch (Self).</w:t>
      </w:r>
      <w:r>
        <w:rPr>
          <w:highlight w:val="lightGray"/>
        </w:rPr>
      </w:r>
    </w:p>
    <w:p w14:paraId="4AD4D604">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2 (Spell):</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Analyze.</w:t>
      </w:r>
      <w:r>
        <w:rPr>
          <w:rFonts w:ascii="Times New Roman" w:hAnsi="Times New Roman" w:eastAsia="Times New Roman" w:cs="Times New Roman"/>
          <w:color w:val="000000"/>
          <w:sz w:val="24"/>
          <w:highlight w:val="lightGray"/>
        </w:rPr>
        <w:t xml:space="preserve"> Reveals enemy stats/weaknesses and applies "Vulnerable" (takes more damage), then forces a Switch (Self).</w:t>
      </w:r>
      <w:r>
        <w:rPr>
          <w:highlight w:val="lightGray"/>
        </w:rPr>
      </w:r>
    </w:p>
    <w:p w14:paraId="7BBEDB2A">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3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Hook Shot.</w:t>
      </w:r>
      <w:r>
        <w:rPr>
          <w:rFonts w:ascii="Times New Roman" w:hAnsi="Times New Roman" w:eastAsia="Times New Roman" w:cs="Times New Roman"/>
          <w:color w:val="000000"/>
          <w:sz w:val="24"/>
          <w:highlight w:val="lightGray"/>
        </w:rPr>
        <w:t xml:space="preserve"> Drags a backline/benched enemy into the active slot (if enemy switching is a mechanic) or Stuns an enemy, then switches self.</w:t>
      </w:r>
      <w:r>
        <w:rPr>
          <w:highlight w:val="lightGray"/>
        </w:rPr>
      </w:r>
    </w:p>
    <w:p w14:paraId="632660A4">
      <w:pPr>
        <w:pStyle w:val="668"/>
        <w:numPr>
          <w:ilvl w:val="1"/>
          <w:numId w:val="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4 (Spell):</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Supply Drop.</w:t>
      </w:r>
      <w:r>
        <w:rPr>
          <w:rFonts w:ascii="Times New Roman" w:hAnsi="Times New Roman" w:eastAsia="Times New Roman" w:cs="Times New Roman"/>
          <w:color w:val="000000"/>
          <w:sz w:val="24"/>
          <w:highlight w:val="lightGray"/>
        </w:rPr>
        <w:t xml:space="preserve"> Restores Mana to the </w:t>
      </w:r>
      <w:r>
        <w:rPr>
          <w:rFonts w:ascii="Times New Roman" w:hAnsi="Times New Roman" w:eastAsia="Times New Roman" w:cs="Times New Roman"/>
          <w:i/>
          <w:color w:val="000000"/>
          <w:sz w:val="24"/>
          <w:highlight w:val="lightGray"/>
        </w:rPr>
        <w:t xml:space="preserve">other</w:t>
      </w:r>
      <w:r>
        <w:rPr>
          <w:rFonts w:ascii="Times New Roman" w:hAnsi="Times New Roman" w:eastAsia="Times New Roman" w:cs="Times New Roman"/>
          <w:color w:val="000000"/>
          <w:sz w:val="24"/>
          <w:highlight w:val="lightGray"/>
        </w:rPr>
        <w:t xml:space="preserve"> active ally, then switches self.</w:t>
      </w:r>
      <w:r>
        <w:rPr>
          <w:highlight w:val="lightGray"/>
        </w:rPr>
      </w:r>
    </w:p>
    <w:p w14:paraId="77B0F4D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The Blood-Mage (The "Debt" Caster)</w:t>
      </w:r>
      <w:r/>
    </w:p>
    <w:p w14:paraId="54ABF580">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Glass Cannon / High Risk</w:t>
      </w:r>
      <w:r/>
    </w:p>
    <w:p w14:paraId="0A8649AE">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Very High Intelligence, Massive HP, Low Tenacity, Low Agility.</w:t>
      </w:r>
      <w:r>
        <w:rPr>
          <w:rFonts w:ascii="Times New Roman" w:hAnsi="Times New Roman" w:eastAsia="Times New Roman" w:cs="Times New Roman"/>
          <w:color w:val="000000"/>
          <w:sz w:val="24"/>
        </w:rPr>
      </w:r>
      <w:r/>
    </w:p>
    <w:p w14:paraId="21653D45">
      <w:pPr>
        <w:pStyle w:val="66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The Rule-Breaker Passive: "Mana Overdraft"</w:t>
      </w:r>
      <w:r>
        <w:rPr>
          <w:rFonts w:ascii="Times New Roman" w:hAnsi="Times New Roman" w:eastAsia="Times New Roman" w:cs="Times New Roman"/>
          <w:sz w:val="24"/>
        </w:rPr>
      </w:r>
    </w:p>
    <w:p w14:paraId="7B9A1E8B">
      <w:pPr>
        <w:pStyle w:val="668"/>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This character cannot use Mana. Their Mana bar is permanently locked at 0. </w:t>
      </w:r>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61E857EA">
      <w:pPr>
        <w:pStyle w:val="668"/>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Instead, all Spells cost HP to cast (e.g., a spell that usually costs 5 Mana costs 10% Max HP). </w:t>
      </w:r>
      <w:r>
        <w:rPr>
          <w:rFonts w:ascii="Times New Roman" w:hAnsi="Times New Roman" w:eastAsia="Times New Roman" w:cs="Times New Roman"/>
          <w:color w:val="000000"/>
          <w:sz w:val="24"/>
        </w:rPr>
      </w:r>
      <w:r>
        <w:rPr>
          <w:rFonts w:ascii="Times New Roman" w:hAnsi="Times New Roman" w:eastAsia="Times New Roman" w:cs="Times New Roman"/>
          <w:sz w:val="24"/>
          <w:szCs w:val="24"/>
        </w:rPr>
      </w:r>
    </w:p>
    <w:p w14:paraId="686EF6E4">
      <w:pPr>
        <w:pStyle w:val="668"/>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Bonus: Damage output scales based on their missing Health percentage. The closer they are to death, the harder they hit.</w:t>
      </w:r>
      <w:r/>
      <w:r/>
    </w:p>
    <w:p w14:paraId="6385720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Playstyle &amp; Moveset:</w:t>
      </w:r>
      <w:r/>
    </w:p>
    <w:p w14:paraId="3D627FA8">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ticking time bomb. You want to manage their HP to get as many spells off as possible, potentially aiming for a suicidal final nuke. </w:t>
      </w:r>
      <w:r>
        <w:rPr>
          <w:rFonts w:ascii="Times New Roman" w:hAnsi="Times New Roman" w:eastAsia="Times New Roman" w:cs="Times New Roman"/>
          <w:color w:val="000000"/>
          <w:sz w:val="24"/>
        </w:rPr>
        <w:b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Moves focus on massive AoE damage or single-target nukes that hurt the user.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Needs a move like </w:t>
      </w:r>
      <w:r>
        <w:rPr>
          <w:rFonts w:ascii="Times New Roman" w:hAnsi="Times New Roman" w:eastAsia="Times New Roman" w:cs="Times New Roman"/>
          <w:b/>
          <w:color w:val="000000"/>
          <w:sz w:val="24"/>
        </w:rPr>
        <w:t xml:space="preserve">"Transfusion"</w:t>
      </w:r>
      <w:r>
        <w:rPr>
          <w:rFonts w:ascii="Times New Roman" w:hAnsi="Times New Roman" w:eastAsia="Times New Roman" w:cs="Times New Roman"/>
          <w:color w:val="000000"/>
          <w:sz w:val="24"/>
        </w:rPr>
        <w:t xml:space="preserve">: An attack that deals low damage but has 100% Lifesteal to reset their "ammo" (Health).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rPr>
        <w:t xml:space="preserve">Needs a passive/buff move </w:t>
      </w:r>
      <w:r>
        <w:rPr>
          <w:rFonts w:ascii="Times New Roman" w:hAnsi="Times New Roman" w:eastAsia="Times New Roman" w:cs="Times New Roman"/>
          <w:b/>
          <w:color w:val="000000"/>
          <w:sz w:val="24"/>
        </w:rPr>
        <w:t xml:space="preserve">"Coagulate"</w:t>
      </w:r>
      <w:r>
        <w:rPr>
          <w:rFonts w:ascii="Times New Roman" w:hAnsi="Times New Roman" w:eastAsia="Times New Roman" w:cs="Times New Roman"/>
          <w:color w:val="000000"/>
          <w:sz w:val="24"/>
        </w:rPr>
        <w:t xml:space="preserve">: Grants a shield for 1 turn to prevent suicide by enemy attacks.</w:t>
      </w: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rPr>
      </w:r>
      <w:r/>
      <w:r>
        <w:rPr>
          <w:rFonts w:ascii="Times New Roman" w:hAnsi="Times New Roman" w:eastAsia="Times New Roman" w:cs="Times New Roman"/>
          <w:sz w:val="24"/>
        </w:rPr>
      </w:r>
    </w:p>
    <w:p w14:paraId="682C6C44">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1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Hemorrhage.</w:t>
      </w:r>
      <w:r>
        <w:rPr>
          <w:rFonts w:ascii="Times New Roman" w:hAnsi="Times New Roman" w:eastAsia="Times New Roman" w:cs="Times New Roman"/>
          <w:color w:val="000000"/>
          <w:sz w:val="24"/>
        </w:rPr>
        <w:t xml:space="preserve"> Costs 10% HP. Applies heavy Bleed to all enemies.</w:t>
      </w:r>
      <w:r/>
    </w:p>
    <w:p w14:paraId="0F019ECB">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2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Siphon.</w:t>
      </w:r>
      <w:r>
        <w:rPr>
          <w:rFonts w:ascii="Times New Roman" w:hAnsi="Times New Roman" w:eastAsia="Times New Roman" w:cs="Times New Roman"/>
          <w:color w:val="000000"/>
          <w:sz w:val="24"/>
        </w:rPr>
        <w:t xml:space="preserve"> Costs 5% HP. Deals damage and heals the </w:t>
      </w:r>
      <w:r>
        <w:rPr>
          <w:rFonts w:ascii="Times New Roman" w:hAnsi="Times New Roman" w:eastAsia="Times New Roman" w:cs="Times New Roman"/>
          <w:i/>
          <w:color w:val="000000"/>
          <w:sz w:val="24"/>
        </w:rPr>
        <w:t xml:space="preserve">other</w:t>
      </w:r>
      <w:r>
        <w:rPr>
          <w:rFonts w:ascii="Times New Roman" w:hAnsi="Times New Roman" w:eastAsia="Times New Roman" w:cs="Times New Roman"/>
          <w:color w:val="000000"/>
          <w:sz w:val="24"/>
        </w:rPr>
        <w:t xml:space="preserve"> ally (not self).</w:t>
      </w:r>
      <w:r/>
    </w:p>
    <w:p w14:paraId="45C83545">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3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Blood Boil.</w:t>
      </w:r>
      <w:r>
        <w:rPr>
          <w:rFonts w:ascii="Times New Roman" w:hAnsi="Times New Roman" w:eastAsia="Times New Roman" w:cs="Times New Roman"/>
          <w:color w:val="000000"/>
          <w:sz w:val="24"/>
        </w:rPr>
        <w:t xml:space="preserve"> Costs 30% HP. Massively boosts Intelligence for 3 turns.</w:t>
      </w:r>
      <w:r/>
    </w:p>
    <w:p w14:paraId="10029CB5">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4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Exsanguinate.</w:t>
      </w:r>
      <w:r>
        <w:rPr>
          <w:rFonts w:ascii="Times New Roman" w:hAnsi="Times New Roman" w:eastAsia="Times New Roman" w:cs="Times New Roman"/>
          <w:color w:val="000000"/>
          <w:sz w:val="24"/>
        </w:rPr>
        <w:t xml:space="preserve"> Costs 99% of current HP. Deals raw damage based on HP spent.</w:t>
      </w:r>
      <w:r/>
    </w:p>
    <w:p w14:paraId="394032D9">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rPr>
        <w:t xml:space="preserve">5.</w:t>
      </w:r>
      <w:r>
        <w:rPr>
          <w:rFonts w:ascii="Times New Roman" w:hAnsi="Times New Roman" w:eastAsia="Times New Roman" w:cs="Times New Roman"/>
          <w:b/>
          <w:color w:val="000000"/>
          <w:sz w:val="28"/>
          <w:highlight w:val="lightGray"/>
        </w:rPr>
        <w:t xml:space="preserve"> The Mimic (The "Mirror" Fighter)</w:t>
      </w:r>
      <w:r>
        <w:rPr>
          <w:highlight w:val="lightGray"/>
        </w:rPr>
      </w:r>
    </w:p>
    <w:p w14:paraId="53E3A7F5">
      <w:pPr>
        <w:pStyle w:val="668"/>
        <w:numPr>
          <w:ilvl w:val="0"/>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b/>
          <w:color w:val="000000"/>
          <w:sz w:val="24"/>
          <w:highlight w:val="lightGray"/>
        </w:rPr>
        <w:t xml:space="preserve">Variable / Wildcard</w:t>
      </w:r>
      <w:r>
        <w:rPr>
          <w:highlight w:val="lightGray"/>
        </w:rPr>
      </w:r>
    </w:p>
    <w:p w14:paraId="05E83467">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Stats:</w:t>
      </w:r>
      <w:r>
        <w:rPr>
          <w:rFonts w:ascii="Times New Roman" w:hAnsi="Times New Roman" w:eastAsia="Times New Roman" w:cs="Times New Roman"/>
          <w:color w:val="000000"/>
          <w:sz w:val="24"/>
          <w:highlight w:val="lightGray"/>
        </w:rPr>
        <w:t xml:space="preserve"> All stats are exactly average (5/10 across the board).</w:t>
      </w:r>
      <w:r>
        <w:rPr>
          <w:highlight w:val="lightGray"/>
        </w:rPr>
      </w:r>
    </w:p>
    <w:p w14:paraId="4EE81A5D">
      <w:pPr>
        <w:pStyle w:val="668"/>
        <w:numPr>
          <w:ilvl w:val="0"/>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The Rule-Breaker Passive: "Reflection"</w:t>
      </w:r>
      <w:r>
        <w:rPr>
          <w:highlight w:val="lightGray"/>
        </w:rPr>
      </w:r>
    </w:p>
    <w:p w14:paraId="5183F435">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This character does not use their own stats for damage calculation. Instead, they use the </w:t>
      </w:r>
      <w:r>
        <w:rPr>
          <w:rFonts w:ascii="Times New Roman" w:hAnsi="Times New Roman" w:eastAsia="Times New Roman" w:cs="Times New Roman"/>
          <w:b/>
          <w:color w:val="000000"/>
          <w:sz w:val="24"/>
          <w:highlight w:val="lightGray"/>
        </w:rPr>
        <w:t xml:space="preserve">Target's</w:t>
      </w:r>
      <w:r>
        <w:rPr>
          <w:rFonts w:ascii="Times New Roman" w:hAnsi="Times New Roman" w:eastAsia="Times New Roman" w:cs="Times New Roman"/>
          <w:color w:val="000000"/>
          <w:sz w:val="24"/>
          <w:highlight w:val="lightGray"/>
        </w:rPr>
        <w:t xml:space="preserve"> stats against them. (e.g., Physical moves use the Enemy's Strength; Magical moves use the Enemy's Intelligence).</w:t>
      </w:r>
      <w:r>
        <w:rPr>
          <w:highlight w:val="lightGray"/>
        </w:rPr>
      </w:r>
    </w:p>
    <w:p w14:paraId="48DAA6AF">
      <w:pPr>
        <w:pStyle w:val="668"/>
        <w:numPr>
          <w:ilvl w:val="0"/>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Playstyle &amp; Moveset:</w:t>
      </w:r>
      <w:r>
        <w:rPr>
          <w:highlight w:val="lightGray"/>
        </w:rPr>
      </w:r>
    </w:p>
    <w:p w14:paraId="032D7334">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The ultimate counter-pick. Use them to hit strong enemies with their own power. Weak against weak enemies.</w:t>
      </w:r>
      <w:r>
        <w:rPr>
          <w:highlight w:val="lightGray"/>
        </w:rPr>
      </w:r>
    </w:p>
    <w:p w14:paraId="74EA247E">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1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Mirror Strike.</w:t>
      </w:r>
      <w:r>
        <w:rPr>
          <w:rFonts w:ascii="Times New Roman" w:hAnsi="Times New Roman" w:eastAsia="Times New Roman" w:cs="Times New Roman"/>
          <w:color w:val="000000"/>
          <w:sz w:val="24"/>
          <w:highlight w:val="lightGray"/>
        </w:rPr>
        <w:t xml:space="preserve"> Physical attack. Uses Target's Strength.</w:t>
      </w:r>
      <w:r>
        <w:rPr>
          <w:highlight w:val="lightGray"/>
        </w:rPr>
      </w:r>
    </w:p>
    <w:p w14:paraId="62B43C2A">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2 (Spell):</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Feedback Loop.</w:t>
      </w:r>
      <w:r>
        <w:rPr>
          <w:rFonts w:ascii="Times New Roman" w:hAnsi="Times New Roman" w:eastAsia="Times New Roman" w:cs="Times New Roman"/>
          <w:color w:val="000000"/>
          <w:sz w:val="24"/>
          <w:highlight w:val="lightGray"/>
        </w:rPr>
        <w:t xml:space="preserve"> Magical attack. Uses Target's Intelligence.</w:t>
      </w:r>
      <w:r>
        <w:rPr>
          <w:highlight w:val="lightGray"/>
        </w:rPr>
      </w:r>
    </w:p>
    <w:p w14:paraId="4E7580B0">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3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Stat Theft.</w:t>
      </w:r>
      <w:r>
        <w:rPr>
          <w:rFonts w:ascii="Times New Roman" w:hAnsi="Times New Roman" w:eastAsia="Times New Roman" w:cs="Times New Roman"/>
          <w:color w:val="000000"/>
          <w:sz w:val="24"/>
          <w:highlight w:val="lightGray"/>
        </w:rPr>
        <w:t xml:space="preserve"> Steals a stat stage (buff) from the enemy and applies it to the Mimic.</w:t>
      </w:r>
      <w:r>
        <w:rPr>
          <w:highlight w:val="lightGray"/>
        </w:rPr>
      </w:r>
    </w:p>
    <w:p w14:paraId="4AC3ABCC">
      <w:pPr>
        <w:pStyle w:val="668"/>
        <w:numPr>
          <w:ilvl w:val="1"/>
          <w:numId w:val="8"/>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4 (Spell):</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Polymorph.</w:t>
      </w:r>
      <w:r>
        <w:rPr>
          <w:rFonts w:ascii="Times New Roman" w:hAnsi="Times New Roman" w:eastAsia="Times New Roman" w:cs="Times New Roman"/>
          <w:color w:val="000000"/>
          <w:sz w:val="24"/>
          <w:highlight w:val="lightGray"/>
        </w:rPr>
        <w:t xml:space="preserve"> Changes the Mimic's elemental affinity/resistance to match the target's.</w:t>
      </w:r>
      <w:r>
        <w:rPr>
          <w:highlight w:val="lightGray"/>
        </w:rPr>
      </w:r>
    </w:p>
    <w:p w14:paraId="770C8BE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The Hoarder (The Money Specialist)</w:t>
      </w:r>
      <w:r/>
    </w:p>
    <w:p w14:paraId="2532F031">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Support / RNG</w:t>
      </w:r>
      <w:r/>
    </w:p>
    <w:p w14:paraId="20098568">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High Tenacity (carrying heavy bags), Low Agility.</w:t>
      </w:r>
      <w:r/>
    </w:p>
    <w:p w14:paraId="3401094A">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Rule-Breaker Passive: "Deep Pockets"</w:t>
      </w:r>
      <w:r/>
    </w:p>
    <w:p w14:paraId="10A89609">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1.5x money is dropped by enemies when this party member is active in battle</w:t>
      </w:r>
      <w:r/>
    </w:p>
    <w:p w14:paraId="1F0E5F7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Playstyle &amp; Moveset:</w:t>
      </w:r>
      <w:r/>
    </w:p>
    <w:p w14:paraId="4FB8A580">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Breaks the action economy by allowing healing/buffing via items while still attacking in the same turn.</w:t>
      </w:r>
      <w:r/>
    </w:p>
    <w:p w14:paraId="1AE3D094">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1 (Action):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Bag Smack.</w:t>
      </w:r>
      <w:r>
        <w:rPr>
          <w:rFonts w:ascii="Times New Roman" w:hAnsi="Times New Roman" w:eastAsia="Times New Roman" w:cs="Times New Roman"/>
          <w:color w:val="000000"/>
          <w:sz w:val="24"/>
        </w:rPr>
        <w:t xml:space="preserve"> Physical damage. Damage scales based on how much Gold the player currently has.</w:t>
      </w:r>
      <w:r/>
    </w:p>
    <w:p w14:paraId="7718EB44">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2 (Action):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Scavenge.</w:t>
      </w:r>
      <w:r>
        <w:rPr>
          <w:rFonts w:ascii="Times New Roman" w:hAnsi="Times New Roman" w:eastAsia="Times New Roman" w:cs="Times New Roman"/>
          <w:color w:val="000000"/>
          <w:sz w:val="24"/>
        </w:rPr>
        <w:t xml:space="preserve"> </w:t>
      </w:r>
      <w:r/>
    </w:p>
    <w:p w14:paraId="30002ABB">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3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Alchemy.</w:t>
      </w:r>
      <w:r>
        <w:rPr>
          <w:rFonts w:ascii="Times New Roman" w:hAnsi="Times New Roman" w:eastAsia="Times New Roman" w:cs="Times New Roman"/>
          <w:color w:val="000000"/>
          <w:sz w:val="24"/>
        </w:rPr>
        <w:t xml:space="preserve"> </w:t>
      </w:r>
      <w:r/>
    </w:p>
    <w:p w14:paraId="0F792390">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4 (Action):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Bribe.</w:t>
      </w:r>
      <w:r>
        <w:rPr>
          <w:rFonts w:ascii="Times New Roman" w:hAnsi="Times New Roman" w:eastAsia="Times New Roman" w:cs="Times New Roman"/>
          <w:color w:val="000000"/>
          <w:sz w:val="24"/>
        </w:rPr>
        <w:t xml:space="preserve"> Pays Gold to an enemy to apply "Stun" (they are busy counting the money).</w:t>
      </w:r>
      <w:r/>
    </w:p>
    <w:p w14:paraId="6660F1B2">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rPr>
        <w:t xml:space="preserve">7. </w:t>
      </w:r>
      <w:r>
        <w:rPr>
          <w:rFonts w:ascii="Times New Roman" w:hAnsi="Times New Roman" w:eastAsia="Times New Roman" w:cs="Times New Roman"/>
          <w:b/>
          <w:color w:val="000000"/>
          <w:sz w:val="28"/>
          <w:highlight w:val="lightGray"/>
        </w:rPr>
        <w:t xml:space="preserve">The Juggernaut (The "Momentum" Engine)</w:t>
      </w:r>
      <w:r>
        <w:rPr>
          <w:highlight w:val="lightGray"/>
        </w:rPr>
      </w:r>
    </w:p>
    <w:p w14:paraId="2E5A738E">
      <w:pPr>
        <w:pStyle w:val="668"/>
        <w:numPr>
          <w:ilvl w:val="0"/>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b/>
          <w:color w:val="000000"/>
          <w:sz w:val="24"/>
          <w:highlight w:val="lightGray"/>
        </w:rPr>
        <w:t xml:space="preserve">Ramping Tank / Late Game Carry</w:t>
      </w:r>
      <w:r>
        <w:rPr>
          <w:highlight w:val="lightGray"/>
        </w:rPr>
      </w:r>
    </w:p>
    <w:p w14:paraId="14DD1D15">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Stats:</w:t>
      </w:r>
      <w:r>
        <w:rPr>
          <w:rFonts w:ascii="Times New Roman" w:hAnsi="Times New Roman" w:eastAsia="Times New Roman" w:cs="Times New Roman"/>
          <w:color w:val="000000"/>
          <w:sz w:val="24"/>
          <w:highlight w:val="lightGray"/>
        </w:rPr>
        <w:t xml:space="preserve"> Very Low Agility, High Strength, High HP.</w:t>
      </w:r>
      <w:r>
        <w:rPr>
          <w:highlight w:val="lightGray"/>
        </w:rPr>
      </w:r>
    </w:p>
    <w:p w14:paraId="126B566D">
      <w:pPr>
        <w:pStyle w:val="668"/>
        <w:numPr>
          <w:ilvl w:val="0"/>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The Rule-Breaker Passive: "Inertia"</w:t>
      </w:r>
      <w:r>
        <w:rPr>
          <w:highlight w:val="lightGray"/>
        </w:rPr>
      </w:r>
    </w:p>
    <w:p w14:paraId="58C8D3BC">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This character cannot be Stunned, Dazed, or Slept. However, they cannot Dodge (0% Evasion). Every consecutive turn they use a damaging move, their Speed and Damage increase by 20% (resets if they defend, use a status move, or are switched out).</w:t>
      </w:r>
      <w:r>
        <w:rPr>
          <w:highlight w:val="lightGray"/>
        </w:rPr>
      </w:r>
    </w:p>
    <w:p w14:paraId="58698525">
      <w:pPr>
        <w:pStyle w:val="668"/>
        <w:numPr>
          <w:ilvl w:val="0"/>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Playstyle &amp; Moveset:</w:t>
      </w:r>
      <w:r>
        <w:rPr>
          <w:highlight w:val="lightGray"/>
        </w:rPr>
      </w:r>
    </w:p>
    <w:p w14:paraId="4619678D">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A character that starts slow but becomes unstoppable if the battle drags on. Requires the other ally to protect them while they ramp up.</w:t>
      </w:r>
      <w:r>
        <w:rPr>
          <w:highlight w:val="lightGray"/>
        </w:rPr>
      </w:r>
    </w:p>
    <w:p w14:paraId="607E35FC">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1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Shoulder Check.</w:t>
      </w:r>
      <w:r>
        <w:rPr>
          <w:rFonts w:ascii="Times New Roman" w:hAnsi="Times New Roman" w:eastAsia="Times New Roman" w:cs="Times New Roman"/>
          <w:color w:val="000000"/>
          <w:sz w:val="24"/>
          <w:highlight w:val="lightGray"/>
        </w:rPr>
        <w:t xml:space="preserve"> Basic physical damage.</w:t>
      </w:r>
      <w:r>
        <w:rPr>
          <w:highlight w:val="lightGray"/>
        </w:rPr>
      </w:r>
    </w:p>
    <w:p w14:paraId="0941385E">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2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Trample.</w:t>
      </w:r>
      <w:r>
        <w:rPr>
          <w:rFonts w:ascii="Times New Roman" w:hAnsi="Times New Roman" w:eastAsia="Times New Roman" w:cs="Times New Roman"/>
          <w:color w:val="000000"/>
          <w:sz w:val="24"/>
          <w:highlight w:val="lightGray"/>
        </w:rPr>
        <w:t xml:space="preserve"> Hits both enemies. Low accuracy initially.</w:t>
      </w:r>
      <w:r>
        <w:rPr>
          <w:highlight w:val="lightGray"/>
        </w:rPr>
      </w:r>
    </w:p>
    <w:p w14:paraId="3C6CB0AA">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3 (Action):</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Unstoppable Force.</w:t>
      </w:r>
      <w:r>
        <w:rPr>
          <w:rFonts w:ascii="Times New Roman" w:hAnsi="Times New Roman" w:eastAsia="Times New Roman" w:cs="Times New Roman"/>
          <w:color w:val="000000"/>
          <w:sz w:val="24"/>
          <w:highlight w:val="lightGray"/>
        </w:rPr>
        <w:t xml:space="preserve"> Deals damage based on the Juggernaut's current Speed stat (synergizes with Inertia).</w:t>
      </w:r>
      <w:r>
        <w:rPr>
          <w:highlight w:val="lightGray"/>
        </w:rPr>
      </w:r>
    </w:p>
    <w:p w14:paraId="66F66FA7">
      <w:pPr>
        <w:pStyle w:val="668"/>
        <w:numPr>
          <w:ilvl w:val="1"/>
          <w:numId w:val="1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4 (Spell):</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Vent Steam.</w:t>
      </w:r>
      <w:r>
        <w:rPr>
          <w:rFonts w:ascii="Times New Roman" w:hAnsi="Times New Roman" w:eastAsia="Times New Roman" w:cs="Times New Roman"/>
          <w:color w:val="000000"/>
          <w:sz w:val="24"/>
          <w:highlight w:val="lightGray"/>
        </w:rPr>
        <w:t xml:space="preserve"> Removes all Inertia stacks to heal self fully and cleanse status effects.</w:t>
      </w:r>
      <w:r>
        <w:rPr>
          <w:highlight w:val="lightGray"/>
        </w:rPr>
      </w:r>
    </w:p>
    <w:p w14:paraId="0D4815A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 The Gambler (The "Chaos" Mage)</w:t>
      </w:r>
      <w:r/>
    </w:p>
    <w:p w14:paraId="5DE3226C">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RNG / Magic</w:t>
      </w:r>
      <w:r/>
    </w:p>
    <w:p w14:paraId="56224246">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High Luck (Crit rate), Low Consistency.</w:t>
      </w:r>
      <w:r/>
    </w:p>
    <w:p w14:paraId="56199751">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Rule-Breaker Passive: "Double or Nothing"</w:t>
      </w:r>
      <w:r/>
    </w:p>
    <w:p w14:paraId="7CF990F9">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moves have a 50% chance to trigger </w:t>
      </w:r>
      <w:r>
        <w:rPr>
          <w:rFonts w:ascii="Times New Roman" w:hAnsi="Times New Roman" w:eastAsia="Times New Roman" w:cs="Times New Roman"/>
          <w:b/>
          <w:color w:val="000000"/>
          <w:sz w:val="24"/>
        </w:rPr>
        <w:t xml:space="preserve">twice</w:t>
      </w:r>
      <w:r>
        <w:rPr>
          <w:rFonts w:ascii="Times New Roman" w:hAnsi="Times New Roman" w:eastAsia="Times New Roman" w:cs="Times New Roman"/>
          <w:color w:val="000000"/>
          <w:sz w:val="24"/>
        </w:rPr>
        <w:t xml:space="preserve">, and a 50% chance to </w:t>
      </w:r>
      <w:r>
        <w:rPr>
          <w:rFonts w:ascii="Times New Roman" w:hAnsi="Times New Roman" w:eastAsia="Times New Roman" w:cs="Times New Roman"/>
          <w:b/>
          <w:color w:val="000000"/>
          <w:sz w:val="24"/>
        </w:rPr>
        <w:t xml:space="preserve">fail completely</w:t>
      </w:r>
      <w:r>
        <w:rPr>
          <w:rFonts w:ascii="Times New Roman" w:hAnsi="Times New Roman" w:eastAsia="Times New Roman" w:cs="Times New Roman"/>
          <w:color w:val="000000"/>
          <w:sz w:val="24"/>
        </w:rPr>
        <w:t xml:space="preserve"> (deal 0 damage/no effect).</w:t>
      </w:r>
      <w:r/>
    </w:p>
    <w:p w14:paraId="18872F64">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Playstyle &amp; Moveset:</w:t>
      </w:r>
      <w:r/>
    </w:p>
    <w:p w14:paraId="7351392E">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Pure chaos. Used when you are losing a fight and need a miracle, or for speedrunning.</w:t>
      </w:r>
      <w:r/>
    </w:p>
    <w:p w14:paraId="09E6E2C4">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1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Wild Card.</w:t>
      </w:r>
      <w:r>
        <w:rPr>
          <w:rFonts w:ascii="Times New Roman" w:hAnsi="Times New Roman" w:eastAsia="Times New Roman" w:cs="Times New Roman"/>
          <w:color w:val="000000"/>
          <w:sz w:val="24"/>
        </w:rPr>
        <w:t xml:space="preserve"> Throws a card. Basic attack</w:t>
      </w:r>
      <w:r/>
    </w:p>
    <w:p w14:paraId="000963F5">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2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Jackpot.</w:t>
      </w:r>
      <w:r>
        <w:rPr>
          <w:rFonts w:ascii="Times New Roman" w:hAnsi="Times New Roman" w:eastAsia="Times New Roman" w:cs="Times New Roman"/>
          <w:color w:val="000000"/>
          <w:sz w:val="24"/>
        </w:rPr>
        <w:t xml:space="preserve"> Deals 777 fixed damage. Very low accuracy (like pokemon OKO moves).</w:t>
      </w:r>
      <w:r/>
    </w:p>
    <w:p w14:paraId="05BC1418">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3 (Spell):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Shuffle.</w:t>
      </w:r>
      <w:r>
        <w:rPr>
          <w:rFonts w:ascii="Times New Roman" w:hAnsi="Times New Roman" w:eastAsia="Times New Roman" w:cs="Times New Roman"/>
          <w:color w:val="000000"/>
          <w:sz w:val="24"/>
        </w:rPr>
        <w:t xml:space="preserve"> Randomizes the Stat Stages (buffs/debuffs) of EVERY combatant on the field (friend and foe).</w:t>
      </w:r>
      <w:r/>
    </w:p>
    <w:p w14:paraId="529566AE">
      <w:pPr>
        <w:pStyle w:val="668"/>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4 (Action):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Coin Toss.</w:t>
      </w:r>
      <w:r>
        <w:rPr>
          <w:rFonts w:ascii="Times New Roman" w:hAnsi="Times New Roman" w:eastAsia="Times New Roman" w:cs="Times New Roman"/>
          <w:color w:val="000000"/>
          <w:sz w:val="24"/>
        </w:rPr>
        <w:t xml:space="preserve"> If Heads, fully heals the party. If Tails, reduces party HP to 50%.</w:t>
      </w:r>
      <w:r>
        <w:rPr>
          <w:rFonts w:ascii="Times New Roman" w:hAnsi="Times New Roman" w:eastAsia="Times New Roman" w:cs="Times New Roman"/>
          <w:sz w:val="24"/>
        </w:rPr>
      </w:r>
    </w:p>
    <w:p w14:paraId="39D9C249">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rPr>
        <w:t xml:space="preserve">9.</w:t>
      </w:r>
      <w:r>
        <w:rPr>
          <w:rFonts w:ascii="Times New Roman" w:hAnsi="Times New Roman" w:eastAsia="Times New Roman" w:cs="Times New Roman"/>
          <w:b/>
          <w:color w:val="000000"/>
          <w:sz w:val="28"/>
          <w:highlight w:val="lightGray"/>
        </w:rPr>
        <w:t xml:space="preserve"> The "Reactive Tank"</w:t>
      </w:r>
      <w:r>
        <w:rPr>
          <w:highlight w:val="lightGray"/>
        </w:rPr>
      </w:r>
    </w:p>
    <w:p w14:paraId="3B4B9713">
      <w:pPr>
        <w:pStyle w:val="668"/>
        <w:numPr>
          <w:ilvl w:val="0"/>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Name Concept:</w:t>
      </w:r>
      <w:r>
        <w:rPr>
          <w:rFonts w:ascii="Times New Roman" w:hAnsi="Times New Roman" w:eastAsia="Times New Roman" w:cs="Times New Roman"/>
          <w:color w:val="000000"/>
          <w:sz w:val="24"/>
          <w:highlight w:val="lightGray"/>
        </w:rPr>
        <w:t xml:space="preserve"> Spire / Bulwark</w:t>
      </w:r>
      <w:r>
        <w:rPr>
          <w:highlight w:val="lightGray"/>
        </w:rPr>
      </w:r>
    </w:p>
    <w:p w14:paraId="01D3BC3A">
      <w:pPr>
        <w:pStyle w:val="668"/>
        <w:numPr>
          <w:ilvl w:val="0"/>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Pacifist Tank / Counter-Attacker</w:t>
      </w:r>
      <w:r>
        <w:rPr>
          <w:highlight w:val="lightGray"/>
        </w:rPr>
      </w:r>
    </w:p>
    <w:p w14:paraId="5FD1BEF3">
      <w:pPr>
        <w:pStyle w:val="668"/>
        <w:numPr>
          <w:ilvl w:val="0"/>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Stats:</w:t>
      </w:r>
      <w:r>
        <w:rPr>
          <w:rFonts w:ascii="Times New Roman" w:hAnsi="Times New Roman" w:eastAsia="Times New Roman" w:cs="Times New Roman"/>
          <w:color w:val="000000"/>
          <w:sz w:val="24"/>
          <w:highlight w:val="lightGray"/>
        </w:rPr>
        <w:t xml:space="preserve"> Massive Tenacity, High HP, Zero Strength, Zero Agility.</w:t>
      </w:r>
      <w:r>
        <w:rPr>
          <w:highlight w:val="lightGray"/>
        </w:rPr>
      </w:r>
    </w:p>
    <w:p w14:paraId="76941951">
      <w:pPr>
        <w:pStyle w:val="668"/>
        <w:numPr>
          <w:ilvl w:val="0"/>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The Rule-Break Passive: "Thorned Carapace"</w:t>
      </w:r>
      <w:r>
        <w:rPr>
          <w:highlight w:val="lightGray"/>
        </w:rPr>
      </w:r>
    </w:p>
    <w:p w14:paraId="1E53D96E">
      <w:pPr>
        <w:pStyle w:val="668"/>
        <w:numPr>
          <w:ilvl w:val="1"/>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This character </w:t>
      </w:r>
      <w:r>
        <w:rPr>
          <w:rFonts w:ascii="Times New Roman" w:hAnsi="Times New Roman" w:eastAsia="Times New Roman" w:cs="Times New Roman"/>
          <w:b/>
          <w:color w:val="000000"/>
          <w:sz w:val="24"/>
          <w:highlight w:val="lightGray"/>
        </w:rPr>
        <w:t xml:space="preserve">cannot select the 'Strike' command</w:t>
      </w:r>
      <w:r>
        <w:rPr>
          <w:rFonts w:ascii="Times New Roman" w:hAnsi="Times New Roman" w:eastAsia="Times New Roman" w:cs="Times New Roman"/>
          <w:color w:val="000000"/>
          <w:sz w:val="24"/>
          <w:highlight w:val="lightGray"/>
        </w:rPr>
        <w:t xml:space="preserve"> or any offensive direct-damage moves.</w:t>
      </w:r>
      <w:r>
        <w:rPr>
          <w:highlight w:val="lightGray"/>
        </w:rPr>
      </w:r>
    </w:p>
    <w:p w14:paraId="549F0778">
      <w:pPr>
        <w:pStyle w:val="668"/>
        <w:numPr>
          <w:ilvl w:val="1"/>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Effect:</w:t>
      </w:r>
      <w:r>
        <w:rPr>
          <w:rFonts w:ascii="Times New Roman" w:hAnsi="Times New Roman" w:eastAsia="Times New Roman" w:cs="Times New Roman"/>
          <w:color w:val="000000"/>
          <w:sz w:val="24"/>
          <w:highlight w:val="lightGray"/>
        </w:rPr>
        <w:t xml:space="preserve"> Whenever this character takes direct damage from an enemy, they </w:t>
      </w:r>
      <w:r>
        <w:rPr>
          <w:rFonts w:ascii="Times New Roman" w:hAnsi="Times New Roman" w:eastAsia="Times New Roman" w:cs="Times New Roman"/>
          <w:b/>
          <w:color w:val="000000"/>
          <w:sz w:val="24"/>
          <w:highlight w:val="lightGray"/>
        </w:rPr>
        <w:t xml:space="preserve">automatically</w:t>
      </w:r>
      <w:r>
        <w:rPr>
          <w:rFonts w:ascii="Times New Roman" w:hAnsi="Times New Roman" w:eastAsia="Times New Roman" w:cs="Times New Roman"/>
          <w:color w:val="000000"/>
          <w:sz w:val="24"/>
          <w:highlight w:val="lightGray"/>
        </w:rPr>
        <w:t xml:space="preserve"> counter-attack the source for True Damage equal to their current Tenacity.</w:t>
      </w:r>
      <w:r>
        <w:rPr>
          <w:highlight w:val="lightGray"/>
        </w:rPr>
      </w:r>
    </w:p>
    <w:p w14:paraId="0F0F1B8B">
      <w:pPr>
        <w:pStyle w:val="668"/>
        <w:numPr>
          <w:ilvl w:val="0"/>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Kit Concept:</w:t>
      </w:r>
      <w:r>
        <w:rPr>
          <w:highlight w:val="lightGray"/>
        </w:rPr>
      </w:r>
    </w:p>
    <w:p w14:paraId="102CC797">
      <w:pPr>
        <w:pStyle w:val="668"/>
        <w:numPr>
          <w:ilvl w:val="1"/>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"Provoke"</w:t>
      </w:r>
      <w:r>
        <w:rPr>
          <w:rFonts w:ascii="Times New Roman" w:hAnsi="Times New Roman" w:eastAsia="Times New Roman" w:cs="Times New Roman"/>
          <w:color w:val="000000"/>
          <w:sz w:val="24"/>
          <w:highlight w:val="lightGray"/>
        </w:rPr>
        <w:t xml:space="preserve">: Forces all enemies to target them (Taunt status).</w:t>
      </w:r>
      <w:r>
        <w:rPr>
          <w:highlight w:val="lightGray"/>
        </w:rPr>
      </w:r>
    </w:p>
    <w:p w14:paraId="35BB3F55">
      <w:pPr>
        <w:pStyle w:val="668"/>
        <w:numPr>
          <w:ilvl w:val="1"/>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"Hunker Down"</w:t>
      </w:r>
      <w:r>
        <w:rPr>
          <w:rFonts w:ascii="Times New Roman" w:hAnsi="Times New Roman" w:eastAsia="Times New Roman" w:cs="Times New Roman"/>
          <w:color w:val="000000"/>
          <w:sz w:val="24"/>
          <w:highlight w:val="lightGray"/>
        </w:rPr>
        <w:t xml:space="preserve">: Raises Tenacity by 2 stages but sets Speed to 0.</w:t>
      </w:r>
      <w:r>
        <w:rPr>
          <w:highlight w:val="lightGray"/>
        </w:rPr>
      </w:r>
    </w:p>
    <w:p w14:paraId="610ED689">
      <w:pPr>
        <w:pStyle w:val="668"/>
        <w:numPr>
          <w:ilvl w:val="1"/>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"Spiked Shield"</w:t>
      </w:r>
      <w:r>
        <w:rPr>
          <w:rFonts w:ascii="Times New Roman" w:hAnsi="Times New Roman" w:eastAsia="Times New Roman" w:cs="Times New Roman"/>
          <w:color w:val="000000"/>
          <w:sz w:val="24"/>
          <w:highlight w:val="lightGray"/>
        </w:rPr>
        <w:t xml:space="preserve">: A buff that increases the damage of the passive counter-attack for 3 turns.</w:t>
      </w:r>
      <w:r>
        <w:rPr>
          <w:highlight w:val="lightGray"/>
        </w:rPr>
      </w:r>
    </w:p>
    <w:p w14:paraId="0FAB6EB6">
      <w:pPr>
        <w:pStyle w:val="668"/>
        <w:numPr>
          <w:ilvl w:val="1"/>
          <w:numId w:val="1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"Guard Ally"</w:t>
      </w:r>
      <w:r>
        <w:rPr>
          <w:rFonts w:ascii="Times New Roman" w:hAnsi="Times New Roman" w:eastAsia="Times New Roman" w:cs="Times New Roman"/>
          <w:color w:val="000000"/>
          <w:sz w:val="24"/>
          <w:highlight w:val="lightGray"/>
        </w:rPr>
        <w:t xml:space="preserve">: Intercepts damage meant for the partner.</w:t>
      </w:r>
      <w:r>
        <w:rPr>
          <w:rFonts w:ascii="Times New Roman" w:hAnsi="Times New Roman" w:eastAsia="Times New Roman" w:cs="Times New Roman"/>
          <w:sz w:val="24"/>
          <w:highlight w:val="lightGray"/>
        </w:rPr>
      </w:r>
      <w:r>
        <w:rPr>
          <w:rFonts w:ascii="Times New Roman" w:hAnsi="Times New Roman" w:eastAsia="Times New Roman" w:cs="Times New Roman"/>
          <w:color w:val="000000"/>
          <w:sz w:val="24"/>
          <w:highlight w:val="lightGray"/>
        </w:rPr>
      </w:r>
      <w:r>
        <w:rPr>
          <w:rFonts w:ascii="Times New Roman" w:hAnsi="Times New Roman" w:eastAsia="Times New Roman" w:cs="Times New Roman"/>
          <w:color w:val="000000"/>
          <w:sz w:val="24"/>
          <w:highlight w:val="lightGray"/>
        </w:rPr>
      </w:r>
      <w:r>
        <w:rPr>
          <w:rFonts w:ascii="Times New Roman" w:hAnsi="Times New Roman" w:eastAsia="Times New Roman" w:cs="Times New Roman"/>
          <w:color w:val="000000"/>
          <w:sz w:val="24"/>
          <w:highlight w:val="lightGray"/>
        </w:rPr>
      </w:r>
      <w:r>
        <w:rPr>
          <w:rFonts w:ascii="Times New Roman" w:hAnsi="Times New Roman" w:eastAsia="Times New Roman" w:cs="Times New Roman"/>
          <w:sz w:val="24"/>
          <w:highlight w:val="lightGray"/>
        </w:rPr>
      </w:r>
    </w:p>
    <w:p w14:paraId="6E63D86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10. The "Setup Pivot"</w:t>
      </w:r>
      <w:r/>
    </w:p>
    <w:p w14:paraId="5A9E6C41">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Name Concept:</w:t>
      </w:r>
      <w:r>
        <w:rPr>
          <w:rFonts w:ascii="Times New Roman" w:hAnsi="Times New Roman" w:eastAsia="Times New Roman" w:cs="Times New Roman"/>
          <w:color w:val="000000"/>
          <w:sz w:val="24"/>
        </w:rPr>
        <w:t xml:space="preserve"> Rook</w:t>
      </w:r>
      <w:r/>
    </w:p>
    <w:p w14:paraId="0E8717FA">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Utility Support / Bench Cycler</w:t>
      </w:r>
      <w:r/>
    </w:p>
    <w:p w14:paraId="364DB723">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High Agility, High Tenacity, Moderate Intelligence.</w:t>
      </w:r>
      <w:r/>
    </w:p>
    <w:p w14:paraId="1CCB9748">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Rule-Break Passive: "Baton Pass"</w:t>
      </w:r>
      <w:r/>
    </w:p>
    <w:p w14:paraId="343566AE">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Any Stat Buffs currently on this character are </w:t>
      </w:r>
      <w:r>
        <w:rPr>
          <w:rFonts w:ascii="Times New Roman" w:hAnsi="Times New Roman" w:eastAsia="Times New Roman" w:cs="Times New Roman"/>
          <w:b/>
          <w:color w:val="000000"/>
          <w:sz w:val="24"/>
        </w:rPr>
        <w:t xml:space="preserve">transferred</w:t>
      </w:r>
      <w:r>
        <w:rPr>
          <w:rFonts w:ascii="Times New Roman" w:hAnsi="Times New Roman" w:eastAsia="Times New Roman" w:cs="Times New Roman"/>
          <w:color w:val="000000"/>
          <w:sz w:val="24"/>
        </w:rPr>
        <w:t xml:space="preserve"> to the incoming ally.</w:t>
      </w:r>
      <w:r/>
    </w:p>
    <w:p w14:paraId="2DAC472A">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Kit Concept:</w:t>
      </w:r>
      <w:r/>
    </w:p>
    <w:p w14:paraId="4F9BE9AC">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"Tactical Retreat"</w:t>
      </w:r>
      <w:r>
        <w:rPr>
          <w:rFonts w:ascii="Times New Roman" w:hAnsi="Times New Roman" w:eastAsia="Times New Roman" w:cs="Times New Roman"/>
          <w:color w:val="000000"/>
          <w:sz w:val="24"/>
        </w:rPr>
        <w:t xml:space="preserve">: Deals moderate damage and automatically triggers a Switch to the bench.</w:t>
      </w:r>
      <w:r/>
    </w:p>
    <w:p w14:paraId="7E391338">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"Setup"</w:t>
      </w:r>
      <w:r>
        <w:rPr>
          <w:rFonts w:ascii="Times New Roman" w:hAnsi="Times New Roman" w:eastAsia="Times New Roman" w:cs="Times New Roman"/>
          <w:color w:val="000000"/>
          <w:sz w:val="24"/>
        </w:rPr>
        <w:t xml:space="preserve">: Applies a generic "Next Attack +50% Damage" buff to self (intended to be passed to an ally via switching).</w:t>
      </w:r>
      <w:r/>
    </w:p>
    <w:p w14:paraId="4B009EF5">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"Vantage"</w:t>
      </w:r>
      <w:r>
        <w:rPr>
          <w:rFonts w:ascii="Times New Roman" w:hAnsi="Times New Roman" w:eastAsia="Times New Roman" w:cs="Times New Roman"/>
          <w:color w:val="000000"/>
          <w:sz w:val="24"/>
        </w:rPr>
        <w:t xml:space="preserve">: Grants the "Dodge" status to self (to pass to a glass cannon ally).</w:t>
      </w:r>
      <w:r>
        <w:rPr>
          <w:rFonts w:ascii="Times New Roman" w:hAnsi="Times New Roman" w:eastAsia="Times New Roman" w:cs="Times New Roman"/>
          <w:sz w:val="24"/>
        </w:rPr>
      </w:r>
    </w:p>
    <w:p w14:paraId="205B0FE4">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11. The "Overclocker" (Construct/Robot)</w:t>
      </w:r>
      <w:r>
        <w:rPr>
          <w:highlight w:val="lightGray"/>
        </w:rPr>
      </w:r>
    </w:p>
    <w:p w14:paraId="0443F37A">
      <w:pPr>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High Intelligence / Zero Mana</w:t>
        <w:br/>
      </w:r>
      <w:r>
        <w:rPr>
          <w:rFonts w:ascii="Times New Roman" w:hAnsi="Times New Roman" w:eastAsia="Times New Roman" w:cs="Times New Roman"/>
          <w:b/>
          <w:color w:val="000000"/>
          <w:sz w:val="24"/>
          <w:highlight w:val="lightGray"/>
        </w:rPr>
        <w:t xml:space="preserve">Playstyle:</w:t>
      </w:r>
      <w:r>
        <w:rPr>
          <w:rFonts w:ascii="Times New Roman" w:hAnsi="Times New Roman" w:eastAsia="Times New Roman" w:cs="Times New Roman"/>
          <w:color w:val="000000"/>
          <w:sz w:val="24"/>
          <w:highlight w:val="lightGray"/>
        </w:rPr>
        <w:t xml:space="preserve"> Resource management without the "Mana" cap.</w:t>
      </w:r>
      <w:r>
        <w:rPr>
          <w:highlight w:val="lightGray"/>
        </w:rPr>
      </w:r>
    </w:p>
    <w:p w14:paraId="2074A408">
      <w:pPr>
        <w:pStyle w:val="668"/>
        <w:numPr>
          <w:ilvl w:val="0"/>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The Rule-Breaker Passive: "Heat Sink"</w:t>
      </w:r>
      <w:r>
        <w:rPr>
          <w:highlight w:val="lightGray"/>
        </w:rPr>
      </w:r>
    </w:p>
    <w:p w14:paraId="54DF4AE4">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Moves cost </w:t>
      </w:r>
      <w:r>
        <w:rPr>
          <w:rFonts w:ascii="Times New Roman" w:hAnsi="Times New Roman" w:eastAsia="Times New Roman" w:cs="Times New Roman"/>
          <w:b/>
          <w:color w:val="000000"/>
          <w:sz w:val="24"/>
          <w:highlight w:val="lightGray"/>
        </w:rPr>
        <w:t xml:space="preserve">0 Mana</w:t>
      </w:r>
      <w:r>
        <w:rPr>
          <w:rFonts w:ascii="Times New Roman" w:hAnsi="Times New Roman" w:eastAsia="Times New Roman" w:cs="Times New Roman"/>
          <w:color w:val="000000"/>
          <w:sz w:val="24"/>
          <w:highlight w:val="lightGray"/>
        </w:rPr>
        <w:t xml:space="preserve">.</w:t>
      </w:r>
      <w:r>
        <w:rPr>
          <w:highlight w:val="lightGray"/>
        </w:rPr>
      </w:r>
    </w:p>
    <w:p w14:paraId="25AF55EF">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Instead, using moves generates </w:t>
      </w:r>
      <w:r>
        <w:rPr>
          <w:rFonts w:ascii="Times New Roman" w:hAnsi="Times New Roman" w:eastAsia="Times New Roman" w:cs="Times New Roman"/>
          <w:b/>
          <w:color w:val="000000"/>
          <w:sz w:val="24"/>
          <w:highlight w:val="lightGray"/>
        </w:rPr>
        <w:t xml:space="preserve">Heat</w:t>
      </w:r>
      <w:r>
        <w:rPr>
          <w:rFonts w:ascii="Times New Roman" w:hAnsi="Times New Roman" w:eastAsia="Times New Roman" w:cs="Times New Roman"/>
          <w:color w:val="000000"/>
          <w:sz w:val="24"/>
          <w:highlight w:val="lightGray"/>
        </w:rPr>
        <w:t xml:space="preserve"> (0-100 gauge).</w:t>
      </w:r>
      <w:r>
        <w:rPr>
          <w:highlight w:val="lightGray"/>
        </w:rPr>
      </w:r>
    </w:p>
    <w:p w14:paraId="6C5B603A">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Damage scales with Heat (Higher Heat = Higher Damage).</w:t>
      </w:r>
      <w:r>
        <w:rPr>
          <w:highlight w:val="lightGray"/>
        </w:rPr>
      </w:r>
    </w:p>
    <w:p w14:paraId="3F7046ED">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i/>
          <w:color w:val="000000"/>
          <w:sz w:val="24"/>
          <w:highlight w:val="lightGray"/>
        </w:rPr>
        <w:t xml:space="preserve">The Penalty:</w:t>
      </w:r>
      <w:r>
        <w:rPr>
          <w:rFonts w:ascii="Times New Roman" w:hAnsi="Times New Roman" w:eastAsia="Times New Roman" w:cs="Times New Roman"/>
          <w:color w:val="000000"/>
          <w:sz w:val="24"/>
          <w:highlight w:val="lightGray"/>
        </w:rPr>
        <w:t xml:space="preserve"> If Heat reaches 100, the character </w:t>
      </w:r>
      <w:r>
        <w:rPr>
          <w:rFonts w:ascii="Times New Roman" w:hAnsi="Times New Roman" w:eastAsia="Times New Roman" w:cs="Times New Roman"/>
          <w:b/>
          <w:color w:val="000000"/>
          <w:sz w:val="24"/>
          <w:highlight w:val="lightGray"/>
        </w:rPr>
        <w:t xml:space="preserve">Overheats</w:t>
      </w:r>
      <w:r>
        <w:rPr>
          <w:rFonts w:ascii="Times New Roman" w:hAnsi="Times New Roman" w:eastAsia="Times New Roman" w:cs="Times New Roman"/>
          <w:color w:val="000000"/>
          <w:sz w:val="24"/>
          <w:highlight w:val="lightGray"/>
        </w:rPr>
        <w:t xml:space="preserve"> (takes damage and is Stunned for 2 turns).</w:t>
      </w:r>
      <w:r>
        <w:rPr>
          <w:highlight w:val="lightGray"/>
        </w:rPr>
      </w:r>
    </w:p>
    <w:p w14:paraId="13368480">
      <w:pPr>
        <w:pStyle w:val="668"/>
        <w:numPr>
          <w:ilvl w:val="0"/>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Move Synergy:</w:t>
      </w:r>
      <w:r>
        <w:rPr>
          <w:highlight w:val="lightGray"/>
        </w:rPr>
      </w:r>
    </w:p>
    <w:p w14:paraId="1DA44263">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Vent (Action):</w:t>
      </w:r>
      <w:r>
        <w:rPr>
          <w:rFonts w:ascii="Times New Roman" w:hAnsi="Times New Roman" w:eastAsia="Times New Roman" w:cs="Times New Roman"/>
          <w:color w:val="000000"/>
          <w:sz w:val="24"/>
          <w:highlight w:val="lightGray"/>
        </w:rPr>
        <w:t xml:space="preserve"> Deals low damage but reduces Heat by 30.</w:t>
      </w:r>
      <w:r>
        <w:rPr>
          <w:highlight w:val="lightGray"/>
        </w:rPr>
      </w:r>
    </w:p>
    <w:p w14:paraId="329F3778">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Railgun (Spell):</w:t>
      </w:r>
      <w:r>
        <w:rPr>
          <w:rFonts w:ascii="Times New Roman" w:hAnsi="Times New Roman" w:eastAsia="Times New Roman" w:cs="Times New Roman"/>
          <w:color w:val="000000"/>
          <w:sz w:val="24"/>
          <w:highlight w:val="lightGray"/>
        </w:rPr>
        <w:t xml:space="preserve"> Deals massive damage, adds +50 Heat.</w:t>
      </w:r>
      <w:r>
        <w:rPr>
          <w:highlight w:val="lightGray"/>
        </w:rPr>
      </w:r>
    </w:p>
    <w:p w14:paraId="2A8B0E0B">
      <w:pPr>
        <w:pStyle w:val="668"/>
        <w:numPr>
          <w:ilvl w:val="1"/>
          <w:numId w:val="20"/>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Coolant Injection (Item-like Spell):</w:t>
      </w:r>
      <w:r>
        <w:rPr>
          <w:rFonts w:ascii="Times New Roman" w:hAnsi="Times New Roman" w:eastAsia="Times New Roman" w:cs="Times New Roman"/>
          <w:color w:val="000000"/>
          <w:sz w:val="24"/>
          <w:highlight w:val="lightGray"/>
        </w:rPr>
        <w:t xml:space="preserve"> Clears all Heat but applies "Frostbite" (Low Agility) to self.</w:t>
      </w:r>
      <w:r>
        <w:rPr>
          <w:rFonts w:ascii="Times New Roman" w:hAnsi="Times New Roman" w:eastAsia="Times New Roman" w:cs="Times New Roman"/>
          <w:sz w:val="24"/>
          <w:highlight w:val="lightGray"/>
        </w:rPr>
      </w:r>
    </w:p>
    <w:p w14:paraId="2539753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12. The "Vengeful Spirit" (Counter-Attacker)</w:t>
      </w:r>
      <w:r/>
    </w:p>
    <w:p w14:paraId="7B1E0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Low Speed / High Tenacity</w:t>
        <w:br/>
      </w:r>
      <w:r>
        <w:rPr>
          <w:rFonts w:ascii="Times New Roman" w:hAnsi="Times New Roman" w:eastAsia="Times New Roman" w:cs="Times New Roman"/>
          <w:b/>
          <w:color w:val="000000"/>
          <w:sz w:val="24"/>
        </w:rPr>
        <w:t xml:space="preserve">Playstyle:</w:t>
      </w:r>
      <w:r>
        <w:rPr>
          <w:rFonts w:ascii="Times New Roman" w:hAnsi="Times New Roman" w:eastAsia="Times New Roman" w:cs="Times New Roman"/>
          <w:color w:val="000000"/>
          <w:sz w:val="24"/>
        </w:rPr>
        <w:t xml:space="preserve"> Punishment. You want enemies to target this unit.</w:t>
      </w:r>
      <w:r/>
    </w:p>
    <w:p w14:paraId="2EBC79E1">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Rule-Breaker Passive: "Spite"</w:t>
      </w:r>
      <w:r/>
    </w:p>
    <w:p w14:paraId="133332F4">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this character is attacked, the </w:t>
      </w:r>
      <w:r>
        <w:rPr>
          <w:rFonts w:ascii="Times New Roman" w:hAnsi="Times New Roman" w:eastAsia="Times New Roman" w:cs="Times New Roman"/>
          <w:b/>
          <w:color w:val="000000"/>
          <w:sz w:val="24"/>
        </w:rPr>
        <w:t xml:space="preserve">Attacker</w:t>
      </w:r>
      <w:r>
        <w:rPr>
          <w:rFonts w:ascii="Times New Roman" w:hAnsi="Times New Roman" w:eastAsia="Times New Roman" w:cs="Times New Roman"/>
          <w:color w:val="000000"/>
          <w:sz w:val="24"/>
        </w:rPr>
        <w:t xml:space="preserve"> takes damage equal to the Mana cost of the move they used.</w:t>
      </w:r>
      <w:r/>
    </w:p>
    <w:p w14:paraId="094592BB">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attacker used a 0-mana move (basic attack), their Strength is lowered instead.</w:t>
      </w:r>
      <w:r/>
    </w:p>
    <w:p w14:paraId="1408BF1C">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 Synergy:</w:t>
      </w:r>
      <w:r/>
    </w:p>
    <w:p w14:paraId="44FF83B3">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Taunt (Status):</w:t>
      </w:r>
      <w:r>
        <w:rPr>
          <w:rFonts w:ascii="Times New Roman" w:hAnsi="Times New Roman" w:eastAsia="Times New Roman" w:cs="Times New Roman"/>
          <w:color w:val="000000"/>
          <w:sz w:val="24"/>
        </w:rPr>
        <w:t xml:space="preserve"> Forces enemies to target this unit.</w:t>
      </w:r>
      <w:r/>
    </w:p>
    <w:p w14:paraId="523CE705">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Bide (Action):</w:t>
      </w:r>
      <w:r>
        <w:rPr>
          <w:rFonts w:ascii="Times New Roman" w:hAnsi="Times New Roman" w:eastAsia="Times New Roman" w:cs="Times New Roman"/>
          <w:color w:val="000000"/>
          <w:sz w:val="24"/>
        </w:rPr>
        <w:t xml:space="preserve"> Do nothing this turn. If attacked, counter-attack for double the damage received.</w:t>
      </w:r>
      <w:r/>
    </w:p>
    <w:p w14:paraId="518C588E">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Curse of Burden (Spell):</w:t>
      </w:r>
      <w:r>
        <w:rPr>
          <w:rFonts w:ascii="Times New Roman" w:hAnsi="Times New Roman" w:eastAsia="Times New Roman" w:cs="Times New Roman"/>
          <w:color w:val="000000"/>
          <w:sz w:val="24"/>
        </w:rPr>
        <w:t xml:space="preserve"> Doubles the Mana cost of the target's moves (which synergizes with the Spite passive, dealing more recoil damage).</w:t>
      </w:r>
      <w:r/>
    </w:p>
    <w:p w14:paraId="0881E816">
      <w:pPr>
        <w:pStyle w:val="140"/>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36"/>
          <w:highlight w:val="lightGray"/>
        </w:rPr>
        <w:t xml:space="preserve">13. The Backline Martyr</w:t>
      </w:r>
      <w:r>
        <w:rPr>
          <w:highlight w:val="lightGray"/>
        </w:rPr>
      </w:r>
    </w:p>
    <w:p w14:paraId="5E25C70E">
      <w:pPr>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Defensive support / reverse tank</w:t>
        <w:br/>
      </w:r>
      <w:r>
        <w:rPr>
          <w:rFonts w:ascii="Times New Roman" w:hAnsi="Times New Roman" w:eastAsia="Times New Roman" w:cs="Times New Roman"/>
          <w:b/>
          <w:color w:val="000000"/>
          <w:sz w:val="24"/>
          <w:highlight w:val="lightGray"/>
        </w:rPr>
        <w:t xml:space="preserve">Core Fantasy:</w:t>
      </w:r>
      <w:r>
        <w:rPr>
          <w:rFonts w:ascii="Times New Roman" w:hAnsi="Times New Roman" w:eastAsia="Times New Roman" w:cs="Times New Roman"/>
          <w:color w:val="000000"/>
          <w:sz w:val="24"/>
          <w:highlight w:val="lightGray"/>
        </w:rPr>
        <w:t xml:space="preserve"> “You hurt me by hurting my friends.”</w:t>
      </w:r>
      <w:r>
        <w:rPr>
          <w:highlight w:val="lightGray"/>
        </w:rPr>
      </w:r>
    </w:p>
    <w:p w14:paraId="0E3FA6B1">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Rule-Breaker Passive – </w:t>
      </w:r>
      <w:r>
        <w:rPr>
          <w:rFonts w:ascii="Times New Roman" w:hAnsi="Times New Roman" w:eastAsia="Times New Roman" w:cs="Times New Roman"/>
          <w:b/>
          <w:i/>
          <w:color w:val="000000"/>
          <w:sz w:val="28"/>
          <w:highlight w:val="lightGray"/>
        </w:rPr>
        <w:t xml:space="preserve">Shared Burden</w:t>
      </w:r>
      <w:r>
        <w:rPr>
          <w:highlight w:val="lightGray"/>
        </w:rPr>
      </w:r>
    </w:p>
    <w:p w14:paraId="251128EA">
      <w:pPr>
        <w:pStyle w:val="668"/>
        <w:numPr>
          <w:ilvl w:val="0"/>
          <w:numId w:val="22"/>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A percentage of </w:t>
      </w:r>
      <w:r>
        <w:rPr>
          <w:rFonts w:ascii="Times New Roman" w:hAnsi="Times New Roman" w:eastAsia="Times New Roman" w:cs="Times New Roman"/>
          <w:b/>
          <w:color w:val="000000"/>
          <w:sz w:val="24"/>
          <w:highlight w:val="lightGray"/>
        </w:rPr>
        <w:t xml:space="preserve">all damage allies take is redirected to this character</w:t>
      </w:r>
      <w:r>
        <w:rPr>
          <w:rFonts w:ascii="Times New Roman" w:hAnsi="Times New Roman" w:eastAsia="Times New Roman" w:cs="Times New Roman"/>
          <w:color w:val="000000"/>
          <w:sz w:val="24"/>
          <w:highlight w:val="lightGray"/>
        </w:rPr>
        <w:t xml:space="preserve">, even when not targeted.</w:t>
      </w:r>
      <w:r>
        <w:rPr>
          <w:highlight w:val="lightGray"/>
        </w:rPr>
      </w:r>
    </w:p>
    <w:p w14:paraId="318CB95A">
      <w:pPr>
        <w:pStyle w:val="668"/>
        <w:numPr>
          <w:ilvl w:val="0"/>
          <w:numId w:val="22"/>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Damage redirected this way </w:t>
      </w:r>
      <w:r>
        <w:rPr>
          <w:rFonts w:ascii="Times New Roman" w:hAnsi="Times New Roman" w:eastAsia="Times New Roman" w:cs="Times New Roman"/>
          <w:b/>
          <w:color w:val="000000"/>
          <w:sz w:val="24"/>
          <w:highlight w:val="lightGray"/>
        </w:rPr>
        <w:t xml:space="preserve">cannot crit</w:t>
      </w:r>
      <w:r>
        <w:rPr>
          <w:rFonts w:ascii="Times New Roman" w:hAnsi="Times New Roman" w:eastAsia="Times New Roman" w:cs="Times New Roman"/>
          <w:color w:val="000000"/>
          <w:sz w:val="24"/>
          <w:highlight w:val="lightGray"/>
        </w:rPr>
        <w:t xml:space="preserve"> and ignores armor modifiers.</w:t>
      </w:r>
      <w:r>
        <w:rPr>
          <w:highlight w:val="lightGray"/>
        </w:rPr>
      </w:r>
    </w:p>
    <w:p w14:paraId="4159F192">
      <w:pPr>
        <w:pStyle w:val="668"/>
        <w:numPr>
          <w:ilvl w:val="0"/>
          <w:numId w:val="22"/>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If this character is KO’d, allies temporarily gain </w:t>
      </w:r>
      <w:r>
        <w:rPr>
          <w:rFonts w:ascii="Times New Roman" w:hAnsi="Times New Roman" w:eastAsia="Times New Roman" w:cs="Times New Roman"/>
          <w:b/>
          <w:color w:val="000000"/>
          <w:sz w:val="24"/>
          <w:highlight w:val="lightGray"/>
        </w:rPr>
        <w:t xml:space="preserve">damage resistance + lifesteal</w:t>
      </w:r>
      <w:r>
        <w:rPr>
          <w:rFonts w:ascii="Times New Roman" w:hAnsi="Times New Roman" w:eastAsia="Times New Roman" w:cs="Times New Roman"/>
          <w:color w:val="000000"/>
          <w:sz w:val="24"/>
          <w:highlight w:val="lightGray"/>
        </w:rPr>
        <w:t xml:space="preserve"> for a few turns.</w:t>
      </w:r>
      <w:r>
        <w:rPr>
          <w:highlight w:val="lightGray"/>
        </w:rPr>
      </w:r>
    </w:p>
    <w:p w14:paraId="712D7103">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Stat Foundation</w:t>
      </w:r>
      <w:r>
        <w:rPr>
          <w:highlight w:val="lightGray"/>
        </w:rPr>
      </w:r>
    </w:p>
    <w:p w14:paraId="2B69DA36">
      <w:pPr>
        <w:pStyle w:val="668"/>
        <w:numPr>
          <w:ilvl w:val="0"/>
          <w:numId w:val="23"/>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Massive HP</w:t>
      </w:r>
      <w:r>
        <w:rPr>
          <w:highlight w:val="lightGray"/>
        </w:rPr>
      </w:r>
    </w:p>
    <w:p w14:paraId="18759BED">
      <w:pPr>
        <w:pStyle w:val="668"/>
        <w:numPr>
          <w:ilvl w:val="0"/>
          <w:numId w:val="23"/>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Low defense (counterintuitive)</w:t>
      </w:r>
      <w:r>
        <w:rPr>
          <w:highlight w:val="lightGray"/>
        </w:rPr>
      </w:r>
    </w:p>
    <w:p w14:paraId="6CBD0262">
      <w:pPr>
        <w:pStyle w:val="668"/>
        <w:numPr>
          <w:ilvl w:val="0"/>
          <w:numId w:val="23"/>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Terrible damage output</w:t>
      </w:r>
      <w:r>
        <w:rPr>
          <w:highlight w:val="lightGray"/>
        </w:rPr>
      </w:r>
    </w:p>
    <w:p w14:paraId="52B3364C">
      <w:pPr>
        <w:pStyle w:val="668"/>
        <w:numPr>
          <w:ilvl w:val="0"/>
          <w:numId w:val="23"/>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Medium speed</w:t>
      </w:r>
      <w:r>
        <w:rPr>
          <w:highlight w:val="lightGray"/>
        </w:rPr>
      </w:r>
    </w:p>
    <w:p w14:paraId="07ADD173">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Moveset Philosophy</w:t>
      </w:r>
      <w:r>
        <w:rPr>
          <w:highlight w:val="lightGray"/>
        </w:rPr>
      </w:r>
    </w:p>
    <w:p w14:paraId="54753C02">
      <w:pPr>
        <w:pStyle w:val="668"/>
        <w:numPr>
          <w:ilvl w:val="0"/>
          <w:numId w:val="2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Moves that </w:t>
      </w:r>
      <w:r>
        <w:rPr>
          <w:rFonts w:ascii="Times New Roman" w:hAnsi="Times New Roman" w:eastAsia="Times New Roman" w:cs="Times New Roman"/>
          <w:b/>
          <w:color w:val="000000"/>
          <w:sz w:val="24"/>
          <w:highlight w:val="lightGray"/>
        </w:rPr>
        <w:t xml:space="preserve">increase redirection percentage</w:t>
      </w:r>
      <w:r>
        <w:rPr>
          <w:highlight w:val="lightGray"/>
        </w:rPr>
      </w:r>
    </w:p>
    <w:p w14:paraId="2806E199">
      <w:pPr>
        <w:pStyle w:val="668"/>
        <w:numPr>
          <w:ilvl w:val="0"/>
          <w:numId w:val="2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Self-heals that scale based on </w:t>
      </w:r>
      <w:r>
        <w:rPr>
          <w:rFonts w:ascii="Times New Roman" w:hAnsi="Times New Roman" w:eastAsia="Times New Roman" w:cs="Times New Roman"/>
          <w:i/>
          <w:color w:val="000000"/>
          <w:sz w:val="24"/>
          <w:highlight w:val="lightGray"/>
        </w:rPr>
        <w:t xml:space="preserve">damage allies took last turn</w:t>
      </w:r>
      <w:r>
        <w:rPr>
          <w:highlight w:val="lightGray"/>
        </w:rPr>
      </w:r>
    </w:p>
    <w:p w14:paraId="702B5AD1">
      <w:pPr>
        <w:pStyle w:val="668"/>
        <w:numPr>
          <w:ilvl w:val="0"/>
          <w:numId w:val="2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Taunts that </w:t>
      </w:r>
      <w:r>
        <w:rPr>
          <w:rFonts w:ascii="Times New Roman" w:hAnsi="Times New Roman" w:eastAsia="Times New Roman" w:cs="Times New Roman"/>
          <w:i/>
          <w:color w:val="000000"/>
          <w:sz w:val="24"/>
          <w:highlight w:val="lightGray"/>
        </w:rPr>
        <w:t xml:space="preserve">force enemies to split damage</w:t>
      </w:r>
      <w:r>
        <w:rPr>
          <w:highlight w:val="lightGray"/>
        </w:rPr>
      </w:r>
    </w:p>
    <w:p w14:paraId="69FBFC63">
      <w:pPr>
        <w:pStyle w:val="668"/>
        <w:numPr>
          <w:ilvl w:val="0"/>
          <w:numId w:val="2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A “Last Stand” move that activates only at 1 HP</w:t>
      </w:r>
      <w:r>
        <w:rPr>
          <w:highlight w:val="lightGray"/>
        </w:rPr>
      </w:r>
    </w:p>
    <w:p w14:paraId="175F1B1D">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Why It Breaks Rules</w:t>
      </w:r>
      <w:r>
        <w:rPr>
          <w:highlight w:val="lightGray"/>
        </w:rPr>
      </w:r>
    </w:p>
    <w:p w14:paraId="548F6354">
      <w:pPr>
        <w:pStyle w:val="668"/>
        <w:numPr>
          <w:ilvl w:val="0"/>
          <w:numId w:val="2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Tanks usually reduce damage—this one </w:t>
      </w:r>
      <w:r>
        <w:rPr>
          <w:rFonts w:ascii="Times New Roman" w:hAnsi="Times New Roman" w:eastAsia="Times New Roman" w:cs="Times New Roman"/>
          <w:b/>
          <w:color w:val="000000"/>
          <w:sz w:val="24"/>
          <w:highlight w:val="lightGray"/>
        </w:rPr>
        <w:t xml:space="preserve">absorbs it raw</w:t>
      </w:r>
      <w:r>
        <w:rPr>
          <w:highlight w:val="lightGray"/>
        </w:rPr>
      </w:r>
    </w:p>
    <w:p w14:paraId="001FB3E1">
      <w:pPr>
        <w:pStyle w:val="668"/>
        <w:numPr>
          <w:ilvl w:val="0"/>
          <w:numId w:val="2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Encourages players to </w:t>
      </w:r>
      <w:r>
        <w:rPr>
          <w:rFonts w:ascii="Times New Roman" w:hAnsi="Times New Roman" w:eastAsia="Times New Roman" w:cs="Times New Roman"/>
          <w:i/>
          <w:color w:val="000000"/>
          <w:sz w:val="24"/>
          <w:highlight w:val="lightGray"/>
        </w:rPr>
        <w:t xml:space="preserve">let allies get hit on purpose</w:t>
      </w:r>
      <w:r>
        <w:rPr>
          <w:highlight w:val="lightGray"/>
        </w:rPr>
      </w:r>
    </w:p>
    <w:p w14:paraId="0E087854">
      <w:pPr>
        <w:pStyle w:val="668"/>
        <w:numPr>
          <w:ilvl w:val="0"/>
          <w:numId w:val="2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Death is part of the strategy, not failure</w:t>
      </w:r>
      <w:r>
        <w:rPr>
          <w:rFonts w:ascii="Times New Roman" w:hAnsi="Times New Roman" w:eastAsia="Times New Roman" w:cs="Times New Roman"/>
          <w:sz w:val="24"/>
          <w:highlight w:val="lightGray"/>
        </w:rPr>
      </w:r>
    </w:p>
    <w:p w14:paraId="3EA06C7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14. The Living Fortress (The "Stat-Swapped" Tank)</w:t>
      </w:r>
      <w:r/>
    </w:p>
    <w:p w14:paraId="46FE9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Massive Tenacity / High HP / 1 Strength / 1 Agility</w:t>
        <w:br/>
        <w:t xml:space="preserve">This character ignores the Strength stat entirely, scaling their physical damage off their defense (Tenacity). They are incredibly slow and hit hard, but only if their armor is intact.</w:t>
      </w:r>
      <w:r/>
    </w:p>
    <w:p w14:paraId="73E0A717">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Rule-Breaker Passive: </w:t>
      </w:r>
      <w:r>
        <w:rPr>
          <w:rFonts w:ascii="Times New Roman" w:hAnsi="Times New Roman" w:eastAsia="Times New Roman" w:cs="Times New Roman"/>
          <w:b/>
          <w:i/>
          <w:color w:val="000000"/>
          <w:sz w:val="24"/>
        </w:rPr>
        <w:t xml:space="preserve">Heavy Metal</w:t>
      </w:r>
      <w:r/>
    </w:p>
    <w:p w14:paraId="672DE238">
      <w:pPr>
        <w:pStyle w:val="668"/>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Effect:</w:t>
      </w:r>
      <w:r>
        <w:rPr>
          <w:rFonts w:ascii="Times New Roman" w:hAnsi="Times New Roman" w:eastAsia="Times New Roman" w:cs="Times New Roman"/>
          <w:color w:val="000000"/>
          <w:sz w:val="24"/>
        </w:rPr>
        <w:t xml:space="preserve"> This character's </w:t>
      </w:r>
      <w:r>
        <w:rPr>
          <w:rFonts w:ascii="Times New Roman" w:hAnsi="Times New Roman" w:eastAsia="Times New Roman" w:cs="Times New Roman"/>
          <w:b/>
          <w:color w:val="000000"/>
          <w:sz w:val="24"/>
        </w:rPr>
        <w:t xml:space="preserve">Strength</w:t>
      </w:r>
      <w:r>
        <w:rPr>
          <w:rFonts w:ascii="Times New Roman" w:hAnsi="Times New Roman" w:eastAsia="Times New Roman" w:cs="Times New Roman"/>
          <w:color w:val="000000"/>
          <w:sz w:val="24"/>
        </w:rPr>
        <w:t xml:space="preserve"> stat is treated as 0 for damage calculations. Instead, </w:t>
      </w:r>
      <w:r>
        <w:rPr>
          <w:rFonts w:ascii="Times New Roman" w:hAnsi="Times New Roman" w:eastAsia="Times New Roman" w:cs="Times New Roman"/>
          <w:b/>
          <w:color w:val="000000"/>
          <w:sz w:val="24"/>
        </w:rPr>
        <w:t xml:space="preserve">Tenacity</w:t>
      </w:r>
      <w:r>
        <w:rPr>
          <w:rFonts w:ascii="Times New Roman" w:hAnsi="Times New Roman" w:eastAsia="Times New Roman" w:cs="Times New Roman"/>
          <w:color w:val="000000"/>
          <w:sz w:val="24"/>
        </w:rPr>
        <w:t xml:space="preserve"> (Current Shield Points) is used as the offensive stat for all Physical Actions. If Tenacity is broken (0), this character deals 1 damage.</w:t>
      </w:r>
      <w:r/>
    </w:p>
    <w:p w14:paraId="7C892009">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Synergistic Moveset Concepts:</w:t>
      </w:r>
      <w:r/>
    </w:p>
    <w:p w14:paraId="6AF706E2">
      <w:pPr>
        <w:pStyle w:val="668"/>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Shield Bash (Action):</w:t>
      </w:r>
      <w:r>
        <w:rPr>
          <w:rFonts w:ascii="Times New Roman" w:hAnsi="Times New Roman" w:eastAsia="Times New Roman" w:cs="Times New Roman"/>
          <w:color w:val="000000"/>
          <w:sz w:val="24"/>
        </w:rPr>
        <w:t xml:space="preserve"> Deals Physical damage. Uses Tenacity for damage calc. Does not reduce Tenacity.</w:t>
      </w:r>
      <w:r/>
    </w:p>
    <w:p w14:paraId="5E2CFB90">
      <w:pPr>
        <w:pStyle w:val="668"/>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Fortify (Spell):</w:t>
      </w:r>
      <w:r>
        <w:rPr>
          <w:rFonts w:ascii="Times New Roman" w:hAnsi="Times New Roman" w:eastAsia="Times New Roman" w:cs="Times New Roman"/>
          <w:color w:val="000000"/>
          <w:sz w:val="24"/>
        </w:rPr>
        <w:t xml:space="preserve"> Restores 3 layers of Tenacity (Repairing the shield/weapon).</w:t>
      </w:r>
      <w:r/>
    </w:p>
    <w:p w14:paraId="32E0650C">
      <w:pPr>
        <w:pStyle w:val="668"/>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Spiked Carapace (Status):</w:t>
      </w:r>
      <w:r>
        <w:rPr>
          <w:rFonts w:ascii="Times New Roman" w:hAnsi="Times New Roman" w:eastAsia="Times New Roman" w:cs="Times New Roman"/>
          <w:color w:val="000000"/>
          <w:sz w:val="24"/>
        </w:rPr>
        <w:t xml:space="preserve"> Applies </w:t>
      </w:r>
      <w:r>
        <w:rPr>
          <w:rFonts w:ascii="Times New Roman" w:hAnsi="Times New Roman" w:eastAsia="Times New Roman" w:cs="Times New Roman"/>
          <w:i/>
          <w:color w:val="000000"/>
          <w:sz w:val="24"/>
        </w:rPr>
        <w:t xml:space="preserve">Thorns</w:t>
      </w:r>
      <w:r>
        <w:rPr>
          <w:rFonts w:ascii="Times New Roman" w:hAnsi="Times New Roman" w:eastAsia="Times New Roman" w:cs="Times New Roman"/>
          <w:color w:val="000000"/>
          <w:sz w:val="24"/>
        </w:rPr>
        <w:t xml:space="preserve"> status. Enemies taking contact damage from hitting this unit take damage equal to the user's current Tenacity.</w:t>
      </w:r>
      <w:r/>
    </w:p>
    <w:p w14:paraId="3DA10DA2">
      <w:pPr>
        <w:pStyle w:val="668"/>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Bunker Down (Action):</w:t>
      </w:r>
      <w:r>
        <w:rPr>
          <w:rFonts w:ascii="Times New Roman" w:hAnsi="Times New Roman" w:eastAsia="Times New Roman" w:cs="Times New Roman"/>
          <w:color w:val="000000"/>
          <w:sz w:val="24"/>
        </w:rPr>
        <w:t xml:space="preserve"> User enters a stasis state. They cannot act next turn, but their Tenacity is doubled for 1 round.</w:t>
      </w:r>
      <w:r>
        <w:rPr>
          <w:rFonts w:ascii="Times New Roman" w:hAnsi="Times New Roman" w:eastAsia="Times New Roman" w:cs="Times New Roman"/>
          <w:sz w:val="24"/>
        </w:rPr>
      </w:r>
    </w:p>
    <w:p w14:paraId="6445E23C">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15. The Pacifist (The "Reverse" Healer)</w:t>
      </w:r>
      <w:r>
        <w:rPr>
          <w:highlight w:val="lightGray"/>
        </w:rPr>
      </w:r>
    </w:p>
    <w:p w14:paraId="1A214673">
      <w:pPr>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High Intelligence / High HP / Low Strength</w:t>
        <w:br/>
        <w:t xml:space="preserve">A healer who hates violence. They refuse to deal damage. Instead, they debuff enemies by "healing" them or buffing them in ways that are detrimental.</w:t>
      </w:r>
      <w:r>
        <w:rPr>
          <w:highlight w:val="lightGray"/>
        </w:rPr>
      </w:r>
    </w:p>
    <w:p w14:paraId="499F026F">
      <w:pPr>
        <w:pStyle w:val="668"/>
        <w:numPr>
          <w:ilvl w:val="0"/>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Rule-Breaker Passive: </w:t>
      </w:r>
      <w:r>
        <w:rPr>
          <w:rFonts w:ascii="Times New Roman" w:hAnsi="Times New Roman" w:eastAsia="Times New Roman" w:cs="Times New Roman"/>
          <w:b/>
          <w:i/>
          <w:color w:val="000000"/>
          <w:sz w:val="24"/>
          <w:highlight w:val="lightGray"/>
        </w:rPr>
        <w:t xml:space="preserve">Mercy's Burden</w:t>
      </w:r>
      <w:r>
        <w:rPr>
          <w:highlight w:val="lightGray"/>
        </w:rPr>
      </w:r>
    </w:p>
    <w:p w14:paraId="559D5B61">
      <w:pPr>
        <w:pStyle w:val="668"/>
        <w:numPr>
          <w:ilvl w:val="1"/>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Effect:</w:t>
      </w:r>
      <w:r>
        <w:rPr>
          <w:rFonts w:ascii="Times New Roman" w:hAnsi="Times New Roman" w:eastAsia="Times New Roman" w:cs="Times New Roman"/>
          <w:color w:val="000000"/>
          <w:sz w:val="24"/>
          <w:highlight w:val="lightGray"/>
        </w:rPr>
        <w:t xml:space="preserve"> This character cannot deal damage. Any damage calculation result is converted to </w:t>
      </w:r>
      <w:r>
        <w:rPr>
          <w:rFonts w:ascii="Times New Roman" w:hAnsi="Times New Roman" w:eastAsia="Times New Roman" w:cs="Times New Roman"/>
          <w:b/>
          <w:color w:val="000000"/>
          <w:sz w:val="24"/>
          <w:highlight w:val="lightGray"/>
        </w:rPr>
        <w:t xml:space="preserve">0</w:t>
      </w:r>
      <w:r>
        <w:rPr>
          <w:rFonts w:ascii="Times New Roman" w:hAnsi="Times New Roman" w:eastAsia="Times New Roman" w:cs="Times New Roman"/>
          <w:color w:val="000000"/>
          <w:sz w:val="24"/>
          <w:highlight w:val="lightGray"/>
        </w:rPr>
        <w:t xml:space="preserve">. However, healing an </w:t>
      </w:r>
      <w:r>
        <w:rPr>
          <w:rFonts w:ascii="Times New Roman" w:hAnsi="Times New Roman" w:eastAsia="Times New Roman" w:cs="Times New Roman"/>
          <w:b/>
          <w:color w:val="000000"/>
          <w:sz w:val="24"/>
          <w:highlight w:val="lightGray"/>
        </w:rPr>
        <w:t xml:space="preserve">Enemy</w:t>
      </w:r>
      <w:r>
        <w:rPr>
          <w:rFonts w:ascii="Times New Roman" w:hAnsi="Times New Roman" w:eastAsia="Times New Roman" w:cs="Times New Roman"/>
          <w:color w:val="000000"/>
          <w:sz w:val="24"/>
          <w:highlight w:val="lightGray"/>
        </w:rPr>
        <w:t xml:space="preserve"> applies a stack of "Guilt." Each stack of Guilt reduces the enemy's Strength and Intelligence by 10%.</w:t>
      </w:r>
      <w:r>
        <w:rPr>
          <w:highlight w:val="lightGray"/>
        </w:rPr>
      </w:r>
    </w:p>
    <w:p w14:paraId="2A41BBA6">
      <w:pPr>
        <w:pStyle w:val="668"/>
        <w:numPr>
          <w:ilvl w:val="0"/>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Synergistic Moveset Concepts:</w:t>
      </w:r>
      <w:r>
        <w:rPr>
          <w:highlight w:val="lightGray"/>
        </w:rPr>
      </w:r>
    </w:p>
    <w:p w14:paraId="4771D771">
      <w:pPr>
        <w:pStyle w:val="668"/>
        <w:numPr>
          <w:ilvl w:val="1"/>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Kindness (Spell):</w:t>
      </w:r>
      <w:r>
        <w:rPr>
          <w:rFonts w:ascii="Times New Roman" w:hAnsi="Times New Roman" w:eastAsia="Times New Roman" w:cs="Times New Roman"/>
          <w:color w:val="000000"/>
          <w:sz w:val="24"/>
          <w:highlight w:val="lightGray"/>
        </w:rPr>
        <w:t xml:space="preserve"> Heals a target (Ally or Enemy) for moderate HP.</w:t>
      </w:r>
      <w:r>
        <w:rPr>
          <w:highlight w:val="lightGray"/>
        </w:rPr>
      </w:r>
    </w:p>
    <w:p w14:paraId="1B665FEC">
      <w:pPr>
        <w:pStyle w:val="668"/>
        <w:numPr>
          <w:ilvl w:val="1"/>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Vow of Silence (Status):</w:t>
      </w:r>
      <w:r>
        <w:rPr>
          <w:rFonts w:ascii="Times New Roman" w:hAnsi="Times New Roman" w:eastAsia="Times New Roman" w:cs="Times New Roman"/>
          <w:color w:val="000000"/>
          <w:sz w:val="24"/>
          <w:highlight w:val="lightGray"/>
        </w:rPr>
        <w:t xml:space="preserve"> Heals the target for a large amount, but applies </w:t>
      </w:r>
      <w:r>
        <w:rPr>
          <w:rFonts w:ascii="Times New Roman" w:hAnsi="Times New Roman" w:eastAsia="Times New Roman" w:cs="Times New Roman"/>
          <w:i/>
          <w:color w:val="000000"/>
          <w:sz w:val="24"/>
          <w:highlight w:val="lightGray"/>
        </w:rPr>
        <w:t xml:space="preserve">Silence</w:t>
      </w:r>
      <w:r>
        <w:rPr>
          <w:rFonts w:ascii="Times New Roman" w:hAnsi="Times New Roman" w:eastAsia="Times New Roman" w:cs="Times New Roman"/>
          <w:color w:val="000000"/>
          <w:sz w:val="24"/>
          <w:highlight w:val="lightGray"/>
        </w:rPr>
        <w:t xml:space="preserve"> (Cannot cast spells) for 2 turns. (Great for shutting down enemy mages).</w:t>
      </w:r>
      <w:r>
        <w:rPr>
          <w:highlight w:val="lightGray"/>
        </w:rPr>
      </w:r>
    </w:p>
    <w:p w14:paraId="115C049A">
      <w:pPr>
        <w:pStyle w:val="668"/>
        <w:numPr>
          <w:ilvl w:val="1"/>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Heavy Heart (Spell):</w:t>
      </w:r>
      <w:r>
        <w:rPr>
          <w:rFonts w:ascii="Times New Roman" w:hAnsi="Times New Roman" w:eastAsia="Times New Roman" w:cs="Times New Roman"/>
          <w:color w:val="000000"/>
          <w:sz w:val="24"/>
          <w:highlight w:val="lightGray"/>
        </w:rPr>
        <w:t xml:space="preserve"> Enemies with "Guilt" stacks take damage equal to the amount of HP they were healed by the Pacifist this battle (The only way this char deals damage: converting mercy into pain).</w:t>
      </w:r>
      <w:r>
        <w:rPr>
          <w:highlight w:val="lightGray"/>
        </w:rPr>
      </w:r>
    </w:p>
    <w:p w14:paraId="4401EA9C">
      <w:pPr>
        <w:pStyle w:val="668"/>
        <w:numPr>
          <w:ilvl w:val="1"/>
          <w:numId w:val="2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Peace Treaty (Status):</w:t>
      </w:r>
      <w:r>
        <w:rPr>
          <w:rFonts w:ascii="Times New Roman" w:hAnsi="Times New Roman" w:eastAsia="Times New Roman" w:cs="Times New Roman"/>
          <w:color w:val="000000"/>
          <w:sz w:val="24"/>
          <w:highlight w:val="lightGray"/>
        </w:rPr>
        <w:t xml:space="preserve"> Target enemy cannot attack the Pacifist. The Pacifist cannot target that enemy. Lasts 3 turns.</w:t>
      </w:r>
      <w:r>
        <w:rPr>
          <w:highlight w:val="lightGray"/>
        </w:rPr>
      </w:r>
    </w:p>
    <w:p w14:paraId="7CF7495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16. The Bench Commander</w:t>
      </w:r>
      <w:r/>
    </w:p>
    <w:p w14:paraId="0CDEC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Passive Support / Benchwarmer</w:t>
        <w:br/>
      </w: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Very weak combat stats.</w:t>
        <w:br/>
      </w:r>
      <w:r>
        <w:rPr>
          <w:rFonts w:ascii="Times New Roman" w:hAnsi="Times New Roman" w:eastAsia="Times New Roman" w:cs="Times New Roman"/>
          <w:b/>
          <w:color w:val="000000"/>
          <w:sz w:val="24"/>
        </w:rPr>
        <w:t xml:space="preserve">The Concept:</w:t>
      </w:r>
      <w:r>
        <w:rPr>
          <w:rFonts w:ascii="Times New Roman" w:hAnsi="Times New Roman" w:eastAsia="Times New Roman" w:cs="Times New Roman"/>
          <w:color w:val="000000"/>
          <w:sz w:val="24"/>
        </w:rPr>
        <w:t xml:space="preserve"> Breaks the rule that "You must be on the field to be useful." This character is designed specifically to stay in Slot 3 or 4 (The Bench).</w:t>
      </w:r>
      <w:r/>
    </w:p>
    <w:p w14:paraId="29F059B3">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Rule-Breaker Passive: "Tactical Insight"</w:t>
      </w:r>
      <w:r/>
    </w:p>
    <w:p w14:paraId="10961A83">
      <w:pPr>
        <w:pStyle w:val="668"/>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While this character is </w:t>
      </w:r>
      <w:r>
        <w:rPr>
          <w:rFonts w:ascii="Times New Roman" w:hAnsi="Times New Roman" w:eastAsia="Times New Roman" w:cs="Times New Roman"/>
          <w:b/>
          <w:color w:val="000000"/>
          <w:sz w:val="24"/>
        </w:rPr>
        <w:t xml:space="preserve">Alive</w:t>
      </w:r>
      <w:r>
        <w:rPr>
          <w:rFonts w:ascii="Times New Roman" w:hAnsi="Times New Roman" w:eastAsia="Times New Roman" w:cs="Times New Roman"/>
          <w:color w:val="000000"/>
          <w:sz w:val="24"/>
        </w:rPr>
        <w:t xml:space="preserve"> and in the </w:t>
      </w:r>
      <w:r>
        <w:rPr>
          <w:rFonts w:ascii="Times New Roman" w:hAnsi="Times New Roman" w:eastAsia="Times New Roman" w:cs="Times New Roman"/>
          <w:b/>
          <w:color w:val="000000"/>
          <w:sz w:val="24"/>
        </w:rPr>
        <w:t xml:space="preserve">Reserve Party</w:t>
      </w:r>
      <w:r>
        <w:rPr>
          <w:rFonts w:ascii="Times New Roman" w:hAnsi="Times New Roman" w:eastAsia="Times New Roman" w:cs="Times New Roman"/>
          <w:color w:val="000000"/>
          <w:sz w:val="24"/>
        </w:rPr>
        <w:t xml:space="preserve"> (not active on the field), the two active party members gain </w:t>
      </w:r>
      <w:r>
        <w:rPr>
          <w:rFonts w:ascii="Times New Roman" w:hAnsi="Times New Roman" w:eastAsia="Times New Roman" w:cs="Times New Roman"/>
          <w:b/>
          <w:color w:val="000000"/>
          <w:sz w:val="24"/>
        </w:rPr>
        <w:t xml:space="preserve">+2 Strength</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+2 Intelligence</w:t>
      </w:r>
      <w:r>
        <w:rPr>
          <w:rFonts w:ascii="Times New Roman" w:hAnsi="Times New Roman" w:eastAsia="Times New Roman" w:cs="Times New Roman"/>
          <w:color w:val="000000"/>
          <w:sz w:val="24"/>
        </w:rPr>
        <w:t xml:space="preserve">.</w:t>
      </w:r>
      <w:r/>
    </w:p>
    <w:p w14:paraId="13ECC5F7">
      <w:pPr>
        <w:pStyle w:val="668"/>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this character enters the field (is switched in), they inflict </w:t>
      </w:r>
      <w:r>
        <w:rPr>
          <w:rFonts w:ascii="Times New Roman" w:hAnsi="Times New Roman" w:eastAsia="Times New Roman" w:cs="Times New Roman"/>
          <w:b/>
          <w:color w:val="000000"/>
          <w:sz w:val="24"/>
        </w:rPr>
        <w:t xml:space="preserve">Daze</w:t>
      </w:r>
      <w:r>
        <w:rPr>
          <w:rFonts w:ascii="Times New Roman" w:hAnsi="Times New Roman" w:eastAsia="Times New Roman" w:cs="Times New Roman"/>
          <w:color w:val="000000"/>
          <w:sz w:val="24"/>
        </w:rPr>
        <w:t xml:space="preserve"> on all enemies due to the surprise element.</w:t>
      </w:r>
      <w:r/>
    </w:p>
    <w:p w14:paraId="6992F5D5">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Playstyle:</w:t>
      </w:r>
      <w:r>
        <w:rPr>
          <w:rFonts w:ascii="Times New Roman" w:hAnsi="Times New Roman" w:eastAsia="Times New Roman" w:cs="Times New Roman"/>
          <w:color w:val="000000"/>
          <w:sz w:val="24"/>
        </w:rPr>
        <w:t xml:space="preserve"> You essentially play with a permanent stat buff, but if one of your front-liners dies, you are forced to switch in a very weak character.</w:t>
      </w:r>
      <w:r/>
    </w:p>
    <w:p w14:paraId="3470D99C">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Concept Moves:</w:t>
      </w:r>
      <w:r/>
    </w:p>
    <w:p w14:paraId="71070B59">
      <w:pPr>
        <w:pStyle w:val="668"/>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Emergency Supplies (Action):</w:t>
      </w:r>
      <w:r>
        <w:rPr>
          <w:rFonts w:ascii="Times New Roman" w:hAnsi="Times New Roman" w:eastAsia="Times New Roman" w:cs="Times New Roman"/>
          <w:color w:val="000000"/>
          <w:sz w:val="24"/>
        </w:rPr>
        <w:t xml:space="preserve"> Heals an ally and restores their Mana, then immediately </w:t>
      </w:r>
      <w:r>
        <w:rPr>
          <w:rFonts w:ascii="Times New Roman" w:hAnsi="Times New Roman" w:eastAsia="Times New Roman" w:cs="Times New Roman"/>
          <w:b/>
          <w:color w:val="000000"/>
          <w:sz w:val="24"/>
        </w:rPr>
        <w:t xml:space="preserve">Switches</w:t>
      </w:r>
      <w:r>
        <w:rPr>
          <w:rFonts w:ascii="Times New Roman" w:hAnsi="Times New Roman" w:eastAsia="Times New Roman" w:cs="Times New Roman"/>
          <w:color w:val="000000"/>
          <w:sz w:val="24"/>
        </w:rPr>
        <w:t xml:space="preserve"> the user back to the bench (Self-Disengage).</w:t>
      </w:r>
      <w:r/>
    </w:p>
    <w:p w14:paraId="27E814C5">
      <w:pPr>
        <w:pStyle w:val="668"/>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Analyze (Spell):</w:t>
      </w:r>
      <w:r>
        <w:rPr>
          <w:rFonts w:ascii="Times New Roman" w:hAnsi="Times New Roman" w:eastAsia="Times New Roman" w:cs="Times New Roman"/>
          <w:color w:val="000000"/>
          <w:sz w:val="24"/>
        </w:rPr>
        <w:t xml:space="preserve"> Makes the target </w:t>
      </w:r>
      <w:r>
        <w:rPr>
          <w:rFonts w:ascii="Times New Roman" w:hAnsi="Times New Roman" w:eastAsia="Times New Roman" w:cs="Times New Roman"/>
          <w:b/>
          <w:color w:val="000000"/>
          <w:sz w:val="24"/>
        </w:rPr>
        <w:t xml:space="preserve">Vulnerable</w:t>
      </w:r>
      <w:r>
        <w:rPr>
          <w:rFonts w:ascii="Times New Roman" w:hAnsi="Times New Roman" w:eastAsia="Times New Roman" w:cs="Times New Roman"/>
          <w:color w:val="000000"/>
          <w:sz w:val="24"/>
        </w:rPr>
        <w:t xml:space="preserve"> (taking double damage) for 2 turns.</w:t>
      </w:r>
      <w:r/>
    </w:p>
    <w:p w14:paraId="1CE62394">
      <w:pPr>
        <w:pStyle w:val="668"/>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Deploy Turret (Spell):</w:t>
      </w:r>
      <w:r>
        <w:rPr>
          <w:rFonts w:ascii="Times New Roman" w:hAnsi="Times New Roman" w:eastAsia="Times New Roman" w:cs="Times New Roman"/>
          <w:color w:val="000000"/>
          <w:sz w:val="24"/>
        </w:rPr>
        <w:t xml:space="preserve"> Places a "Trap" on the enemy side. Next time they act, they take fixed damage.</w:t>
      </w:r>
      <w:r/>
    </w:p>
    <w:p w14:paraId="3616611A">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lightGray"/>
        </w:rPr>
      </w:pPr>
      <w:r>
        <w:rPr>
          <w:rFonts w:ascii="Times New Roman" w:hAnsi="Times New Roman" w:eastAsia="Times New Roman" w:cs="Times New Roman"/>
          <w:b/>
          <w:color w:val="000000"/>
          <w:sz w:val="28"/>
          <w:highlight w:val="lightGray"/>
        </w:rPr>
        <w:t xml:space="preserve">17. The Dancer</w:t>
      </w:r>
      <w:r>
        <w:rPr>
          <w:rFonts w:ascii="Times New Roman" w:hAnsi="Times New Roman" w:eastAsia="Times New Roman" w:cs="Times New Roman"/>
          <w:sz w:val="28"/>
          <w:highlight w:val="lightGray"/>
        </w:rPr>
      </w:r>
    </w:p>
    <w:p w14:paraId="135F6B26">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highlight w:val="lightGray"/>
        </w:rPr>
      </w:pPr>
      <w:r>
        <w:rPr>
          <w:rFonts w:ascii="Times New Roman" w:hAnsi="Times New Roman" w:eastAsia="Times New Roman" w:cs="Times New Roman"/>
          <w:b/>
          <w:color w:val="000000"/>
          <w:sz w:val="28"/>
          <w:highlight w:val="lightGray"/>
        </w:rPr>
      </w: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w:t>
      </w:r>
      <w:r>
        <w:rPr>
          <w:rFonts w:ascii="Times New Roman" w:hAnsi="Times New Roman" w:eastAsia="Times New Roman" w:cs="Times New Roman"/>
          <w:i/>
          <w:color w:val="000000"/>
          <w:sz w:val="24"/>
          <w:highlight w:val="lightGray"/>
        </w:rPr>
        <w:t xml:space="preserve">Ramping Striker</w:t>
        <w:br/>
      </w:r>
      <w:r>
        <w:rPr>
          <w:rFonts w:ascii="Times New Roman" w:hAnsi="Times New Roman" w:eastAsia="Times New Roman" w:cs="Times New Roman"/>
          <w:b/>
          <w:color w:val="000000"/>
          <w:sz w:val="24"/>
          <w:highlight w:val="lightGray"/>
        </w:rPr>
        <w:t xml:space="preserve">Stats:</w:t>
      </w:r>
      <w:r>
        <w:rPr>
          <w:rFonts w:ascii="Times New Roman" w:hAnsi="Times New Roman" w:eastAsia="Times New Roman" w:cs="Times New Roman"/>
          <w:color w:val="000000"/>
          <w:sz w:val="24"/>
          <w:highlight w:val="lightGray"/>
        </w:rPr>
        <w:t xml:space="preserve"> High Agility, Average Strength, Low Tenacity.</w:t>
        <w:br/>
      </w:r>
      <w:r>
        <w:rPr>
          <w:rFonts w:ascii="Times New Roman" w:hAnsi="Times New Roman" w:eastAsia="Times New Roman" w:cs="Times New Roman"/>
          <w:b/>
          <w:color w:val="000000"/>
          <w:sz w:val="24"/>
          <w:highlight w:val="lightGray"/>
        </w:rPr>
        <w:t xml:space="preserve">The Concept:</w:t>
      </w:r>
      <w:r>
        <w:rPr>
          <w:rFonts w:ascii="Times New Roman" w:hAnsi="Times New Roman" w:eastAsia="Times New Roman" w:cs="Times New Roman"/>
          <w:color w:val="000000"/>
          <w:sz w:val="24"/>
          <w:highlight w:val="lightGray"/>
        </w:rPr>
        <w:t xml:space="preserve"> Breaks the "One Action Per Turn" rule eventually.</w:t>
      </w:r>
      <w:r>
        <w:rPr>
          <w:rFonts w:ascii="Times New Roman" w:hAnsi="Times New Roman" w:eastAsia="Times New Roman" w:cs="Times New Roman"/>
          <w:sz w:val="28"/>
          <w:highlight w:val="lightGray"/>
        </w:rPr>
      </w:r>
      <w:r>
        <w:rPr>
          <w:highlight w:val="lightGray"/>
        </w:rPr>
      </w:r>
    </w:p>
    <w:p w14:paraId="75A4BF7C">
      <w:pPr>
        <w:pStyle w:val="668"/>
        <w:numPr>
          <w:ilvl w:val="0"/>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Rule-Breaker Passive: "Flow State"</w:t>
      </w:r>
      <w:r>
        <w:rPr>
          <w:highlight w:val="lightGray"/>
        </w:rPr>
      </w:r>
    </w:p>
    <w:p w14:paraId="0E7D376F">
      <w:pPr>
        <w:pStyle w:val="668"/>
        <w:numPr>
          <w:ilvl w:val="1"/>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Every time this character successfully lands a </w:t>
      </w:r>
      <w:r>
        <w:rPr>
          <w:rFonts w:ascii="Times New Roman" w:hAnsi="Times New Roman" w:eastAsia="Times New Roman" w:cs="Times New Roman"/>
          <w:b/>
          <w:color w:val="000000"/>
          <w:sz w:val="24"/>
          <w:highlight w:val="lightGray"/>
        </w:rPr>
        <w:t xml:space="preserve">Contact</w:t>
      </w:r>
      <w:r>
        <w:rPr>
          <w:rFonts w:ascii="Times New Roman" w:hAnsi="Times New Roman" w:eastAsia="Times New Roman" w:cs="Times New Roman"/>
          <w:color w:val="000000"/>
          <w:sz w:val="24"/>
          <w:highlight w:val="lightGray"/>
        </w:rPr>
        <w:t xml:space="preserve"> move, they gain a "Flow Stack."</w:t>
      </w:r>
      <w:r>
        <w:rPr>
          <w:highlight w:val="lightGray"/>
        </w:rPr>
      </w:r>
    </w:p>
    <w:p w14:paraId="5F459E3A">
      <w:pPr>
        <w:pStyle w:val="668"/>
        <w:numPr>
          <w:ilvl w:val="1"/>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At </w:t>
      </w:r>
      <w:r>
        <w:rPr>
          <w:rFonts w:ascii="Times New Roman" w:hAnsi="Times New Roman" w:eastAsia="Times New Roman" w:cs="Times New Roman"/>
          <w:b/>
          <w:color w:val="000000"/>
          <w:sz w:val="24"/>
          <w:highlight w:val="lightGray"/>
        </w:rPr>
        <w:t xml:space="preserve">3 Stacks</w:t>
      </w:r>
      <w:r>
        <w:rPr>
          <w:rFonts w:ascii="Times New Roman" w:hAnsi="Times New Roman" w:eastAsia="Times New Roman" w:cs="Times New Roman"/>
          <w:color w:val="000000"/>
          <w:sz w:val="24"/>
          <w:highlight w:val="lightGray"/>
        </w:rPr>
        <w:t xml:space="preserve">, they immediately consume them to perform an extra, free </w:t>
      </w:r>
      <w:r>
        <w:rPr>
          <w:rFonts w:ascii="Times New Roman" w:hAnsi="Times New Roman" w:eastAsia="Times New Roman" w:cs="Times New Roman"/>
          <w:b/>
          <w:color w:val="000000"/>
          <w:sz w:val="24"/>
          <w:highlight w:val="lightGray"/>
        </w:rPr>
        <w:t xml:space="preserve">Basic Attack</w:t>
      </w:r>
      <w:r>
        <w:rPr>
          <w:rFonts w:ascii="Times New Roman" w:hAnsi="Times New Roman" w:eastAsia="Times New Roman" w:cs="Times New Roman"/>
          <w:color w:val="000000"/>
          <w:sz w:val="24"/>
          <w:highlight w:val="lightGray"/>
        </w:rPr>
        <w:t xml:space="preserve"> at the end of the turn.</w:t>
      </w:r>
      <w:r>
        <w:rPr>
          <w:highlight w:val="lightGray"/>
        </w:rPr>
      </w:r>
    </w:p>
    <w:p w14:paraId="4EF9D93F">
      <w:pPr>
        <w:pStyle w:val="668"/>
        <w:numPr>
          <w:ilvl w:val="1"/>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Being Stunned or Dazed resets stacks to 0.</w:t>
      </w:r>
      <w:r>
        <w:rPr>
          <w:highlight w:val="lightGray"/>
        </w:rPr>
      </w:r>
    </w:p>
    <w:p w14:paraId="7BD5D8D4">
      <w:pPr>
        <w:pStyle w:val="668"/>
        <w:numPr>
          <w:ilvl w:val="0"/>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Playstyle:</w:t>
      </w:r>
      <w:r>
        <w:rPr>
          <w:rFonts w:ascii="Times New Roman" w:hAnsi="Times New Roman" w:eastAsia="Times New Roman" w:cs="Times New Roman"/>
          <w:color w:val="000000"/>
          <w:sz w:val="24"/>
          <w:highlight w:val="lightGray"/>
        </w:rPr>
        <w:t xml:space="preserve"> Requires protection from allies to keep the combo going. Wants to use low-cost, high-accuracy moves to build stacks quickly.</w:t>
      </w:r>
      <w:r>
        <w:rPr>
          <w:highlight w:val="lightGray"/>
        </w:rPr>
      </w:r>
    </w:p>
    <w:p w14:paraId="026E376E">
      <w:pPr>
        <w:pStyle w:val="668"/>
        <w:numPr>
          <w:ilvl w:val="0"/>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Concept Moves:</w:t>
      </w:r>
      <w:r>
        <w:rPr>
          <w:highlight w:val="lightGray"/>
        </w:rPr>
      </w:r>
    </w:p>
    <w:p w14:paraId="44F4BF7A">
      <w:pPr>
        <w:pStyle w:val="668"/>
        <w:numPr>
          <w:ilvl w:val="1"/>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Jab (Action):</w:t>
      </w:r>
      <w:r>
        <w:rPr>
          <w:rFonts w:ascii="Times New Roman" w:hAnsi="Times New Roman" w:eastAsia="Times New Roman" w:cs="Times New Roman"/>
          <w:color w:val="000000"/>
          <w:sz w:val="24"/>
          <w:highlight w:val="lightGray"/>
        </w:rPr>
        <w:t xml:space="preserve"> Very low damage, but has </w:t>
      </w:r>
      <w:r>
        <w:rPr>
          <w:rFonts w:ascii="Times New Roman" w:hAnsi="Times New Roman" w:eastAsia="Times New Roman" w:cs="Times New Roman"/>
          <w:b/>
          <w:color w:val="000000"/>
          <w:sz w:val="24"/>
          <w:highlight w:val="lightGray"/>
        </w:rPr>
        <w:t xml:space="preserve">+2 Priority</w:t>
      </w:r>
      <w:r>
        <w:rPr>
          <w:rFonts w:ascii="Times New Roman" w:hAnsi="Times New Roman" w:eastAsia="Times New Roman" w:cs="Times New Roman"/>
          <w:color w:val="000000"/>
          <w:sz w:val="24"/>
          <w:highlight w:val="lightGray"/>
        </w:rPr>
        <w:t xml:space="preserve"> and cannot miss. Great for building stacks safely.</w:t>
      </w:r>
      <w:r>
        <w:rPr>
          <w:highlight w:val="lightGray"/>
        </w:rPr>
      </w:r>
    </w:p>
    <w:p w14:paraId="07106E83">
      <w:pPr>
        <w:pStyle w:val="668"/>
        <w:numPr>
          <w:ilvl w:val="1"/>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Weave (Action):</w:t>
      </w:r>
      <w:r>
        <w:rPr>
          <w:rFonts w:ascii="Times New Roman" w:hAnsi="Times New Roman" w:eastAsia="Times New Roman" w:cs="Times New Roman"/>
          <w:color w:val="000000"/>
          <w:sz w:val="24"/>
          <w:highlight w:val="lightGray"/>
        </w:rPr>
        <w:t xml:space="preserve"> Grants </w:t>
      </w:r>
      <w:r>
        <w:rPr>
          <w:rFonts w:ascii="Times New Roman" w:hAnsi="Times New Roman" w:eastAsia="Times New Roman" w:cs="Times New Roman"/>
          <w:b/>
          <w:color w:val="000000"/>
          <w:sz w:val="24"/>
          <w:highlight w:val="lightGray"/>
        </w:rPr>
        <w:t xml:space="preserve">Dodging</w:t>
      </w:r>
      <w:r>
        <w:rPr>
          <w:rFonts w:ascii="Times New Roman" w:hAnsi="Times New Roman" w:eastAsia="Times New Roman" w:cs="Times New Roman"/>
          <w:color w:val="000000"/>
          <w:sz w:val="24"/>
          <w:highlight w:val="lightGray"/>
        </w:rPr>
        <w:t xml:space="preserve"> status. If an attack is dodged, gain 1 Flow Stack.</w:t>
      </w:r>
      <w:r>
        <w:rPr>
          <w:highlight w:val="lightGray"/>
        </w:rPr>
      </w:r>
    </w:p>
    <w:p w14:paraId="075B9E89">
      <w:pPr>
        <w:pStyle w:val="668"/>
        <w:numPr>
          <w:ilvl w:val="1"/>
          <w:numId w:val="29"/>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b/>
          <w:color w:val="000000"/>
          <w:sz w:val="24"/>
          <w:highlight w:val="lightGray"/>
        </w:rPr>
        <w:t xml:space="preserve">Cyclone Finisher (Action):</w:t>
      </w:r>
      <w:r>
        <w:rPr>
          <w:rFonts w:ascii="Times New Roman" w:hAnsi="Times New Roman" w:eastAsia="Times New Roman" w:cs="Times New Roman"/>
          <w:color w:val="000000"/>
          <w:sz w:val="24"/>
          <w:highlight w:val="lightGray"/>
        </w:rPr>
        <w:t xml:space="preserve"> Requires 2 Flow Stacks to use. Deals massive damage. Does </w:t>
      </w:r>
      <w:r>
        <w:rPr>
          <w:rFonts w:ascii="Times New Roman" w:hAnsi="Times New Roman" w:eastAsia="Times New Roman" w:cs="Times New Roman"/>
          <w:i/>
          <w:color w:val="000000"/>
          <w:sz w:val="24"/>
          <w:highlight w:val="lightGray"/>
        </w:rPr>
        <w:t xml:space="preserve">not</w:t>
      </w:r>
      <w:r>
        <w:rPr>
          <w:rFonts w:ascii="Times New Roman" w:hAnsi="Times New Roman" w:eastAsia="Times New Roman" w:cs="Times New Roman"/>
          <w:color w:val="000000"/>
          <w:sz w:val="24"/>
          <w:highlight w:val="lightGray"/>
        </w:rPr>
        <w:t xml:space="preserve"> generate a stack.</w:t>
      </w:r>
      <w:r>
        <w:rPr>
          <w:highlight w:val="lightGray"/>
        </w:rPr>
      </w:r>
    </w:p>
    <w:p w14:paraId="18F5851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 The Coward King</w:t>
      </w:r>
      <w:r/>
    </w:p>
    <w:p w14:paraId="702549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Evasion-based commander</w:t>
        <w:br/>
      </w:r>
      <w:r>
        <w:rPr>
          <w:rFonts w:ascii="Times New Roman" w:hAnsi="Times New Roman" w:eastAsia="Times New Roman" w:cs="Times New Roman"/>
          <w:b/>
          <w:color w:val="000000"/>
          <w:sz w:val="24"/>
        </w:rPr>
        <w:t xml:space="preserve">Core Fantasy:</w:t>
      </w:r>
      <w:r>
        <w:rPr>
          <w:rFonts w:ascii="Times New Roman" w:hAnsi="Times New Roman" w:eastAsia="Times New Roman" w:cs="Times New Roman"/>
          <w:color w:val="000000"/>
          <w:sz w:val="24"/>
        </w:rPr>
        <w:t xml:space="preserve"> “I never get hit—and neither do you.”</w:t>
      </w:r>
      <w:r/>
    </w:p>
    <w:p w14:paraId="2E32678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Rule-Breaker Passive – </w:t>
      </w:r>
      <w:r>
        <w:rPr>
          <w:rFonts w:ascii="Times New Roman" w:hAnsi="Times New Roman" w:eastAsia="Times New Roman" w:cs="Times New Roman"/>
          <w:b/>
          <w:i/>
          <w:color w:val="000000"/>
          <w:sz w:val="28"/>
        </w:rPr>
        <w:t xml:space="preserve">If I Live, You Live</w:t>
      </w:r>
      <w:r/>
    </w:p>
    <w:p w14:paraId="57016612">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 long as this character </w:t>
      </w:r>
      <w:r>
        <w:rPr>
          <w:rFonts w:ascii="Times New Roman" w:hAnsi="Times New Roman" w:eastAsia="Times New Roman" w:cs="Times New Roman"/>
          <w:b/>
          <w:color w:val="000000"/>
          <w:sz w:val="24"/>
        </w:rPr>
        <w:t xml:space="preserve">has not taken damage</w:t>
      </w:r>
      <w:r>
        <w:rPr>
          <w:rFonts w:ascii="Times New Roman" w:hAnsi="Times New Roman" w:eastAsia="Times New Roman" w:cs="Times New Roman"/>
          <w:color w:val="000000"/>
          <w:sz w:val="24"/>
        </w:rPr>
        <w:t xml:space="preserve">, allies gain evasion and crit chance.</w:t>
      </w:r>
      <w:r/>
    </w:p>
    <w:p w14:paraId="12BAE332">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Taking damage </w:t>
      </w:r>
      <w:r>
        <w:rPr>
          <w:rFonts w:ascii="Times New Roman" w:hAnsi="Times New Roman" w:eastAsia="Times New Roman" w:cs="Times New Roman"/>
          <w:b/>
          <w:color w:val="000000"/>
          <w:sz w:val="24"/>
        </w:rPr>
        <w:t xml:space="preserve">disables the passive temporarily</w:t>
      </w:r>
      <w:r>
        <w:rPr>
          <w:rFonts w:ascii="Times New Roman" w:hAnsi="Times New Roman" w:eastAsia="Times New Roman" w:cs="Times New Roman"/>
          <w:color w:val="000000"/>
          <w:sz w:val="24"/>
        </w:rPr>
        <w:t xml:space="preserve">.</w:t>
      </w:r>
      <w:r/>
    </w:p>
    <w:p w14:paraId="6A32944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Stat Foundation</w:t>
      </w:r>
      <w:r/>
    </w:p>
    <w:p w14:paraId="7DEBC80A">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Extremely high evasion</w:t>
      </w:r>
      <w:r/>
    </w:p>
    <w:p w14:paraId="6CDFADF2">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HP</w:t>
      </w:r>
      <w:r/>
    </w:p>
    <w:p w14:paraId="58B38AB8">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damage</w:t>
      </w:r>
      <w:r/>
    </w:p>
    <w:p w14:paraId="6A3054BC">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Very high speed</w:t>
      </w:r>
      <w:r/>
    </w:p>
    <w:p w14:paraId="3CC5A21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Moveset Philosophy</w:t>
      </w:r>
      <w:r/>
    </w:p>
    <w:p w14:paraId="6E22D071">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Smokescreens</w:t>
      </w:r>
      <w:r/>
    </w:p>
    <w:p w14:paraId="41CE405F">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Forced target swaps</w:t>
      </w:r>
      <w:r/>
    </w:p>
    <w:p w14:paraId="1704B3AD">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retreats</w:t>
      </w:r>
      <w:r/>
    </w:p>
    <w:p w14:paraId="74711E45">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Panic buffs</w:t>
      </w:r>
      <w:r/>
    </w:p>
    <w:p w14:paraId="7D18593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It Breaks Rules</w:t>
      </w:r>
      <w:r/>
    </w:p>
    <w:p w14:paraId="7CF4F7EB">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Defense is about </w:t>
      </w:r>
      <w:r>
        <w:rPr>
          <w:rFonts w:ascii="Times New Roman" w:hAnsi="Times New Roman" w:eastAsia="Times New Roman" w:cs="Times New Roman"/>
          <w:b/>
          <w:color w:val="000000"/>
          <w:sz w:val="24"/>
        </w:rPr>
        <w:t xml:space="preserve">avoidance, not mitigation</w:t>
      </w:r>
      <w:r/>
    </w:p>
    <w:p w14:paraId="1A4209CD">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Makes perfect play feel godlike</w:t>
      </w:r>
      <w:r/>
    </w:p>
    <w:p w14:paraId="6B6F18E2">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mistake collapses the strategy</w:t>
      </w:r>
      <w:r/>
    </w:p>
    <w:p w14:paraId="420B5FC7">
      <w:pPr>
        <w:pStyle w:val="140"/>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36"/>
          <w:highlight w:val="lightGray"/>
        </w:rPr>
        <w:t xml:space="preserve">19. The Berserk Battery</w:t>
      </w:r>
      <w:r>
        <w:rPr>
          <w:highlight w:val="lightGray"/>
        </w:rPr>
      </w:r>
    </w:p>
    <w:p w14:paraId="7F224763">
      <w:pPr>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4"/>
          <w:highlight w:val="lightGray"/>
        </w:rPr>
        <w:t xml:space="preserve">Archetype:</w:t>
      </w:r>
      <w:r>
        <w:rPr>
          <w:rFonts w:ascii="Times New Roman" w:hAnsi="Times New Roman" w:eastAsia="Times New Roman" w:cs="Times New Roman"/>
          <w:color w:val="000000"/>
          <w:sz w:val="24"/>
          <w:highlight w:val="lightGray"/>
        </w:rPr>
        <w:t xml:space="preserve"> Damage sponge → DPS engine</w:t>
        <w:br/>
      </w:r>
      <w:r>
        <w:rPr>
          <w:rFonts w:ascii="Times New Roman" w:hAnsi="Times New Roman" w:eastAsia="Times New Roman" w:cs="Times New Roman"/>
          <w:b/>
          <w:color w:val="000000"/>
          <w:sz w:val="24"/>
          <w:highlight w:val="lightGray"/>
        </w:rPr>
        <w:t xml:space="preserve">Core Fantasy:</w:t>
      </w:r>
      <w:r>
        <w:rPr>
          <w:rFonts w:ascii="Times New Roman" w:hAnsi="Times New Roman" w:eastAsia="Times New Roman" w:cs="Times New Roman"/>
          <w:color w:val="000000"/>
          <w:sz w:val="24"/>
          <w:highlight w:val="lightGray"/>
        </w:rPr>
        <w:t xml:space="preserve"> “Hit me harder.”</w:t>
      </w:r>
      <w:r>
        <w:rPr>
          <w:highlight w:val="lightGray"/>
        </w:rPr>
      </w:r>
    </w:p>
    <w:p w14:paraId="71EFFE99">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Rule-Breaker Passive – </w:t>
      </w:r>
      <w:r>
        <w:rPr>
          <w:rFonts w:ascii="Times New Roman" w:hAnsi="Times New Roman" w:eastAsia="Times New Roman" w:cs="Times New Roman"/>
          <w:b/>
          <w:i/>
          <w:color w:val="000000"/>
          <w:sz w:val="28"/>
          <w:highlight w:val="lightGray"/>
        </w:rPr>
        <w:t xml:space="preserve">Stored Violence</w:t>
      </w:r>
      <w:r>
        <w:rPr>
          <w:highlight w:val="lightGray"/>
        </w:rPr>
      </w:r>
    </w:p>
    <w:p w14:paraId="0F10EB03">
      <w:pPr>
        <w:pStyle w:val="668"/>
        <w:numPr>
          <w:ilvl w:val="0"/>
          <w:numId w:val="3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Damage taken is </w:t>
      </w:r>
      <w:r>
        <w:rPr>
          <w:rFonts w:ascii="Times New Roman" w:hAnsi="Times New Roman" w:eastAsia="Times New Roman" w:cs="Times New Roman"/>
          <w:b/>
          <w:color w:val="000000"/>
          <w:sz w:val="24"/>
          <w:highlight w:val="lightGray"/>
        </w:rPr>
        <w:t xml:space="preserve">stored</w:t>
      </w:r>
      <w:r>
        <w:rPr>
          <w:rFonts w:ascii="Times New Roman" w:hAnsi="Times New Roman" w:eastAsia="Times New Roman" w:cs="Times New Roman"/>
          <w:color w:val="000000"/>
          <w:sz w:val="24"/>
          <w:highlight w:val="lightGray"/>
        </w:rPr>
        <w:t xml:space="preserve"> instead of lost.</w:t>
      </w:r>
      <w:r>
        <w:rPr>
          <w:highlight w:val="lightGray"/>
        </w:rPr>
      </w:r>
    </w:p>
    <w:p w14:paraId="2EFE8BBC">
      <w:pPr>
        <w:pStyle w:val="668"/>
        <w:numPr>
          <w:ilvl w:val="0"/>
          <w:numId w:val="3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Stored damage can be:</w:t>
      </w:r>
      <w:r>
        <w:rPr>
          <w:highlight w:val="lightGray"/>
        </w:rPr>
      </w:r>
    </w:p>
    <w:p w14:paraId="1BB82E95">
      <w:pPr>
        <w:pStyle w:val="668"/>
        <w:numPr>
          <w:ilvl w:val="1"/>
          <w:numId w:val="3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Released as AoE</w:t>
      </w:r>
      <w:r>
        <w:rPr>
          <w:highlight w:val="lightGray"/>
        </w:rPr>
      </w:r>
    </w:p>
    <w:p w14:paraId="3CF14C13">
      <w:pPr>
        <w:pStyle w:val="668"/>
        <w:numPr>
          <w:ilvl w:val="1"/>
          <w:numId w:val="3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Converted into buffs</w:t>
      </w:r>
      <w:r>
        <w:rPr>
          <w:highlight w:val="lightGray"/>
        </w:rPr>
      </w:r>
    </w:p>
    <w:p w14:paraId="5C6CC6F6">
      <w:pPr>
        <w:pStyle w:val="668"/>
        <w:numPr>
          <w:ilvl w:val="1"/>
          <w:numId w:val="34"/>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Transferred to allies</w:t>
      </w:r>
      <w:r>
        <w:rPr>
          <w:highlight w:val="lightGray"/>
        </w:rPr>
      </w:r>
    </w:p>
    <w:p w14:paraId="6FBE091E">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Stat Foundation</w:t>
      </w:r>
      <w:r>
        <w:rPr>
          <w:highlight w:val="lightGray"/>
        </w:rPr>
      </w:r>
    </w:p>
    <w:p w14:paraId="568F9DCA">
      <w:pPr>
        <w:pStyle w:val="668"/>
        <w:numPr>
          <w:ilvl w:val="0"/>
          <w:numId w:val="3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Massive HP</w:t>
      </w:r>
      <w:r>
        <w:rPr>
          <w:highlight w:val="lightGray"/>
        </w:rPr>
      </w:r>
    </w:p>
    <w:p w14:paraId="216C5C41">
      <w:pPr>
        <w:pStyle w:val="668"/>
        <w:numPr>
          <w:ilvl w:val="0"/>
          <w:numId w:val="3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High attack</w:t>
      </w:r>
      <w:r>
        <w:rPr>
          <w:highlight w:val="lightGray"/>
        </w:rPr>
      </w:r>
    </w:p>
    <w:p w14:paraId="273A51A2">
      <w:pPr>
        <w:pStyle w:val="668"/>
        <w:numPr>
          <w:ilvl w:val="0"/>
          <w:numId w:val="3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No armor</w:t>
      </w:r>
      <w:r>
        <w:rPr>
          <w:highlight w:val="lightGray"/>
        </w:rPr>
      </w:r>
    </w:p>
    <w:p w14:paraId="1E8F0B31">
      <w:pPr>
        <w:pStyle w:val="668"/>
        <w:numPr>
          <w:ilvl w:val="0"/>
          <w:numId w:val="35"/>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Low speed</w:t>
      </w:r>
      <w:r>
        <w:rPr>
          <w:highlight w:val="lightGray"/>
        </w:rPr>
      </w:r>
    </w:p>
    <w:p w14:paraId="02D95276">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Moveset Philosophy</w:t>
      </w:r>
      <w:r>
        <w:rPr>
          <w:highlight w:val="lightGray"/>
        </w:rPr>
      </w:r>
    </w:p>
    <w:p w14:paraId="738ABFDF">
      <w:pPr>
        <w:pStyle w:val="668"/>
        <w:numPr>
          <w:ilvl w:val="0"/>
          <w:numId w:val="3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Self-taunts</w:t>
      </w:r>
      <w:r>
        <w:rPr>
          <w:highlight w:val="lightGray"/>
        </w:rPr>
      </w:r>
    </w:p>
    <w:p w14:paraId="0277C05F">
      <w:pPr>
        <w:pStyle w:val="668"/>
        <w:numPr>
          <w:ilvl w:val="0"/>
          <w:numId w:val="3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Damage release valves</w:t>
      </w:r>
      <w:r>
        <w:rPr>
          <w:highlight w:val="lightGray"/>
        </w:rPr>
      </w:r>
    </w:p>
    <w:p w14:paraId="268FDAF5">
      <w:pPr>
        <w:pStyle w:val="668"/>
        <w:numPr>
          <w:ilvl w:val="0"/>
          <w:numId w:val="3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Overcharge states</w:t>
      </w:r>
      <w:r>
        <w:rPr>
          <w:highlight w:val="lightGray"/>
        </w:rPr>
      </w:r>
    </w:p>
    <w:p w14:paraId="701659A9">
      <w:pPr>
        <w:pStyle w:val="668"/>
        <w:numPr>
          <w:ilvl w:val="0"/>
          <w:numId w:val="36"/>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Risky “hold it longer” mechanics</w:t>
      </w:r>
      <w:r>
        <w:rPr>
          <w:highlight w:val="lightGray"/>
        </w:rPr>
      </w:r>
    </w:p>
    <w:p w14:paraId="1D18B497">
      <w:pPr>
        <w:pStyle w:val="141"/>
        <w:pBdr>
          <w:top w:val="none" w:color="000000" w:sz="4" w:space="0"/>
          <w:left w:val="none" w:color="000000" w:sz="4" w:space="0"/>
          <w:bottom w:val="none" w:color="000000" w:sz="4" w:space="0"/>
          <w:right w:val="none" w:color="000000" w:sz="4" w:space="0"/>
        </w:pBdr>
        <w:spacing/>
        <w:ind w:right="0" w:firstLine="0" w:left="0"/>
        <w:rPr>
          <w:highlight w:val="lightGray"/>
        </w:rPr>
      </w:pPr>
      <w:r>
        <w:rPr>
          <w:rFonts w:ascii="Times New Roman" w:hAnsi="Times New Roman" w:eastAsia="Times New Roman" w:cs="Times New Roman"/>
          <w:b/>
          <w:color w:val="000000"/>
          <w:sz w:val="28"/>
          <w:highlight w:val="lightGray"/>
        </w:rPr>
        <w:t xml:space="preserve">Why It Breaks Rules</w:t>
      </w:r>
      <w:r>
        <w:rPr>
          <w:highlight w:val="lightGray"/>
        </w:rPr>
      </w:r>
    </w:p>
    <w:p w14:paraId="5354277C">
      <w:pPr>
        <w:pStyle w:val="668"/>
        <w:numPr>
          <w:ilvl w:val="0"/>
          <w:numId w:val="3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Getting hit is optimal</w:t>
      </w:r>
      <w:r>
        <w:rPr>
          <w:highlight w:val="lightGray"/>
        </w:rPr>
      </w:r>
    </w:p>
    <w:p w14:paraId="0C379823">
      <w:pPr>
        <w:pStyle w:val="668"/>
        <w:numPr>
          <w:ilvl w:val="0"/>
          <w:numId w:val="3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Encourages reckless play</w:t>
      </w:r>
      <w:r>
        <w:rPr>
          <w:highlight w:val="lightGray"/>
        </w:rPr>
      </w:r>
    </w:p>
    <w:p w14:paraId="3D287AFF">
      <w:pPr>
        <w:pStyle w:val="668"/>
        <w:numPr>
          <w:ilvl w:val="0"/>
          <w:numId w:val="37"/>
        </w:numPr>
        <w:pBdr>
          <w:top w:val="none" w:color="000000" w:sz="4" w:space="0"/>
          <w:left w:val="none" w:color="000000" w:sz="4" w:space="0"/>
          <w:bottom w:val="none" w:color="000000" w:sz="4" w:space="0"/>
          <w:right w:val="none" w:color="000000" w:sz="4" w:space="0"/>
        </w:pBdr>
        <w:spacing/>
        <w:ind w:right="0"/>
        <w:rPr>
          <w:highlight w:val="lightGray"/>
        </w:rPr>
      </w:pPr>
      <w:r>
        <w:rPr>
          <w:rFonts w:ascii="Times New Roman" w:hAnsi="Times New Roman" w:eastAsia="Times New Roman" w:cs="Times New Roman"/>
          <w:color w:val="000000"/>
          <w:sz w:val="24"/>
          <w:highlight w:val="lightGray"/>
        </w:rPr>
        <w:t xml:space="preserve">Inverts survivability logic</w:t>
      </w:r>
      <w:r>
        <w:rPr>
          <w:highlight w:val="lightGray"/>
        </w:rPr>
      </w:r>
    </w:p>
    <w:p w14:paraId="282E583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20. The Toxic Host</w:t>
      </w:r>
      <w:r/>
    </w:p>
    <w:p w14:paraId="4DB17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Archetype:</w:t>
      </w:r>
      <w:r>
        <w:rPr>
          <w:rFonts w:ascii="Times New Roman" w:hAnsi="Times New Roman" w:eastAsia="Times New Roman" w:cs="Times New Roman"/>
          <w:color w:val="000000"/>
          <w:sz w:val="24"/>
        </w:rPr>
        <w:t xml:space="preserve"> Attrition Tank / Status Manipulator</w:t>
        <w:br/>
      </w:r>
      <w:r>
        <w:rPr>
          <w:rFonts w:ascii="Times New Roman" w:hAnsi="Times New Roman" w:eastAsia="Times New Roman" w:cs="Times New Roman"/>
          <w:b/>
          <w:color w:val="000000"/>
          <w:sz w:val="24"/>
        </w:rPr>
        <w:t xml:space="preserve">Stats:</w:t>
      </w:r>
      <w:r>
        <w:rPr>
          <w:rFonts w:ascii="Times New Roman" w:hAnsi="Times New Roman" w:eastAsia="Times New Roman" w:cs="Times New Roman"/>
          <w:color w:val="000000"/>
          <w:sz w:val="24"/>
        </w:rPr>
        <w:t xml:space="preserve"> High Max HP (to maximize the % heal), High Tenacity, Low Agility, Average Strength.</w:t>
      </w:r>
      <w:r/>
    </w:p>
    <w:p w14:paraId="31D558A8">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"Rule Break" Passive: [Mithridatism]</w:t>
      </w:r>
      <w:r/>
    </w:p>
    <w:p w14:paraId="2B98911C">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character is </w:t>
      </w:r>
      <w:r>
        <w:rPr>
          <w:rFonts w:ascii="Times New Roman" w:hAnsi="Times New Roman" w:eastAsia="Times New Roman" w:cs="Times New Roman"/>
          <w:b/>
          <w:color w:val="000000"/>
          <w:sz w:val="24"/>
        </w:rPr>
        <w:t xml:space="preserve">immune to damage</w:t>
      </w:r>
      <w:r>
        <w:rPr>
          <w:rFonts w:ascii="Times New Roman" w:hAnsi="Times New Roman" w:eastAsia="Times New Roman" w:cs="Times New Roman"/>
          <w:color w:val="000000"/>
          <w:sz w:val="24"/>
        </w:rPr>
        <w:t xml:space="preserve"> from the </w:t>
      </w:r>
      <w:r>
        <w:rPr>
          <w:rFonts w:ascii="Times New Roman" w:hAnsi="Times New Roman" w:eastAsia="Times New Roman" w:cs="Times New Roman"/>
          <w:b/>
          <w:color w:val="000000"/>
          <w:sz w:val="24"/>
        </w:rPr>
        <w:t xml:space="preserve">Poison</w:t>
      </w:r>
      <w:r>
        <w:rPr>
          <w:rFonts w:ascii="Times New Roman" w:hAnsi="Times New Roman" w:eastAsia="Times New Roman" w:cs="Times New Roman"/>
          <w:color w:val="000000"/>
          <w:sz w:val="24"/>
        </w:rPr>
        <w:t xml:space="preserve"> status effect.</w:t>
      </w:r>
      <w:r/>
    </w:p>
    <w:p w14:paraId="4D49BBE5">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Instead, while Poisoned, they </w:t>
      </w:r>
      <w:r>
        <w:rPr>
          <w:rFonts w:ascii="Times New Roman" w:hAnsi="Times New Roman" w:eastAsia="Times New Roman" w:cs="Times New Roman"/>
          <w:b/>
          <w:color w:val="000000"/>
          <w:sz w:val="24"/>
        </w:rPr>
        <w:t xml:space="preserve">Regenerate 10% Max HP</w:t>
      </w:r>
      <w:r>
        <w:rPr>
          <w:rFonts w:ascii="Times New Roman" w:hAnsi="Times New Roman" w:eastAsia="Times New Roman" w:cs="Times New Roman"/>
          <w:color w:val="000000"/>
          <w:sz w:val="24"/>
        </w:rPr>
        <w:t xml:space="preserve"> at the end of every turn.</w:t>
      </w:r>
      <w:r/>
    </w:p>
    <w:p w14:paraId="673EE003">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Twist:</w:t>
      </w:r>
      <w:r>
        <w:rPr>
          <w:rFonts w:ascii="Times New Roman" w:hAnsi="Times New Roman" w:eastAsia="Times New Roman" w:cs="Times New Roman"/>
          <w:color w:val="000000"/>
          <w:sz w:val="24"/>
        </w:rPr>
        <w:t xml:space="preserve"> They are still fully susceptible to all other status effects (Burn, Bleed, etc.). In fact, if they are </w:t>
      </w:r>
      <w:r>
        <w:rPr>
          <w:rFonts w:ascii="Times New Roman" w:hAnsi="Times New Roman" w:eastAsia="Times New Roman" w:cs="Times New Roman"/>
          <w:b/>
          <w:color w:val="000000"/>
          <w:sz w:val="24"/>
        </w:rPr>
        <w:t xml:space="preserve">Burned</w:t>
      </w:r>
      <w:r>
        <w:rPr>
          <w:rFonts w:ascii="Times New Roman" w:hAnsi="Times New Roman" w:eastAsia="Times New Roman" w:cs="Times New Roman"/>
          <w:color w:val="000000"/>
          <w:sz w:val="24"/>
        </w:rPr>
        <w:t xml:space="preserve">, the heat "neutralizes" the poison, removing their healing source immediately.</w:t>
      </w:r>
      <w:r/>
    </w:p>
    <w:p w14:paraId="7DDC0CAF">
      <w:pPr>
        <w:pStyle w:val="66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Moveset Concept:</w:t>
      </w:r>
      <w:r/>
    </w:p>
    <w:p w14:paraId="158EAB1E">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Inoculate:</w:t>
      </w:r>
      <w:r>
        <w:rPr>
          <w:rFonts w:ascii="Times New Roman" w:hAnsi="Times New Roman" w:eastAsia="Times New Roman" w:cs="Times New Roman"/>
          <w:color w:val="000000"/>
          <w:sz w:val="24"/>
        </w:rPr>
        <w:t xml:space="preserve"> Attacks a single enemy for moderate damage. Guaranteed to apply </w:t>
      </w:r>
      <w:r>
        <w:rPr>
          <w:rFonts w:ascii="Times New Roman" w:hAnsi="Times New Roman" w:eastAsia="Times New Roman" w:cs="Times New Roman"/>
          <w:b/>
          <w:color w:val="000000"/>
          <w:sz w:val="24"/>
        </w:rPr>
        <w:t xml:space="preserve">Poison</w:t>
      </w:r>
      <w:r>
        <w:rPr>
          <w:rFonts w:ascii="Times New Roman" w:hAnsi="Times New Roman" w:eastAsia="Times New Roman" w:cs="Times New Roman"/>
          <w:color w:val="000000"/>
          <w:sz w:val="24"/>
        </w:rPr>
        <w:t xml:space="preserve"> to the </w:t>
      </w:r>
      <w:r>
        <w:rPr>
          <w:rFonts w:ascii="Times New Roman" w:hAnsi="Times New Roman" w:eastAsia="Times New Roman" w:cs="Times New Roman"/>
          <w:b/>
          <w:color w:val="000000"/>
          <w:sz w:val="24"/>
        </w:rPr>
        <w:t xml:space="preserve">User</w:t>
      </w:r>
      <w:r>
        <w:rPr>
          <w:rFonts w:ascii="Times New Roman" w:hAnsi="Times New Roman" w:eastAsia="Times New Roman" w:cs="Times New Roman"/>
          <w:color w:val="000000"/>
          <w:sz w:val="24"/>
        </w:rPr>
        <w:t xml:space="preserve"> (Self). (This is their primary way to turn on their passive healing engine).</w:t>
      </w:r>
      <w:r/>
    </w:p>
    <w:p w14:paraId="6C4A6108">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Contagion:</w:t>
      </w:r>
      <w:r/>
    </w:p>
    <w:p w14:paraId="5E65F94F">
      <w:pPr>
        <w:pStyle w:val="668"/>
        <w:numPr>
          <w:ilvl w:val="2"/>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If User is Poisoned:</w:t>
      </w:r>
      <w:r>
        <w:rPr>
          <w:rFonts w:ascii="Times New Roman" w:hAnsi="Times New Roman" w:eastAsia="Times New Roman" w:cs="Times New Roman"/>
          <w:color w:val="000000"/>
          <w:sz w:val="24"/>
        </w:rPr>
        <w:t xml:space="preserve"> Spreads the User's current Poison status  to </w:t>
      </w:r>
      <w:r>
        <w:rPr>
          <w:rFonts w:ascii="Times New Roman" w:hAnsi="Times New Roman" w:eastAsia="Times New Roman" w:cs="Times New Roman"/>
          <w:b/>
          <w:color w:val="000000"/>
          <w:sz w:val="24"/>
        </w:rPr>
        <w:t xml:space="preserve">ALL enemies</w:t>
      </w:r>
      <w:r>
        <w:rPr>
          <w:rFonts w:ascii="Times New Roman" w:hAnsi="Times New Roman" w:eastAsia="Times New Roman" w:cs="Times New Roman"/>
          <w:color w:val="000000"/>
          <w:sz w:val="24"/>
        </w:rPr>
        <w:t xml:space="preserve">.</w:t>
      </w:r>
      <w:r/>
    </w:p>
    <w:p w14:paraId="6AA192B1">
      <w:pPr>
        <w:pStyle w:val="668"/>
        <w:numPr>
          <w:ilvl w:val="2"/>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If User is NOT Poisoned:</w:t>
      </w:r>
      <w:r>
        <w:rPr>
          <w:rFonts w:ascii="Times New Roman" w:hAnsi="Times New Roman" w:eastAsia="Times New Roman" w:cs="Times New Roman"/>
          <w:color w:val="000000"/>
          <w:sz w:val="24"/>
        </w:rPr>
        <w:t xml:space="preserve"> Applies Poison to a single target only.</w:t>
      </w:r>
      <w:r/>
    </w:p>
    <w:p w14:paraId="2E1B3E35">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Venomous Expulsion:</w:t>
      </w:r>
      <w:r>
        <w:rPr>
          <w:rFonts w:ascii="Times New Roman" w:hAnsi="Times New Roman" w:eastAsia="Times New Roman" w:cs="Times New Roman"/>
          <w:color w:val="000000"/>
          <w:sz w:val="24"/>
        </w:rPr>
        <w:t xml:space="preserve"> Removes the Poison status from the User. Deals massive damage to a single target if the User is poisoned</w:t>
      </w:r>
      <w:r/>
    </w:p>
    <w:p w14:paraId="201041C9">
      <w:pPr>
        <w:pStyle w:val="66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Fester:</w:t>
      </w:r>
      <w:r>
        <w:rPr>
          <w:rFonts w:ascii="Times New Roman" w:hAnsi="Times New Roman" w:eastAsia="Times New Roman" w:cs="Times New Roman"/>
          <w:color w:val="000000"/>
          <w:sz w:val="24"/>
        </w:rPr>
        <w:t xml:space="preserve"> </w:t>
      </w:r>
      <w:r/>
    </w:p>
    <w:p w14:paraId="47C2E19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C24BA2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lightGray"/>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15BB50E">
      <w:pPr>
        <w:pBdr>
          <w:top w:val="none" w:color="000000" w:sz="4" w:space="0"/>
          <w:left w:val="none" w:color="000000" w:sz="4" w:space="0"/>
          <w:bottom w:val="none" w:color="000000" w:sz="4" w:space="0"/>
          <w:right w:val="none" w:color="000000" w:sz="4" w:space="0"/>
        </w:pBdr>
        <w:spacing/>
        <w:ind w:right="0" w:firstLine="0" w:left="0"/>
        <w:rPr>
          <w:color w:val="ffffff" w:themeColor="background1"/>
        </w:rPr>
      </w:pPr>
      <w:r>
        <w:rPr>
          <w:rFonts w:ascii="Times New Roman" w:hAnsi="Times New Roman" w:eastAsia="Times New Roman" w:cs="Times New Roman"/>
          <w:color w:val="ffffff" w:themeColor="background1"/>
          <w:sz w:val="24"/>
        </w:rPr>
        <w:t xml:space="preserve">I need your help. I want to add more party members to the game, but I need help coming up with great/unique "rule-breaker" passives for each one (and also a good foundational archetype of stats/moveset to pair it with; like "glass cannon close contact phys</w:t>
      </w:r>
      <w:r>
        <w:rPr>
          <w:rFonts w:ascii="Times New Roman" w:hAnsi="Times New Roman" w:eastAsia="Times New Roman" w:cs="Times New Roman"/>
          <w:color w:val="ffffff" w:themeColor="background1"/>
          <w:sz w:val="24"/>
        </w:rPr>
        <w:t xml:space="preserve">ical" or "paladin tank that heals full party and isnt built for damage" or "brawler type that only attacks with base strike attack and their moves are only status moves that buff their next strike with more power or really good life steal or something; lik</w:t>
      </w:r>
      <w:r>
        <w:rPr>
          <w:rFonts w:ascii="Times New Roman" w:hAnsi="Times New Roman" w:eastAsia="Times New Roman" w:cs="Times New Roman"/>
          <w:color w:val="ffffff" w:themeColor="background1"/>
          <w:sz w:val="24"/>
        </w:rPr>
        <w:t xml:space="preserve">e a one-two punch brawler" or "mixed attacker that synergizes as a pivot that switches in and out and has a move to trade places with the other ally slot")</w:t>
      </w:r>
      <w:r>
        <w:rPr>
          <w:color w:val="ffffff" w:themeColor="background1"/>
        </w:rPr>
      </w:r>
    </w:p>
    <w:p w14:paraId="13B23E35">
      <w:pPr>
        <w:pBdr>
          <w:top w:val="none" w:color="000000" w:sz="4" w:space="0"/>
          <w:left w:val="none" w:color="000000" w:sz="4" w:space="0"/>
          <w:bottom w:val="none" w:color="000000" w:sz="4" w:space="0"/>
          <w:right w:val="none" w:color="000000" w:sz="4" w:space="0"/>
        </w:pBdr>
        <w:spacing/>
        <w:ind w:right="0" w:firstLine="0" w:left="0"/>
        <w:rPr>
          <w:color w:val="ffffff" w:themeColor="background1"/>
        </w:rPr>
      </w:pPr>
      <w:r>
        <w:rPr>
          <w:rFonts w:ascii="Times New Roman" w:hAnsi="Times New Roman" w:eastAsia="Times New Roman" w:cs="Times New Roman"/>
          <w:color w:val="ffffff" w:themeColor="background1"/>
          <w:sz w:val="24"/>
        </w:rPr>
        <w:t xml:space="preserve">*NOTE I understand I dont have many passives or moves; the point of this is for you to think of the concepts for the passives and moves so I can impliment them later.</w:t>
      </w:r>
      <w:r>
        <w:rPr>
          <w:color w:val="ffffff" w:themeColor="background1"/>
        </w:rPr>
      </w:r>
    </w:p>
    <w:p w14:paraId="0CA79E9C">
      <w:pPr>
        <w:pBdr>
          <w:top w:val="none" w:color="000000" w:sz="4" w:space="0"/>
          <w:left w:val="none" w:color="000000" w:sz="4" w:space="0"/>
          <w:bottom w:val="none" w:color="000000" w:sz="4" w:space="0"/>
          <w:right w:val="none" w:color="000000" w:sz="4" w:space="0"/>
        </w:pBdr>
        <w:spacing/>
        <w:ind w:right="0" w:firstLine="0" w:left="0"/>
        <w:rPr>
          <w:color w:val="ffffff" w:themeColor="background1"/>
        </w:rPr>
      </w:pPr>
      <w:r>
        <w:rPr>
          <w:rFonts w:ascii="Times New Roman" w:hAnsi="Times New Roman" w:eastAsia="Times New Roman" w:cs="Times New Roman"/>
          <w:color w:val="ffffff" w:themeColor="background1"/>
          <w:sz w:val="24"/>
        </w:rPr>
        <w:t xml:space="preserve">DO NOT give code, just long detailed list of the "rulebreak" passive and party member archetype combo</w:t>
      </w:r>
      <w:r>
        <w:rPr>
          <w:color w:val="ffffff" w:themeColor="background1"/>
        </w:rPr>
      </w:r>
    </w:p>
    <w:p w14:paraId="58449D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lightGray"/>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EA2E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EBE5B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A6FADF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48DEE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4CF8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3FC31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97D37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5CA22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10E90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07218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8D359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0CFA56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C7F273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90C3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420689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nsid w:val="148DEE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48DEE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48DEE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93DBA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6F18F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780AE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9B40C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5B139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30F98A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4619A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FA250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CA4B4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8DD03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C44CE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CE5AD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855FC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02660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0398E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FBBAB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74BD5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5E3839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4EEAAE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143123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de5cc"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de5cc"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de5cc"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de5cc"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de6ce"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de6ce"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f68a1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6d79"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b597d"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dc181"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604878"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19859"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de5cc" w:themeFill="accent1" w:themeFillTint="34"/>
    </w:tblPr>
    <w:tcPr>
      <w:tcBorders/>
    </w:tcPr>
    <w:tblStylePr w:type="band1Horz">
      <w:pPr>
        <w:pBdr/>
        <w:spacing/>
        <w:ind/>
      </w:pPr>
      <w:tblPr>
        <w:tblBorders/>
      </w:tblPr>
      <w:tcPr>
        <w:shd w:val="clear" w:color="ffffff" w:themeColor="accent1" w:themeTint="75" w:fill="fbc48c" w:themeFill="accent1" w:themeFillTint="75"/>
        <w:tcBorders/>
      </w:tcPr>
    </w:tblStylePr>
    <w:tblStylePr w:type="band1Vert">
      <w:pPr>
        <w:pBdr/>
        <w:spacing/>
        <w:ind/>
      </w:pPr>
      <w:tblPr>
        <w:tblBorders/>
      </w:tblPr>
      <w:tcPr>
        <w:shd w:val="clear" w:color="ffffff" w:themeColor="accent1" w:themeTint="75" w:fill="fbc48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f07f09" w:themeFill="accent1"/>
        <w:tcBorders/>
      </w:tcPr>
    </w:tblStylePr>
    <w:tblStylePr w:type="firstRow">
      <w:rPr>
        <w:rFonts w:ascii="Arial" w:hAnsi="Arial"/>
        <w:b/>
        <w:color w:val="ffffff"/>
        <w:sz w:val="22"/>
      </w:rPr>
      <w:pPr>
        <w:pBdr/>
        <w:spacing/>
        <w:ind/>
      </w:pPr>
      <w:tblPr>
        <w:tblBorders/>
      </w:tblPr>
      <w:tcPr>
        <w:shd w:val="clear" w:color="ffffff" w:themeColor="accent1" w:fill="f07f09" w:themeFill="accent1"/>
        <w:tcBorders/>
      </w:tcPr>
    </w:tblStylePr>
    <w:tblStylePr w:type="lastCol">
      <w:rPr>
        <w:rFonts w:ascii="Arial" w:hAnsi="Arial"/>
        <w:b/>
        <w:color w:val="ffffff"/>
        <w:sz w:val="22"/>
      </w:rPr>
      <w:pPr>
        <w:pBdr/>
        <w:spacing/>
        <w:ind/>
      </w:pPr>
      <w:tblPr>
        <w:tblBorders/>
      </w:tblPr>
      <w:tcPr>
        <w:shd w:val="clear" w:color="ffffff" w:themeColor="accent1" w:fill="f07f09" w:themeFill="accent1"/>
        <w:tcBorders/>
      </w:tcPr>
    </w:tblStylePr>
    <w:tblStylePr w:type="lastRow">
      <w:rPr>
        <w:rFonts w:ascii="Arial" w:hAnsi="Arial"/>
        <w:b/>
        <w:color w:val="ffffff"/>
        <w:sz w:val="22"/>
      </w:rPr>
      <w:pPr>
        <w:pBdr/>
        <w:spacing/>
        <w:ind/>
      </w:pPr>
      <w:tblPr>
        <w:tblBorders/>
      </w:tblPr>
      <w:tcPr>
        <w:shd w:val="clear" w:color="ffffff" w:themeColor="accent1" w:fill="f07f09"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cfd3" w:themeFill="accent2" w:themeFillTint="32"/>
    </w:tblPr>
    <w:tcPr>
      <w:tcBorders/>
    </w:tcPr>
    <w:tblStylePr w:type="band1Horz">
      <w:pPr>
        <w:pBdr/>
        <w:spacing/>
        <w:ind/>
      </w:pPr>
      <w:tblPr>
        <w:tblBorders/>
      </w:tblPr>
      <w:tcPr>
        <w:shd w:val="clear" w:color="ffffff" w:themeColor="accent2" w:themeTint="75" w:fill="e28e97" w:themeFill="accent2" w:themeFillTint="75"/>
        <w:tcBorders/>
      </w:tcPr>
    </w:tblStylePr>
    <w:tblStylePr w:type="band1Vert">
      <w:pPr>
        <w:pBdr/>
        <w:spacing/>
        <w:ind/>
      </w:pPr>
      <w:tblPr>
        <w:tblBorders/>
      </w:tblPr>
      <w:tcPr>
        <w:shd w:val="clear" w:color="ffffff" w:themeColor="accent2" w:themeTint="75" w:fill="e28e97"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9f2936" w:themeFill="accent2"/>
        <w:tcBorders/>
      </w:tcPr>
    </w:tblStylePr>
    <w:tblStylePr w:type="firstRow">
      <w:rPr>
        <w:rFonts w:ascii="Arial" w:hAnsi="Arial"/>
        <w:b/>
        <w:color w:val="ffffff"/>
        <w:sz w:val="22"/>
      </w:rPr>
      <w:pPr>
        <w:pBdr/>
        <w:spacing/>
        <w:ind/>
      </w:pPr>
      <w:tblPr>
        <w:tblBorders/>
      </w:tblPr>
      <w:tcPr>
        <w:shd w:val="clear" w:color="ffffff" w:themeColor="accent2" w:fill="9f2936" w:themeFill="accent2"/>
        <w:tcBorders/>
      </w:tcPr>
    </w:tblStylePr>
    <w:tblStylePr w:type="lastCol">
      <w:rPr>
        <w:rFonts w:ascii="Arial" w:hAnsi="Arial"/>
        <w:b/>
        <w:color w:val="ffffff"/>
        <w:sz w:val="22"/>
      </w:rPr>
      <w:pPr>
        <w:pBdr/>
        <w:spacing/>
        <w:ind/>
      </w:pPr>
      <w:tblPr>
        <w:tblBorders/>
      </w:tblPr>
      <w:tcPr>
        <w:shd w:val="clear" w:color="ffffff" w:themeColor="accent2" w:fill="9f2936" w:themeFill="accent2"/>
        <w:tcBorders/>
      </w:tcPr>
    </w:tblStylePr>
    <w:tblStylePr w:type="lastRow">
      <w:rPr>
        <w:rFonts w:ascii="Arial" w:hAnsi="Arial"/>
        <w:b/>
        <w:color w:val="ffffff"/>
        <w:sz w:val="22"/>
      </w:rPr>
      <w:pPr>
        <w:pBdr/>
        <w:spacing/>
        <w:ind/>
      </w:pPr>
      <w:tblPr>
        <w:tblBorders/>
      </w:tblPr>
      <w:tcPr>
        <w:shd w:val="clear" w:color="ffffff" w:themeColor="accent2" w:fill="9f2936"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3e0f2" w:themeFill="accent3" w:themeFillTint="34"/>
    </w:tblPr>
    <w:tcPr>
      <w:tcBorders/>
    </w:tcPr>
    <w:tblStylePr w:type="band1Horz">
      <w:pPr>
        <w:pBdr/>
        <w:spacing/>
        <w:ind/>
      </w:pPr>
      <w:tblPr>
        <w:tblBorders/>
      </w:tblPr>
      <w:tcPr>
        <w:shd w:val="clear" w:color="ffffff" w:themeColor="accent3" w:themeTint="75" w:fill="78bae2" w:themeFill="accent3" w:themeFillTint="75"/>
        <w:tcBorders/>
      </w:tcPr>
    </w:tblStylePr>
    <w:tblStylePr w:type="band1Vert">
      <w:pPr>
        <w:pBdr/>
        <w:spacing/>
        <w:ind/>
      </w:pPr>
      <w:tblPr>
        <w:tblBorders/>
      </w:tblPr>
      <w:tcPr>
        <w:shd w:val="clear" w:color="ffffff" w:themeColor="accent3" w:themeTint="75" w:fill="78bae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b587c" w:themeFill="accent3"/>
        <w:tcBorders/>
      </w:tcPr>
    </w:tblStylePr>
    <w:tblStylePr w:type="firstRow">
      <w:rPr>
        <w:rFonts w:ascii="Arial" w:hAnsi="Arial"/>
        <w:b/>
        <w:color w:val="ffffff"/>
        <w:sz w:val="22"/>
      </w:rPr>
      <w:pPr>
        <w:pBdr/>
        <w:spacing/>
        <w:ind/>
      </w:pPr>
      <w:tblPr>
        <w:tblBorders/>
      </w:tblPr>
      <w:tcPr>
        <w:shd w:val="clear" w:color="ffffff" w:themeColor="accent3" w:fill="1b587c" w:themeFill="accent3"/>
        <w:tcBorders/>
      </w:tcPr>
    </w:tblStylePr>
    <w:tblStylePr w:type="lastCol">
      <w:rPr>
        <w:rFonts w:ascii="Arial" w:hAnsi="Arial"/>
        <w:b/>
        <w:color w:val="ffffff"/>
        <w:sz w:val="22"/>
      </w:rPr>
      <w:pPr>
        <w:pBdr/>
        <w:spacing/>
        <w:ind/>
      </w:pPr>
      <w:tblPr>
        <w:tblBorders/>
      </w:tblPr>
      <w:tcPr>
        <w:shd w:val="clear" w:color="ffffff" w:themeColor="accent3" w:fill="1b587c" w:themeFill="accent3"/>
        <w:tcBorders/>
      </w:tcPr>
    </w:tblStylePr>
    <w:tblStylePr w:type="lastRow">
      <w:rPr>
        <w:rFonts w:ascii="Arial" w:hAnsi="Arial"/>
        <w:b/>
        <w:color w:val="ffffff"/>
        <w:sz w:val="22"/>
      </w:rPr>
      <w:pPr>
        <w:pBdr/>
        <w:spacing/>
        <w:ind/>
      </w:pPr>
      <w:tblPr>
        <w:tblBorders/>
      </w:tblPr>
      <w:tcPr>
        <w:shd w:val="clear" w:color="ffffff" w:themeColor="accent3" w:fill="1b587c"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d8ead5" w:themeFill="accent4" w:themeFillTint="34"/>
    </w:tblPr>
    <w:tcPr>
      <w:tcBorders/>
    </w:tcPr>
    <w:tblStylePr w:type="band1Horz">
      <w:pPr>
        <w:pBdr/>
        <w:spacing/>
        <w:ind/>
      </w:pPr>
      <w:tblPr>
        <w:tblBorders/>
      </w:tblPr>
      <w:tcPr>
        <w:shd w:val="clear" w:color="ffffff" w:themeColor="accent4" w:themeTint="75" w:fill="a8d0a0" w:themeFill="accent4" w:themeFillTint="75"/>
        <w:tcBorders/>
      </w:tcPr>
    </w:tblStylePr>
    <w:tblStylePr w:type="band1Vert">
      <w:pPr>
        <w:pBdr/>
        <w:spacing/>
        <w:ind/>
      </w:pPr>
      <w:tblPr>
        <w:tblBorders/>
      </w:tblPr>
      <w:tcPr>
        <w:shd w:val="clear" w:color="ffffff" w:themeColor="accent4" w:themeTint="75" w:fill="a8d0a0"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4e8542" w:themeFill="accent4"/>
        <w:tcBorders/>
      </w:tcPr>
    </w:tblStylePr>
    <w:tblStylePr w:type="firstRow">
      <w:rPr>
        <w:rFonts w:ascii="Arial" w:hAnsi="Arial"/>
        <w:b/>
        <w:color w:val="ffffff"/>
        <w:sz w:val="22"/>
      </w:rPr>
      <w:pPr>
        <w:pBdr/>
        <w:spacing/>
        <w:ind/>
      </w:pPr>
      <w:tblPr>
        <w:tblBorders/>
      </w:tblPr>
      <w:tcPr>
        <w:shd w:val="clear" w:color="ffffff" w:themeColor="accent4" w:fill="4e8542" w:themeFill="accent4"/>
        <w:tcBorders/>
      </w:tcPr>
    </w:tblStylePr>
    <w:tblStylePr w:type="lastCol">
      <w:rPr>
        <w:rFonts w:ascii="Arial" w:hAnsi="Arial"/>
        <w:b/>
        <w:color w:val="ffffff"/>
        <w:sz w:val="22"/>
      </w:rPr>
      <w:pPr>
        <w:pBdr/>
        <w:spacing/>
        <w:ind/>
      </w:pPr>
      <w:tblPr>
        <w:tblBorders/>
      </w:tblPr>
      <w:tcPr>
        <w:shd w:val="clear" w:color="ffffff" w:themeColor="accent4" w:fill="4e8542" w:themeFill="accent4"/>
        <w:tcBorders/>
      </w:tcPr>
    </w:tblStylePr>
    <w:tblStylePr w:type="lastRow">
      <w:rPr>
        <w:rFonts w:ascii="Arial" w:hAnsi="Arial"/>
        <w:b/>
        <w:color w:val="ffffff"/>
        <w:sz w:val="22"/>
      </w:rPr>
      <w:pPr>
        <w:pBdr/>
        <w:spacing/>
        <w:ind/>
      </w:pPr>
      <w:tblPr>
        <w:tblBorders/>
      </w:tblPr>
      <w:tcPr>
        <w:shd w:val="clear" w:color="ffffff" w:themeColor="accent4" w:fill="4e85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fd6e7" w:themeFill="accent5" w:themeFillTint="34"/>
    </w:tblPr>
    <w:tcPr>
      <w:tcBorders/>
    </w:tcPr>
    <w:tblStylePr w:type="band1Horz">
      <w:pPr>
        <w:pBdr/>
        <w:spacing/>
        <w:ind/>
      </w:pPr>
      <w:tblPr>
        <w:tblBorders/>
      </w:tblPr>
      <w:tcPr>
        <w:shd w:val="clear" w:color="ffffff" w:themeColor="accent5" w:themeTint="75" w:fill="b6a4c8" w:themeFill="accent5" w:themeFillTint="75"/>
        <w:tcBorders/>
      </w:tcPr>
    </w:tblStylePr>
    <w:tblStylePr w:type="band1Vert">
      <w:pPr>
        <w:pBdr/>
        <w:spacing/>
        <w:ind/>
      </w:pPr>
      <w:tblPr>
        <w:tblBorders/>
      </w:tblPr>
      <w:tcPr>
        <w:shd w:val="clear" w:color="ffffff" w:themeColor="accent5" w:themeTint="75" w:fill="b6a4c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604878" w:themeFill="accent5"/>
        <w:tcBorders/>
      </w:tcPr>
    </w:tblStylePr>
    <w:tblStylePr w:type="firstRow">
      <w:rPr>
        <w:rFonts w:ascii="Arial" w:hAnsi="Arial"/>
        <w:b/>
        <w:color w:val="ffffff"/>
        <w:sz w:val="22"/>
      </w:rPr>
      <w:pPr>
        <w:pBdr/>
        <w:spacing/>
        <w:ind/>
      </w:pPr>
      <w:tblPr>
        <w:tblBorders/>
      </w:tblPr>
      <w:tcPr>
        <w:shd w:val="clear" w:color="ffffff" w:themeColor="accent5" w:fill="604878" w:themeFill="accent5"/>
        <w:tcBorders/>
      </w:tcPr>
    </w:tblStylePr>
    <w:tblStylePr w:type="lastCol">
      <w:rPr>
        <w:rFonts w:ascii="Arial" w:hAnsi="Arial"/>
        <w:b/>
        <w:color w:val="ffffff"/>
        <w:sz w:val="22"/>
      </w:rPr>
      <w:pPr>
        <w:pBdr/>
        <w:spacing/>
        <w:ind/>
      </w:pPr>
      <w:tblPr>
        <w:tblBorders/>
      </w:tblPr>
      <w:tcPr>
        <w:shd w:val="clear" w:color="ffffff" w:themeColor="accent5" w:fill="604878" w:themeFill="accent5"/>
        <w:tcBorders/>
      </w:tcPr>
    </w:tblStylePr>
    <w:tblStylePr w:type="lastRow">
      <w:rPr>
        <w:rFonts w:ascii="Arial" w:hAnsi="Arial"/>
        <w:b/>
        <w:color w:val="ffffff"/>
        <w:sz w:val="22"/>
      </w:rPr>
      <w:pPr>
        <w:pBdr/>
        <w:spacing/>
        <w:ind/>
      </w:pPr>
      <w:tblPr>
        <w:tblBorders/>
      </w:tblPr>
      <w:tcPr>
        <w:shd w:val="clear" w:color="ffffff" w:themeColor="accent5" w:fill="604878"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2eadd" w:themeFill="accent6" w:themeFillTint="34"/>
    </w:tblPr>
    <w:tcPr>
      <w:tcBorders/>
    </w:tcPr>
    <w:tblStylePr w:type="band1Horz">
      <w:pPr>
        <w:pBdr/>
        <w:spacing/>
        <w:ind/>
      </w:pPr>
      <w:tblPr>
        <w:tblBorders/>
      </w:tblPr>
      <w:tcPr>
        <w:shd w:val="clear" w:color="ffffff" w:themeColor="accent6" w:themeTint="75" w:fill="e3d0b3" w:themeFill="accent6" w:themeFillTint="75"/>
        <w:tcBorders/>
      </w:tcPr>
    </w:tblStylePr>
    <w:tblStylePr w:type="band1Vert">
      <w:pPr>
        <w:pBdr/>
        <w:spacing/>
        <w:ind/>
      </w:pPr>
      <w:tblPr>
        <w:tblBorders/>
      </w:tblPr>
      <w:tcPr>
        <w:shd w:val="clear" w:color="ffffff" w:themeColor="accent6" w:themeTint="75" w:fill="e3d0b3"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19859" w:themeFill="accent6"/>
        <w:tcBorders/>
      </w:tcPr>
    </w:tblStylePr>
    <w:tblStylePr w:type="firstRow">
      <w:rPr>
        <w:rFonts w:ascii="Arial" w:hAnsi="Arial"/>
        <w:b/>
        <w:color w:val="ffffff"/>
        <w:sz w:val="22"/>
      </w:rPr>
      <w:pPr>
        <w:pBdr/>
        <w:spacing/>
        <w:ind/>
      </w:pPr>
      <w:tblPr>
        <w:tblBorders/>
      </w:tblPr>
      <w:tcPr>
        <w:shd w:val="clear" w:color="ffffff" w:themeColor="accent6" w:fill="c19859" w:themeFill="accent6"/>
        <w:tcBorders/>
      </w:tcPr>
    </w:tblStylePr>
    <w:tblStylePr w:type="lastCol">
      <w:rPr>
        <w:rFonts w:ascii="Arial" w:hAnsi="Arial"/>
        <w:b/>
        <w:color w:val="ffffff"/>
        <w:sz w:val="22"/>
      </w:rPr>
      <w:pPr>
        <w:pBdr/>
        <w:spacing/>
        <w:ind/>
      </w:pPr>
      <w:tblPr>
        <w:tblBorders/>
      </w:tblPr>
      <w:tcPr>
        <w:shd w:val="clear" w:color="ffffff" w:themeColor="accent6" w:fill="c19859" w:themeFill="accent6"/>
        <w:tcBorders/>
      </w:tcPr>
    </w:tblStylePr>
    <w:tblStylePr w:type="lastRow">
      <w:rPr>
        <w:rFonts w:ascii="Arial" w:hAnsi="Arial"/>
        <w:b/>
        <w:color w:val="ffffff"/>
        <w:sz w:val="22"/>
      </w:rPr>
      <w:pPr>
        <w:pBdr/>
        <w:spacing/>
        <w:ind/>
      </w:pPr>
      <w:tblPr>
        <w:tblBorders/>
      </w:tblPr>
      <w:tcPr>
        <w:shd w:val="clear" w:color="ffffff" w:themeColor="accent6" w:fill="c19859"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de5cc" w:themeFill="accent1" w:themeFillTint="34"/>
        <w:tcBorders/>
      </w:tcPr>
    </w:tblStylePr>
    <w:tblStylePr w:type="band1Vert">
      <w:pPr>
        <w:pBdr/>
        <w:spacing/>
        <w:ind/>
      </w:pPr>
      <w:tblPr>
        <w:tblBorders/>
      </w:tblPr>
      <w:tcPr>
        <w:shd w:val="clear" w:color="ffffff" w:themeColor="accent1" w:themeTint="34" w:fill="fde5cc"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57108" w:themeColor="accent1" w:themeTint="80" w:themeShade="95"/>
      </w:rPr>
      <w:pPr>
        <w:pBdr/>
        <w:spacing/>
        <w:ind/>
      </w:pPr>
      <w:tblPr>
        <w:tblBorders/>
      </w:tblPr>
      <w:tcPr>
        <w:tcBorders/>
      </w:tcPr>
    </w:tblStylePr>
    <w:tblStylePr w:type="firstRow">
      <w:rPr>
        <w:b/>
        <w:color w:val="d57108" w:themeColor="accent1" w:themeTint="80" w:themeShade="95"/>
      </w:rPr>
      <w:pPr>
        <w:pBdr/>
        <w:spacing/>
        <w:ind/>
      </w:pPr>
      <w:tblPr>
        <w:tblBorders/>
      </w:tblPr>
      <w:tcPr>
        <w:tcBorders>
          <w:bottom w:val="single" w:color="000000" w:themeColor="accent1" w:themeTint="80" w:sz="12" w:space="0"/>
        </w:tcBorders>
      </w:tcPr>
    </w:tblStylePr>
    <w:tblStylePr w:type="lastCol">
      <w:rPr>
        <w:b/>
        <w:color w:val="d57108" w:themeColor="accent1" w:themeTint="80" w:themeShade="95"/>
      </w:rPr>
      <w:pPr>
        <w:pBdr/>
        <w:spacing/>
        <w:ind/>
      </w:pPr>
      <w:tblPr>
        <w:tblBorders/>
      </w:tblPr>
      <w:tcPr>
        <w:tcBorders/>
      </w:tcPr>
    </w:tblStylePr>
    <w:tblStylePr w:type="lastRow">
      <w:rPr>
        <w:b/>
        <w:color w:val="d57108"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cfd3" w:themeFill="accent2" w:themeFillTint="32"/>
        <w:tcBorders/>
      </w:tcPr>
    </w:tblStylePr>
    <w:tblStylePr w:type="band1Vert">
      <w:pPr>
        <w:pBdr/>
        <w:spacing/>
        <w:ind/>
      </w:pPr>
      <w:tblPr>
        <w:tblBorders/>
      </w:tblPr>
      <w:tcPr>
        <w:shd w:val="clear" w:color="ffffff" w:themeColor="accent2" w:themeTint="32" w:fill="f3cfd3"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82733" w:themeColor="accent2" w:themeTint="97" w:themeShade="95"/>
      </w:rPr>
      <w:pPr>
        <w:pBdr/>
        <w:spacing/>
        <w:ind/>
      </w:pPr>
      <w:tblPr>
        <w:tblBorders/>
      </w:tblPr>
      <w:tcPr>
        <w:tcBorders/>
      </w:tcPr>
    </w:tblStylePr>
    <w:tblStylePr w:type="firstRow">
      <w:rPr>
        <w:b/>
        <w:color w:val="982733" w:themeColor="accent2" w:themeTint="97" w:themeShade="95"/>
      </w:rPr>
      <w:pPr>
        <w:pBdr/>
        <w:spacing/>
        <w:ind/>
      </w:pPr>
      <w:tblPr>
        <w:tblBorders/>
      </w:tblPr>
      <w:tcPr>
        <w:tcBorders>
          <w:bottom w:val="single" w:color="000000" w:themeColor="accent2" w:themeTint="97" w:sz="12" w:space="0"/>
        </w:tcBorders>
      </w:tcPr>
    </w:tblStylePr>
    <w:tblStylePr w:type="lastCol">
      <w:rPr>
        <w:b/>
        <w:color w:val="982733" w:themeColor="accent2" w:themeTint="97" w:themeShade="95"/>
      </w:rPr>
      <w:pPr>
        <w:pBdr/>
        <w:spacing/>
        <w:ind/>
      </w:pPr>
      <w:tblPr>
        <w:tblBorders/>
      </w:tblPr>
      <w:tcPr>
        <w:tcBorders/>
      </w:tcPr>
    </w:tblStylePr>
    <w:tblStylePr w:type="lastRow">
      <w:rPr>
        <w:b/>
        <w:color w:val="982733"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3e0f2" w:themeFill="accent3" w:themeFillTint="34"/>
        <w:tcBorders/>
      </w:tcPr>
    </w:tblStylePr>
    <w:tblStylePr w:type="band1Vert">
      <w:pPr>
        <w:pBdr/>
        <w:spacing/>
        <w:ind/>
      </w:pPr>
      <w:tblPr>
        <w:tblBorders/>
      </w:tblPr>
      <w:tcPr>
        <w:shd w:val="clear" w:color="ffffff" w:themeColor="accent3" w:themeTint="34" w:fill="c3e0f2"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03449" w:themeColor="accent3" w:themeTint="FE" w:themeShade="95"/>
      </w:rPr>
      <w:pPr>
        <w:pBdr/>
        <w:spacing/>
        <w:ind/>
      </w:pPr>
      <w:tblPr>
        <w:tblBorders/>
      </w:tblPr>
      <w:tcPr>
        <w:tcBorders/>
      </w:tcPr>
    </w:tblStylePr>
    <w:tblStylePr w:type="firstRow">
      <w:rPr>
        <w:b/>
        <w:color w:val="103449" w:themeColor="accent3" w:themeTint="FE" w:themeShade="95"/>
      </w:rPr>
      <w:pPr>
        <w:pBdr/>
        <w:spacing/>
        <w:ind/>
      </w:pPr>
      <w:tblPr>
        <w:tblBorders/>
      </w:tblPr>
      <w:tcPr>
        <w:tcBorders>
          <w:bottom w:val="single" w:color="000000" w:themeColor="accent3" w:themeTint="FE" w:sz="12" w:space="0"/>
        </w:tcBorders>
      </w:tcPr>
    </w:tblStylePr>
    <w:tblStylePr w:type="lastCol">
      <w:rPr>
        <w:b/>
        <w:color w:val="103449" w:themeColor="accent3" w:themeTint="FE" w:themeShade="95"/>
      </w:rPr>
      <w:pPr>
        <w:pBdr/>
        <w:spacing/>
        <w:ind/>
      </w:pPr>
      <w:tblPr>
        <w:tblBorders/>
      </w:tblPr>
      <w:tcPr>
        <w:tcBorders/>
      </w:tcPr>
    </w:tblStylePr>
    <w:tblStylePr w:type="lastRow">
      <w:rPr>
        <w:b/>
        <w:color w:val="10344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d8ead5" w:themeFill="accent4" w:themeFillTint="34"/>
        <w:tcBorders/>
      </w:tcPr>
    </w:tblStylePr>
    <w:tblStylePr w:type="band1Vert">
      <w:pPr>
        <w:pBdr/>
        <w:spacing/>
        <w:ind/>
      </w:pPr>
      <w:tblPr>
        <w:tblBorders/>
      </w:tblPr>
      <w:tcPr>
        <w:shd w:val="clear" w:color="ffffff" w:themeColor="accent4" w:themeTint="34" w:fill="d8ead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7e3e" w:themeColor="accent4" w:themeTint="9A" w:themeShade="95"/>
      </w:rPr>
      <w:pPr>
        <w:pBdr/>
        <w:spacing/>
        <w:ind/>
      </w:pPr>
      <w:tblPr>
        <w:tblBorders/>
      </w:tblPr>
      <w:tcPr>
        <w:tcBorders/>
      </w:tcPr>
    </w:tblStylePr>
    <w:tblStylePr w:type="firstRow">
      <w:rPr>
        <w:b/>
        <w:color w:val="4a7e3e" w:themeColor="accent4" w:themeTint="9A" w:themeShade="95"/>
      </w:rPr>
      <w:pPr>
        <w:pBdr/>
        <w:spacing/>
        <w:ind/>
      </w:pPr>
      <w:tblPr>
        <w:tblBorders/>
      </w:tblPr>
      <w:tcPr>
        <w:tcBorders>
          <w:bottom w:val="single" w:color="000000" w:themeColor="accent4" w:themeTint="9A" w:sz="12" w:space="0"/>
        </w:tcBorders>
      </w:tcPr>
    </w:tblStylePr>
    <w:tblStylePr w:type="lastCol">
      <w:rPr>
        <w:b/>
        <w:color w:val="4a7e3e" w:themeColor="accent4" w:themeTint="9A" w:themeShade="95"/>
      </w:rPr>
      <w:pPr>
        <w:pBdr/>
        <w:spacing/>
        <w:ind/>
      </w:pPr>
      <w:tblPr>
        <w:tblBorders/>
      </w:tblPr>
      <w:tcPr>
        <w:tcBorders/>
      </w:tcPr>
    </w:tblStylePr>
    <w:tblStylePr w:type="lastRow">
      <w:rPr>
        <w:b/>
        <w:color w:val="4a7e3e"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fd6e7" w:themeFill="accent5" w:themeFillTint="34"/>
        <w:tcBorders/>
      </w:tcPr>
    </w:tblStylePr>
    <w:tblStylePr w:type="band1Vert">
      <w:pPr>
        <w:pBdr/>
        <w:spacing/>
        <w:ind/>
      </w:pPr>
      <w:tblPr>
        <w:tblBorders/>
      </w:tblPr>
      <w:tcPr>
        <w:shd w:val="clear" w:color="ffffff" w:themeColor="accent5" w:themeTint="34" w:fill="dfd6e7"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2a46" w:themeColor="accent5" w:themeShade="95"/>
      </w:rPr>
      <w:pPr>
        <w:pBdr/>
        <w:spacing/>
        <w:ind/>
      </w:pPr>
      <w:tblPr>
        <w:tblBorders/>
      </w:tblPr>
      <w:tcPr>
        <w:tcBorders/>
      </w:tcPr>
    </w:tblStylePr>
    <w:tblStylePr w:type="firstRow">
      <w:rPr>
        <w:b/>
        <w:color w:val="382a46" w:themeColor="accent5" w:themeShade="95"/>
      </w:rPr>
      <w:pPr>
        <w:pBdr/>
        <w:spacing/>
        <w:ind/>
      </w:pPr>
      <w:tblPr>
        <w:tblBorders/>
      </w:tblPr>
      <w:tcPr>
        <w:tcBorders>
          <w:bottom w:val="single" w:color="000000" w:themeColor="accent5" w:sz="12" w:space="0"/>
        </w:tcBorders>
      </w:tcPr>
    </w:tblStylePr>
    <w:tblStylePr w:type="lastCol">
      <w:rPr>
        <w:b/>
        <w:color w:val="382a46" w:themeColor="accent5" w:themeShade="95"/>
      </w:rPr>
      <w:pPr>
        <w:pBdr/>
        <w:spacing/>
        <w:ind/>
      </w:pPr>
      <w:tblPr>
        <w:tblBorders/>
      </w:tblPr>
      <w:tcPr>
        <w:tcBorders/>
      </w:tcPr>
    </w:tblStylePr>
    <w:tblStylePr w:type="lastRow">
      <w:rPr>
        <w:b/>
        <w:color w:val="382a4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2eadd" w:themeFill="accent6" w:themeFillTint="34"/>
        <w:tcBorders/>
      </w:tcPr>
    </w:tblStylePr>
    <w:tblStylePr w:type="band1Vert">
      <w:pPr>
        <w:pBdr/>
        <w:spacing/>
        <w:ind/>
      </w:pPr>
      <w:tblPr>
        <w:tblBorders/>
      </w:tblPr>
      <w:tcPr>
        <w:shd w:val="clear" w:color="ffffff" w:themeColor="accent6" w:themeTint="34" w:fill="f2ead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2a46" w:themeColor="accent5" w:themeShade="95"/>
      </w:rPr>
      <w:pPr>
        <w:pBdr/>
        <w:spacing/>
        <w:ind/>
      </w:pPr>
      <w:tblPr>
        <w:tblBorders/>
      </w:tblPr>
      <w:tcPr>
        <w:tcBorders/>
      </w:tcPr>
    </w:tblStylePr>
    <w:tblStylePr w:type="firstRow">
      <w:rPr>
        <w:b/>
        <w:color w:val="382a46" w:themeColor="accent5" w:themeShade="95"/>
      </w:rPr>
      <w:pPr>
        <w:pBdr/>
        <w:spacing/>
        <w:ind/>
      </w:pPr>
      <w:tblPr>
        <w:tblBorders/>
      </w:tblPr>
      <w:tcPr>
        <w:tcBorders>
          <w:bottom w:val="single" w:color="000000" w:themeColor="accent6" w:sz="12" w:space="0"/>
        </w:tcBorders>
      </w:tcPr>
    </w:tblStylePr>
    <w:tblStylePr w:type="lastCol">
      <w:rPr>
        <w:b/>
        <w:color w:val="382a46" w:themeColor="accent5" w:themeShade="95"/>
      </w:rPr>
      <w:pPr>
        <w:pBdr/>
        <w:spacing/>
        <w:ind/>
      </w:pPr>
      <w:tblPr>
        <w:tblBorders/>
      </w:tblPr>
      <w:tcPr>
        <w:tcBorders/>
      </w:tcPr>
    </w:tblStylePr>
    <w:tblStylePr w:type="lastRow">
      <w:rPr>
        <w:b/>
        <w:color w:val="382a4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d57108" w:themeColor="accent1" w:themeTint="80" w:themeShade="95"/>
        <w:sz w:val="22"/>
      </w:rPr>
      <w:pPr>
        <w:pBdr/>
        <w:spacing/>
        <w:ind/>
      </w:pPr>
      <w:tblPr>
        <w:tblBorders/>
      </w:tblPr>
      <w:tcPr>
        <w:shd w:val="clear" w:color="ffffff" w:themeColor="accent1" w:themeTint="34" w:fill="fde5cc" w:themeFill="accent1" w:themeFillTint="34"/>
        <w:tcBorders/>
      </w:tcPr>
    </w:tblStylePr>
    <w:tblStylePr w:type="band1Vert">
      <w:pPr>
        <w:pBdr/>
        <w:spacing/>
        <w:ind/>
      </w:pPr>
      <w:tblPr>
        <w:tblBorders/>
      </w:tblPr>
      <w:tcPr>
        <w:shd w:val="clear" w:color="ffffff" w:themeColor="accent1" w:themeTint="34" w:fill="fde5cc" w:themeFill="accent1" w:themeFillTint="34"/>
        <w:tcBorders/>
      </w:tcPr>
    </w:tblStylePr>
    <w:tblStylePr w:type="band2Horz">
      <w:rPr>
        <w:rFonts w:ascii="Arial" w:hAnsi="Arial"/>
        <w:color w:val="d57108"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57108"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d57108"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d57108"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d57108"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82733" w:themeColor="accent2" w:themeTint="97" w:themeShade="95"/>
        <w:sz w:val="22"/>
      </w:rPr>
      <w:pPr>
        <w:pBdr/>
        <w:spacing/>
        <w:ind/>
      </w:pPr>
      <w:tblPr>
        <w:tblBorders/>
      </w:tblPr>
      <w:tcPr>
        <w:shd w:val="clear" w:color="ffffff" w:themeColor="accent2" w:themeTint="32" w:fill="f3cfd3" w:themeFill="accent2" w:themeFillTint="32"/>
        <w:tcBorders/>
      </w:tcPr>
    </w:tblStylePr>
    <w:tblStylePr w:type="band1Vert">
      <w:pPr>
        <w:pBdr/>
        <w:spacing/>
        <w:ind/>
      </w:pPr>
      <w:tblPr>
        <w:tblBorders/>
      </w:tblPr>
      <w:tcPr>
        <w:shd w:val="clear" w:color="ffffff" w:themeColor="accent2" w:themeTint="32" w:fill="f3cfd3" w:themeFill="accent2" w:themeFillTint="32"/>
        <w:tcBorders/>
      </w:tcPr>
    </w:tblStylePr>
    <w:tblStylePr w:type="band2Horz">
      <w:rPr>
        <w:rFonts w:ascii="Arial" w:hAnsi="Arial"/>
        <w:color w:val="982733"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82733"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82733"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82733"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82733"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103449" w:themeColor="accent3" w:themeTint="FE" w:themeShade="95"/>
        <w:sz w:val="22"/>
      </w:rPr>
      <w:pPr>
        <w:pBdr/>
        <w:spacing/>
        <w:ind/>
      </w:pPr>
      <w:tblPr>
        <w:tblBorders/>
      </w:tblPr>
      <w:tcPr>
        <w:shd w:val="clear" w:color="ffffff" w:themeColor="accent3" w:themeTint="34" w:fill="c3e0f2" w:themeFill="accent3" w:themeFillTint="34"/>
        <w:tcBorders/>
      </w:tcPr>
    </w:tblStylePr>
    <w:tblStylePr w:type="band1Vert">
      <w:pPr>
        <w:pBdr/>
        <w:spacing/>
        <w:ind/>
      </w:pPr>
      <w:tblPr>
        <w:tblBorders/>
      </w:tblPr>
      <w:tcPr>
        <w:shd w:val="clear" w:color="ffffff" w:themeColor="accent3" w:themeTint="34" w:fill="c3e0f2" w:themeFill="accent3" w:themeFillTint="34"/>
        <w:tcBorders/>
      </w:tcPr>
    </w:tblStylePr>
    <w:tblStylePr w:type="band2Horz">
      <w:rPr>
        <w:rFonts w:ascii="Arial" w:hAnsi="Arial"/>
        <w:color w:val="10344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03449"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103449"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103449"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103449"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a7e3e" w:themeColor="accent4" w:themeTint="9A" w:themeShade="95"/>
        <w:sz w:val="22"/>
      </w:rPr>
      <w:pPr>
        <w:pBdr/>
        <w:spacing/>
        <w:ind/>
      </w:pPr>
      <w:tblPr>
        <w:tblBorders/>
      </w:tblPr>
      <w:tcPr>
        <w:shd w:val="clear" w:color="ffffff" w:themeColor="accent4" w:themeTint="34" w:fill="d8ead5" w:themeFill="accent4" w:themeFillTint="34"/>
        <w:tcBorders/>
      </w:tcPr>
    </w:tblStylePr>
    <w:tblStylePr w:type="band1Vert">
      <w:pPr>
        <w:pBdr/>
        <w:spacing/>
        <w:ind/>
      </w:pPr>
      <w:tblPr>
        <w:tblBorders/>
      </w:tblPr>
      <w:tcPr>
        <w:shd w:val="clear" w:color="ffffff" w:themeColor="accent4" w:themeTint="34" w:fill="d8ead5" w:themeFill="accent4" w:themeFillTint="34"/>
        <w:tcBorders/>
      </w:tcPr>
    </w:tblStylePr>
    <w:tblStylePr w:type="band2Horz">
      <w:rPr>
        <w:rFonts w:ascii="Arial" w:hAnsi="Arial"/>
        <w:color w:val="4a7e3e"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7e3e"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4a7e3e"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4a7e3e"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4a7e3e"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2a46" w:themeColor="accent5" w:themeShade="95"/>
        <w:sz w:val="22"/>
      </w:rPr>
      <w:pPr>
        <w:pBdr/>
        <w:spacing/>
        <w:ind/>
      </w:pPr>
      <w:tblPr>
        <w:tblBorders/>
      </w:tblPr>
      <w:tcPr>
        <w:shd w:val="clear" w:color="ffffff" w:themeColor="accent5" w:themeTint="34" w:fill="dfd6e7" w:themeFill="accent5" w:themeFillTint="34"/>
        <w:tcBorders/>
      </w:tcPr>
    </w:tblStylePr>
    <w:tblStylePr w:type="band1Vert">
      <w:pPr>
        <w:pBdr/>
        <w:spacing/>
        <w:ind/>
      </w:pPr>
      <w:tblPr>
        <w:tblBorders/>
      </w:tblPr>
      <w:tcPr>
        <w:shd w:val="clear" w:color="ffffff" w:themeColor="accent5" w:themeTint="34" w:fill="dfd6e7" w:themeFill="accent5" w:themeFillTint="34"/>
        <w:tcBorders/>
      </w:tcPr>
    </w:tblStylePr>
    <w:tblStylePr w:type="band2Horz">
      <w:rPr>
        <w:rFonts w:ascii="Arial" w:hAnsi="Arial"/>
        <w:color w:val="382a4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2a4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82a4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82a4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82a4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85a2d" w:themeColor="accent6" w:themeShade="95"/>
        <w:sz w:val="22"/>
      </w:rPr>
      <w:pPr>
        <w:pBdr/>
        <w:spacing/>
        <w:ind/>
      </w:pPr>
      <w:tblPr>
        <w:tblBorders/>
      </w:tblPr>
      <w:tcPr>
        <w:shd w:val="clear" w:color="ffffff" w:themeColor="accent6" w:themeTint="34" w:fill="f2eadd" w:themeFill="accent6" w:themeFillTint="34"/>
        <w:tcBorders/>
      </w:tcPr>
    </w:tblStylePr>
    <w:tblStylePr w:type="band1Vert">
      <w:pPr>
        <w:pBdr/>
        <w:spacing/>
        <w:ind/>
      </w:pPr>
      <w:tblPr>
        <w:tblBorders/>
      </w:tblPr>
      <w:tcPr>
        <w:shd w:val="clear" w:color="ffffff" w:themeColor="accent6" w:themeTint="34" w:fill="f2eadd" w:themeFill="accent6" w:themeFillTint="34"/>
        <w:tcBorders/>
      </w:tcPr>
    </w:tblStylePr>
    <w:tblStylePr w:type="band2Horz">
      <w:rPr>
        <w:rFonts w:ascii="Arial" w:hAnsi="Arial"/>
        <w:color w:val="785a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85a2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85a2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85a2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85a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ddfc0" w:themeFill="accent1" w:themeFillTint="40"/>
        <w:tcBorders/>
      </w:tcPr>
    </w:tblStylePr>
    <w:tblStylePr w:type="band1Vert">
      <w:pPr>
        <w:pBdr/>
        <w:spacing/>
        <w:ind/>
      </w:pPr>
      <w:tblPr>
        <w:tblBorders/>
      </w:tblPr>
      <w:tcPr>
        <w:shd w:val="clear" w:color="ffffff" w:themeColor="accent1" w:themeTint="40" w:fill="fddfc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c1c6" w:themeFill="accent2" w:themeFillTint="40"/>
        <w:tcBorders/>
      </w:tcPr>
    </w:tblStylePr>
    <w:tblStylePr w:type="band1Vert">
      <w:pPr>
        <w:pBdr/>
        <w:spacing/>
        <w:ind/>
      </w:pPr>
      <w:tblPr>
        <w:tblBorders/>
      </w:tblPr>
      <w:tcPr>
        <w:shd w:val="clear" w:color="ffffff" w:themeColor="accent2" w:themeTint="40" w:fill="efc1c6"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5d9ef" w:themeFill="accent3" w:themeFillTint="40"/>
        <w:tcBorders/>
      </w:tcPr>
    </w:tblStylePr>
    <w:tblStylePr w:type="band1Vert">
      <w:pPr>
        <w:pBdr/>
        <w:spacing/>
        <w:ind/>
      </w:pPr>
      <w:tblPr>
        <w:tblBorders/>
      </w:tblPr>
      <w:tcPr>
        <w:shd w:val="clear" w:color="ffffff" w:themeColor="accent3" w:themeTint="40" w:fill="b5d9e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0e5cb" w:themeFill="accent4" w:themeFillTint="40"/>
        <w:tcBorders/>
      </w:tcPr>
    </w:tblStylePr>
    <w:tblStylePr w:type="band1Vert">
      <w:pPr>
        <w:pBdr/>
        <w:spacing/>
        <w:ind/>
      </w:pPr>
      <w:tblPr>
        <w:tblBorders/>
      </w:tblPr>
      <w:tcPr>
        <w:shd w:val="clear" w:color="ffffff" w:themeColor="accent4" w:themeTint="40" w:fill="d0e5c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cde1" w:themeFill="accent5" w:themeFillTint="40"/>
        <w:tcBorders/>
      </w:tcPr>
    </w:tblStylePr>
    <w:tblStylePr w:type="band1Vert">
      <w:pPr>
        <w:pBdr/>
        <w:spacing/>
        <w:ind/>
      </w:pPr>
      <w:tblPr>
        <w:tblBorders/>
      </w:tblPr>
      <w:tcPr>
        <w:shd w:val="clear" w:color="ffffff" w:themeColor="accent5" w:themeTint="40" w:fill="d7cde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efe5d5" w:themeFill="accent6" w:themeFillTint="40"/>
        <w:tcBorders/>
      </w:tcPr>
    </w:tblStylePr>
    <w:tblStylePr w:type="band1Vert">
      <w:pPr>
        <w:pBdr/>
        <w:spacing/>
        <w:ind/>
      </w:pPr>
      <w:tblPr>
        <w:tblBorders/>
      </w:tblPr>
      <w:tcPr>
        <w:shd w:val="clear" w:color="ffffff" w:themeColor="accent6" w:themeTint="40" w:fill="efe5d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ddfc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ddfc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c1c6"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c1c6"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5d9e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5d9e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0e5c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0e5c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cde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cde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fe5d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fe5d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f07f09"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6d79"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fa6d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dc181"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f87b7"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dac29c"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ddfc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ddfc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f07f09"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c1c6"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c1c6"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9f2936"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5d9e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5d9e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b587c"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0e5c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0e5c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4e85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cde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cde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604878"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fe5d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fe5d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19859"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f07f09" w:themeFill="accent1"/>
    </w:tblPr>
    <w:tcPr>
      <w:tcBorders/>
    </w:tcPr>
    <w:tblStylePr w:type="band1Horz">
      <w:pPr>
        <w:pBdr/>
        <w:spacing/>
        <w:ind/>
      </w:pPr>
      <w:tblPr>
        <w:tblBorders/>
      </w:tblPr>
      <w:tcPr>
        <w:shd w:val="clear" w:color="ffffff" w:themeColor="accent1" w:fill="f07f09"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f07f09"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f07f09"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f07f09"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6d79" w:themeFill="accent2" w:themeFillTint="97"/>
    </w:tblPr>
    <w:tcPr>
      <w:tcBorders/>
    </w:tcPr>
    <w:tblStylePr w:type="band1Horz">
      <w:pPr>
        <w:pBdr/>
        <w:spacing/>
        <w:ind/>
      </w:pPr>
      <w:tblPr>
        <w:tblBorders/>
      </w:tblPr>
      <w:tcPr>
        <w:shd w:val="clear" w:color="ffffff" w:themeColor="accent2" w:themeTint="97" w:fill="d96d79"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96d79"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96d79"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96d79"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fa6d9" w:themeFill="accent3" w:themeFillTint="98"/>
    </w:tblPr>
    <w:tcPr>
      <w:tcBorders/>
    </w:tcPr>
    <w:tblStylePr w:type="band1Horz">
      <w:pPr>
        <w:pBdr/>
        <w:spacing/>
        <w:ind/>
      </w:pPr>
      <w:tblPr>
        <w:tblBorders/>
      </w:tblPr>
      <w:tcPr>
        <w:shd w:val="clear" w:color="ffffff" w:themeColor="accent3" w:themeTint="98" w:fill="4fa6d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fa6d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fa6d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fa6d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8dc181" w:themeFill="accent4" w:themeFillTint="9A"/>
    </w:tblPr>
    <w:tcPr>
      <w:tcBorders/>
    </w:tcPr>
    <w:tblStylePr w:type="band1Horz">
      <w:pPr>
        <w:pBdr/>
        <w:spacing/>
        <w:ind/>
      </w:pPr>
      <w:tblPr>
        <w:tblBorders/>
      </w:tblPr>
      <w:tcPr>
        <w:shd w:val="clear" w:color="ffffff" w:themeColor="accent4" w:themeTint="9A" w:fill="8dc181"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8dc181"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8dc181"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8dc181"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f87b7" w:themeFill="accent5" w:themeFillTint="9A"/>
    </w:tblPr>
    <w:tcPr>
      <w:tcBorders/>
    </w:tcPr>
    <w:tblStylePr w:type="band1Horz">
      <w:pPr>
        <w:pBdr/>
        <w:spacing/>
        <w:ind/>
      </w:pPr>
      <w:tblPr>
        <w:tblBorders/>
      </w:tblPr>
      <w:tcPr>
        <w:shd w:val="clear" w:color="ffffff" w:themeColor="accent5" w:themeTint="9A" w:fill="9f87b7"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f87b7"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f87b7"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f87b7"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dac29c" w:themeFill="accent6" w:themeFillTint="98"/>
    </w:tblPr>
    <w:tcPr>
      <w:tcBorders/>
    </w:tcPr>
    <w:tblStylePr w:type="band1Horz">
      <w:pPr>
        <w:pBdr/>
        <w:spacing/>
        <w:ind/>
      </w:pPr>
      <w:tblPr>
        <w:tblBorders/>
      </w:tblPr>
      <w:tcPr>
        <w:shd w:val="clear" w:color="ffffff" w:themeColor="accent6" w:themeTint="98" w:fill="dac29c"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dac29c"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dac29c"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dac29c"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ddfc0" w:themeFill="accent1" w:themeFillTint="40"/>
        <w:tcBorders/>
      </w:tcPr>
    </w:tblStylePr>
    <w:tblStylePr w:type="band1Vert">
      <w:pPr>
        <w:pBdr/>
        <w:spacing/>
        <w:ind/>
      </w:pPr>
      <w:tblPr>
        <w:tblBorders/>
      </w:tblPr>
      <w:tcPr>
        <w:shd w:val="clear" w:color="ffffff" w:themeColor="accent1" w:themeTint="40" w:fill="fddfc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c4a05" w:themeColor="accent1" w:themeShade="95"/>
      </w:rPr>
      <w:pPr>
        <w:pBdr/>
        <w:spacing/>
        <w:ind/>
      </w:pPr>
      <w:tblPr>
        <w:tblBorders/>
      </w:tblPr>
      <w:tcPr>
        <w:tcBorders/>
      </w:tcPr>
    </w:tblStylePr>
    <w:tblStylePr w:type="firstRow">
      <w:rPr>
        <w:b/>
        <w:color w:val="8c4a05" w:themeColor="accent1" w:themeShade="95"/>
      </w:rPr>
      <w:pPr>
        <w:pBdr/>
        <w:spacing/>
        <w:ind/>
      </w:pPr>
      <w:tblPr>
        <w:tblBorders/>
      </w:tblPr>
      <w:tcPr>
        <w:tcBorders>
          <w:bottom w:val="single" w:color="000000" w:themeColor="accent1" w:sz="4" w:space="0"/>
        </w:tcBorders>
      </w:tcPr>
    </w:tblStylePr>
    <w:tblStylePr w:type="lastCol">
      <w:rPr>
        <w:b/>
        <w:color w:val="8c4a05" w:themeColor="accent1" w:themeShade="95"/>
      </w:rPr>
      <w:pPr>
        <w:pBdr/>
        <w:spacing/>
        <w:ind/>
      </w:pPr>
      <w:tblPr>
        <w:tblBorders/>
      </w:tblPr>
      <w:tcPr>
        <w:tcBorders/>
      </w:tcPr>
    </w:tblStylePr>
    <w:tblStylePr w:type="lastRow">
      <w:rPr>
        <w:b/>
        <w:color w:val="8c4a0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c1c6" w:themeFill="accent2" w:themeFillTint="40"/>
        <w:tcBorders/>
      </w:tcPr>
    </w:tblStylePr>
    <w:tblStylePr w:type="band1Vert">
      <w:pPr>
        <w:pBdr/>
        <w:spacing/>
        <w:ind/>
      </w:pPr>
      <w:tblPr>
        <w:tblBorders/>
      </w:tblPr>
      <w:tcPr>
        <w:shd w:val="clear" w:color="ffffff" w:themeColor="accent2" w:themeTint="40" w:fill="efc1c6"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82733" w:themeColor="accent2" w:themeTint="97" w:themeShade="95"/>
      </w:rPr>
      <w:pPr>
        <w:pBdr/>
        <w:spacing/>
        <w:ind/>
      </w:pPr>
      <w:tblPr>
        <w:tblBorders/>
      </w:tblPr>
      <w:tcPr>
        <w:tcBorders/>
      </w:tcPr>
    </w:tblStylePr>
    <w:tblStylePr w:type="firstRow">
      <w:rPr>
        <w:b/>
        <w:color w:val="982733" w:themeColor="accent2" w:themeTint="97" w:themeShade="95"/>
      </w:rPr>
      <w:pPr>
        <w:pBdr/>
        <w:spacing/>
        <w:ind/>
      </w:pPr>
      <w:tblPr>
        <w:tblBorders/>
      </w:tblPr>
      <w:tcPr>
        <w:tcBorders>
          <w:bottom w:val="single" w:color="000000" w:themeColor="accent2" w:themeTint="97" w:sz="4" w:space="0"/>
        </w:tcBorders>
      </w:tcPr>
    </w:tblStylePr>
    <w:tblStylePr w:type="lastCol">
      <w:rPr>
        <w:b/>
        <w:color w:val="982733" w:themeColor="accent2" w:themeTint="97" w:themeShade="95"/>
      </w:rPr>
      <w:pPr>
        <w:pBdr/>
        <w:spacing/>
        <w:ind/>
      </w:pPr>
      <w:tblPr>
        <w:tblBorders/>
      </w:tblPr>
      <w:tcPr>
        <w:tcBorders/>
      </w:tcPr>
    </w:tblStylePr>
    <w:tblStylePr w:type="lastRow">
      <w:rPr>
        <w:b/>
        <w:color w:val="982733"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5d9ef" w:themeFill="accent3" w:themeFillTint="40"/>
        <w:tcBorders/>
      </w:tcPr>
    </w:tblStylePr>
    <w:tblStylePr w:type="band1Vert">
      <w:pPr>
        <w:pBdr/>
        <w:spacing/>
        <w:ind/>
      </w:pPr>
      <w:tblPr>
        <w:tblBorders/>
      </w:tblPr>
      <w:tcPr>
        <w:shd w:val="clear" w:color="ffffff" w:themeColor="accent3" w:themeTint="40" w:fill="b5d9ef"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658e" w:themeColor="accent3" w:themeTint="98" w:themeShade="95"/>
      </w:rPr>
      <w:pPr>
        <w:pBdr/>
        <w:spacing/>
        <w:ind/>
      </w:pPr>
      <w:tblPr>
        <w:tblBorders/>
      </w:tblPr>
      <w:tcPr>
        <w:tcBorders/>
      </w:tcPr>
    </w:tblStylePr>
    <w:tblStylePr w:type="firstRow">
      <w:rPr>
        <w:b/>
        <w:color w:val="1f658e" w:themeColor="accent3" w:themeTint="98" w:themeShade="95"/>
      </w:rPr>
      <w:pPr>
        <w:pBdr/>
        <w:spacing/>
        <w:ind/>
      </w:pPr>
      <w:tblPr>
        <w:tblBorders/>
      </w:tblPr>
      <w:tcPr>
        <w:tcBorders>
          <w:bottom w:val="single" w:color="000000" w:themeColor="accent3" w:themeTint="98" w:sz="4" w:space="0"/>
        </w:tcBorders>
      </w:tcPr>
    </w:tblStylePr>
    <w:tblStylePr w:type="lastCol">
      <w:rPr>
        <w:b/>
        <w:color w:val="1f658e" w:themeColor="accent3" w:themeTint="98" w:themeShade="95"/>
      </w:rPr>
      <w:pPr>
        <w:pBdr/>
        <w:spacing/>
        <w:ind/>
      </w:pPr>
      <w:tblPr>
        <w:tblBorders/>
      </w:tblPr>
      <w:tcPr>
        <w:tcBorders/>
      </w:tcPr>
    </w:tblStylePr>
    <w:tblStylePr w:type="lastRow">
      <w:rPr>
        <w:b/>
        <w:color w:val="1f658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0e5cb" w:themeFill="accent4" w:themeFillTint="40"/>
        <w:tcBorders/>
      </w:tcPr>
    </w:tblStylePr>
    <w:tblStylePr w:type="band1Vert">
      <w:pPr>
        <w:pBdr/>
        <w:spacing/>
        <w:ind/>
      </w:pPr>
      <w:tblPr>
        <w:tblBorders/>
      </w:tblPr>
      <w:tcPr>
        <w:shd w:val="clear" w:color="ffffff" w:themeColor="accent4" w:themeTint="40" w:fill="d0e5cb"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7e3e" w:themeColor="accent4" w:themeTint="9A" w:themeShade="95"/>
      </w:rPr>
      <w:pPr>
        <w:pBdr/>
        <w:spacing/>
        <w:ind/>
      </w:pPr>
      <w:tblPr>
        <w:tblBorders/>
      </w:tblPr>
      <w:tcPr>
        <w:tcBorders/>
      </w:tcPr>
    </w:tblStylePr>
    <w:tblStylePr w:type="firstRow">
      <w:rPr>
        <w:b/>
        <w:color w:val="4a7e3e" w:themeColor="accent4" w:themeTint="9A" w:themeShade="95"/>
      </w:rPr>
      <w:pPr>
        <w:pBdr/>
        <w:spacing/>
        <w:ind/>
      </w:pPr>
      <w:tblPr>
        <w:tblBorders/>
      </w:tblPr>
      <w:tcPr>
        <w:tcBorders>
          <w:bottom w:val="single" w:color="000000" w:themeColor="accent4" w:themeTint="9A" w:sz="4" w:space="0"/>
        </w:tcBorders>
      </w:tcPr>
    </w:tblStylePr>
    <w:tblStylePr w:type="lastCol">
      <w:rPr>
        <w:b/>
        <w:color w:val="4a7e3e" w:themeColor="accent4" w:themeTint="9A" w:themeShade="95"/>
      </w:rPr>
      <w:pPr>
        <w:pBdr/>
        <w:spacing/>
        <w:ind/>
      </w:pPr>
      <w:tblPr>
        <w:tblBorders/>
      </w:tblPr>
      <w:tcPr>
        <w:tcBorders/>
      </w:tcPr>
    </w:tblStylePr>
    <w:tblStylePr w:type="lastRow">
      <w:rPr>
        <w:b/>
        <w:color w:val="4a7e3e"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cde1" w:themeFill="accent5" w:themeFillTint="40"/>
        <w:tcBorders/>
      </w:tcPr>
    </w:tblStylePr>
    <w:tblStylePr w:type="band1Vert">
      <w:pPr>
        <w:pBdr/>
        <w:spacing/>
        <w:ind/>
      </w:pPr>
      <w:tblPr>
        <w:tblBorders/>
      </w:tblPr>
      <w:tcPr>
        <w:shd w:val="clear" w:color="ffffff" w:themeColor="accent5" w:themeTint="40" w:fill="d7cde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4674" w:themeColor="accent5" w:themeTint="9A" w:themeShade="95"/>
      </w:rPr>
      <w:pPr>
        <w:pBdr/>
        <w:spacing/>
        <w:ind/>
      </w:pPr>
      <w:tblPr>
        <w:tblBorders/>
      </w:tblPr>
      <w:tcPr>
        <w:tcBorders/>
      </w:tcPr>
    </w:tblStylePr>
    <w:tblStylePr w:type="firstRow">
      <w:rPr>
        <w:b/>
        <w:color w:val="5d4674" w:themeColor="accent5" w:themeTint="9A" w:themeShade="95"/>
      </w:rPr>
      <w:pPr>
        <w:pBdr/>
        <w:spacing/>
        <w:ind/>
      </w:pPr>
      <w:tblPr>
        <w:tblBorders/>
      </w:tblPr>
      <w:tcPr>
        <w:tcBorders>
          <w:bottom w:val="single" w:color="000000" w:themeColor="accent5" w:themeTint="9A" w:sz="4" w:space="0"/>
        </w:tcBorders>
      </w:tcPr>
    </w:tblStylePr>
    <w:tblStylePr w:type="lastCol">
      <w:rPr>
        <w:b/>
        <w:color w:val="5d4674" w:themeColor="accent5" w:themeTint="9A" w:themeShade="95"/>
      </w:rPr>
      <w:pPr>
        <w:pBdr/>
        <w:spacing/>
        <w:ind/>
      </w:pPr>
      <w:tblPr>
        <w:tblBorders/>
      </w:tblPr>
      <w:tcPr>
        <w:tcBorders/>
      </w:tcPr>
    </w:tblStylePr>
    <w:tblStylePr w:type="lastRow">
      <w:rPr>
        <w:b/>
        <w:color w:val="5d467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efe5d5" w:themeFill="accent6" w:themeFillTint="40"/>
        <w:tcBorders/>
      </w:tcPr>
    </w:tblStylePr>
    <w:tblStylePr w:type="band1Vert">
      <w:pPr>
        <w:pBdr/>
        <w:spacing/>
        <w:ind/>
      </w:pPr>
      <w:tblPr>
        <w:tblBorders/>
      </w:tblPr>
      <w:tcPr>
        <w:shd w:val="clear" w:color="ffffff" w:themeColor="accent6" w:themeTint="40" w:fill="efe5d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783b" w:themeColor="accent6" w:themeTint="98" w:themeShade="95"/>
      </w:rPr>
      <w:pPr>
        <w:pBdr/>
        <w:spacing/>
        <w:ind/>
      </w:pPr>
      <w:tblPr>
        <w:tblBorders/>
      </w:tblPr>
      <w:tcPr>
        <w:tcBorders/>
      </w:tcPr>
    </w:tblStylePr>
    <w:tblStylePr w:type="firstRow">
      <w:rPr>
        <w:b/>
        <w:color w:val="9f783b" w:themeColor="accent6" w:themeTint="98" w:themeShade="95"/>
      </w:rPr>
      <w:pPr>
        <w:pBdr/>
        <w:spacing/>
        <w:ind/>
      </w:pPr>
      <w:tblPr>
        <w:tblBorders/>
      </w:tblPr>
      <w:tcPr>
        <w:tcBorders>
          <w:bottom w:val="single" w:color="000000" w:themeColor="accent6" w:themeTint="98" w:sz="4" w:space="0"/>
        </w:tcBorders>
      </w:tcPr>
    </w:tblStylePr>
    <w:tblStylePr w:type="lastCol">
      <w:rPr>
        <w:b/>
        <w:color w:val="9f783b" w:themeColor="accent6" w:themeTint="98" w:themeShade="95"/>
      </w:rPr>
      <w:pPr>
        <w:pBdr/>
        <w:spacing/>
        <w:ind/>
      </w:pPr>
      <w:tblPr>
        <w:tblBorders/>
      </w:tblPr>
      <w:tcPr>
        <w:tcBorders/>
      </w:tcPr>
    </w:tblStylePr>
    <w:tblStylePr w:type="lastRow">
      <w:rPr>
        <w:b/>
        <w:color w:val="9f783b"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c4a05" w:themeColor="accent1" w:themeShade="95"/>
        <w:sz w:val="22"/>
      </w:rPr>
      <w:pPr>
        <w:pBdr/>
        <w:spacing/>
        <w:ind/>
      </w:pPr>
      <w:tblPr>
        <w:tblBorders/>
      </w:tblPr>
      <w:tcPr>
        <w:shd w:val="clear" w:color="ffffff" w:themeColor="accent1" w:themeTint="40" w:fill="fddfc0" w:themeFill="accent1" w:themeFillTint="40"/>
        <w:tcBorders/>
      </w:tcPr>
    </w:tblStylePr>
    <w:tblStylePr w:type="band1Vert">
      <w:pPr>
        <w:pBdr/>
        <w:spacing/>
        <w:ind/>
      </w:pPr>
      <w:tblPr>
        <w:tblBorders/>
      </w:tblPr>
      <w:tcPr>
        <w:shd w:val="clear" w:color="ffffff" w:themeColor="accent1" w:themeTint="40" w:fill="fddfc0" w:themeFill="accent1" w:themeFillTint="40"/>
        <w:tcBorders/>
      </w:tcPr>
    </w:tblStylePr>
    <w:tblStylePr w:type="band2Horz">
      <w:rPr>
        <w:rFonts w:ascii="Arial" w:hAnsi="Arial"/>
        <w:color w:val="8c4a0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c4a0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8c4a0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8c4a0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8c4a0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c4a05"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82733" w:themeColor="accent2" w:themeTint="97" w:themeShade="95"/>
        <w:sz w:val="22"/>
      </w:rPr>
      <w:pPr>
        <w:pBdr/>
        <w:spacing/>
        <w:ind/>
      </w:pPr>
      <w:tblPr>
        <w:tblBorders/>
      </w:tblPr>
      <w:tcPr>
        <w:shd w:val="clear" w:color="ffffff" w:themeColor="accent2" w:themeTint="40" w:fill="efc1c6" w:themeFill="accent2" w:themeFillTint="40"/>
        <w:tcBorders/>
      </w:tcPr>
    </w:tblStylePr>
    <w:tblStylePr w:type="band1Vert">
      <w:pPr>
        <w:pBdr/>
        <w:spacing/>
        <w:ind/>
      </w:pPr>
      <w:tblPr>
        <w:tblBorders/>
      </w:tblPr>
      <w:tcPr>
        <w:shd w:val="clear" w:color="ffffff" w:themeColor="accent2" w:themeTint="40" w:fill="efc1c6" w:themeFill="accent2" w:themeFillTint="40"/>
        <w:tcBorders/>
      </w:tcPr>
    </w:tblStylePr>
    <w:tblStylePr w:type="band2Horz">
      <w:rPr>
        <w:rFonts w:ascii="Arial" w:hAnsi="Arial"/>
        <w:color w:val="982733"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82733"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82733"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82733"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82733"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82733"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658e" w:themeColor="accent3" w:themeTint="98" w:themeShade="95"/>
        <w:sz w:val="22"/>
      </w:rPr>
      <w:pPr>
        <w:pBdr/>
        <w:spacing/>
        <w:ind/>
      </w:pPr>
      <w:tblPr>
        <w:tblBorders/>
      </w:tblPr>
      <w:tcPr>
        <w:shd w:val="clear" w:color="ffffff" w:themeColor="accent3" w:themeTint="40" w:fill="b5d9ef" w:themeFill="accent3" w:themeFillTint="40"/>
        <w:tcBorders/>
      </w:tcPr>
    </w:tblStylePr>
    <w:tblStylePr w:type="band1Vert">
      <w:pPr>
        <w:pBdr/>
        <w:spacing/>
        <w:ind/>
      </w:pPr>
      <w:tblPr>
        <w:tblBorders/>
      </w:tblPr>
      <w:tcPr>
        <w:shd w:val="clear" w:color="ffffff" w:themeColor="accent3" w:themeTint="40" w:fill="b5d9ef" w:themeFill="accent3" w:themeFillTint="40"/>
        <w:tcBorders/>
      </w:tcPr>
    </w:tblStylePr>
    <w:tblStylePr w:type="band2Horz">
      <w:rPr>
        <w:rFonts w:ascii="Arial" w:hAnsi="Arial"/>
        <w:color w:val="1f658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658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1f658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1f658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1f658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658e"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4a7e3e" w:themeColor="accent4" w:themeTint="9A" w:themeShade="95"/>
        <w:sz w:val="22"/>
      </w:rPr>
      <w:pPr>
        <w:pBdr/>
        <w:spacing/>
        <w:ind/>
      </w:pPr>
      <w:tblPr>
        <w:tblBorders/>
      </w:tblPr>
      <w:tcPr>
        <w:shd w:val="clear" w:color="ffffff" w:themeColor="accent4" w:themeTint="40" w:fill="d0e5cb" w:themeFill="accent4" w:themeFillTint="40"/>
        <w:tcBorders/>
      </w:tcPr>
    </w:tblStylePr>
    <w:tblStylePr w:type="band1Vert">
      <w:pPr>
        <w:pBdr/>
        <w:spacing/>
        <w:ind/>
      </w:pPr>
      <w:tblPr>
        <w:tblBorders/>
      </w:tblPr>
      <w:tcPr>
        <w:shd w:val="clear" w:color="ffffff" w:themeColor="accent4" w:themeTint="40" w:fill="d0e5cb" w:themeFill="accent4" w:themeFillTint="40"/>
        <w:tcBorders/>
      </w:tcPr>
    </w:tblStylePr>
    <w:tblStylePr w:type="band2Horz">
      <w:rPr>
        <w:rFonts w:ascii="Arial" w:hAnsi="Arial"/>
        <w:color w:val="4a7e3e"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7e3e"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4a7e3e"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4a7e3e"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4a7e3e"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7e3e"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4674" w:themeColor="accent5" w:themeTint="9A" w:themeShade="95"/>
        <w:sz w:val="22"/>
      </w:rPr>
      <w:pPr>
        <w:pBdr/>
        <w:spacing/>
        <w:ind/>
      </w:pPr>
      <w:tblPr>
        <w:tblBorders/>
      </w:tblPr>
      <w:tcPr>
        <w:shd w:val="clear" w:color="ffffff" w:themeColor="accent5" w:themeTint="40" w:fill="d7cde1" w:themeFill="accent5" w:themeFillTint="40"/>
        <w:tcBorders/>
      </w:tcPr>
    </w:tblStylePr>
    <w:tblStylePr w:type="band1Vert">
      <w:pPr>
        <w:pBdr/>
        <w:spacing/>
        <w:ind/>
      </w:pPr>
      <w:tblPr>
        <w:tblBorders/>
      </w:tblPr>
      <w:tcPr>
        <w:shd w:val="clear" w:color="ffffff" w:themeColor="accent5" w:themeTint="40" w:fill="d7cde1" w:themeFill="accent5" w:themeFillTint="40"/>
        <w:tcBorders/>
      </w:tcPr>
    </w:tblStylePr>
    <w:tblStylePr w:type="band2Horz">
      <w:rPr>
        <w:rFonts w:ascii="Arial" w:hAnsi="Arial"/>
        <w:color w:val="5d467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467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d467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d467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d467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4674"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9f783b" w:themeColor="accent6" w:themeTint="98" w:themeShade="95"/>
        <w:sz w:val="22"/>
      </w:rPr>
      <w:pPr>
        <w:pBdr/>
        <w:spacing/>
        <w:ind/>
      </w:pPr>
      <w:tblPr>
        <w:tblBorders/>
      </w:tblPr>
      <w:tcPr>
        <w:shd w:val="clear" w:color="ffffff" w:themeColor="accent6" w:themeTint="40" w:fill="efe5d5" w:themeFill="accent6" w:themeFillTint="40"/>
        <w:tcBorders/>
      </w:tcPr>
    </w:tblStylePr>
    <w:tblStylePr w:type="band1Vert">
      <w:pPr>
        <w:pBdr/>
        <w:spacing/>
        <w:ind/>
      </w:pPr>
      <w:tblPr>
        <w:tblBorders/>
      </w:tblPr>
      <w:tcPr>
        <w:shd w:val="clear" w:color="ffffff" w:themeColor="accent6" w:themeTint="40" w:fill="efe5d5" w:themeFill="accent6" w:themeFillTint="40"/>
        <w:tcBorders/>
      </w:tcPr>
    </w:tblStylePr>
    <w:tblStylePr w:type="band2Horz">
      <w:rPr>
        <w:rFonts w:ascii="Arial" w:hAnsi="Arial"/>
        <w:color w:val="9f783b"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783b"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9f783b"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9f783b"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9f783b"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783b"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cd7b0"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cd7b0"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firstCol">
      <w:rPr>
        <w:rFonts w:ascii="Arial" w:hAnsi="Arial"/>
        <w:color w:val="f2f2f2"/>
        <w:sz w:val="22"/>
      </w:rPr>
      <w:pPr>
        <w:pBdr/>
        <w:spacing/>
        <w:ind/>
      </w:pPr>
      <w:tblPr>
        <w:tblBorders/>
      </w:tblPr>
      <w:tcPr>
        <w:shd w:val="clear" w:color="ffffff" w:themeColor="accent5" w:fill="604878" w:themeFill="accent5"/>
        <w:tcBorders/>
      </w:tcPr>
    </w:tblStylePr>
    <w:tblStylePr w:type="firstRow">
      <w:rPr>
        <w:rFonts w:ascii="Arial" w:hAnsi="Arial"/>
        <w:color w:val="f2f2f2"/>
        <w:sz w:val="22"/>
      </w:rPr>
      <w:pPr>
        <w:pBdr/>
        <w:spacing/>
        <w:ind/>
      </w:pPr>
      <w:tblPr>
        <w:tblBorders/>
      </w:tblPr>
      <w:tcPr>
        <w:shd w:val="clear" w:color="ffffff" w:themeColor="accent5" w:fill="604878" w:themeFill="accent5"/>
        <w:tcBorders/>
      </w:tcPr>
    </w:tblStylePr>
    <w:tblStylePr w:type="lastCol">
      <w:rPr>
        <w:rFonts w:ascii="Arial" w:hAnsi="Arial"/>
        <w:color w:val="f2f2f2"/>
        <w:sz w:val="22"/>
      </w:rPr>
      <w:pPr>
        <w:pBdr/>
        <w:spacing/>
        <w:ind/>
      </w:pPr>
      <w:tblPr>
        <w:tblBorders/>
      </w:tblPr>
      <w:tcPr>
        <w:shd w:val="clear" w:color="ffffff" w:themeColor="accent5" w:fill="604878" w:themeFill="accent5"/>
        <w:tcBorders/>
      </w:tcPr>
    </w:tblStylePr>
    <w:tblStylePr w:type="lastRow">
      <w:rPr>
        <w:rFonts w:ascii="Arial" w:hAnsi="Arial"/>
        <w:color w:val="f2f2f2"/>
        <w:sz w:val="22"/>
      </w:rPr>
      <w:pPr>
        <w:pBdr/>
        <w:spacing/>
        <w:ind/>
      </w:pPr>
      <w:tblPr>
        <w:tblBorders/>
      </w:tblPr>
      <w:tcPr>
        <w:shd w:val="clear" w:color="ffffff" w:themeColor="accent5" w:fill="604878"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firstCol">
      <w:rPr>
        <w:rFonts w:ascii="Arial" w:hAnsi="Arial"/>
        <w:color w:val="f2f2f2"/>
        <w:sz w:val="22"/>
      </w:rPr>
      <w:pPr>
        <w:pBdr/>
        <w:spacing/>
        <w:ind/>
      </w:pPr>
      <w:tblPr>
        <w:tblBorders/>
      </w:tblPr>
      <w:tcPr>
        <w:shd w:val="clear" w:color="ffffff" w:themeColor="accent6" w:fill="c19859" w:themeFill="accent6"/>
        <w:tcBorders/>
      </w:tcPr>
    </w:tblStylePr>
    <w:tblStylePr w:type="firstRow">
      <w:rPr>
        <w:rFonts w:ascii="Arial" w:hAnsi="Arial"/>
        <w:color w:val="f2f2f2"/>
        <w:sz w:val="22"/>
      </w:rPr>
      <w:pPr>
        <w:pBdr/>
        <w:spacing/>
        <w:ind/>
      </w:pPr>
      <w:tblPr>
        <w:tblBorders/>
      </w:tblPr>
      <w:tcPr>
        <w:shd w:val="clear" w:color="ffffff" w:themeColor="accent6" w:fill="c19859" w:themeFill="accent6"/>
        <w:tcBorders/>
      </w:tcPr>
    </w:tblStylePr>
    <w:tblStylePr w:type="lastCol">
      <w:rPr>
        <w:rFonts w:ascii="Arial" w:hAnsi="Arial"/>
        <w:color w:val="f2f2f2"/>
        <w:sz w:val="22"/>
      </w:rPr>
      <w:pPr>
        <w:pBdr/>
        <w:spacing/>
        <w:ind/>
      </w:pPr>
      <w:tblPr>
        <w:tblBorders/>
      </w:tblPr>
      <w:tcPr>
        <w:shd w:val="clear" w:color="ffffff" w:themeColor="accent6" w:fill="c19859" w:themeFill="accent6"/>
        <w:tcBorders/>
      </w:tcPr>
    </w:tblStylePr>
    <w:tblStylePr w:type="lastRow">
      <w:rPr>
        <w:rFonts w:ascii="Arial" w:hAnsi="Arial"/>
        <w:color w:val="f2f2f2"/>
        <w:sz w:val="22"/>
      </w:rPr>
      <w:pPr>
        <w:pBdr/>
        <w:spacing/>
        <w:ind/>
      </w:pPr>
      <w:tblPr>
        <w:tblBorders/>
      </w:tblPr>
      <w:tcPr>
        <w:shd w:val="clear" w:color="ffffff" w:themeColor="accent6" w:fill="c1985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cd7b0"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cd7b0"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f68a1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cfd3"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96d79"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3e0f2"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b597d"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8ead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dc18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fd6e7" w:themeFill="accent5" w:themeFillTint="34"/>
        <w:tcBorders/>
      </w:tcPr>
    </w:tblStylePr>
    <w:tblStylePr w:type="firstCol">
      <w:rPr>
        <w:rFonts w:ascii="Arial" w:hAnsi="Arial"/>
        <w:color w:val="f2f2f2"/>
        <w:sz w:val="22"/>
      </w:rPr>
      <w:pPr>
        <w:pBdr/>
        <w:spacing/>
        <w:ind/>
      </w:pPr>
      <w:tblPr>
        <w:tblBorders/>
      </w:tblPr>
      <w:tcPr>
        <w:shd w:val="clear" w:color="ffffff" w:themeColor="accent5" w:fill="604878" w:themeFill="accent5"/>
        <w:tcBorders/>
      </w:tcPr>
    </w:tblStylePr>
    <w:tblStylePr w:type="firstRow">
      <w:rPr>
        <w:rFonts w:ascii="Arial" w:hAnsi="Arial"/>
        <w:color w:val="f2f2f2"/>
        <w:sz w:val="22"/>
      </w:rPr>
      <w:pPr>
        <w:pBdr/>
        <w:spacing/>
        <w:ind/>
      </w:pPr>
      <w:tblPr>
        <w:tblBorders/>
      </w:tblPr>
      <w:tcPr>
        <w:shd w:val="clear" w:color="ffffff" w:themeColor="accent5" w:fill="604878" w:themeFill="accent5"/>
        <w:tcBorders/>
      </w:tcPr>
    </w:tblStylePr>
    <w:tblStylePr w:type="lastCol">
      <w:rPr>
        <w:rFonts w:ascii="Arial" w:hAnsi="Arial"/>
        <w:color w:val="f2f2f2"/>
        <w:sz w:val="22"/>
      </w:rPr>
      <w:pPr>
        <w:pBdr/>
        <w:spacing/>
        <w:ind/>
      </w:pPr>
      <w:tblPr>
        <w:tblBorders/>
      </w:tblPr>
      <w:tcPr>
        <w:shd w:val="clear" w:color="ffffff" w:themeColor="accent5" w:fill="604878" w:themeFill="accent5"/>
        <w:tcBorders/>
      </w:tcPr>
    </w:tblStylePr>
    <w:tblStylePr w:type="lastRow">
      <w:rPr>
        <w:rFonts w:ascii="Arial" w:hAnsi="Arial"/>
        <w:color w:val="f2f2f2"/>
        <w:sz w:val="22"/>
      </w:rPr>
      <w:pPr>
        <w:pBdr/>
        <w:spacing/>
        <w:ind/>
      </w:pPr>
      <w:tblPr>
        <w:tblBorders/>
      </w:tblPr>
      <w:tcPr>
        <w:shd w:val="clear" w:color="ffffff" w:themeColor="accent5" w:fill="604878"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2eadd" w:themeFill="accent6" w:themeFillTint="34"/>
        <w:tcBorders/>
      </w:tcPr>
    </w:tblStylePr>
    <w:tblStylePr w:type="firstCol">
      <w:rPr>
        <w:rFonts w:ascii="Arial" w:hAnsi="Arial"/>
        <w:color w:val="f2f2f2"/>
        <w:sz w:val="22"/>
      </w:rPr>
      <w:pPr>
        <w:pBdr/>
        <w:spacing/>
        <w:ind/>
      </w:pPr>
      <w:tblPr>
        <w:tblBorders/>
      </w:tblPr>
      <w:tcPr>
        <w:shd w:val="clear" w:color="ffffff" w:themeColor="accent6" w:fill="c19859" w:themeFill="accent6"/>
        <w:tcBorders/>
      </w:tcPr>
    </w:tblStylePr>
    <w:tblStylePr w:type="firstRow">
      <w:rPr>
        <w:rFonts w:ascii="Arial" w:hAnsi="Arial"/>
        <w:color w:val="f2f2f2"/>
        <w:sz w:val="22"/>
      </w:rPr>
      <w:pPr>
        <w:pBdr/>
        <w:spacing/>
        <w:ind/>
      </w:pPr>
      <w:tblPr>
        <w:tblBorders/>
      </w:tblPr>
      <w:tcPr>
        <w:shd w:val="clear" w:color="ffffff" w:themeColor="accent6" w:fill="c19859" w:themeFill="accent6"/>
        <w:tcBorders/>
      </w:tcPr>
    </w:tblStylePr>
    <w:tblStylePr w:type="lastCol">
      <w:rPr>
        <w:rFonts w:ascii="Arial" w:hAnsi="Arial"/>
        <w:color w:val="f2f2f2"/>
        <w:sz w:val="22"/>
      </w:rPr>
      <w:pPr>
        <w:pBdr/>
        <w:spacing/>
        <w:ind/>
      </w:pPr>
      <w:tblPr>
        <w:tblBorders/>
      </w:tblPr>
      <w:tcPr>
        <w:shd w:val="clear" w:color="ffffff" w:themeColor="accent6" w:fill="c19859" w:themeFill="accent6"/>
        <w:tcBorders/>
      </w:tcPr>
    </w:tblStylePr>
    <w:tblStylePr w:type="lastRow">
      <w:rPr>
        <w:rFonts w:ascii="Arial" w:hAnsi="Arial"/>
        <w:color w:val="f2f2f2"/>
        <w:sz w:val="22"/>
      </w:rPr>
      <w:pPr>
        <w:pBdr/>
        <w:spacing/>
        <w:ind/>
      </w:pPr>
      <w:tblPr>
        <w:tblBorders/>
      </w:tblPr>
      <w:tcPr>
        <w:shd w:val="clear" w:color="ffffff" w:themeColor="accent6" w:fill="c1985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extraClrScheme>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extraClrScheme>
  </a:extraClrSchemeLst>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2026-01-30T03:00:14Z</dcterms:modified>
</cp:coreProperties>
</file>