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Core Architecture: Entity‑Component System (ECS)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Rather than a deep inheritance tree, model each game “thing” as an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(just an ID) plus a set of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Components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(data containers). Then write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Systems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that operate on entities having specific component combinations. This gives you: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Data‑driven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flexibility: swap components in/out to customize behavior.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Cache friendliness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components of the same type can live in contiguous arrays.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Dynamic behavior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add/remove components at runtime (e.g. attach a </w:t>
      </w:r>
      <w:r>
        <w:rPr>
          <w:rFonts w:ascii="Courier New" w:hAnsi="Courier New" w:eastAsia="Courier New" w:cs="Courier New"/>
          <w:color w:val="000000"/>
          <w:sz w:val="20"/>
        </w:rPr>
        <w:t xml:space="preserve">TraderComponent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when an NPC becomes a merchant).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Key pieces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EntityManager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creates/destroys entities, holds bitmask or archetype info.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ComponentStore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storage for each component type (e.g. Position, Health, AIState, DialogueData, Inventory).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Systems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e.g.</w:t>
      </w:r>
      <w:r/>
    </w:p>
    <w:p>
      <w:pPr>
        <w:pStyle w:val="668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MovementSystem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(updates Position + collision)</w:t>
      </w:r>
      <w:r/>
    </w:p>
    <w:p>
      <w:pPr>
        <w:pStyle w:val="668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CombatSystem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(resolves attacks between Combatant + Health)</w:t>
      </w:r>
      <w:r/>
    </w:p>
    <w:p>
      <w:pPr>
        <w:pStyle w:val="668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DialogueSystem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(drives DialogueComponent when player is near)</w:t>
      </w:r>
      <w:r/>
    </w:p>
    <w:p>
      <w:pPr>
        <w:pStyle w:val="668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AISystem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(runs AIStateMachines or BehaviorTrees)</w:t>
      </w:r>
      <w:r/>
    </w:p>
    <w:p>
      <w:pPr>
        <w:pStyle w:val="668"/>
        <w:numPr>
          <w:ilvl w:val="1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RenderSystem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(draws all entities with Sprite/Animation components)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World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orchestrates tick order—e.g. update AI → movement → combat → rendering.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Spatial Partitioning &amp; Culling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To avoid updating every entity every frame: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The world is partitioned into “chunks” or grid elements (64x64 grid chunks)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Maintain, per chunk, a list of entities currently inside it.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 each game‐tick:</w:t>
      </w:r>
      <w:r/>
    </w:p>
    <w:p>
      <w:pPr>
        <w:pStyle w:val="668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Query only chunks within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tether‐range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(The current chunk the player is in and the other 8 chunks surrounding that central grid position) of the player or active cameras.</w:t>
      </w:r>
      <w:r/>
    </w:p>
    <w:p>
      <w:pPr>
        <w:pStyle w:val="668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Only run expensive systems (AI, pathfinding, combat checks) on entities in those chunks.</w:t>
      </w:r>
      <w:r/>
    </w:p>
    <w:p>
      <w:pPr>
        <w:pStyle w:val="668"/>
        <w:numPr>
          <w:ilvl w:val="1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Have a bool and varialbe on a entity that can be set that is makes it so the entity in question is always processed no matter their location for specialty entities and the varaible int will be a “importance” value for that entity maxing at 10. (Also have a hard coded failsafe that only limits this to like 10 entities and pushes the oldest of the lowest importance value entity out if a new one is added)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keeps your per‐frame work proportional to nearby activity, not total entity count.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trike w:val="0"/>
        </w:rPr>
      </w:pPr>
      <w:r>
        <w:rPr>
          <w:rFonts w:ascii="Times New Roman" w:hAnsi="Times New Roman" w:eastAsia="Times New Roman" w:cs="Times New Roman"/>
          <w:b/>
          <w:strike w:val="0"/>
          <w:color w:val="000000"/>
          <w:sz w:val="36"/>
        </w:rPr>
        <w:t xml:space="preserve">3. Tiered Update Frequencies</w:t>
      </w:r>
      <w:r>
        <w:rPr>
          <w:strike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trike w:val="0"/>
        </w:rPr>
      </w:pPr>
      <w:r>
        <w:rPr>
          <w:rFonts w:ascii="Times New Roman" w:hAnsi="Times New Roman" w:eastAsia="Times New Roman" w:cs="Times New Roman"/>
          <w:strike w:val="0"/>
          <w:color w:val="000000"/>
          <w:sz w:val="24"/>
        </w:rPr>
        <w:t xml:space="preserve">Not all logic needs to run at full frame‐rate:</w:t>
      </w:r>
      <w:r>
        <w:rPr>
          <w:strike w:val="0"/>
        </w:rPr>
      </w:r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trike w:val="0"/>
        </w:rPr>
      </w:pPr>
      <w:r>
        <w:rPr>
          <w:rFonts w:ascii="Times New Roman" w:hAnsi="Times New Roman" w:eastAsia="Times New Roman" w:cs="Times New Roman"/>
          <w:b/>
          <w:strike w:val="0"/>
          <w:color w:val="000000"/>
          <w:sz w:val="24"/>
        </w:rPr>
        <w:t xml:space="preserve">Critical, per‐frame</w:t>
      </w:r>
      <w:r>
        <w:rPr>
          <w:rFonts w:ascii="Times New Roman" w:hAnsi="Times New Roman" w:eastAsia="Times New Roman" w:cs="Times New Roman"/>
          <w:strike w:val="0"/>
          <w:color w:val="000000"/>
          <w:sz w:val="24"/>
        </w:rPr>
        <w:t xml:space="preserve">: physics stepping, movement interpolation, rendering.</w:t>
      </w:r>
      <w:r>
        <w:rPr>
          <w:strike w:val="0"/>
        </w:rPr>
      </w:r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trike w:val="0"/>
        </w:rPr>
      </w:pPr>
      <w:r>
        <w:rPr>
          <w:rFonts w:ascii="Times New Roman" w:hAnsi="Times New Roman" w:eastAsia="Times New Roman" w:cs="Times New Roman"/>
          <w:b/>
          <w:strike w:val="0"/>
          <w:color w:val="000000"/>
          <w:sz w:val="24"/>
        </w:rPr>
        <w:t xml:space="preserve">Periodic (e.g. at intervals then using the time passed to calculate values)</w:t>
      </w:r>
      <w:r>
        <w:rPr>
          <w:rFonts w:ascii="Times New Roman" w:hAnsi="Times New Roman" w:eastAsia="Times New Roman" w:cs="Times New Roman"/>
          <w:strike w:val="0"/>
          <w:color w:val="000000"/>
          <w:sz w:val="24"/>
        </w:rPr>
        <w:t xml:space="preserve">: heavy AI evaluations, pathfinding, hunger/thirst decay.</w:t>
      </w:r>
      <w:r>
        <w:rPr>
          <w:strike w:val="0"/>
        </w:rPr>
      </w:r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trike w:val="0"/>
        </w:rPr>
      </w:pPr>
      <w:r>
        <w:rPr>
          <w:rFonts w:ascii="Times New Roman" w:hAnsi="Times New Roman" w:eastAsia="Times New Roman" w:cs="Times New Roman"/>
          <w:b/>
          <w:strike w:val="0"/>
          <w:color w:val="000000"/>
          <w:sz w:val="24"/>
        </w:rPr>
        <w:t xml:space="preserve">Event‐driven</w:t>
      </w:r>
      <w:r>
        <w:rPr>
          <w:rFonts w:ascii="Times New Roman" w:hAnsi="Times New Roman" w:eastAsia="Times New Roman" w:cs="Times New Roman"/>
          <w:strike w:val="0"/>
          <w:color w:val="000000"/>
          <w:sz w:val="24"/>
        </w:rPr>
        <w:t xml:space="preserve">: combat resolution, dialogue triggers, trading interactions only fire when the relevant event (e.g. “player in proximity”) occurs.</w:t>
      </w:r>
      <w:r>
        <w:rPr>
          <w:strike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trike w:val="0"/>
        </w:rPr>
      </w:pPr>
      <w:r>
        <w:rPr>
          <w:rFonts w:ascii="Times New Roman" w:hAnsi="Times New Roman" w:eastAsia="Times New Roman" w:cs="Times New Roman"/>
          <w:strike w:val="0"/>
          <w:color w:val="000000"/>
          <w:sz w:val="24"/>
        </w:rPr>
        <w:t xml:space="preserve">You can give each system its own accumulator and “desired update interval,” so that low‑priority systems tick less often.</w:t>
      </w:r>
      <w:r>
        <w:rPr>
          <w:strike w:val="0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Behavior &amp; Decision Logic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each entity that needs “brain” you can pick one of: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Finite State Machines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simple states (Patrol, Chase, Flee, Idle) with transitions.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Behavior Trees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more flexible, composable tasks and selectors.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Utility AI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score‐based action selection (e.g. evaluate “should I trade?” vs “should I fight?” each tick).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Attach an </w:t>
      </w:r>
      <w:r>
        <w:rPr>
          <w:rFonts w:ascii="Courier New" w:hAnsi="Courier New" w:eastAsia="Courier New" w:cs="Courier New"/>
          <w:color w:val="000000"/>
          <w:sz w:val="20"/>
        </w:rPr>
        <w:t xml:space="preserve">AIComponent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your entity which holds its chosen decision‐model and blackboard (shared memory).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AISystem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pulls that component, queries world context, and enqueues new actions (e.g. “move to X,” “start dialogue”) into the entity’s action queue.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5. Action Queue &amp; Time Management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already have a </w:t>
      </w:r>
      <w:r>
        <w:rPr>
          <w:rFonts w:ascii="Courier New" w:hAnsi="Courier New" w:eastAsia="Courier New" w:cs="Courier New"/>
          <w:color w:val="000000"/>
          <w:sz w:val="20"/>
        </w:rPr>
        <w:t xml:space="preserve">PendingAction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queue on your base </w:t>
      </w:r>
      <w:r>
        <w:rPr>
          <w:rFonts w:ascii="Courier New" w:hAnsi="Courier New" w:eastAsia="Courier New" w:cs="Courier New"/>
          <w:color w:val="000000"/>
          <w:sz w:val="20"/>
        </w:rPr>
        <w:t xml:space="preserve">Entity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—leverage it for all behaviors: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High‑level intent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the AI/System adds planned tasks (walk here, attack target, open dialogue).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WorldClockManager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you already interpolate time—use it to pace your action execution.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Energy/Cost checks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for creatures with limited action points, simulate before enqueueing. Don’t do any crazy computation for this, make it as simple as possible and if its too complex, find a better approach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6. Modular Interaction Systems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Treat combat, dialogue, trading, following, hiding, etc., as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independent systems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that subscribe to events or query component data: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CombatSystem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listens for entities with both </w:t>
      </w:r>
      <w:r>
        <w:rPr>
          <w:rFonts w:ascii="Courier New" w:hAnsi="Courier New" w:eastAsia="Courier New" w:cs="Courier New"/>
          <w:color w:val="000000"/>
          <w:sz w:val="20"/>
        </w:rPr>
        <w:t xml:space="preserve">CombatantComponent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a </w:t>
      </w:r>
      <w:r>
        <w:rPr>
          <w:rFonts w:ascii="Courier New" w:hAnsi="Courier New" w:eastAsia="Courier New" w:cs="Courier New"/>
          <w:color w:val="000000"/>
          <w:sz w:val="20"/>
        </w:rPr>
        <w:t xml:space="preserve">PendingAction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type Attack.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DialogueSystem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fires when player’s </w:t>
      </w:r>
      <w:r>
        <w:rPr>
          <w:rFonts w:ascii="Courier New" w:hAnsi="Courier New" w:eastAsia="Courier New" w:cs="Courier New"/>
          <w:color w:val="000000"/>
          <w:sz w:val="20"/>
        </w:rPr>
        <w:t xml:space="preserve">ProximityComponent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overlaps an entity’s </w:t>
      </w:r>
      <w:r>
        <w:rPr>
          <w:rFonts w:ascii="Courier New" w:hAnsi="Courier New" w:eastAsia="Courier New" w:cs="Courier New"/>
          <w:color w:val="000000"/>
          <w:sz w:val="20"/>
        </w:rPr>
        <w:t xml:space="preserve">DialogueTriggerComponent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TradingSystem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activates when the player and NPC are in trading range and the player issues “open trade.”</w:t>
      </w:r>
      <w:r/>
    </w:p>
    <w:p>
      <w:pPr>
        <w:pStyle w:val="66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FollowSystem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simply moves follower‑entities toward their target each tick (with pathfinding if needed).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separation makes adding new behaviors (e.g. a “pickpocket” system) a matter of plugging in a new System + Components—no core rewrite.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7. Data‑Driven Definitions &amp; Scripting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Finally, define your entity archetypes (Goblin Warrior, Village Trader, Healing Well) in external data (JSON, XML, ScriptableObjects). Each definition lists: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Components to attach (+ stats, dialogue trees, loot tables).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AI behavior profile (FSM states, BT tasks, utility weights).</w:t>
      </w:r>
      <w:r/>
    </w:p>
    <w:p>
      <w:pPr>
        <w:pStyle w:val="66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Update priority and range (how often and at what distance the entity wakes up).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Even better, embed a lightweight scripting layer (Lua, C# Roslyn scripts) for truly bespoke logic on a per‑entity basis without recompiling.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Putting It All Together</w:t>
      </w:r>
      <w:r/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Bootstrapping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load JSON archetypes → spawn entities → register components in stores → assign entities to spatial partition.</w:t>
      </w:r>
      <w:r/>
    </w:p>
    <w:p>
      <w:pPr>
        <w:pStyle w:val="66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Game Loop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/>
    </w:p>
    <w:p>
      <w:pPr>
        <w:pStyle w:val="668"/>
        <w:numPr>
          <w:ilvl w:val="1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Determine active chunks around player in the world (9-slice chunks).</w:t>
      </w:r>
      <w:r/>
    </w:p>
    <w:p>
      <w:pPr>
        <w:pStyle w:val="668"/>
        <w:numPr>
          <w:ilvl w:val="1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each System in order:</w:t>
      </w:r>
      <w:r/>
    </w:p>
    <w:p>
      <w:pPr>
        <w:pStyle w:val="668"/>
        <w:numPr>
          <w:ilvl w:val="2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Pull relevant entities (by component filter + active chunk).</w:t>
      </w:r>
      <w:r/>
    </w:p>
    <w:p>
      <w:pPr>
        <w:pStyle w:val="668"/>
        <w:numPr>
          <w:ilvl w:val="2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Run its update logic—at full or reduced frequency.</w:t>
      </w:r>
      <w:r/>
    </w:p>
    <w:p>
      <w:pPr>
        <w:pStyle w:val="668"/>
        <w:numPr>
          <w:ilvl w:val="2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Enqueue or apply actions to entities.</w:t>
      </w:r>
      <w:r/>
    </w:p>
    <w:p>
      <w:pPr>
        <w:pStyle w:val="668"/>
        <w:numPr>
          <w:ilvl w:val="1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Advance world time via </w:t>
      </w:r>
      <w:r>
        <w:rPr>
          <w:rFonts w:ascii="Courier New" w:hAnsi="Courier New" w:eastAsia="Courier New" w:cs="Courier New"/>
          <w:color w:val="000000"/>
          <w:sz w:val="20"/>
        </w:rPr>
        <w:t xml:space="preserve">WorldClockManager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interpolation.</w:t>
      </w:r>
      <w:r/>
    </w:p>
    <w:p>
      <w:pPr>
        <w:pStyle w:val="66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Draw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render only entities with a </w:t>
      </w:r>
      <w:r>
        <w:rPr>
          <w:rFonts w:ascii="Courier New" w:hAnsi="Courier New" w:eastAsia="Courier New" w:cs="Courier New"/>
          <w:color w:val="000000"/>
          <w:sz w:val="20"/>
        </w:rPr>
        <w:t xml:space="preserve">DrawableComponent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view (in the visible chunks).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pattern scales: thousands of low‑priority entities stay dormant until the player approaches, and you can grow new features (stealth, picking pockets, quest‐givers) by writing only new Components + Systems.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2025-07-05T17:57:47Z</dcterms:modified>
</cp:coreProperties>
</file>