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and Design</w:t>
      </w:r>
    </w:p>
    <w:p>
      <w:pPr>
        <w:pStyle w:val="Heading2"/>
      </w:pPr>
      <w:r>
        <w:t>1. Purpose</w:t>
      </w:r>
    </w:p>
    <w:p>
      <w:r>
        <w:t>Lakehouse Erasure Lab is a local prototype for exploring user-level deletion across several categories of analytical data. It models a common difficulty in data platforms: deleting a record from the original dataset does not automatically remove copies and derived records created by downstream processing.</w:t>
      </w:r>
    </w:p>
    <w:p>
      <w:pPr>
        <w:pStyle w:val="Heading2"/>
      </w:pPr>
      <w:r>
        <w:t>2. Components</w:t>
      </w:r>
    </w:p>
    <w:p>
      <w:pPr>
        <w:pStyle w:val="ListNumber"/>
      </w:pPr>
      <w:r>
        <w:t>Synthetic source records: generated user-level records used as test data.</w:t>
      </w:r>
    </w:p>
    <w:p>
      <w:pPr>
        <w:pStyle w:val="ListNumber"/>
      </w:pPr>
      <w:r>
        <w:t>DuckDB source table: the primary local analytical representation.</w:t>
      </w:r>
    </w:p>
    <w:p>
      <w:pPr>
        <w:pStyle w:val="ListNumber"/>
      </w:pPr>
      <w:r>
        <w:t>Derived records: a table representing downstream transformations.</w:t>
      </w:r>
    </w:p>
    <w:p>
      <w:pPr>
        <w:pStyle w:val="ListNumber"/>
      </w:pPr>
      <w:r>
        <w:t>Feature-like table: a simulation of data that might otherwise be held in a feature store.</w:t>
      </w:r>
    </w:p>
    <w:p>
      <w:pPr>
        <w:pStyle w:val="ListNumber"/>
      </w:pPr>
      <w:r>
        <w:t>Vector-like table: a simulation of embedding records. Embeddings are represented as JSON strings rather than managed by an external vector database.</w:t>
      </w:r>
    </w:p>
    <w:p>
      <w:pPr>
        <w:pStyle w:val="ListNumber"/>
      </w:pPr>
      <w:r>
        <w:t>Parquet historical copy: an exported file used to test whether a registered historical copy can be removed.</w:t>
      </w:r>
    </w:p>
    <w:p>
      <w:pPr>
        <w:pStyle w:val="ListNumber"/>
      </w:pPr>
      <w:r>
        <w:t>Deletion and verification logic: the pipeline removes a target user from current-state tables and checks for remaining records in the tested locations.</w:t>
      </w:r>
    </w:p>
    <w:p>
      <w:pPr>
        <w:pStyle w:val="ListNumber"/>
      </w:pPr>
      <w:r>
        <w:t>Audit log: a local JSON Lines log used to record deletion activity. Runtime audit output is excluded from version control.</w:t>
      </w:r>
    </w:p>
    <w:p>
      <w:pPr>
        <w:pStyle w:val="Heading2"/>
      </w:pPr>
      <w:r>
        <w:t>3. Erasure workflow</w:t>
      </w:r>
    </w:p>
    <w:p>
      <w:r>
        <w:t>The conceptual workflow is:</w:t>
      </w:r>
    </w:p>
    <w:p>
      <w:pPr>
        <w:pStyle w:val="ListNumber"/>
      </w:pPr>
      <w:r>
        <w:t>Receive a user identifier.</w:t>
      </w:r>
    </w:p>
    <w:p>
      <w:pPr>
        <w:pStyle w:val="ListNumber"/>
      </w:pPr>
      <w:r>
        <w:t>Validate that the identifier is not empty.</w:t>
      </w:r>
    </w:p>
    <w:p>
      <w:pPr>
        <w:pStyle w:val="ListNumber"/>
      </w:pPr>
      <w:r>
        <w:t>Delete matching records from the simulated current-state tables.</w:t>
      </w:r>
    </w:p>
    <w:p>
      <w:pPr>
        <w:pStyle w:val="ListNumber"/>
      </w:pPr>
      <w:r>
        <w:t>Record the operation in the local audit log.</w:t>
      </w:r>
    </w:p>
    <w:p>
      <w:pPr>
        <w:pStyle w:val="ListNumber"/>
      </w:pPr>
      <w:r>
        <w:t>Check whether the target user remains in the current-state tables.</w:t>
      </w:r>
    </w:p>
    <w:p>
      <w:pPr>
        <w:pStyle w:val="ListNumber"/>
      </w:pPr>
      <w:r>
        <w:t>Expire the registered historical Parquet copy and verify its removal.</w:t>
      </w:r>
    </w:p>
    <w:p>
      <w:pPr>
        <w:pStyle w:val="ListNumber"/>
      </w:pPr>
      <w:r>
        <w:t>Report whether the checks succeeded.</w:t>
      </w:r>
    </w:p>
    <w:p>
      <w:r>
        <w:t>The exact guarantees are limited to the code paths and storage locations exercised by the implementation and tests.</w:t>
      </w:r>
    </w:p>
    <w:p>
      <w:pPr>
        <w:pStyle w:val="Heading2"/>
      </w:pPr>
      <w:r>
        <w:t>4. Storage and historical data</w:t>
      </w:r>
    </w:p>
    <w:p>
      <w:r>
        <w:t>The project uses DuckDB for local tables and Parquet for a historical export. The cleanup function removes the registered file; it does not implement a transactional lakehouse table format.</w:t>
      </w:r>
    </w:p>
    <w:p>
      <w:r>
        <w:t>In Apache Iceberg, snapshot expiration is a metadata-aware table maintenance operation. It expires eligible snapshots and removes data files that are no longer referenced by retained snapshots. Simply deleting a Parquet file is not equivalent to this operation.</w:t>
      </w:r>
    </w:p>
    <w:p>
      <w:r>
        <w:t>Reference: https://iceberg.apache.org/docs/latest/maintenance/</w:t>
      </w:r>
    </w:p>
    <w:p>
      <w:pPr>
        <w:pStyle w:val="Heading2"/>
      </w:pPr>
      <w:r>
        <w:t>5. Failure modes and production requirements</w:t>
      </w:r>
    </w:p>
    <w:p>
      <w:r>
        <w:t>A production-grade system would need to address at least the following:</w:t>
      </w:r>
    </w:p>
    <w:p>
      <w:pPr>
        <w:pStyle w:val="ListBullet"/>
      </w:pPr>
      <w:r>
        <w:t>Partial failure between stores and safe retries.</w:t>
      </w:r>
    </w:p>
    <w:p>
      <w:pPr>
        <w:pStyle w:val="ListBullet"/>
      </w:pPr>
      <w:r>
        <w:t>Stable request IDs and idempotent processing.</w:t>
      </w:r>
    </w:p>
    <w:p>
      <w:pPr>
        <w:pStyle w:val="ListBullet"/>
      </w:pPr>
      <w:r>
        <w:t>Authorization and identity verification before deletion.</w:t>
      </w:r>
    </w:p>
    <w:p>
      <w:pPr>
        <w:pStyle w:val="ListBullet"/>
      </w:pPr>
      <w:r>
        <w:t>Lineage tracking for derived records and model features.</w:t>
      </w:r>
    </w:p>
    <w:p>
      <w:pPr>
        <w:pStyle w:val="ListBullet"/>
      </w:pPr>
      <w:r>
        <w:t>Historical snapshots, replicas, backups, caches, and downstream exports.</w:t>
      </w:r>
    </w:p>
    <w:p>
      <w:pPr>
        <w:pStyle w:val="ListBullet"/>
      </w:pPr>
      <w:r>
        <w:t>Retention requirements that may constrain immediate physical deletion.</w:t>
      </w:r>
    </w:p>
    <w:p>
      <w:pPr>
        <w:pStyle w:val="ListBullet"/>
      </w:pPr>
      <w:r>
        <w:t>Independent verification and durable, privacy-conscious audit records.</w:t>
      </w:r>
    </w:p>
    <w:p>
      <w:pPr>
        <w:pStyle w:val="ListBullet"/>
      </w:pPr>
      <w:r>
        <w:t>Concurrency with active writers and readers.</w:t>
      </w:r>
    </w:p>
    <w:p>
      <w:pPr>
        <w:pStyle w:val="ListBullet"/>
      </w:pPr>
      <w:r>
        <w:t>Storage lifecycle and orphan-file cleanup.</w:t>
      </w:r>
    </w:p>
    <w:p>
      <w:pPr>
        <w:pStyle w:val="ListBullet"/>
      </w:pPr>
      <w:r>
        <w:t>Monitoring, alerting, recovery, and operational ownership.</w:t>
      </w:r>
    </w:p>
    <w:p>
      <w:r>
        <w:t>The current prototype is intended to make these concerns concrete, not to claim that all of them have been solved.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