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9A526F" w:rsidRDefault="00CE44E9" w:rsidP="009A526F">
      <w:pPr>
        <w:spacing w:before="240" w:line="360" w:lineRule="auto"/>
        <w:contextualSpacing/>
        <w:jc w:val="center"/>
        <w:rPr>
          <w:rFonts w:ascii="Aptos" w:hAnsi="Aptos" w:cs="Times New Roman"/>
          <w:sz w:val="22"/>
          <w:szCs w:val="22"/>
        </w:rPr>
      </w:pPr>
    </w:p>
    <w:p w14:paraId="4CE56243" w14:textId="16F77B7C" w:rsidR="005A6070" w:rsidRPr="009A526F" w:rsidRDefault="005A6070" w:rsidP="009A526F">
      <w:pPr>
        <w:spacing w:before="240" w:line="360" w:lineRule="auto"/>
        <w:contextualSpacing/>
        <w:jc w:val="center"/>
        <w:rPr>
          <w:rFonts w:ascii="Aptos" w:hAnsi="Aptos" w:cs="Times New Roman"/>
          <w:sz w:val="22"/>
          <w:szCs w:val="22"/>
        </w:rPr>
      </w:pPr>
    </w:p>
    <w:p w14:paraId="2F49010A" w14:textId="1EB9B0EE" w:rsidR="005A6070" w:rsidRPr="009A526F" w:rsidRDefault="005A6070" w:rsidP="009A526F">
      <w:pPr>
        <w:spacing w:before="240" w:line="360" w:lineRule="auto"/>
        <w:contextualSpacing/>
        <w:jc w:val="center"/>
        <w:rPr>
          <w:rFonts w:ascii="Aptos" w:hAnsi="Aptos" w:cs="Times New Roman"/>
          <w:sz w:val="22"/>
          <w:szCs w:val="22"/>
        </w:rPr>
      </w:pPr>
    </w:p>
    <w:p w14:paraId="54C55B33" w14:textId="32488AF8" w:rsidR="005A6070" w:rsidRPr="009A526F" w:rsidRDefault="005A6070" w:rsidP="009A526F">
      <w:pPr>
        <w:spacing w:before="240" w:line="360" w:lineRule="auto"/>
        <w:contextualSpacing/>
        <w:jc w:val="center"/>
        <w:rPr>
          <w:rFonts w:ascii="Aptos" w:hAnsi="Aptos" w:cs="Times New Roman"/>
          <w:sz w:val="22"/>
          <w:szCs w:val="22"/>
        </w:rPr>
      </w:pPr>
    </w:p>
    <w:p w14:paraId="240824F6" w14:textId="677EB52D" w:rsidR="005A6070" w:rsidRPr="009A526F" w:rsidRDefault="005A6070" w:rsidP="009A526F">
      <w:pPr>
        <w:spacing w:before="240" w:line="360" w:lineRule="auto"/>
        <w:contextualSpacing/>
        <w:jc w:val="center"/>
        <w:rPr>
          <w:rFonts w:ascii="Aptos" w:hAnsi="Aptos" w:cs="Times New Roman"/>
          <w:sz w:val="22"/>
          <w:szCs w:val="22"/>
        </w:rPr>
      </w:pPr>
    </w:p>
    <w:p w14:paraId="02F967F4" w14:textId="35159EA2" w:rsidR="005A6070" w:rsidRPr="009A526F" w:rsidRDefault="005A6070" w:rsidP="009A526F">
      <w:pPr>
        <w:spacing w:before="240" w:line="360" w:lineRule="auto"/>
        <w:contextualSpacing/>
        <w:jc w:val="center"/>
        <w:rPr>
          <w:rFonts w:ascii="Aptos" w:hAnsi="Aptos" w:cs="Times New Roman"/>
          <w:sz w:val="22"/>
          <w:szCs w:val="22"/>
        </w:rPr>
      </w:pPr>
    </w:p>
    <w:p w14:paraId="19738007" w14:textId="7F03487B" w:rsidR="005A6070" w:rsidRPr="009A526F" w:rsidRDefault="005A6070" w:rsidP="009A526F">
      <w:pPr>
        <w:spacing w:before="240" w:line="360" w:lineRule="auto"/>
        <w:contextualSpacing/>
        <w:jc w:val="center"/>
        <w:rPr>
          <w:rFonts w:ascii="Aptos" w:hAnsi="Aptos" w:cs="Times New Roman"/>
          <w:sz w:val="22"/>
          <w:szCs w:val="22"/>
        </w:rPr>
      </w:pPr>
    </w:p>
    <w:p w14:paraId="3C00A2E0" w14:textId="7F753F84" w:rsidR="005A6070" w:rsidRPr="009A526F" w:rsidRDefault="005A6070" w:rsidP="009A526F">
      <w:pPr>
        <w:spacing w:before="240" w:line="360" w:lineRule="auto"/>
        <w:contextualSpacing/>
        <w:jc w:val="center"/>
        <w:rPr>
          <w:rFonts w:ascii="Aptos" w:hAnsi="Aptos" w:cs="Times New Roman"/>
          <w:sz w:val="22"/>
          <w:szCs w:val="22"/>
        </w:rPr>
      </w:pPr>
    </w:p>
    <w:p w14:paraId="3E1E9C61" w14:textId="34164017" w:rsidR="009714E8" w:rsidRPr="009A526F" w:rsidRDefault="009714E8" w:rsidP="009A526F">
      <w:pPr>
        <w:spacing w:before="240" w:line="360" w:lineRule="auto"/>
        <w:contextualSpacing/>
        <w:jc w:val="center"/>
        <w:rPr>
          <w:rFonts w:ascii="Aptos" w:eastAsia="Times New Roman" w:hAnsi="Aptos" w:cs="Times New Roman"/>
          <w:sz w:val="22"/>
          <w:szCs w:val="22"/>
        </w:rPr>
      </w:pPr>
      <w:r w:rsidRPr="009A526F">
        <w:rPr>
          <w:rFonts w:ascii="Aptos" w:eastAsia="Times New Roman" w:hAnsi="Aptos" w:cs="Times New Roman"/>
          <w:b/>
          <w:bCs/>
          <w:sz w:val="22"/>
          <w:szCs w:val="22"/>
          <w:bdr w:val="none" w:sz="0" w:space="0" w:color="auto" w:frame="1"/>
        </w:rPr>
        <w:fldChar w:fldCharType="begin"/>
      </w:r>
      <w:r w:rsidRPr="009A526F">
        <w:rPr>
          <w:rFonts w:ascii="Aptos" w:eastAsia="Times New Roman" w:hAnsi="Aptos" w:cs="Times New Roman"/>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9A526F">
        <w:rPr>
          <w:rFonts w:ascii="Aptos" w:eastAsia="Times New Roman" w:hAnsi="Aptos" w:cs="Times New Roman"/>
          <w:b/>
          <w:bCs/>
          <w:sz w:val="22"/>
          <w:szCs w:val="22"/>
          <w:bdr w:val="none" w:sz="0" w:space="0" w:color="auto" w:frame="1"/>
        </w:rPr>
        <w:fldChar w:fldCharType="separate"/>
      </w:r>
      <w:r w:rsidRPr="009A526F">
        <w:rPr>
          <w:rFonts w:ascii="Aptos" w:eastAsia="Times New Roman" w:hAnsi="Aptos" w:cs="Times New Roman"/>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9A526F">
        <w:rPr>
          <w:rFonts w:ascii="Aptos" w:eastAsia="Times New Roman" w:hAnsi="Aptos" w:cs="Times New Roman"/>
          <w:b/>
          <w:bCs/>
          <w:sz w:val="22"/>
          <w:szCs w:val="22"/>
          <w:bdr w:val="none" w:sz="0" w:space="0" w:color="auto" w:frame="1"/>
        </w:rPr>
        <w:fldChar w:fldCharType="end"/>
      </w:r>
    </w:p>
    <w:p w14:paraId="0FB05981" w14:textId="4A42CA66" w:rsidR="009C6202" w:rsidRPr="009A526F" w:rsidRDefault="009C6202" w:rsidP="009A526F">
      <w:pPr>
        <w:spacing w:before="240" w:line="360" w:lineRule="auto"/>
        <w:contextualSpacing/>
        <w:jc w:val="center"/>
        <w:rPr>
          <w:rFonts w:ascii="Aptos" w:eastAsia="Times New Roman" w:hAnsi="Aptos" w:cs="Times New Roman"/>
          <w:sz w:val="22"/>
          <w:szCs w:val="22"/>
        </w:rPr>
      </w:pPr>
    </w:p>
    <w:p w14:paraId="2EC1F40F" w14:textId="61BCC2D5" w:rsidR="005A6070" w:rsidRPr="009A526F" w:rsidRDefault="005A6070" w:rsidP="009A526F">
      <w:pPr>
        <w:spacing w:before="240" w:line="360" w:lineRule="auto"/>
        <w:contextualSpacing/>
        <w:jc w:val="center"/>
        <w:rPr>
          <w:rFonts w:ascii="Aptos" w:hAnsi="Aptos" w:cs="Times New Roman"/>
          <w:sz w:val="22"/>
          <w:szCs w:val="22"/>
        </w:rPr>
      </w:pPr>
    </w:p>
    <w:p w14:paraId="218B47FD" w14:textId="775569E2" w:rsidR="005A6070" w:rsidRPr="009A526F" w:rsidRDefault="005A6070" w:rsidP="009A526F">
      <w:pPr>
        <w:spacing w:before="240" w:line="360" w:lineRule="auto"/>
        <w:contextualSpacing/>
        <w:jc w:val="center"/>
        <w:rPr>
          <w:rFonts w:ascii="Aptos" w:hAnsi="Aptos" w:cs="Times New Roman"/>
          <w:sz w:val="22"/>
          <w:szCs w:val="22"/>
        </w:rPr>
      </w:pPr>
    </w:p>
    <w:p w14:paraId="39BD8F5A" w14:textId="44CE24B7" w:rsidR="009F285B" w:rsidRPr="009A526F" w:rsidRDefault="00C32F3D" w:rsidP="009A526F">
      <w:pPr>
        <w:pStyle w:val="Heading1"/>
        <w:spacing w:before="240" w:line="360" w:lineRule="auto"/>
        <w:rPr>
          <w:rFonts w:ascii="Aptos" w:hAnsi="Aptos" w:cs="Times New Roman"/>
          <w:sz w:val="22"/>
          <w:szCs w:val="22"/>
        </w:rPr>
      </w:pPr>
      <w:r w:rsidRPr="009A526F">
        <w:rPr>
          <w:rFonts w:ascii="Aptos" w:hAnsi="Aptos" w:cs="Times New Roman"/>
          <w:sz w:val="22"/>
          <w:szCs w:val="22"/>
        </w:rPr>
        <w:t>Practices for Secure Software</w:t>
      </w:r>
      <w:r w:rsidR="00277B38" w:rsidRPr="009A526F">
        <w:rPr>
          <w:rFonts w:ascii="Aptos" w:hAnsi="Aptos" w:cs="Times New Roman"/>
          <w:sz w:val="22"/>
          <w:szCs w:val="22"/>
        </w:rPr>
        <w:t xml:space="preserve"> Report</w:t>
      </w:r>
    </w:p>
    <w:p w14:paraId="33636110" w14:textId="068F81D3" w:rsidR="009F285B" w:rsidRPr="009A526F" w:rsidRDefault="009F285B" w:rsidP="009A526F">
      <w:pPr>
        <w:spacing w:before="240" w:line="360" w:lineRule="auto"/>
        <w:contextualSpacing/>
        <w:rPr>
          <w:rFonts w:ascii="Aptos" w:hAnsi="Aptos" w:cs="Times New Roman"/>
          <w:b/>
          <w:bCs/>
          <w:sz w:val="22"/>
          <w:szCs w:val="22"/>
        </w:rPr>
      </w:pPr>
    </w:p>
    <w:p w14:paraId="74F06135" w14:textId="4A743B6A" w:rsidR="009F285B" w:rsidRPr="009A526F" w:rsidRDefault="009F285B" w:rsidP="009A526F">
      <w:pPr>
        <w:spacing w:before="240" w:line="360" w:lineRule="auto"/>
        <w:contextualSpacing/>
        <w:rPr>
          <w:rFonts w:ascii="Aptos" w:hAnsi="Aptos" w:cs="Times New Roman"/>
          <w:b/>
          <w:bCs/>
          <w:sz w:val="22"/>
          <w:szCs w:val="22"/>
        </w:rPr>
      </w:pPr>
      <w:r w:rsidRPr="009A526F">
        <w:rPr>
          <w:rFonts w:ascii="Aptos" w:hAnsi="Aptos" w:cs="Times New Roman"/>
          <w:b/>
          <w:bCs/>
          <w:sz w:val="22"/>
          <w:szCs w:val="22"/>
        </w:rPr>
        <w:br w:type="page"/>
      </w:r>
    </w:p>
    <w:bookmarkStart w:id="0" w:name="_Toc1517617528" w:displacedByCustomXml="next"/>
    <w:bookmarkStart w:id="1" w:name="_Toc1367610133" w:displacedByCustomXml="next"/>
    <w:sdt>
      <w:sdtPr>
        <w:rPr>
          <w:rFonts w:ascii="Aptos" w:hAnsi="Aptos" w:cs="Times New Roman"/>
          <w:sz w:val="22"/>
          <w:szCs w:val="22"/>
        </w:rPr>
        <w:id w:val="141635942"/>
        <w:docPartObj>
          <w:docPartGallery w:val="Table of Contents"/>
          <w:docPartUnique/>
        </w:docPartObj>
      </w:sdtPr>
      <w:sdtEndPr>
        <w:rPr>
          <w:noProof/>
        </w:rPr>
      </w:sdtEndPr>
      <w:sdtContent>
        <w:p w14:paraId="5B237A03" w14:textId="4233EB61" w:rsidR="00FF5CF5" w:rsidRPr="009A526F" w:rsidRDefault="00940B1A" w:rsidP="009A526F">
          <w:pPr>
            <w:pStyle w:val="TOCHeading"/>
            <w:spacing w:before="240" w:line="360" w:lineRule="auto"/>
            <w:rPr>
              <w:rFonts w:ascii="Aptos" w:hAnsi="Aptos" w:cs="Times New Roman"/>
              <w:sz w:val="22"/>
              <w:szCs w:val="22"/>
            </w:rPr>
          </w:pPr>
          <w:r w:rsidRPr="009A526F">
            <w:rPr>
              <w:rStyle w:val="Heading2Char"/>
              <w:rFonts w:ascii="Aptos" w:hAnsi="Aptos" w:cs="Times New Roman"/>
            </w:rPr>
            <w:t>Table of Content</w:t>
          </w:r>
          <w:r w:rsidR="00FF5CF5" w:rsidRPr="009A526F">
            <w:rPr>
              <w:rStyle w:val="Heading2Char"/>
              <w:rFonts w:ascii="Aptos" w:hAnsi="Aptos" w:cs="Times New Roman"/>
            </w:rPr>
            <w:t>s</w:t>
          </w:r>
          <w:bookmarkEnd w:id="1"/>
          <w:bookmarkEnd w:id="0"/>
        </w:p>
        <w:p w14:paraId="718C2BF2" w14:textId="2533AA37" w:rsidR="00403219" w:rsidRPr="009A526F" w:rsidRDefault="00940B1A" w:rsidP="009A526F">
          <w:pPr>
            <w:pStyle w:val="TOC2"/>
            <w:spacing w:before="240" w:line="360" w:lineRule="auto"/>
            <w:rPr>
              <w:rFonts w:ascii="Aptos" w:eastAsiaTheme="minorEastAsia" w:hAnsi="Aptos" w:cs="Times New Roman"/>
              <w:noProof/>
            </w:rPr>
          </w:pPr>
          <w:r w:rsidRPr="009A526F">
            <w:rPr>
              <w:rFonts w:ascii="Aptos" w:hAnsi="Aptos" w:cs="Times New Roman"/>
              <w:caps/>
              <w:u w:val="single"/>
            </w:rPr>
            <w:fldChar w:fldCharType="begin"/>
          </w:r>
          <w:r w:rsidRPr="009A526F">
            <w:rPr>
              <w:rFonts w:ascii="Aptos" w:hAnsi="Aptos" w:cs="Times New Roman"/>
            </w:rPr>
            <w:instrText xml:space="preserve"> TOC \o "1-3" \h \z \u </w:instrText>
          </w:r>
          <w:r w:rsidRPr="009A526F">
            <w:rPr>
              <w:rFonts w:ascii="Aptos" w:hAnsi="Aptos" w:cs="Times New Roman"/>
              <w:caps/>
              <w:u w:val="single"/>
            </w:rPr>
            <w:fldChar w:fldCharType="separate"/>
          </w:r>
          <w:hyperlink w:anchor="_Toc102040754" w:history="1">
            <w:r w:rsidR="00403219" w:rsidRPr="009A526F">
              <w:rPr>
                <w:rStyle w:val="Hyperlink"/>
                <w:rFonts w:ascii="Aptos" w:hAnsi="Aptos" w:cs="Times New Roman"/>
                <w:noProof/>
              </w:rPr>
              <w:t>Document Revision History</w:t>
            </w:r>
            <w:r w:rsidR="00403219" w:rsidRPr="009A526F">
              <w:rPr>
                <w:rFonts w:ascii="Aptos" w:hAnsi="Aptos" w:cs="Times New Roman"/>
                <w:noProof/>
                <w:webHidden/>
              </w:rPr>
              <w:tab/>
            </w:r>
            <w:r w:rsidR="00403219" w:rsidRPr="009A526F">
              <w:rPr>
                <w:rFonts w:ascii="Aptos" w:hAnsi="Aptos" w:cs="Times New Roman"/>
                <w:noProof/>
                <w:webHidden/>
              </w:rPr>
              <w:fldChar w:fldCharType="begin"/>
            </w:r>
            <w:r w:rsidR="00403219" w:rsidRPr="009A526F">
              <w:rPr>
                <w:rFonts w:ascii="Aptos" w:hAnsi="Aptos" w:cs="Times New Roman"/>
                <w:noProof/>
                <w:webHidden/>
              </w:rPr>
              <w:instrText xml:space="preserve"> PAGEREF _Toc102040754 \h </w:instrText>
            </w:r>
            <w:r w:rsidR="00403219" w:rsidRPr="009A526F">
              <w:rPr>
                <w:rFonts w:ascii="Aptos" w:hAnsi="Aptos" w:cs="Times New Roman"/>
                <w:noProof/>
                <w:webHidden/>
              </w:rPr>
            </w:r>
            <w:r w:rsidR="00403219" w:rsidRPr="009A526F">
              <w:rPr>
                <w:rFonts w:ascii="Aptos" w:hAnsi="Aptos" w:cs="Times New Roman"/>
                <w:noProof/>
                <w:webHidden/>
              </w:rPr>
              <w:fldChar w:fldCharType="separate"/>
            </w:r>
            <w:r w:rsidR="006E3003" w:rsidRPr="009A526F">
              <w:rPr>
                <w:rFonts w:ascii="Aptos" w:hAnsi="Aptos" w:cs="Times New Roman"/>
                <w:noProof/>
                <w:webHidden/>
              </w:rPr>
              <w:t>3</w:t>
            </w:r>
            <w:r w:rsidR="00403219" w:rsidRPr="009A526F">
              <w:rPr>
                <w:rFonts w:ascii="Aptos" w:hAnsi="Aptos" w:cs="Times New Roman"/>
                <w:noProof/>
                <w:webHidden/>
              </w:rPr>
              <w:fldChar w:fldCharType="end"/>
            </w:r>
          </w:hyperlink>
        </w:p>
        <w:p w14:paraId="297EE537" w14:textId="3D92612D" w:rsidR="00403219" w:rsidRPr="009A526F" w:rsidRDefault="00403219" w:rsidP="009A526F">
          <w:pPr>
            <w:pStyle w:val="TOC2"/>
            <w:spacing w:before="240" w:line="360" w:lineRule="auto"/>
            <w:rPr>
              <w:rFonts w:ascii="Aptos" w:eastAsiaTheme="minorEastAsia" w:hAnsi="Aptos" w:cs="Times New Roman"/>
              <w:noProof/>
            </w:rPr>
          </w:pPr>
          <w:hyperlink w:anchor="_Toc102040755" w:history="1">
            <w:r w:rsidRPr="009A526F">
              <w:rPr>
                <w:rStyle w:val="Hyperlink"/>
                <w:rFonts w:ascii="Aptos" w:hAnsi="Aptos" w:cs="Times New Roman"/>
                <w:noProof/>
              </w:rPr>
              <w:t>Client</w:t>
            </w:r>
            <w:r w:rsidRPr="009A526F">
              <w:rPr>
                <w:rFonts w:ascii="Aptos" w:hAnsi="Aptos" w:cs="Times New Roman"/>
                <w:noProof/>
                <w:webHidden/>
              </w:rPr>
              <w:tab/>
            </w:r>
            <w:r w:rsidRPr="009A526F">
              <w:rPr>
                <w:rFonts w:ascii="Aptos" w:hAnsi="Aptos" w:cs="Times New Roman"/>
                <w:noProof/>
                <w:webHidden/>
              </w:rPr>
              <w:fldChar w:fldCharType="begin"/>
            </w:r>
            <w:r w:rsidRPr="009A526F">
              <w:rPr>
                <w:rFonts w:ascii="Aptos" w:hAnsi="Aptos" w:cs="Times New Roman"/>
                <w:noProof/>
                <w:webHidden/>
              </w:rPr>
              <w:instrText xml:space="preserve"> PAGEREF _Toc102040755 \h </w:instrText>
            </w:r>
            <w:r w:rsidRPr="009A526F">
              <w:rPr>
                <w:rFonts w:ascii="Aptos" w:hAnsi="Aptos" w:cs="Times New Roman"/>
                <w:noProof/>
                <w:webHidden/>
              </w:rPr>
            </w:r>
            <w:r w:rsidRPr="009A526F">
              <w:rPr>
                <w:rFonts w:ascii="Aptos" w:hAnsi="Aptos" w:cs="Times New Roman"/>
                <w:noProof/>
                <w:webHidden/>
              </w:rPr>
              <w:fldChar w:fldCharType="separate"/>
            </w:r>
            <w:r w:rsidR="006E3003" w:rsidRPr="009A526F">
              <w:rPr>
                <w:rFonts w:ascii="Aptos" w:hAnsi="Aptos" w:cs="Times New Roman"/>
                <w:noProof/>
                <w:webHidden/>
              </w:rPr>
              <w:t>3</w:t>
            </w:r>
            <w:r w:rsidRPr="009A526F">
              <w:rPr>
                <w:rFonts w:ascii="Aptos" w:hAnsi="Aptos" w:cs="Times New Roman"/>
                <w:noProof/>
                <w:webHidden/>
              </w:rPr>
              <w:fldChar w:fldCharType="end"/>
            </w:r>
          </w:hyperlink>
        </w:p>
        <w:p w14:paraId="042C4407" w14:textId="223C24E3" w:rsidR="00403219" w:rsidRPr="009A526F" w:rsidRDefault="00403219" w:rsidP="009A526F">
          <w:pPr>
            <w:pStyle w:val="TOC2"/>
            <w:spacing w:before="240" w:line="360" w:lineRule="auto"/>
            <w:rPr>
              <w:rFonts w:ascii="Aptos" w:eastAsiaTheme="minorEastAsia" w:hAnsi="Aptos" w:cs="Times New Roman"/>
              <w:noProof/>
            </w:rPr>
          </w:pPr>
          <w:hyperlink w:anchor="_Toc102040756" w:history="1">
            <w:r w:rsidRPr="009A526F">
              <w:rPr>
                <w:rStyle w:val="Hyperlink"/>
                <w:rFonts w:ascii="Aptos" w:hAnsi="Aptos" w:cs="Times New Roman"/>
                <w:noProof/>
              </w:rPr>
              <w:t>Instructions</w:t>
            </w:r>
            <w:r w:rsidRPr="009A526F">
              <w:rPr>
                <w:rFonts w:ascii="Aptos" w:hAnsi="Aptos" w:cs="Times New Roman"/>
                <w:noProof/>
                <w:webHidden/>
              </w:rPr>
              <w:tab/>
            </w:r>
            <w:r w:rsidRPr="009A526F">
              <w:rPr>
                <w:rFonts w:ascii="Aptos" w:hAnsi="Aptos" w:cs="Times New Roman"/>
                <w:noProof/>
                <w:webHidden/>
              </w:rPr>
              <w:fldChar w:fldCharType="begin"/>
            </w:r>
            <w:r w:rsidRPr="009A526F">
              <w:rPr>
                <w:rFonts w:ascii="Aptos" w:hAnsi="Aptos" w:cs="Times New Roman"/>
                <w:noProof/>
                <w:webHidden/>
              </w:rPr>
              <w:instrText xml:space="preserve"> PAGEREF _Toc102040756 \h </w:instrText>
            </w:r>
            <w:r w:rsidRPr="009A526F">
              <w:rPr>
                <w:rFonts w:ascii="Aptos" w:hAnsi="Aptos" w:cs="Times New Roman"/>
                <w:noProof/>
                <w:webHidden/>
              </w:rPr>
            </w:r>
            <w:r w:rsidRPr="009A526F">
              <w:rPr>
                <w:rFonts w:ascii="Aptos" w:hAnsi="Aptos" w:cs="Times New Roman"/>
                <w:noProof/>
                <w:webHidden/>
              </w:rPr>
              <w:fldChar w:fldCharType="separate"/>
            </w:r>
            <w:r w:rsidR="006E3003" w:rsidRPr="009A526F">
              <w:rPr>
                <w:rFonts w:ascii="Aptos" w:hAnsi="Aptos" w:cs="Times New Roman"/>
                <w:noProof/>
                <w:webHidden/>
              </w:rPr>
              <w:t>3</w:t>
            </w:r>
            <w:r w:rsidRPr="009A526F">
              <w:rPr>
                <w:rFonts w:ascii="Aptos" w:hAnsi="Aptos" w:cs="Times New Roman"/>
                <w:noProof/>
                <w:webHidden/>
              </w:rPr>
              <w:fldChar w:fldCharType="end"/>
            </w:r>
          </w:hyperlink>
        </w:p>
        <w:p w14:paraId="313A7A3D" w14:textId="11C30453" w:rsidR="00403219" w:rsidRPr="009A526F" w:rsidRDefault="00403219" w:rsidP="009A526F">
          <w:pPr>
            <w:pStyle w:val="TOC2"/>
            <w:spacing w:before="240" w:line="360" w:lineRule="auto"/>
            <w:rPr>
              <w:rFonts w:ascii="Aptos" w:eastAsiaTheme="minorEastAsia" w:hAnsi="Aptos" w:cs="Times New Roman"/>
              <w:noProof/>
            </w:rPr>
          </w:pPr>
          <w:hyperlink w:anchor="_Toc102040757" w:history="1">
            <w:r w:rsidRPr="009A526F">
              <w:rPr>
                <w:rStyle w:val="Hyperlink"/>
                <w:rFonts w:ascii="Aptos" w:hAnsi="Aptos" w:cs="Times New Roman"/>
                <w:noProof/>
              </w:rPr>
              <w:t>Developer</w:t>
            </w:r>
            <w:r w:rsidRPr="009A526F">
              <w:rPr>
                <w:rFonts w:ascii="Aptos" w:hAnsi="Aptos" w:cs="Times New Roman"/>
                <w:noProof/>
                <w:webHidden/>
              </w:rPr>
              <w:tab/>
            </w:r>
            <w:r w:rsidRPr="009A526F">
              <w:rPr>
                <w:rFonts w:ascii="Aptos" w:hAnsi="Aptos" w:cs="Times New Roman"/>
                <w:noProof/>
                <w:webHidden/>
              </w:rPr>
              <w:fldChar w:fldCharType="begin"/>
            </w:r>
            <w:r w:rsidRPr="009A526F">
              <w:rPr>
                <w:rFonts w:ascii="Aptos" w:hAnsi="Aptos" w:cs="Times New Roman"/>
                <w:noProof/>
                <w:webHidden/>
              </w:rPr>
              <w:instrText xml:space="preserve"> PAGEREF _Toc102040757 \h </w:instrText>
            </w:r>
            <w:r w:rsidRPr="009A526F">
              <w:rPr>
                <w:rFonts w:ascii="Aptos" w:hAnsi="Aptos" w:cs="Times New Roman"/>
                <w:noProof/>
                <w:webHidden/>
              </w:rPr>
            </w:r>
            <w:r w:rsidRPr="009A526F">
              <w:rPr>
                <w:rFonts w:ascii="Aptos" w:hAnsi="Aptos" w:cs="Times New Roman"/>
                <w:noProof/>
                <w:webHidden/>
              </w:rPr>
              <w:fldChar w:fldCharType="separate"/>
            </w:r>
            <w:r w:rsidR="006E3003" w:rsidRPr="009A526F">
              <w:rPr>
                <w:rFonts w:ascii="Aptos" w:hAnsi="Aptos" w:cs="Times New Roman"/>
                <w:noProof/>
                <w:webHidden/>
              </w:rPr>
              <w:t>4</w:t>
            </w:r>
            <w:r w:rsidRPr="009A526F">
              <w:rPr>
                <w:rFonts w:ascii="Aptos" w:hAnsi="Aptos" w:cs="Times New Roman"/>
                <w:noProof/>
                <w:webHidden/>
              </w:rPr>
              <w:fldChar w:fldCharType="end"/>
            </w:r>
          </w:hyperlink>
        </w:p>
        <w:p w14:paraId="2B704AC1" w14:textId="179EC0BF" w:rsidR="00403219" w:rsidRPr="009A526F" w:rsidRDefault="00403219" w:rsidP="009A526F">
          <w:pPr>
            <w:pStyle w:val="TOC2"/>
            <w:spacing w:before="240" w:line="360" w:lineRule="auto"/>
            <w:rPr>
              <w:rFonts w:ascii="Aptos" w:eastAsiaTheme="minorEastAsia" w:hAnsi="Aptos" w:cs="Times New Roman"/>
              <w:noProof/>
            </w:rPr>
          </w:pPr>
          <w:hyperlink w:anchor="_Toc102040758" w:history="1">
            <w:r w:rsidRPr="009A526F">
              <w:rPr>
                <w:rStyle w:val="Hyperlink"/>
                <w:rFonts w:ascii="Aptos" w:hAnsi="Aptos" w:cs="Times New Roman"/>
                <w:noProof/>
              </w:rPr>
              <w:t>1. Algorithm Cipher</w:t>
            </w:r>
            <w:r w:rsidRPr="009A526F">
              <w:rPr>
                <w:rFonts w:ascii="Aptos" w:hAnsi="Aptos" w:cs="Times New Roman"/>
                <w:noProof/>
                <w:webHidden/>
              </w:rPr>
              <w:tab/>
            </w:r>
            <w:r w:rsidRPr="009A526F">
              <w:rPr>
                <w:rFonts w:ascii="Aptos" w:hAnsi="Aptos" w:cs="Times New Roman"/>
                <w:noProof/>
                <w:webHidden/>
              </w:rPr>
              <w:fldChar w:fldCharType="begin"/>
            </w:r>
            <w:r w:rsidRPr="009A526F">
              <w:rPr>
                <w:rFonts w:ascii="Aptos" w:hAnsi="Aptos" w:cs="Times New Roman"/>
                <w:noProof/>
                <w:webHidden/>
              </w:rPr>
              <w:instrText xml:space="preserve"> PAGEREF _Toc102040758 \h </w:instrText>
            </w:r>
            <w:r w:rsidRPr="009A526F">
              <w:rPr>
                <w:rFonts w:ascii="Aptos" w:hAnsi="Aptos" w:cs="Times New Roman"/>
                <w:noProof/>
                <w:webHidden/>
              </w:rPr>
            </w:r>
            <w:r w:rsidRPr="009A526F">
              <w:rPr>
                <w:rFonts w:ascii="Aptos" w:hAnsi="Aptos" w:cs="Times New Roman"/>
                <w:noProof/>
                <w:webHidden/>
              </w:rPr>
              <w:fldChar w:fldCharType="separate"/>
            </w:r>
            <w:r w:rsidR="006E3003" w:rsidRPr="009A526F">
              <w:rPr>
                <w:rFonts w:ascii="Aptos" w:hAnsi="Aptos" w:cs="Times New Roman"/>
                <w:noProof/>
                <w:webHidden/>
              </w:rPr>
              <w:t>4</w:t>
            </w:r>
            <w:r w:rsidRPr="009A526F">
              <w:rPr>
                <w:rFonts w:ascii="Aptos" w:hAnsi="Aptos" w:cs="Times New Roman"/>
                <w:noProof/>
                <w:webHidden/>
              </w:rPr>
              <w:fldChar w:fldCharType="end"/>
            </w:r>
          </w:hyperlink>
        </w:p>
        <w:p w14:paraId="0DF0AABA" w14:textId="1EA418B7" w:rsidR="00403219" w:rsidRPr="009A526F" w:rsidRDefault="00403219" w:rsidP="009A526F">
          <w:pPr>
            <w:pStyle w:val="TOC2"/>
            <w:spacing w:before="240" w:line="360" w:lineRule="auto"/>
            <w:rPr>
              <w:rFonts w:ascii="Aptos" w:eastAsiaTheme="minorEastAsia" w:hAnsi="Aptos" w:cs="Times New Roman"/>
              <w:noProof/>
            </w:rPr>
          </w:pPr>
          <w:hyperlink w:anchor="_Toc102040759" w:history="1">
            <w:r w:rsidRPr="009A526F">
              <w:rPr>
                <w:rStyle w:val="Hyperlink"/>
                <w:rFonts w:ascii="Aptos" w:hAnsi="Aptos" w:cs="Times New Roman"/>
                <w:noProof/>
              </w:rPr>
              <w:t>2. Certificate Generation</w:t>
            </w:r>
            <w:r w:rsidRPr="009A526F">
              <w:rPr>
                <w:rFonts w:ascii="Aptos" w:hAnsi="Aptos" w:cs="Times New Roman"/>
                <w:noProof/>
                <w:webHidden/>
              </w:rPr>
              <w:tab/>
            </w:r>
            <w:r w:rsidRPr="009A526F">
              <w:rPr>
                <w:rFonts w:ascii="Aptos" w:hAnsi="Aptos" w:cs="Times New Roman"/>
                <w:noProof/>
                <w:webHidden/>
              </w:rPr>
              <w:fldChar w:fldCharType="begin"/>
            </w:r>
            <w:r w:rsidRPr="009A526F">
              <w:rPr>
                <w:rFonts w:ascii="Aptos" w:hAnsi="Aptos" w:cs="Times New Roman"/>
                <w:noProof/>
                <w:webHidden/>
              </w:rPr>
              <w:instrText xml:space="preserve"> PAGEREF _Toc102040759 \h </w:instrText>
            </w:r>
            <w:r w:rsidRPr="009A526F">
              <w:rPr>
                <w:rFonts w:ascii="Aptos" w:hAnsi="Aptos" w:cs="Times New Roman"/>
                <w:noProof/>
                <w:webHidden/>
              </w:rPr>
            </w:r>
            <w:r w:rsidRPr="009A526F">
              <w:rPr>
                <w:rFonts w:ascii="Aptos" w:hAnsi="Aptos" w:cs="Times New Roman"/>
                <w:noProof/>
                <w:webHidden/>
              </w:rPr>
              <w:fldChar w:fldCharType="separate"/>
            </w:r>
            <w:r w:rsidR="006E3003" w:rsidRPr="009A526F">
              <w:rPr>
                <w:rFonts w:ascii="Aptos" w:hAnsi="Aptos" w:cs="Times New Roman"/>
                <w:noProof/>
                <w:webHidden/>
              </w:rPr>
              <w:t>4</w:t>
            </w:r>
            <w:r w:rsidRPr="009A526F">
              <w:rPr>
                <w:rFonts w:ascii="Aptos" w:hAnsi="Aptos" w:cs="Times New Roman"/>
                <w:noProof/>
                <w:webHidden/>
              </w:rPr>
              <w:fldChar w:fldCharType="end"/>
            </w:r>
          </w:hyperlink>
        </w:p>
        <w:p w14:paraId="64D26887" w14:textId="0B15B65C" w:rsidR="00403219" w:rsidRPr="009A526F" w:rsidRDefault="00403219" w:rsidP="009A526F">
          <w:pPr>
            <w:pStyle w:val="TOC2"/>
            <w:spacing w:before="240" w:line="360" w:lineRule="auto"/>
            <w:rPr>
              <w:rFonts w:ascii="Aptos" w:eastAsiaTheme="minorEastAsia" w:hAnsi="Aptos" w:cs="Times New Roman"/>
              <w:noProof/>
            </w:rPr>
          </w:pPr>
          <w:hyperlink w:anchor="_Toc102040760" w:history="1">
            <w:r w:rsidRPr="009A526F">
              <w:rPr>
                <w:rStyle w:val="Hyperlink"/>
                <w:rFonts w:ascii="Aptos" w:hAnsi="Aptos" w:cs="Times New Roman"/>
                <w:noProof/>
              </w:rPr>
              <w:t>3. Deploy Cipher</w:t>
            </w:r>
            <w:r w:rsidRPr="009A526F">
              <w:rPr>
                <w:rFonts w:ascii="Aptos" w:hAnsi="Aptos" w:cs="Times New Roman"/>
                <w:noProof/>
                <w:webHidden/>
              </w:rPr>
              <w:tab/>
            </w:r>
            <w:r w:rsidRPr="009A526F">
              <w:rPr>
                <w:rFonts w:ascii="Aptos" w:hAnsi="Aptos" w:cs="Times New Roman"/>
                <w:noProof/>
                <w:webHidden/>
              </w:rPr>
              <w:fldChar w:fldCharType="begin"/>
            </w:r>
            <w:r w:rsidRPr="009A526F">
              <w:rPr>
                <w:rFonts w:ascii="Aptos" w:hAnsi="Aptos" w:cs="Times New Roman"/>
                <w:noProof/>
                <w:webHidden/>
              </w:rPr>
              <w:instrText xml:space="preserve"> PAGEREF _Toc102040760 \h </w:instrText>
            </w:r>
            <w:r w:rsidRPr="009A526F">
              <w:rPr>
                <w:rFonts w:ascii="Aptos" w:hAnsi="Aptos" w:cs="Times New Roman"/>
                <w:noProof/>
                <w:webHidden/>
              </w:rPr>
            </w:r>
            <w:r w:rsidRPr="009A526F">
              <w:rPr>
                <w:rFonts w:ascii="Aptos" w:hAnsi="Aptos" w:cs="Times New Roman"/>
                <w:noProof/>
                <w:webHidden/>
              </w:rPr>
              <w:fldChar w:fldCharType="separate"/>
            </w:r>
            <w:r w:rsidR="006E3003" w:rsidRPr="009A526F">
              <w:rPr>
                <w:rFonts w:ascii="Aptos" w:hAnsi="Aptos" w:cs="Times New Roman"/>
                <w:noProof/>
                <w:webHidden/>
              </w:rPr>
              <w:t>4</w:t>
            </w:r>
            <w:r w:rsidRPr="009A526F">
              <w:rPr>
                <w:rFonts w:ascii="Aptos" w:hAnsi="Aptos" w:cs="Times New Roman"/>
                <w:noProof/>
                <w:webHidden/>
              </w:rPr>
              <w:fldChar w:fldCharType="end"/>
            </w:r>
          </w:hyperlink>
        </w:p>
        <w:p w14:paraId="7700DD67" w14:textId="67302045" w:rsidR="00403219" w:rsidRPr="009A526F" w:rsidRDefault="00403219" w:rsidP="009A526F">
          <w:pPr>
            <w:pStyle w:val="TOC2"/>
            <w:spacing w:before="240" w:line="360" w:lineRule="auto"/>
            <w:rPr>
              <w:rFonts w:ascii="Aptos" w:eastAsiaTheme="minorEastAsia" w:hAnsi="Aptos" w:cs="Times New Roman"/>
              <w:noProof/>
            </w:rPr>
          </w:pPr>
          <w:hyperlink w:anchor="_Toc102040761" w:history="1">
            <w:r w:rsidRPr="009A526F">
              <w:rPr>
                <w:rStyle w:val="Hyperlink"/>
                <w:rFonts w:ascii="Aptos" w:hAnsi="Aptos" w:cs="Times New Roman"/>
                <w:noProof/>
              </w:rPr>
              <w:t>4. Secure Communications</w:t>
            </w:r>
            <w:r w:rsidRPr="009A526F">
              <w:rPr>
                <w:rFonts w:ascii="Aptos" w:hAnsi="Aptos" w:cs="Times New Roman"/>
                <w:noProof/>
                <w:webHidden/>
              </w:rPr>
              <w:tab/>
            </w:r>
            <w:r w:rsidRPr="009A526F">
              <w:rPr>
                <w:rFonts w:ascii="Aptos" w:hAnsi="Aptos" w:cs="Times New Roman"/>
                <w:noProof/>
                <w:webHidden/>
              </w:rPr>
              <w:fldChar w:fldCharType="begin"/>
            </w:r>
            <w:r w:rsidRPr="009A526F">
              <w:rPr>
                <w:rFonts w:ascii="Aptos" w:hAnsi="Aptos" w:cs="Times New Roman"/>
                <w:noProof/>
                <w:webHidden/>
              </w:rPr>
              <w:instrText xml:space="preserve"> PAGEREF _Toc102040761 \h </w:instrText>
            </w:r>
            <w:r w:rsidRPr="009A526F">
              <w:rPr>
                <w:rFonts w:ascii="Aptos" w:hAnsi="Aptos" w:cs="Times New Roman"/>
                <w:noProof/>
                <w:webHidden/>
              </w:rPr>
            </w:r>
            <w:r w:rsidRPr="009A526F">
              <w:rPr>
                <w:rFonts w:ascii="Aptos" w:hAnsi="Aptos" w:cs="Times New Roman"/>
                <w:noProof/>
                <w:webHidden/>
              </w:rPr>
              <w:fldChar w:fldCharType="separate"/>
            </w:r>
            <w:r w:rsidR="006E3003" w:rsidRPr="009A526F">
              <w:rPr>
                <w:rFonts w:ascii="Aptos" w:hAnsi="Aptos" w:cs="Times New Roman"/>
                <w:noProof/>
                <w:webHidden/>
              </w:rPr>
              <w:t>4</w:t>
            </w:r>
            <w:r w:rsidRPr="009A526F">
              <w:rPr>
                <w:rFonts w:ascii="Aptos" w:hAnsi="Aptos" w:cs="Times New Roman"/>
                <w:noProof/>
                <w:webHidden/>
              </w:rPr>
              <w:fldChar w:fldCharType="end"/>
            </w:r>
          </w:hyperlink>
        </w:p>
        <w:p w14:paraId="773ABADD" w14:textId="512ABA2F" w:rsidR="00403219" w:rsidRPr="009A526F" w:rsidRDefault="00403219" w:rsidP="009A526F">
          <w:pPr>
            <w:pStyle w:val="TOC2"/>
            <w:spacing w:before="240" w:line="360" w:lineRule="auto"/>
            <w:rPr>
              <w:rFonts w:ascii="Aptos" w:eastAsiaTheme="minorEastAsia" w:hAnsi="Aptos" w:cs="Times New Roman"/>
              <w:noProof/>
            </w:rPr>
          </w:pPr>
          <w:hyperlink w:anchor="_Toc102040762" w:history="1">
            <w:r w:rsidRPr="009A526F">
              <w:rPr>
                <w:rStyle w:val="Hyperlink"/>
                <w:rFonts w:ascii="Aptos" w:hAnsi="Aptos" w:cs="Times New Roman"/>
                <w:noProof/>
              </w:rPr>
              <w:t>5. Secondary Testing</w:t>
            </w:r>
            <w:r w:rsidRPr="009A526F">
              <w:rPr>
                <w:rFonts w:ascii="Aptos" w:hAnsi="Aptos" w:cs="Times New Roman"/>
                <w:noProof/>
                <w:webHidden/>
              </w:rPr>
              <w:tab/>
            </w:r>
            <w:r w:rsidRPr="009A526F">
              <w:rPr>
                <w:rFonts w:ascii="Aptos" w:hAnsi="Aptos" w:cs="Times New Roman"/>
                <w:noProof/>
                <w:webHidden/>
              </w:rPr>
              <w:fldChar w:fldCharType="begin"/>
            </w:r>
            <w:r w:rsidRPr="009A526F">
              <w:rPr>
                <w:rFonts w:ascii="Aptos" w:hAnsi="Aptos" w:cs="Times New Roman"/>
                <w:noProof/>
                <w:webHidden/>
              </w:rPr>
              <w:instrText xml:space="preserve"> PAGEREF _Toc102040762 \h </w:instrText>
            </w:r>
            <w:r w:rsidRPr="009A526F">
              <w:rPr>
                <w:rFonts w:ascii="Aptos" w:hAnsi="Aptos" w:cs="Times New Roman"/>
                <w:noProof/>
                <w:webHidden/>
              </w:rPr>
            </w:r>
            <w:r w:rsidRPr="009A526F">
              <w:rPr>
                <w:rFonts w:ascii="Aptos" w:hAnsi="Aptos" w:cs="Times New Roman"/>
                <w:noProof/>
                <w:webHidden/>
              </w:rPr>
              <w:fldChar w:fldCharType="separate"/>
            </w:r>
            <w:r w:rsidR="006E3003" w:rsidRPr="009A526F">
              <w:rPr>
                <w:rFonts w:ascii="Aptos" w:hAnsi="Aptos" w:cs="Times New Roman"/>
                <w:noProof/>
                <w:webHidden/>
              </w:rPr>
              <w:t>4</w:t>
            </w:r>
            <w:r w:rsidRPr="009A526F">
              <w:rPr>
                <w:rFonts w:ascii="Aptos" w:hAnsi="Aptos" w:cs="Times New Roman"/>
                <w:noProof/>
                <w:webHidden/>
              </w:rPr>
              <w:fldChar w:fldCharType="end"/>
            </w:r>
          </w:hyperlink>
        </w:p>
        <w:p w14:paraId="231FB9A1" w14:textId="72591295" w:rsidR="00403219" w:rsidRPr="009A526F" w:rsidRDefault="00403219" w:rsidP="009A526F">
          <w:pPr>
            <w:pStyle w:val="TOC2"/>
            <w:spacing w:before="240" w:line="360" w:lineRule="auto"/>
            <w:rPr>
              <w:rFonts w:ascii="Aptos" w:eastAsiaTheme="minorEastAsia" w:hAnsi="Aptos" w:cs="Times New Roman"/>
              <w:noProof/>
            </w:rPr>
          </w:pPr>
          <w:hyperlink w:anchor="_Toc102040763" w:history="1">
            <w:r w:rsidRPr="009A526F">
              <w:rPr>
                <w:rStyle w:val="Hyperlink"/>
                <w:rFonts w:ascii="Aptos" w:hAnsi="Aptos" w:cs="Times New Roman"/>
                <w:noProof/>
              </w:rPr>
              <w:t>6. Functional Testing</w:t>
            </w:r>
            <w:r w:rsidRPr="009A526F">
              <w:rPr>
                <w:rFonts w:ascii="Aptos" w:hAnsi="Aptos" w:cs="Times New Roman"/>
                <w:noProof/>
                <w:webHidden/>
              </w:rPr>
              <w:tab/>
            </w:r>
            <w:r w:rsidRPr="009A526F">
              <w:rPr>
                <w:rFonts w:ascii="Aptos" w:hAnsi="Aptos" w:cs="Times New Roman"/>
                <w:noProof/>
                <w:webHidden/>
              </w:rPr>
              <w:fldChar w:fldCharType="begin"/>
            </w:r>
            <w:r w:rsidRPr="009A526F">
              <w:rPr>
                <w:rFonts w:ascii="Aptos" w:hAnsi="Aptos" w:cs="Times New Roman"/>
                <w:noProof/>
                <w:webHidden/>
              </w:rPr>
              <w:instrText xml:space="preserve"> PAGEREF _Toc102040763 \h </w:instrText>
            </w:r>
            <w:r w:rsidRPr="009A526F">
              <w:rPr>
                <w:rFonts w:ascii="Aptos" w:hAnsi="Aptos" w:cs="Times New Roman"/>
                <w:noProof/>
                <w:webHidden/>
              </w:rPr>
            </w:r>
            <w:r w:rsidRPr="009A526F">
              <w:rPr>
                <w:rFonts w:ascii="Aptos" w:hAnsi="Aptos" w:cs="Times New Roman"/>
                <w:noProof/>
                <w:webHidden/>
              </w:rPr>
              <w:fldChar w:fldCharType="separate"/>
            </w:r>
            <w:r w:rsidR="006E3003" w:rsidRPr="009A526F">
              <w:rPr>
                <w:rFonts w:ascii="Aptos" w:hAnsi="Aptos" w:cs="Times New Roman"/>
                <w:noProof/>
                <w:webHidden/>
              </w:rPr>
              <w:t>4</w:t>
            </w:r>
            <w:r w:rsidRPr="009A526F">
              <w:rPr>
                <w:rFonts w:ascii="Aptos" w:hAnsi="Aptos" w:cs="Times New Roman"/>
                <w:noProof/>
                <w:webHidden/>
              </w:rPr>
              <w:fldChar w:fldCharType="end"/>
            </w:r>
          </w:hyperlink>
        </w:p>
        <w:p w14:paraId="13212D62" w14:textId="297E6438" w:rsidR="00403219" w:rsidRPr="009A526F" w:rsidRDefault="00403219" w:rsidP="009A526F">
          <w:pPr>
            <w:pStyle w:val="TOC2"/>
            <w:spacing w:before="240" w:line="360" w:lineRule="auto"/>
            <w:rPr>
              <w:rFonts w:ascii="Aptos" w:eastAsiaTheme="minorEastAsia" w:hAnsi="Aptos" w:cs="Times New Roman"/>
              <w:noProof/>
            </w:rPr>
          </w:pPr>
          <w:hyperlink w:anchor="_Toc102040764" w:history="1">
            <w:r w:rsidRPr="009A526F">
              <w:rPr>
                <w:rStyle w:val="Hyperlink"/>
                <w:rFonts w:ascii="Aptos" w:hAnsi="Aptos" w:cs="Times New Roman"/>
                <w:noProof/>
              </w:rPr>
              <w:t>7. Summary</w:t>
            </w:r>
            <w:r w:rsidRPr="009A526F">
              <w:rPr>
                <w:rFonts w:ascii="Aptos" w:hAnsi="Aptos" w:cs="Times New Roman"/>
                <w:noProof/>
                <w:webHidden/>
              </w:rPr>
              <w:tab/>
            </w:r>
            <w:r w:rsidRPr="009A526F">
              <w:rPr>
                <w:rFonts w:ascii="Aptos" w:hAnsi="Aptos" w:cs="Times New Roman"/>
                <w:noProof/>
                <w:webHidden/>
              </w:rPr>
              <w:fldChar w:fldCharType="begin"/>
            </w:r>
            <w:r w:rsidRPr="009A526F">
              <w:rPr>
                <w:rFonts w:ascii="Aptos" w:hAnsi="Aptos" w:cs="Times New Roman"/>
                <w:noProof/>
                <w:webHidden/>
              </w:rPr>
              <w:instrText xml:space="preserve"> PAGEREF _Toc102040764 \h </w:instrText>
            </w:r>
            <w:r w:rsidRPr="009A526F">
              <w:rPr>
                <w:rFonts w:ascii="Aptos" w:hAnsi="Aptos" w:cs="Times New Roman"/>
                <w:noProof/>
                <w:webHidden/>
              </w:rPr>
            </w:r>
            <w:r w:rsidRPr="009A526F">
              <w:rPr>
                <w:rFonts w:ascii="Aptos" w:hAnsi="Aptos" w:cs="Times New Roman"/>
                <w:noProof/>
                <w:webHidden/>
              </w:rPr>
              <w:fldChar w:fldCharType="separate"/>
            </w:r>
            <w:r w:rsidR="006E3003" w:rsidRPr="009A526F">
              <w:rPr>
                <w:rFonts w:ascii="Aptos" w:hAnsi="Aptos" w:cs="Times New Roman"/>
                <w:noProof/>
                <w:webHidden/>
              </w:rPr>
              <w:t>4</w:t>
            </w:r>
            <w:r w:rsidRPr="009A526F">
              <w:rPr>
                <w:rFonts w:ascii="Aptos" w:hAnsi="Aptos" w:cs="Times New Roman"/>
                <w:noProof/>
                <w:webHidden/>
              </w:rPr>
              <w:fldChar w:fldCharType="end"/>
            </w:r>
          </w:hyperlink>
        </w:p>
        <w:p w14:paraId="7AD6BE8C" w14:textId="17581A89" w:rsidR="00403219" w:rsidRPr="009A526F" w:rsidRDefault="00403219" w:rsidP="009A526F">
          <w:pPr>
            <w:pStyle w:val="TOC2"/>
            <w:spacing w:before="240" w:line="360" w:lineRule="auto"/>
            <w:rPr>
              <w:rFonts w:ascii="Aptos" w:eastAsiaTheme="minorEastAsia" w:hAnsi="Aptos" w:cs="Times New Roman"/>
              <w:noProof/>
            </w:rPr>
          </w:pPr>
          <w:hyperlink w:anchor="_Toc102040765" w:history="1">
            <w:r w:rsidRPr="009A526F">
              <w:rPr>
                <w:rStyle w:val="Hyperlink"/>
                <w:rFonts w:ascii="Aptos" w:hAnsi="Aptos" w:cs="Times New Roman"/>
                <w:noProof/>
              </w:rPr>
              <w:t>8. Industry Standard Best Practices</w:t>
            </w:r>
            <w:r w:rsidRPr="009A526F">
              <w:rPr>
                <w:rFonts w:ascii="Aptos" w:hAnsi="Aptos" w:cs="Times New Roman"/>
                <w:noProof/>
                <w:webHidden/>
              </w:rPr>
              <w:tab/>
            </w:r>
            <w:r w:rsidRPr="009A526F">
              <w:rPr>
                <w:rFonts w:ascii="Aptos" w:hAnsi="Aptos" w:cs="Times New Roman"/>
                <w:noProof/>
                <w:webHidden/>
              </w:rPr>
              <w:fldChar w:fldCharType="begin"/>
            </w:r>
            <w:r w:rsidRPr="009A526F">
              <w:rPr>
                <w:rFonts w:ascii="Aptos" w:hAnsi="Aptos" w:cs="Times New Roman"/>
                <w:noProof/>
                <w:webHidden/>
              </w:rPr>
              <w:instrText xml:space="preserve"> PAGEREF _Toc102040765 \h </w:instrText>
            </w:r>
            <w:r w:rsidRPr="009A526F">
              <w:rPr>
                <w:rFonts w:ascii="Aptos" w:hAnsi="Aptos" w:cs="Times New Roman"/>
                <w:noProof/>
                <w:webHidden/>
              </w:rPr>
            </w:r>
            <w:r w:rsidRPr="009A526F">
              <w:rPr>
                <w:rFonts w:ascii="Aptos" w:hAnsi="Aptos" w:cs="Times New Roman"/>
                <w:noProof/>
                <w:webHidden/>
              </w:rPr>
              <w:fldChar w:fldCharType="separate"/>
            </w:r>
            <w:r w:rsidR="006E3003" w:rsidRPr="009A526F">
              <w:rPr>
                <w:rFonts w:ascii="Aptos" w:hAnsi="Aptos" w:cs="Times New Roman"/>
                <w:noProof/>
                <w:webHidden/>
              </w:rPr>
              <w:t>4</w:t>
            </w:r>
            <w:r w:rsidRPr="009A526F">
              <w:rPr>
                <w:rFonts w:ascii="Aptos" w:hAnsi="Aptos" w:cs="Times New Roman"/>
                <w:noProof/>
                <w:webHidden/>
              </w:rPr>
              <w:fldChar w:fldCharType="end"/>
            </w:r>
          </w:hyperlink>
        </w:p>
        <w:p w14:paraId="6A4686D4" w14:textId="541C0C17" w:rsidR="00B35185" w:rsidRPr="009A526F" w:rsidRDefault="00940B1A" w:rsidP="009A526F">
          <w:pPr>
            <w:spacing w:before="240" w:line="360" w:lineRule="auto"/>
            <w:contextualSpacing/>
            <w:rPr>
              <w:rFonts w:ascii="Aptos" w:hAnsi="Aptos" w:cs="Times New Roman"/>
              <w:sz w:val="22"/>
              <w:szCs w:val="22"/>
            </w:rPr>
          </w:pPr>
          <w:r w:rsidRPr="009A526F">
            <w:rPr>
              <w:rFonts w:ascii="Aptos" w:hAnsi="Aptos" w:cs="Times New Roman"/>
              <w:noProof/>
              <w:sz w:val="22"/>
              <w:szCs w:val="22"/>
            </w:rPr>
            <w:fldChar w:fldCharType="end"/>
          </w:r>
        </w:p>
      </w:sdtContent>
    </w:sdt>
    <w:p w14:paraId="6C89B9AD" w14:textId="77777777" w:rsidR="00C32F3D" w:rsidRPr="009A526F" w:rsidRDefault="00C32F3D" w:rsidP="009A526F">
      <w:pPr>
        <w:spacing w:before="240" w:line="360" w:lineRule="auto"/>
        <w:contextualSpacing/>
        <w:rPr>
          <w:rFonts w:ascii="Aptos" w:eastAsia="Times New Roman" w:hAnsi="Aptos" w:cs="Times New Roman"/>
          <w:b/>
          <w:bCs/>
          <w:sz w:val="22"/>
          <w:szCs w:val="22"/>
        </w:rPr>
      </w:pPr>
      <w:r w:rsidRPr="009A526F">
        <w:rPr>
          <w:rFonts w:ascii="Aptos" w:eastAsia="Times New Roman" w:hAnsi="Aptos" w:cs="Times New Roman"/>
          <w:b/>
          <w:bCs/>
          <w:sz w:val="22"/>
          <w:szCs w:val="22"/>
        </w:rPr>
        <w:br w:type="page"/>
      </w:r>
    </w:p>
    <w:p w14:paraId="054CD0D8" w14:textId="695B3EEB" w:rsidR="00B35185" w:rsidRPr="009A526F" w:rsidRDefault="00531FBF" w:rsidP="009A526F">
      <w:pPr>
        <w:pStyle w:val="Heading2"/>
        <w:spacing w:before="240" w:line="360" w:lineRule="auto"/>
        <w:rPr>
          <w:rFonts w:ascii="Aptos" w:hAnsi="Aptos" w:cs="Times New Roman"/>
        </w:rPr>
      </w:pPr>
      <w:bookmarkStart w:id="2" w:name="_Toc1108781792"/>
      <w:bookmarkStart w:id="3" w:name="_Toc1600266130"/>
      <w:bookmarkStart w:id="4" w:name="_Toc102040754"/>
      <w:r w:rsidRPr="009A526F">
        <w:rPr>
          <w:rFonts w:ascii="Aptos" w:hAnsi="Aptos" w:cs="Times New Roman"/>
        </w:rPr>
        <w:lastRenderedPageBreak/>
        <w:t>Document Revision History</w:t>
      </w:r>
      <w:bookmarkEnd w:id="2"/>
      <w:bookmarkEnd w:id="3"/>
      <w:bookmarkEnd w:id="4"/>
    </w:p>
    <w:p w14:paraId="0B9333AD" w14:textId="77777777" w:rsidR="00531FBF" w:rsidRPr="009A526F" w:rsidRDefault="00531FBF" w:rsidP="009A526F">
      <w:pPr>
        <w:spacing w:before="240" w:line="360" w:lineRule="auto"/>
        <w:contextualSpacing/>
        <w:rPr>
          <w:rFonts w:ascii="Aptos" w:hAnsi="Aptos" w:cs="Times New Roman"/>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B7788F" w:rsidRPr="009A526F" w14:paraId="1DB7593E" w14:textId="77777777" w:rsidTr="00824ABB">
        <w:trPr>
          <w:tblHeader/>
        </w:trPr>
        <w:tc>
          <w:tcPr>
            <w:tcW w:w="2337" w:type="dxa"/>
            <w:tcMar>
              <w:left w:w="115" w:type="dxa"/>
              <w:right w:w="115" w:type="dxa"/>
            </w:tcMar>
          </w:tcPr>
          <w:p w14:paraId="16F21383" w14:textId="265A575A" w:rsidR="00531FBF" w:rsidRPr="009A526F" w:rsidRDefault="00531FBF" w:rsidP="009A526F">
            <w:pPr>
              <w:spacing w:before="240" w:line="360" w:lineRule="auto"/>
              <w:contextualSpacing/>
              <w:jc w:val="center"/>
              <w:rPr>
                <w:rFonts w:ascii="Aptos" w:eastAsia="Times New Roman" w:hAnsi="Aptos" w:cs="Times New Roman"/>
                <w:b/>
                <w:bCs/>
                <w:sz w:val="22"/>
                <w:szCs w:val="22"/>
              </w:rPr>
            </w:pPr>
            <w:r w:rsidRPr="009A526F">
              <w:rPr>
                <w:rFonts w:ascii="Aptos" w:eastAsia="Times New Roman" w:hAnsi="Aptos" w:cs="Times New Roman"/>
                <w:b/>
                <w:bCs/>
                <w:sz w:val="22"/>
                <w:szCs w:val="22"/>
              </w:rPr>
              <w:t>Version</w:t>
            </w:r>
          </w:p>
        </w:tc>
        <w:tc>
          <w:tcPr>
            <w:tcW w:w="2337" w:type="dxa"/>
            <w:tcMar>
              <w:left w:w="115" w:type="dxa"/>
              <w:right w:w="115" w:type="dxa"/>
            </w:tcMar>
          </w:tcPr>
          <w:p w14:paraId="5FE33997" w14:textId="7618B8BA" w:rsidR="00531FBF" w:rsidRPr="009A526F" w:rsidRDefault="00531FBF" w:rsidP="009A526F">
            <w:pPr>
              <w:spacing w:before="240" w:line="360" w:lineRule="auto"/>
              <w:contextualSpacing/>
              <w:jc w:val="center"/>
              <w:rPr>
                <w:rFonts w:ascii="Aptos" w:eastAsia="Times New Roman" w:hAnsi="Aptos" w:cs="Times New Roman"/>
                <w:b/>
                <w:bCs/>
                <w:sz w:val="22"/>
                <w:szCs w:val="22"/>
              </w:rPr>
            </w:pPr>
            <w:r w:rsidRPr="009A526F">
              <w:rPr>
                <w:rFonts w:ascii="Aptos" w:eastAsia="Times New Roman" w:hAnsi="Aptos" w:cs="Times New Roman"/>
                <w:b/>
                <w:bCs/>
                <w:sz w:val="22"/>
                <w:szCs w:val="22"/>
              </w:rPr>
              <w:t>Date</w:t>
            </w:r>
          </w:p>
        </w:tc>
        <w:tc>
          <w:tcPr>
            <w:tcW w:w="2338" w:type="dxa"/>
            <w:tcMar>
              <w:left w:w="115" w:type="dxa"/>
              <w:right w:w="115" w:type="dxa"/>
            </w:tcMar>
          </w:tcPr>
          <w:p w14:paraId="2B254E1E" w14:textId="54C8CAB4" w:rsidR="00531FBF" w:rsidRPr="009A526F" w:rsidRDefault="00531FBF" w:rsidP="009A526F">
            <w:pPr>
              <w:spacing w:before="240" w:line="360" w:lineRule="auto"/>
              <w:contextualSpacing/>
              <w:jc w:val="center"/>
              <w:rPr>
                <w:rFonts w:ascii="Aptos" w:eastAsia="Times New Roman" w:hAnsi="Aptos" w:cs="Times New Roman"/>
                <w:b/>
                <w:bCs/>
                <w:sz w:val="22"/>
                <w:szCs w:val="22"/>
              </w:rPr>
            </w:pPr>
            <w:r w:rsidRPr="009A526F">
              <w:rPr>
                <w:rFonts w:ascii="Aptos" w:eastAsia="Times New Roman" w:hAnsi="Aptos" w:cs="Times New Roman"/>
                <w:b/>
                <w:bCs/>
                <w:sz w:val="22"/>
                <w:szCs w:val="22"/>
              </w:rPr>
              <w:t>Author</w:t>
            </w:r>
          </w:p>
        </w:tc>
        <w:tc>
          <w:tcPr>
            <w:tcW w:w="2338" w:type="dxa"/>
            <w:tcMar>
              <w:left w:w="115" w:type="dxa"/>
              <w:right w:w="115" w:type="dxa"/>
            </w:tcMar>
          </w:tcPr>
          <w:p w14:paraId="51329CD4" w14:textId="0A11B912" w:rsidR="00C32F3D" w:rsidRPr="009A526F" w:rsidRDefault="00531FBF" w:rsidP="009A526F">
            <w:pPr>
              <w:spacing w:before="240" w:line="360" w:lineRule="auto"/>
              <w:contextualSpacing/>
              <w:jc w:val="center"/>
              <w:rPr>
                <w:rFonts w:ascii="Aptos" w:eastAsia="Times New Roman" w:hAnsi="Aptos" w:cs="Times New Roman"/>
                <w:b/>
                <w:bCs/>
                <w:sz w:val="22"/>
                <w:szCs w:val="22"/>
              </w:rPr>
            </w:pPr>
            <w:r w:rsidRPr="009A526F">
              <w:rPr>
                <w:rFonts w:ascii="Aptos" w:eastAsia="Times New Roman" w:hAnsi="Aptos" w:cs="Times New Roman"/>
                <w:b/>
                <w:bCs/>
                <w:sz w:val="22"/>
                <w:szCs w:val="22"/>
              </w:rPr>
              <w:t>Comments</w:t>
            </w:r>
          </w:p>
        </w:tc>
      </w:tr>
      <w:tr w:rsidR="00B7788F" w:rsidRPr="009A526F" w14:paraId="5FCE10CB" w14:textId="77777777" w:rsidTr="00824ABB">
        <w:trPr>
          <w:tblHeader/>
        </w:trPr>
        <w:tc>
          <w:tcPr>
            <w:tcW w:w="2337" w:type="dxa"/>
            <w:tcMar>
              <w:left w:w="115" w:type="dxa"/>
              <w:right w:w="115" w:type="dxa"/>
            </w:tcMar>
          </w:tcPr>
          <w:p w14:paraId="4A57DF2F" w14:textId="0BA764C4" w:rsidR="00531FBF" w:rsidRPr="009A526F" w:rsidRDefault="00D0558B" w:rsidP="009A526F">
            <w:pPr>
              <w:spacing w:before="240" w:line="360" w:lineRule="auto"/>
              <w:contextualSpacing/>
              <w:jc w:val="center"/>
              <w:rPr>
                <w:rFonts w:ascii="Aptos" w:eastAsia="Times New Roman" w:hAnsi="Aptos" w:cs="Times New Roman"/>
                <w:b/>
                <w:bCs/>
                <w:sz w:val="22"/>
                <w:szCs w:val="22"/>
              </w:rPr>
            </w:pPr>
            <w:r w:rsidRPr="009A526F">
              <w:rPr>
                <w:rFonts w:ascii="Aptos" w:eastAsia="Times New Roman" w:hAnsi="Aptos" w:cs="Times New Roman"/>
                <w:b/>
                <w:bCs/>
                <w:sz w:val="22"/>
                <w:szCs w:val="22"/>
              </w:rPr>
              <w:t>1</w:t>
            </w:r>
            <w:r w:rsidR="00277B38" w:rsidRPr="009A526F">
              <w:rPr>
                <w:rFonts w:ascii="Aptos" w:eastAsia="Times New Roman" w:hAnsi="Aptos" w:cs="Times New Roman"/>
                <w:b/>
                <w:bCs/>
                <w:sz w:val="22"/>
                <w:szCs w:val="22"/>
              </w:rPr>
              <w:t>.0</w:t>
            </w:r>
          </w:p>
        </w:tc>
        <w:tc>
          <w:tcPr>
            <w:tcW w:w="2337" w:type="dxa"/>
            <w:tcMar>
              <w:left w:w="115" w:type="dxa"/>
              <w:right w:w="115" w:type="dxa"/>
            </w:tcMar>
          </w:tcPr>
          <w:p w14:paraId="2819F8C6" w14:textId="3DA40457" w:rsidR="00531FBF" w:rsidRPr="009A526F" w:rsidRDefault="00BF2560" w:rsidP="009A526F">
            <w:pPr>
              <w:spacing w:before="240" w:line="360" w:lineRule="auto"/>
              <w:contextualSpacing/>
              <w:jc w:val="center"/>
              <w:rPr>
                <w:rFonts w:ascii="Aptos" w:eastAsia="Times New Roman" w:hAnsi="Aptos" w:cs="Times New Roman"/>
                <w:b/>
                <w:bCs/>
                <w:sz w:val="22"/>
                <w:szCs w:val="22"/>
              </w:rPr>
            </w:pPr>
            <w:r w:rsidRPr="009A526F">
              <w:rPr>
                <w:rFonts w:ascii="Aptos" w:eastAsia="Times New Roman" w:hAnsi="Aptos" w:cs="Times New Roman"/>
                <w:b/>
                <w:bCs/>
                <w:sz w:val="22"/>
                <w:szCs w:val="22"/>
              </w:rPr>
              <w:t>23.02.2025</w:t>
            </w:r>
          </w:p>
        </w:tc>
        <w:tc>
          <w:tcPr>
            <w:tcW w:w="2338" w:type="dxa"/>
            <w:tcMar>
              <w:left w:w="115" w:type="dxa"/>
              <w:right w:w="115" w:type="dxa"/>
            </w:tcMar>
          </w:tcPr>
          <w:p w14:paraId="07699096" w14:textId="3CF22C66" w:rsidR="00531FBF" w:rsidRPr="009A526F" w:rsidRDefault="00BF2560" w:rsidP="009A526F">
            <w:pPr>
              <w:spacing w:before="240" w:line="360" w:lineRule="auto"/>
              <w:contextualSpacing/>
              <w:jc w:val="center"/>
              <w:rPr>
                <w:rFonts w:ascii="Aptos" w:eastAsia="Times New Roman" w:hAnsi="Aptos" w:cs="Times New Roman"/>
                <w:b/>
                <w:bCs/>
                <w:sz w:val="22"/>
                <w:szCs w:val="22"/>
              </w:rPr>
            </w:pPr>
            <w:r w:rsidRPr="009A526F">
              <w:rPr>
                <w:rFonts w:ascii="Aptos" w:eastAsia="Times New Roman" w:hAnsi="Aptos" w:cs="Times New Roman"/>
                <w:b/>
                <w:bCs/>
                <w:sz w:val="22"/>
                <w:szCs w:val="22"/>
              </w:rPr>
              <w:t>Emmalie Cole</w:t>
            </w:r>
          </w:p>
        </w:tc>
        <w:tc>
          <w:tcPr>
            <w:tcW w:w="2338" w:type="dxa"/>
            <w:tcMar>
              <w:left w:w="115" w:type="dxa"/>
              <w:right w:w="115" w:type="dxa"/>
            </w:tcMar>
          </w:tcPr>
          <w:p w14:paraId="77DC76FF" w14:textId="77D22668" w:rsidR="00C32F3D" w:rsidRPr="009A526F" w:rsidRDefault="005B2D41" w:rsidP="009A526F">
            <w:pPr>
              <w:spacing w:before="240" w:line="360" w:lineRule="auto"/>
              <w:contextualSpacing/>
              <w:jc w:val="center"/>
              <w:rPr>
                <w:rFonts w:ascii="Aptos" w:eastAsia="Times New Roman" w:hAnsi="Aptos" w:cs="Times New Roman"/>
                <w:b/>
                <w:bCs/>
                <w:sz w:val="22"/>
                <w:szCs w:val="22"/>
              </w:rPr>
            </w:pPr>
            <w:r w:rsidRPr="009A526F">
              <w:rPr>
                <w:rFonts w:ascii="Aptos" w:eastAsia="Times New Roman" w:hAnsi="Aptos" w:cs="Times New Roman"/>
                <w:b/>
                <w:bCs/>
                <w:sz w:val="22"/>
                <w:szCs w:val="22"/>
              </w:rPr>
              <w:t>Initial submission</w:t>
            </w:r>
          </w:p>
        </w:tc>
      </w:tr>
    </w:tbl>
    <w:p w14:paraId="24F81A96" w14:textId="4762858C" w:rsidR="00C32F3D" w:rsidRPr="009A526F" w:rsidRDefault="00C32F3D" w:rsidP="009A526F">
      <w:pPr>
        <w:spacing w:before="240" w:line="360" w:lineRule="auto"/>
        <w:contextualSpacing/>
        <w:rPr>
          <w:rFonts w:ascii="Aptos" w:hAnsi="Aptos" w:cs="Times New Roman"/>
          <w:sz w:val="22"/>
          <w:szCs w:val="22"/>
        </w:rPr>
      </w:pPr>
    </w:p>
    <w:p w14:paraId="4B78F2F7" w14:textId="77777777" w:rsidR="00C32F3D" w:rsidRPr="009A526F" w:rsidRDefault="00C32F3D" w:rsidP="009A526F">
      <w:pPr>
        <w:pStyle w:val="Heading2"/>
        <w:spacing w:before="240" w:line="360" w:lineRule="auto"/>
        <w:rPr>
          <w:rFonts w:ascii="Aptos" w:hAnsi="Aptos" w:cs="Times New Roman"/>
        </w:rPr>
      </w:pPr>
      <w:bookmarkStart w:id="5" w:name="_Toc31614994"/>
      <w:bookmarkStart w:id="6" w:name="_Toc1537514150"/>
      <w:bookmarkStart w:id="7" w:name="_Toc47419814"/>
      <w:bookmarkStart w:id="8" w:name="_Toc102040755"/>
      <w:r w:rsidRPr="009A526F">
        <w:rPr>
          <w:rFonts w:ascii="Aptos" w:hAnsi="Aptos" w:cs="Times New Roman"/>
        </w:rPr>
        <w:t>Client</w:t>
      </w:r>
      <w:bookmarkEnd w:id="5"/>
      <w:bookmarkEnd w:id="6"/>
      <w:bookmarkEnd w:id="7"/>
      <w:bookmarkEnd w:id="8"/>
    </w:p>
    <w:p w14:paraId="7A0DCCBC" w14:textId="77777777" w:rsidR="00C32F3D" w:rsidRPr="009A526F" w:rsidRDefault="00C32F3D" w:rsidP="009A526F">
      <w:pPr>
        <w:spacing w:before="240" w:line="360" w:lineRule="auto"/>
        <w:contextualSpacing/>
        <w:rPr>
          <w:rFonts w:ascii="Aptos" w:hAnsi="Aptos" w:cs="Times New Roman"/>
          <w:sz w:val="22"/>
          <w:szCs w:val="22"/>
        </w:rPr>
      </w:pPr>
    </w:p>
    <w:p w14:paraId="14E4B5CC" w14:textId="08C0B4C7" w:rsidR="00C32F3D" w:rsidRPr="009A526F" w:rsidRDefault="00C32F3D" w:rsidP="009A526F">
      <w:pPr>
        <w:spacing w:before="240" w:line="360" w:lineRule="auto"/>
        <w:contextualSpacing/>
        <w:jc w:val="center"/>
        <w:rPr>
          <w:rFonts w:ascii="Aptos" w:hAnsi="Aptos" w:cs="Times New Roman"/>
          <w:sz w:val="22"/>
          <w:szCs w:val="22"/>
          <w:bdr w:val="none" w:sz="0" w:space="0" w:color="auto" w:frame="1"/>
          <w:shd w:val="clear" w:color="auto" w:fill="FFFFFF"/>
        </w:rPr>
      </w:pPr>
      <w:r w:rsidRPr="009A526F">
        <w:rPr>
          <w:rFonts w:ascii="Aptos" w:hAnsi="Aptos" w:cs="Times New Roman"/>
          <w:sz w:val="22"/>
          <w:szCs w:val="22"/>
          <w:bdr w:val="none" w:sz="0" w:space="0" w:color="auto" w:frame="1"/>
          <w:shd w:val="clear" w:color="auto" w:fill="FFFFFF"/>
        </w:rPr>
        <w:fldChar w:fldCharType="begin"/>
      </w:r>
      <w:r w:rsidRPr="009A526F">
        <w:rPr>
          <w:rFonts w:ascii="Aptos" w:hAnsi="Aptos" w:cs="Times New Roman"/>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9A526F">
        <w:rPr>
          <w:rFonts w:ascii="Aptos" w:hAnsi="Aptos" w:cs="Times New Roman"/>
          <w:sz w:val="22"/>
          <w:szCs w:val="22"/>
          <w:bdr w:val="none" w:sz="0" w:space="0" w:color="auto" w:frame="1"/>
          <w:shd w:val="clear" w:color="auto" w:fill="FFFFFF"/>
        </w:rPr>
        <w:fldChar w:fldCharType="separate"/>
      </w:r>
      <w:r w:rsidRPr="009A526F">
        <w:rPr>
          <w:rFonts w:ascii="Aptos" w:hAnsi="Aptos" w:cs="Times New Roman"/>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9A526F">
        <w:rPr>
          <w:rFonts w:ascii="Aptos" w:hAnsi="Aptos" w:cs="Times New Roman"/>
          <w:sz w:val="22"/>
          <w:szCs w:val="22"/>
          <w:bdr w:val="none" w:sz="0" w:space="0" w:color="auto" w:frame="1"/>
          <w:shd w:val="clear" w:color="auto" w:fill="FFFFFF"/>
        </w:rPr>
        <w:fldChar w:fldCharType="end"/>
      </w:r>
    </w:p>
    <w:p w14:paraId="63E3EBDD" w14:textId="77777777" w:rsidR="00B7788F" w:rsidRPr="009A526F" w:rsidRDefault="00B7788F" w:rsidP="009A526F">
      <w:pPr>
        <w:spacing w:before="240" w:line="360" w:lineRule="auto"/>
        <w:contextualSpacing/>
        <w:jc w:val="center"/>
        <w:rPr>
          <w:rFonts w:ascii="Aptos" w:hAnsi="Aptos" w:cs="Times New Roman"/>
          <w:sz w:val="22"/>
          <w:szCs w:val="22"/>
        </w:rPr>
      </w:pPr>
    </w:p>
    <w:p w14:paraId="436275F6" w14:textId="6EE3DE81" w:rsidR="00701A84" w:rsidRPr="009A526F" w:rsidRDefault="00701A84" w:rsidP="009A526F">
      <w:pPr>
        <w:spacing w:before="240" w:line="360" w:lineRule="auto"/>
        <w:contextualSpacing/>
        <w:rPr>
          <w:rFonts w:ascii="Aptos" w:eastAsiaTheme="majorEastAsia" w:hAnsi="Aptos" w:cs="Times New Roman"/>
          <w:sz w:val="22"/>
          <w:szCs w:val="22"/>
        </w:rPr>
      </w:pPr>
    </w:p>
    <w:p w14:paraId="3EF4D256" w14:textId="62EB8E34" w:rsidR="00701A84" w:rsidRPr="009A526F" w:rsidRDefault="00352FD0" w:rsidP="009A526F">
      <w:pPr>
        <w:pStyle w:val="Heading2"/>
        <w:spacing w:before="240" w:line="360" w:lineRule="auto"/>
        <w:rPr>
          <w:rFonts w:ascii="Aptos" w:hAnsi="Aptos" w:cs="Times New Roman"/>
        </w:rPr>
      </w:pPr>
      <w:bookmarkStart w:id="9" w:name="_Toc1709846648"/>
      <w:bookmarkStart w:id="10" w:name="_Toc770945630"/>
      <w:bookmarkStart w:id="11" w:name="_Toc102040757"/>
      <w:r w:rsidRPr="009A526F">
        <w:rPr>
          <w:rFonts w:ascii="Aptos" w:hAnsi="Aptos" w:cs="Times New Roman"/>
        </w:rPr>
        <w:t>Developer</w:t>
      </w:r>
      <w:bookmarkEnd w:id="9"/>
      <w:bookmarkEnd w:id="10"/>
      <w:bookmarkEnd w:id="11"/>
    </w:p>
    <w:p w14:paraId="1D3AE471" w14:textId="3B0304B9" w:rsidR="00BF2560" w:rsidRPr="009A526F" w:rsidRDefault="00BF2560" w:rsidP="009A526F">
      <w:pPr>
        <w:spacing w:before="240" w:line="360" w:lineRule="auto"/>
        <w:contextualSpacing/>
        <w:rPr>
          <w:rFonts w:ascii="Aptos" w:hAnsi="Aptos" w:cs="Times New Roman"/>
          <w:sz w:val="22"/>
          <w:szCs w:val="22"/>
        </w:rPr>
      </w:pPr>
      <w:r w:rsidRPr="009A526F">
        <w:rPr>
          <w:rFonts w:ascii="Aptos" w:hAnsi="Aptos" w:cs="Times New Roman"/>
          <w:sz w:val="22"/>
          <w:szCs w:val="22"/>
        </w:rPr>
        <w:t>Emmalie Cole</w:t>
      </w:r>
    </w:p>
    <w:p w14:paraId="3C3C7792" w14:textId="0739089C" w:rsidR="00E4044A" w:rsidRPr="009A526F" w:rsidRDefault="00C32F3D" w:rsidP="009A526F">
      <w:pPr>
        <w:pStyle w:val="Heading2"/>
        <w:numPr>
          <w:ilvl w:val="0"/>
          <w:numId w:val="21"/>
        </w:numPr>
        <w:spacing w:before="240" w:line="360" w:lineRule="auto"/>
        <w:rPr>
          <w:rFonts w:ascii="Aptos" w:hAnsi="Aptos" w:cs="Times New Roman"/>
        </w:rPr>
      </w:pPr>
      <w:bookmarkStart w:id="12" w:name="_Toc361528762"/>
      <w:bookmarkStart w:id="13" w:name="_Toc1441383079"/>
      <w:bookmarkStart w:id="14" w:name="_Toc102040758"/>
      <w:r w:rsidRPr="009A526F">
        <w:rPr>
          <w:rFonts w:ascii="Aptos" w:hAnsi="Aptos" w:cs="Times New Roman"/>
        </w:rPr>
        <w:t>Algorithm Cipher</w:t>
      </w:r>
      <w:bookmarkEnd w:id="12"/>
      <w:bookmarkEnd w:id="13"/>
      <w:bookmarkEnd w:id="14"/>
    </w:p>
    <w:p w14:paraId="570516C2" w14:textId="77777777" w:rsidR="005B2D41" w:rsidRPr="005B2D41" w:rsidRDefault="005B2D41" w:rsidP="009A526F">
      <w:pPr>
        <w:spacing w:before="240" w:line="360" w:lineRule="auto"/>
        <w:contextualSpacing/>
        <w:rPr>
          <w:rFonts w:ascii="Aptos" w:eastAsia="Times New Roman" w:hAnsi="Aptos" w:cs="Times New Roman"/>
          <w:b/>
          <w:bCs/>
          <w:sz w:val="22"/>
          <w:szCs w:val="22"/>
          <w:lang w:val="ru-RU"/>
        </w:rPr>
      </w:pPr>
      <w:r w:rsidRPr="005B2D41">
        <w:rPr>
          <w:rFonts w:ascii="Aptos" w:eastAsia="Times New Roman" w:hAnsi="Aptos" w:cs="Times New Roman"/>
          <w:b/>
          <w:bCs/>
          <w:sz w:val="22"/>
          <w:szCs w:val="22"/>
          <w:lang w:val="ru-RU"/>
        </w:rPr>
        <w:t>Recommended Cipher: SHA-256</w:t>
      </w:r>
    </w:p>
    <w:p w14:paraId="794700CA" w14:textId="1831FDEA" w:rsidR="005B2D41" w:rsidRPr="009A526F" w:rsidRDefault="005B2D41" w:rsidP="009A526F">
      <w:pPr>
        <w:spacing w:before="240" w:line="360" w:lineRule="auto"/>
        <w:contextualSpacing/>
        <w:rPr>
          <w:rFonts w:ascii="Aptos" w:eastAsia="Times New Roman" w:hAnsi="Aptos" w:cs="Times New Roman"/>
          <w:b/>
          <w:bCs/>
          <w:sz w:val="22"/>
          <w:szCs w:val="22"/>
        </w:rPr>
      </w:pPr>
      <w:r w:rsidRPr="005B2D41">
        <w:rPr>
          <w:rFonts w:ascii="Aptos" w:eastAsia="Times New Roman" w:hAnsi="Aptos" w:cs="Times New Roman"/>
          <w:sz w:val="22"/>
          <w:szCs w:val="22"/>
        </w:rPr>
        <w:t xml:space="preserve">SHA-256 (Secure Hash Algorithm 256-bit) is a cryptographic hash function used for secure data integrity verification. It is part of the SHA-2 family, developed by the </w:t>
      </w:r>
      <w:r w:rsidRPr="005B2D41">
        <w:rPr>
          <w:rFonts w:ascii="Aptos" w:eastAsia="Times New Roman" w:hAnsi="Aptos" w:cs="Times New Roman"/>
          <w:b/>
          <w:bCs/>
          <w:sz w:val="22"/>
          <w:szCs w:val="22"/>
        </w:rPr>
        <w:t>National Institute of Standards and Technology (NIST)</w:t>
      </w:r>
      <w:r w:rsidRPr="005B2D41">
        <w:rPr>
          <w:rFonts w:ascii="Aptos" w:eastAsia="Times New Roman" w:hAnsi="Aptos" w:cs="Times New Roman"/>
          <w:sz w:val="22"/>
          <w:szCs w:val="22"/>
        </w:rPr>
        <w:t>.</w:t>
      </w:r>
    </w:p>
    <w:p w14:paraId="7E719363" w14:textId="77777777" w:rsidR="005B2D41" w:rsidRPr="005B2D41" w:rsidRDefault="005B2D41" w:rsidP="009A526F">
      <w:pPr>
        <w:spacing w:before="240" w:line="360" w:lineRule="auto"/>
        <w:contextualSpacing/>
        <w:rPr>
          <w:rFonts w:ascii="Aptos" w:eastAsia="Times New Roman" w:hAnsi="Aptos" w:cs="Times New Roman"/>
          <w:sz w:val="22"/>
          <w:szCs w:val="22"/>
        </w:rPr>
      </w:pPr>
    </w:p>
    <w:p w14:paraId="33F6504D" w14:textId="77777777" w:rsidR="005B2D41" w:rsidRPr="005B2D41" w:rsidRDefault="005B2D41" w:rsidP="009A526F">
      <w:pPr>
        <w:spacing w:before="240" w:line="360" w:lineRule="auto"/>
        <w:contextualSpacing/>
        <w:rPr>
          <w:rFonts w:ascii="Aptos" w:eastAsia="Times New Roman" w:hAnsi="Aptos" w:cs="Times New Roman"/>
          <w:b/>
          <w:bCs/>
          <w:sz w:val="22"/>
          <w:szCs w:val="22"/>
        </w:rPr>
      </w:pPr>
      <w:r w:rsidRPr="005B2D41">
        <w:rPr>
          <w:rFonts w:ascii="Aptos" w:eastAsia="Times New Roman" w:hAnsi="Aptos" w:cs="Times New Roman"/>
          <w:b/>
          <w:bCs/>
          <w:sz w:val="22"/>
          <w:szCs w:val="22"/>
        </w:rPr>
        <w:t>Justification for SHA-256</w:t>
      </w:r>
    </w:p>
    <w:p w14:paraId="0B736AD3" w14:textId="77777777" w:rsidR="005B2D41" w:rsidRPr="005B2D41" w:rsidRDefault="005B2D41" w:rsidP="009A526F">
      <w:pPr>
        <w:numPr>
          <w:ilvl w:val="0"/>
          <w:numId w:val="22"/>
        </w:numPr>
        <w:spacing w:before="240" w:line="360" w:lineRule="auto"/>
        <w:contextualSpacing/>
        <w:rPr>
          <w:rFonts w:ascii="Aptos" w:eastAsia="Times New Roman" w:hAnsi="Aptos" w:cs="Times New Roman"/>
          <w:sz w:val="22"/>
          <w:szCs w:val="22"/>
        </w:rPr>
      </w:pPr>
      <w:r w:rsidRPr="005B2D41">
        <w:rPr>
          <w:rFonts w:ascii="Aptos" w:eastAsia="Times New Roman" w:hAnsi="Aptos" w:cs="Times New Roman"/>
          <w:b/>
          <w:bCs/>
          <w:sz w:val="22"/>
          <w:szCs w:val="22"/>
        </w:rPr>
        <w:t>Strong Security</w:t>
      </w:r>
      <w:r w:rsidRPr="005B2D41">
        <w:rPr>
          <w:rFonts w:ascii="Aptos" w:eastAsia="Times New Roman" w:hAnsi="Aptos" w:cs="Times New Roman"/>
          <w:sz w:val="22"/>
          <w:szCs w:val="22"/>
        </w:rPr>
        <w:t>: Resistant to pre-image and collision attacks.</w:t>
      </w:r>
    </w:p>
    <w:p w14:paraId="65D5D3C0" w14:textId="77777777" w:rsidR="005B2D41" w:rsidRPr="005B2D41" w:rsidRDefault="005B2D41" w:rsidP="009A526F">
      <w:pPr>
        <w:numPr>
          <w:ilvl w:val="0"/>
          <w:numId w:val="22"/>
        </w:numPr>
        <w:spacing w:before="240" w:line="360" w:lineRule="auto"/>
        <w:contextualSpacing/>
        <w:rPr>
          <w:rFonts w:ascii="Aptos" w:eastAsia="Times New Roman" w:hAnsi="Aptos" w:cs="Times New Roman"/>
          <w:sz w:val="22"/>
          <w:szCs w:val="22"/>
        </w:rPr>
      </w:pPr>
      <w:r w:rsidRPr="005B2D41">
        <w:rPr>
          <w:rFonts w:ascii="Aptos" w:eastAsia="Times New Roman" w:hAnsi="Aptos" w:cs="Times New Roman"/>
          <w:b/>
          <w:bCs/>
          <w:sz w:val="22"/>
          <w:szCs w:val="22"/>
        </w:rPr>
        <w:t>Integrity Protection</w:t>
      </w:r>
      <w:r w:rsidRPr="005B2D41">
        <w:rPr>
          <w:rFonts w:ascii="Aptos" w:eastAsia="Times New Roman" w:hAnsi="Aptos" w:cs="Times New Roman"/>
          <w:sz w:val="22"/>
          <w:szCs w:val="22"/>
        </w:rPr>
        <w:t>: Produces a unique 256-bit hash for each input.</w:t>
      </w:r>
    </w:p>
    <w:p w14:paraId="5729684E" w14:textId="3F333BCC" w:rsidR="005B2D41" w:rsidRPr="009A526F" w:rsidRDefault="005B2D41" w:rsidP="009A526F">
      <w:pPr>
        <w:numPr>
          <w:ilvl w:val="0"/>
          <w:numId w:val="22"/>
        </w:numPr>
        <w:spacing w:before="240" w:line="360" w:lineRule="auto"/>
        <w:contextualSpacing/>
        <w:rPr>
          <w:rFonts w:ascii="Aptos" w:eastAsia="Times New Roman" w:hAnsi="Aptos" w:cs="Times New Roman"/>
          <w:sz w:val="22"/>
          <w:szCs w:val="22"/>
        </w:rPr>
      </w:pPr>
      <w:r w:rsidRPr="005B2D41">
        <w:rPr>
          <w:rFonts w:ascii="Aptos" w:eastAsia="Times New Roman" w:hAnsi="Aptos" w:cs="Times New Roman"/>
          <w:b/>
          <w:bCs/>
          <w:sz w:val="22"/>
          <w:szCs w:val="22"/>
        </w:rPr>
        <w:t>Industry Standard</w:t>
      </w:r>
      <w:r w:rsidRPr="005B2D41">
        <w:rPr>
          <w:rFonts w:ascii="Aptos" w:eastAsia="Times New Roman" w:hAnsi="Aptos" w:cs="Times New Roman"/>
          <w:sz w:val="22"/>
          <w:szCs w:val="22"/>
        </w:rPr>
        <w:t>: Used in SSL/TLS certificates, digital signatures, and blockchain applications</w:t>
      </w:r>
      <w:r w:rsidR="009A526F" w:rsidRPr="009A526F">
        <w:rPr>
          <w:rFonts w:ascii="Aptos" w:eastAsia="Times New Roman" w:hAnsi="Aptos" w:cs="Times New Roman"/>
          <w:sz w:val="22"/>
          <w:szCs w:val="22"/>
        </w:rPr>
        <w:t>.</w:t>
      </w:r>
    </w:p>
    <w:p w14:paraId="61C417E8" w14:textId="77777777" w:rsidR="009A526F" w:rsidRPr="005B2D41" w:rsidRDefault="009A526F" w:rsidP="009A526F">
      <w:pPr>
        <w:spacing w:before="240" w:line="360" w:lineRule="auto"/>
        <w:ind w:left="720"/>
        <w:contextualSpacing/>
        <w:rPr>
          <w:rFonts w:ascii="Aptos" w:eastAsia="Times New Roman" w:hAnsi="Aptos" w:cs="Times New Roman"/>
          <w:sz w:val="22"/>
          <w:szCs w:val="22"/>
        </w:rPr>
      </w:pPr>
    </w:p>
    <w:p w14:paraId="6A936654" w14:textId="77777777" w:rsidR="005B2D41" w:rsidRPr="005B2D41" w:rsidRDefault="005B2D41" w:rsidP="009A526F">
      <w:pPr>
        <w:spacing w:before="240" w:line="360" w:lineRule="auto"/>
        <w:contextualSpacing/>
        <w:rPr>
          <w:rFonts w:ascii="Aptos" w:eastAsia="Times New Roman" w:hAnsi="Aptos" w:cs="Times New Roman"/>
          <w:b/>
          <w:bCs/>
          <w:sz w:val="22"/>
          <w:szCs w:val="22"/>
          <w:lang w:val="ru-RU"/>
        </w:rPr>
      </w:pPr>
      <w:r w:rsidRPr="005B2D41">
        <w:rPr>
          <w:rFonts w:ascii="Aptos" w:eastAsia="Times New Roman" w:hAnsi="Aptos" w:cs="Times New Roman"/>
          <w:b/>
          <w:bCs/>
          <w:sz w:val="22"/>
          <w:szCs w:val="22"/>
          <w:lang w:val="ru-RU"/>
        </w:rPr>
        <w:lastRenderedPageBreak/>
        <w:t>Technical Overview</w:t>
      </w:r>
    </w:p>
    <w:p w14:paraId="33C9973B" w14:textId="77777777" w:rsidR="005B2D41" w:rsidRPr="005B2D41" w:rsidRDefault="005B2D41" w:rsidP="009A526F">
      <w:pPr>
        <w:numPr>
          <w:ilvl w:val="0"/>
          <w:numId w:val="23"/>
        </w:numPr>
        <w:spacing w:before="240" w:line="360" w:lineRule="auto"/>
        <w:contextualSpacing/>
        <w:rPr>
          <w:rFonts w:ascii="Aptos" w:eastAsia="Times New Roman" w:hAnsi="Aptos" w:cs="Times New Roman"/>
          <w:sz w:val="22"/>
          <w:szCs w:val="22"/>
        </w:rPr>
      </w:pPr>
      <w:r w:rsidRPr="005B2D41">
        <w:rPr>
          <w:rFonts w:ascii="Aptos" w:eastAsia="Times New Roman" w:hAnsi="Aptos" w:cs="Times New Roman"/>
          <w:sz w:val="22"/>
          <w:szCs w:val="22"/>
        </w:rPr>
        <w:t>Bit Level: Produces a 256-bit output from a 512-bit input block.</w:t>
      </w:r>
    </w:p>
    <w:p w14:paraId="57BB8FCB" w14:textId="77777777" w:rsidR="005B2D41" w:rsidRPr="005B2D41" w:rsidRDefault="005B2D41" w:rsidP="009A526F">
      <w:pPr>
        <w:numPr>
          <w:ilvl w:val="0"/>
          <w:numId w:val="23"/>
        </w:numPr>
        <w:spacing w:before="240" w:line="360" w:lineRule="auto"/>
        <w:contextualSpacing/>
        <w:rPr>
          <w:rFonts w:ascii="Aptos" w:eastAsia="Times New Roman" w:hAnsi="Aptos" w:cs="Times New Roman"/>
          <w:sz w:val="22"/>
          <w:szCs w:val="22"/>
        </w:rPr>
      </w:pPr>
      <w:r w:rsidRPr="005B2D41">
        <w:rPr>
          <w:rFonts w:ascii="Aptos" w:eastAsia="Times New Roman" w:hAnsi="Aptos" w:cs="Times New Roman"/>
          <w:sz w:val="22"/>
          <w:szCs w:val="22"/>
        </w:rPr>
        <w:t>Randomness: Hash values are unique and unpredictable.</w:t>
      </w:r>
    </w:p>
    <w:p w14:paraId="51884506" w14:textId="77777777" w:rsidR="005B2D41" w:rsidRPr="005B2D41" w:rsidRDefault="005B2D41" w:rsidP="009A526F">
      <w:pPr>
        <w:numPr>
          <w:ilvl w:val="0"/>
          <w:numId w:val="23"/>
        </w:numPr>
        <w:spacing w:before="240" w:line="360" w:lineRule="auto"/>
        <w:contextualSpacing/>
        <w:rPr>
          <w:rFonts w:ascii="Aptos" w:eastAsia="Times New Roman" w:hAnsi="Aptos" w:cs="Times New Roman"/>
          <w:sz w:val="22"/>
          <w:szCs w:val="22"/>
          <w:lang w:val="ru-RU"/>
        </w:rPr>
      </w:pPr>
      <w:r w:rsidRPr="005B2D41">
        <w:rPr>
          <w:rFonts w:ascii="Aptos" w:eastAsia="Times New Roman" w:hAnsi="Aptos" w:cs="Times New Roman"/>
          <w:sz w:val="22"/>
          <w:szCs w:val="22"/>
          <w:lang w:val="ru-RU"/>
        </w:rPr>
        <w:t>Symmetric vs. Asymmetric Encryption:</w:t>
      </w:r>
    </w:p>
    <w:p w14:paraId="73CCCEB1" w14:textId="77777777" w:rsidR="005B2D41" w:rsidRPr="005B2D41" w:rsidRDefault="005B2D41" w:rsidP="009A526F">
      <w:pPr>
        <w:numPr>
          <w:ilvl w:val="1"/>
          <w:numId w:val="23"/>
        </w:numPr>
        <w:spacing w:before="240" w:line="360" w:lineRule="auto"/>
        <w:contextualSpacing/>
        <w:rPr>
          <w:rFonts w:ascii="Aptos" w:eastAsia="Times New Roman" w:hAnsi="Aptos" w:cs="Times New Roman"/>
          <w:sz w:val="22"/>
          <w:szCs w:val="22"/>
        </w:rPr>
      </w:pPr>
      <w:r w:rsidRPr="005B2D41">
        <w:rPr>
          <w:rFonts w:ascii="Aptos" w:eastAsia="Times New Roman" w:hAnsi="Aptos" w:cs="Times New Roman"/>
          <w:sz w:val="22"/>
          <w:szCs w:val="22"/>
        </w:rPr>
        <w:t>SHA-256 is a one-way hashing algorithm, not an encryption method.</w:t>
      </w:r>
    </w:p>
    <w:p w14:paraId="13226280" w14:textId="77777777" w:rsidR="005B2D41" w:rsidRPr="005B2D41" w:rsidRDefault="005B2D41" w:rsidP="009A526F">
      <w:pPr>
        <w:numPr>
          <w:ilvl w:val="1"/>
          <w:numId w:val="23"/>
        </w:numPr>
        <w:spacing w:before="240" w:line="360" w:lineRule="auto"/>
        <w:contextualSpacing/>
        <w:rPr>
          <w:rFonts w:ascii="Aptos" w:eastAsia="Times New Roman" w:hAnsi="Aptos" w:cs="Times New Roman"/>
          <w:sz w:val="22"/>
          <w:szCs w:val="22"/>
        </w:rPr>
      </w:pPr>
      <w:r w:rsidRPr="005B2D41">
        <w:rPr>
          <w:rFonts w:ascii="Aptos" w:eastAsia="Times New Roman" w:hAnsi="Aptos" w:cs="Times New Roman"/>
          <w:sz w:val="22"/>
          <w:szCs w:val="22"/>
        </w:rPr>
        <w:t>Symmetric Encryption (AES) uses the same key for encryption and decryption.</w:t>
      </w:r>
    </w:p>
    <w:p w14:paraId="5CAB2AA8" w14:textId="580460D1" w:rsidR="00010B8A" w:rsidRPr="009A526F" w:rsidRDefault="005B2D41" w:rsidP="009A526F">
      <w:pPr>
        <w:numPr>
          <w:ilvl w:val="1"/>
          <w:numId w:val="23"/>
        </w:numPr>
        <w:spacing w:before="240" w:line="360" w:lineRule="auto"/>
        <w:contextualSpacing/>
        <w:rPr>
          <w:rFonts w:ascii="Aptos" w:eastAsia="Times New Roman" w:hAnsi="Aptos" w:cs="Times New Roman"/>
          <w:sz w:val="22"/>
          <w:szCs w:val="22"/>
        </w:rPr>
      </w:pPr>
      <w:r w:rsidRPr="005B2D41">
        <w:rPr>
          <w:rFonts w:ascii="Aptos" w:eastAsia="Times New Roman" w:hAnsi="Aptos" w:cs="Times New Roman"/>
          <w:sz w:val="22"/>
          <w:szCs w:val="22"/>
        </w:rPr>
        <w:t>Asymmetric Encryption (RSA, ECC) uses a public-private key pair.</w:t>
      </w:r>
    </w:p>
    <w:p w14:paraId="2375E08D" w14:textId="2E02C919" w:rsidR="0058064D" w:rsidRPr="009A526F" w:rsidRDefault="00C32F3D" w:rsidP="009A526F">
      <w:pPr>
        <w:pStyle w:val="Heading2"/>
        <w:numPr>
          <w:ilvl w:val="0"/>
          <w:numId w:val="21"/>
        </w:numPr>
        <w:spacing w:before="240" w:line="360" w:lineRule="auto"/>
        <w:rPr>
          <w:rFonts w:ascii="Aptos" w:hAnsi="Aptos" w:cs="Times New Roman"/>
        </w:rPr>
      </w:pPr>
      <w:bookmarkStart w:id="15" w:name="_Toc272204322"/>
      <w:bookmarkStart w:id="16" w:name="_Toc290624425"/>
      <w:bookmarkStart w:id="17" w:name="_Toc102040759"/>
      <w:r w:rsidRPr="009A526F">
        <w:rPr>
          <w:rFonts w:ascii="Aptos" w:hAnsi="Aptos" w:cs="Times New Roman"/>
        </w:rPr>
        <w:t>Certificate Generation</w:t>
      </w:r>
      <w:bookmarkEnd w:id="15"/>
      <w:bookmarkEnd w:id="16"/>
      <w:bookmarkEnd w:id="17"/>
    </w:p>
    <w:p w14:paraId="69AF7135" w14:textId="7DD8FC07" w:rsidR="005B2D41" w:rsidRPr="009A526F" w:rsidRDefault="005B2D41" w:rsidP="009A526F">
      <w:pPr>
        <w:spacing w:before="240" w:line="360" w:lineRule="auto"/>
        <w:contextualSpacing/>
        <w:rPr>
          <w:rFonts w:ascii="Aptos" w:hAnsi="Aptos" w:cs="Times New Roman"/>
          <w:sz w:val="22"/>
          <w:szCs w:val="22"/>
        </w:rPr>
      </w:pPr>
      <w:r w:rsidRPr="009A526F">
        <w:rPr>
          <w:rFonts w:ascii="Aptos" w:eastAsia="Times New Roman" w:hAnsi="Aptos" w:cs="Times New Roman"/>
          <w:sz w:val="22"/>
          <w:szCs w:val="22"/>
        </w:rPr>
        <w:drawing>
          <wp:inline distT="0" distB="0" distL="0" distR="0" wp14:anchorId="26E03678" wp14:editId="0296638D">
            <wp:extent cx="3825572" cy="4816257"/>
            <wp:effectExtent l="0" t="0" r="3810" b="3810"/>
            <wp:docPr id="5492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7901" name=""/>
                    <pic:cNvPicPr/>
                  </pic:nvPicPr>
                  <pic:blipFill>
                    <a:blip r:embed="rId13"/>
                    <a:stretch>
                      <a:fillRect/>
                    </a:stretch>
                  </pic:blipFill>
                  <pic:spPr>
                    <a:xfrm>
                      <a:off x="0" y="0"/>
                      <a:ext cx="3825572" cy="4816257"/>
                    </a:xfrm>
                    <a:prstGeom prst="rect">
                      <a:avLst/>
                    </a:prstGeom>
                  </pic:spPr>
                </pic:pic>
              </a:graphicData>
            </a:graphic>
          </wp:inline>
        </w:drawing>
      </w:r>
    </w:p>
    <w:p w14:paraId="4BA218AD" w14:textId="7D5B9494" w:rsidR="00C56FC2" w:rsidRPr="009A526F" w:rsidRDefault="00E33862" w:rsidP="009A526F">
      <w:pPr>
        <w:pStyle w:val="Heading2"/>
        <w:numPr>
          <w:ilvl w:val="0"/>
          <w:numId w:val="21"/>
        </w:numPr>
        <w:spacing w:before="240" w:line="360" w:lineRule="auto"/>
        <w:rPr>
          <w:rFonts w:ascii="Aptos" w:hAnsi="Aptos" w:cs="Times New Roman"/>
        </w:rPr>
      </w:pPr>
      <w:bookmarkStart w:id="18" w:name="_Toc153388823"/>
      <w:bookmarkStart w:id="19" w:name="_Toc469977634"/>
      <w:bookmarkStart w:id="20" w:name="_Toc102040760"/>
      <w:r w:rsidRPr="009A526F">
        <w:rPr>
          <w:rFonts w:ascii="Aptos" w:hAnsi="Aptos" w:cs="Times New Roman"/>
        </w:rPr>
        <w:t>Deploy Cipher</w:t>
      </w:r>
      <w:bookmarkEnd w:id="18"/>
      <w:bookmarkEnd w:id="19"/>
      <w:bookmarkEnd w:id="20"/>
    </w:p>
    <w:p w14:paraId="6BA341E9" w14:textId="036E2F12" w:rsidR="00DB5652" w:rsidRPr="009A526F" w:rsidRDefault="005B2D41" w:rsidP="009A526F">
      <w:pPr>
        <w:spacing w:before="240" w:line="360" w:lineRule="auto"/>
        <w:contextualSpacing/>
        <w:rPr>
          <w:rFonts w:ascii="Aptos" w:hAnsi="Aptos" w:cs="Times New Roman"/>
          <w:sz w:val="22"/>
          <w:szCs w:val="22"/>
        </w:rPr>
      </w:pPr>
      <w:r w:rsidRPr="009A526F">
        <w:rPr>
          <w:rFonts w:ascii="Aptos" w:hAnsi="Aptos" w:cs="Times New Roman"/>
          <w:sz w:val="22"/>
          <w:szCs w:val="22"/>
        </w:rPr>
        <w:lastRenderedPageBreak/>
        <w:drawing>
          <wp:inline distT="0" distB="0" distL="0" distR="0" wp14:anchorId="35108381" wp14:editId="5591CE05">
            <wp:extent cx="5731510" cy="1639570"/>
            <wp:effectExtent l="0" t="0" r="2540" b="0"/>
            <wp:docPr id="44732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23400" name=""/>
                    <pic:cNvPicPr/>
                  </pic:nvPicPr>
                  <pic:blipFill>
                    <a:blip r:embed="rId14"/>
                    <a:stretch>
                      <a:fillRect/>
                    </a:stretch>
                  </pic:blipFill>
                  <pic:spPr>
                    <a:xfrm>
                      <a:off x="0" y="0"/>
                      <a:ext cx="5731510" cy="1639570"/>
                    </a:xfrm>
                    <a:prstGeom prst="rect">
                      <a:avLst/>
                    </a:prstGeom>
                  </pic:spPr>
                </pic:pic>
              </a:graphicData>
            </a:graphic>
          </wp:inline>
        </w:drawing>
      </w:r>
    </w:p>
    <w:p w14:paraId="1E7FBDDF" w14:textId="3B5DB071" w:rsidR="00B03C25" w:rsidRPr="009A526F" w:rsidRDefault="00E4044A" w:rsidP="009A526F">
      <w:pPr>
        <w:pStyle w:val="Heading2"/>
        <w:numPr>
          <w:ilvl w:val="0"/>
          <w:numId w:val="21"/>
        </w:numPr>
        <w:spacing w:before="240" w:line="360" w:lineRule="auto"/>
        <w:rPr>
          <w:rFonts w:ascii="Aptos" w:hAnsi="Aptos" w:cs="Times New Roman"/>
        </w:rPr>
      </w:pPr>
      <w:bookmarkStart w:id="21" w:name="_Toc102040761"/>
      <w:bookmarkStart w:id="22" w:name="_Toc985755642"/>
      <w:bookmarkStart w:id="23" w:name="_Toc1980769825"/>
      <w:r w:rsidRPr="009A526F">
        <w:rPr>
          <w:rFonts w:ascii="Aptos" w:hAnsi="Aptos" w:cs="Times New Roman"/>
        </w:rPr>
        <w:t>Secure Communications</w:t>
      </w:r>
      <w:bookmarkEnd w:id="21"/>
      <w:r w:rsidRPr="009A526F">
        <w:rPr>
          <w:rFonts w:ascii="Aptos" w:hAnsi="Aptos" w:cs="Times New Roman"/>
        </w:rPr>
        <w:t xml:space="preserve"> </w:t>
      </w:r>
      <w:bookmarkEnd w:id="22"/>
      <w:bookmarkEnd w:id="23"/>
    </w:p>
    <w:p w14:paraId="6F681708" w14:textId="0AF42372" w:rsidR="00DB5652" w:rsidRPr="009A526F" w:rsidRDefault="005141F0" w:rsidP="009A526F">
      <w:pPr>
        <w:spacing w:before="240" w:line="360" w:lineRule="auto"/>
        <w:contextualSpacing/>
        <w:rPr>
          <w:rFonts w:ascii="Aptos" w:eastAsia="Times New Roman" w:hAnsi="Aptos" w:cs="Times New Roman"/>
          <w:sz w:val="22"/>
          <w:szCs w:val="22"/>
        </w:rPr>
      </w:pPr>
      <w:r w:rsidRPr="009A526F">
        <w:rPr>
          <w:rFonts w:ascii="Aptos" w:hAnsi="Aptos" w:cs="Times New Roman"/>
          <w:sz w:val="22"/>
          <w:szCs w:val="22"/>
        </w:rPr>
        <w:drawing>
          <wp:inline distT="0" distB="0" distL="0" distR="0" wp14:anchorId="0AF27080" wp14:editId="11D2A310">
            <wp:extent cx="5731510" cy="2649855"/>
            <wp:effectExtent l="0" t="0" r="2540" b="0"/>
            <wp:docPr id="1562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977" name=""/>
                    <pic:cNvPicPr/>
                  </pic:nvPicPr>
                  <pic:blipFill>
                    <a:blip r:embed="rId15"/>
                    <a:stretch>
                      <a:fillRect/>
                    </a:stretch>
                  </pic:blipFill>
                  <pic:spPr>
                    <a:xfrm>
                      <a:off x="0" y="0"/>
                      <a:ext cx="5731510" cy="2649855"/>
                    </a:xfrm>
                    <a:prstGeom prst="rect">
                      <a:avLst/>
                    </a:prstGeom>
                  </pic:spPr>
                </pic:pic>
              </a:graphicData>
            </a:graphic>
          </wp:inline>
        </w:drawing>
      </w:r>
      <w:r w:rsidR="009A526F" w:rsidRPr="009A526F">
        <w:rPr>
          <w:rFonts w:ascii="Aptos" w:hAnsi="Aptos" w:cs="Times New Roman"/>
          <w:sz w:val="22"/>
          <w:szCs w:val="22"/>
        </w:rPr>
        <w:drawing>
          <wp:inline distT="0" distB="0" distL="0" distR="0" wp14:anchorId="172BBED0" wp14:editId="0443DF7F">
            <wp:extent cx="5731510" cy="1681480"/>
            <wp:effectExtent l="0" t="0" r="2540" b="0"/>
            <wp:docPr id="15856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6151" name=""/>
                    <pic:cNvPicPr/>
                  </pic:nvPicPr>
                  <pic:blipFill>
                    <a:blip r:embed="rId16"/>
                    <a:stretch>
                      <a:fillRect/>
                    </a:stretch>
                  </pic:blipFill>
                  <pic:spPr>
                    <a:xfrm>
                      <a:off x="0" y="0"/>
                      <a:ext cx="5731510" cy="1681480"/>
                    </a:xfrm>
                    <a:prstGeom prst="rect">
                      <a:avLst/>
                    </a:prstGeom>
                  </pic:spPr>
                </pic:pic>
              </a:graphicData>
            </a:graphic>
          </wp:inline>
        </w:drawing>
      </w:r>
    </w:p>
    <w:p w14:paraId="24144543" w14:textId="2FBA699D" w:rsidR="00E33862" w:rsidRPr="009A526F" w:rsidRDefault="000202DE" w:rsidP="009A526F">
      <w:pPr>
        <w:pStyle w:val="Heading2"/>
        <w:numPr>
          <w:ilvl w:val="0"/>
          <w:numId w:val="21"/>
        </w:numPr>
        <w:spacing w:before="240" w:line="360" w:lineRule="auto"/>
        <w:rPr>
          <w:rFonts w:ascii="Aptos" w:hAnsi="Aptos" w:cs="Times New Roman"/>
        </w:rPr>
      </w:pPr>
      <w:bookmarkStart w:id="24" w:name="_Toc1258769504"/>
      <w:bookmarkStart w:id="25" w:name="_Toc1151872792"/>
      <w:bookmarkStart w:id="26" w:name="_Toc102040762"/>
      <w:r w:rsidRPr="009A526F">
        <w:rPr>
          <w:rFonts w:ascii="Aptos" w:hAnsi="Aptos" w:cs="Times New Roman"/>
        </w:rPr>
        <w:t>Secondary Testing</w:t>
      </w:r>
      <w:bookmarkEnd w:id="24"/>
      <w:bookmarkEnd w:id="25"/>
      <w:bookmarkEnd w:id="26"/>
    </w:p>
    <w:p w14:paraId="099B1CE1" w14:textId="0F88A6B1" w:rsidR="003978A0" w:rsidRPr="009A526F" w:rsidRDefault="005141F0" w:rsidP="009A526F">
      <w:p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lastRenderedPageBreak/>
        <w:drawing>
          <wp:inline distT="0" distB="0" distL="0" distR="0" wp14:anchorId="69329DD0" wp14:editId="081FF762">
            <wp:extent cx="5943600" cy="3463290"/>
            <wp:effectExtent l="0" t="0" r="0" b="3810"/>
            <wp:docPr id="97122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23784" name=""/>
                    <pic:cNvPicPr/>
                  </pic:nvPicPr>
                  <pic:blipFill>
                    <a:blip r:embed="rId17"/>
                    <a:stretch>
                      <a:fillRect/>
                    </a:stretch>
                  </pic:blipFill>
                  <pic:spPr>
                    <a:xfrm>
                      <a:off x="0" y="0"/>
                      <a:ext cx="5943600" cy="3463290"/>
                    </a:xfrm>
                    <a:prstGeom prst="rect">
                      <a:avLst/>
                    </a:prstGeom>
                  </pic:spPr>
                </pic:pic>
              </a:graphicData>
            </a:graphic>
          </wp:inline>
        </w:drawing>
      </w:r>
      <w:r w:rsidRPr="009A526F">
        <w:rPr>
          <w:rFonts w:ascii="Aptos" w:hAnsi="Aptos" w:cs="Times New Roman"/>
          <w:noProof/>
          <w:sz w:val="22"/>
          <w:szCs w:val="22"/>
        </w:rPr>
        <w:t xml:space="preserve"> </w:t>
      </w:r>
      <w:r w:rsidRPr="009A526F">
        <w:rPr>
          <w:rFonts w:ascii="Aptos" w:eastAsia="Times New Roman" w:hAnsi="Aptos" w:cs="Times New Roman"/>
          <w:sz w:val="22"/>
          <w:szCs w:val="22"/>
        </w:rPr>
        <w:drawing>
          <wp:inline distT="0" distB="0" distL="0" distR="0" wp14:anchorId="0AFCCBEE" wp14:editId="213EB8D3">
            <wp:extent cx="5943600" cy="4015740"/>
            <wp:effectExtent l="0" t="0" r="0" b="3810"/>
            <wp:docPr id="182602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26431" name=""/>
                    <pic:cNvPicPr/>
                  </pic:nvPicPr>
                  <pic:blipFill>
                    <a:blip r:embed="rId18"/>
                    <a:stretch>
                      <a:fillRect/>
                    </a:stretch>
                  </pic:blipFill>
                  <pic:spPr>
                    <a:xfrm>
                      <a:off x="0" y="0"/>
                      <a:ext cx="5943600" cy="4015740"/>
                    </a:xfrm>
                    <a:prstGeom prst="rect">
                      <a:avLst/>
                    </a:prstGeom>
                  </pic:spPr>
                </pic:pic>
              </a:graphicData>
            </a:graphic>
          </wp:inline>
        </w:drawing>
      </w:r>
      <w:r w:rsidRPr="009A526F">
        <w:rPr>
          <w:rFonts w:ascii="Aptos" w:hAnsi="Aptos" w:cs="Times New Roman"/>
          <w:noProof/>
          <w:sz w:val="22"/>
          <w:szCs w:val="22"/>
        </w:rPr>
        <w:t xml:space="preserve"> </w:t>
      </w:r>
      <w:r w:rsidRPr="009A526F">
        <w:rPr>
          <w:rFonts w:ascii="Aptos" w:hAnsi="Aptos" w:cs="Times New Roman"/>
          <w:noProof/>
          <w:sz w:val="22"/>
          <w:szCs w:val="22"/>
        </w:rPr>
        <w:lastRenderedPageBreak/>
        <w:drawing>
          <wp:inline distT="0" distB="0" distL="0" distR="0" wp14:anchorId="07A74670" wp14:editId="4BA5AB4D">
            <wp:extent cx="5943600" cy="4023360"/>
            <wp:effectExtent l="0" t="0" r="0" b="0"/>
            <wp:docPr id="55708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89349" name=""/>
                    <pic:cNvPicPr/>
                  </pic:nvPicPr>
                  <pic:blipFill>
                    <a:blip r:embed="rId19"/>
                    <a:stretch>
                      <a:fillRect/>
                    </a:stretch>
                  </pic:blipFill>
                  <pic:spPr>
                    <a:xfrm>
                      <a:off x="0" y="0"/>
                      <a:ext cx="5943600" cy="4023360"/>
                    </a:xfrm>
                    <a:prstGeom prst="rect">
                      <a:avLst/>
                    </a:prstGeom>
                  </pic:spPr>
                </pic:pic>
              </a:graphicData>
            </a:graphic>
          </wp:inline>
        </w:drawing>
      </w:r>
    </w:p>
    <w:p w14:paraId="75B70F3E" w14:textId="0676F7ED" w:rsidR="00DB5652" w:rsidRPr="009A526F" w:rsidRDefault="005141F0" w:rsidP="009A526F">
      <w:pPr>
        <w:spacing w:before="240" w:line="360" w:lineRule="auto"/>
        <w:contextualSpacing/>
        <w:rPr>
          <w:rFonts w:ascii="Aptos" w:hAnsi="Aptos" w:cs="Times New Roman"/>
          <w:sz w:val="22"/>
          <w:szCs w:val="22"/>
        </w:rPr>
      </w:pPr>
      <w:r w:rsidRPr="009A526F">
        <w:rPr>
          <w:rFonts w:ascii="Aptos" w:eastAsia="Times New Roman" w:hAnsi="Aptos" w:cs="Times New Roman"/>
          <w:sz w:val="22"/>
          <w:szCs w:val="22"/>
        </w:rPr>
        <w:lastRenderedPageBreak/>
        <w:drawing>
          <wp:inline distT="0" distB="0" distL="0" distR="0" wp14:anchorId="1D11FAE5" wp14:editId="47C8E72D">
            <wp:extent cx="5806440" cy="4914900"/>
            <wp:effectExtent l="0" t="0" r="3810" b="0"/>
            <wp:docPr id="49197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74758" name=""/>
                    <pic:cNvPicPr/>
                  </pic:nvPicPr>
                  <pic:blipFill>
                    <a:blip r:embed="rId20"/>
                    <a:stretch>
                      <a:fillRect/>
                    </a:stretch>
                  </pic:blipFill>
                  <pic:spPr>
                    <a:xfrm>
                      <a:off x="0" y="0"/>
                      <a:ext cx="5806949" cy="4915331"/>
                    </a:xfrm>
                    <a:prstGeom prst="rect">
                      <a:avLst/>
                    </a:prstGeom>
                  </pic:spPr>
                </pic:pic>
              </a:graphicData>
            </a:graphic>
          </wp:inline>
        </w:drawing>
      </w:r>
    </w:p>
    <w:p w14:paraId="31762174" w14:textId="546940EE" w:rsidR="00E33862" w:rsidRPr="009A526F" w:rsidRDefault="000202DE" w:rsidP="009A526F">
      <w:pPr>
        <w:pStyle w:val="Heading2"/>
        <w:numPr>
          <w:ilvl w:val="0"/>
          <w:numId w:val="21"/>
        </w:numPr>
        <w:spacing w:before="240" w:line="360" w:lineRule="auto"/>
        <w:rPr>
          <w:rFonts w:ascii="Aptos" w:hAnsi="Aptos" w:cs="Times New Roman"/>
        </w:rPr>
      </w:pPr>
      <w:bookmarkStart w:id="27" w:name="_Toc1726280430"/>
      <w:bookmarkStart w:id="28" w:name="_Toc190184513"/>
      <w:bookmarkStart w:id="29" w:name="_Toc102040763"/>
      <w:r w:rsidRPr="009A526F">
        <w:rPr>
          <w:rFonts w:ascii="Aptos" w:hAnsi="Aptos" w:cs="Times New Roman"/>
        </w:rPr>
        <w:t>Functional Testing</w:t>
      </w:r>
      <w:bookmarkEnd w:id="27"/>
      <w:bookmarkEnd w:id="28"/>
      <w:bookmarkEnd w:id="29"/>
    </w:p>
    <w:p w14:paraId="42BA38F6" w14:textId="01597CAC" w:rsidR="003978A0" w:rsidRPr="009A526F" w:rsidRDefault="00E4044A" w:rsidP="009A526F">
      <w:p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Insert a screenshot below of the refactored code executed without errors.</w:t>
      </w:r>
    </w:p>
    <w:p w14:paraId="7B9F371C" w14:textId="651F3C77" w:rsidR="00E33862" w:rsidRPr="009A526F" w:rsidRDefault="00762D88" w:rsidP="009A526F">
      <w:pPr>
        <w:spacing w:before="240" w:line="360" w:lineRule="auto"/>
        <w:contextualSpacing/>
        <w:rPr>
          <w:rFonts w:ascii="Aptos" w:hAnsi="Aptos" w:cs="Times New Roman"/>
          <w:sz w:val="22"/>
          <w:szCs w:val="22"/>
        </w:rPr>
      </w:pPr>
      <w:r w:rsidRPr="009A526F">
        <w:rPr>
          <w:rFonts w:ascii="Aptos" w:eastAsia="Times New Roman" w:hAnsi="Aptos" w:cs="Times New Roman"/>
          <w:sz w:val="22"/>
          <w:szCs w:val="22"/>
        </w:rPr>
        <w:drawing>
          <wp:inline distT="0" distB="0" distL="0" distR="0" wp14:anchorId="7A5F8B40" wp14:editId="1B3F30DE">
            <wp:extent cx="5943600" cy="1979930"/>
            <wp:effectExtent l="0" t="0" r="0" b="1270"/>
            <wp:docPr id="116354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45985" name=""/>
                    <pic:cNvPicPr/>
                  </pic:nvPicPr>
                  <pic:blipFill>
                    <a:blip r:embed="rId21"/>
                    <a:stretch>
                      <a:fillRect/>
                    </a:stretch>
                  </pic:blipFill>
                  <pic:spPr>
                    <a:xfrm>
                      <a:off x="0" y="0"/>
                      <a:ext cx="5943600" cy="1979930"/>
                    </a:xfrm>
                    <a:prstGeom prst="rect">
                      <a:avLst/>
                    </a:prstGeom>
                  </pic:spPr>
                </pic:pic>
              </a:graphicData>
            </a:graphic>
          </wp:inline>
        </w:drawing>
      </w:r>
    </w:p>
    <w:p w14:paraId="09582ED5" w14:textId="5FFFBC06" w:rsidR="00E4044A" w:rsidRPr="009A526F" w:rsidRDefault="00E33862" w:rsidP="009A526F">
      <w:pPr>
        <w:pStyle w:val="Heading2"/>
        <w:numPr>
          <w:ilvl w:val="0"/>
          <w:numId w:val="21"/>
        </w:numPr>
        <w:spacing w:before="240" w:line="360" w:lineRule="auto"/>
        <w:rPr>
          <w:rFonts w:ascii="Aptos" w:hAnsi="Aptos" w:cs="Times New Roman"/>
        </w:rPr>
      </w:pPr>
      <w:bookmarkStart w:id="30" w:name="_Toc1256172566"/>
      <w:bookmarkStart w:id="31" w:name="_Toc1705881728"/>
      <w:bookmarkStart w:id="32" w:name="_Toc102040764"/>
      <w:r w:rsidRPr="009A526F">
        <w:rPr>
          <w:rFonts w:ascii="Aptos" w:hAnsi="Aptos" w:cs="Times New Roman"/>
        </w:rPr>
        <w:t>Summary</w:t>
      </w:r>
      <w:bookmarkEnd w:id="30"/>
      <w:bookmarkEnd w:id="31"/>
      <w:bookmarkEnd w:id="32"/>
    </w:p>
    <w:p w14:paraId="215B72A7" w14:textId="77777777" w:rsidR="009A526F" w:rsidRPr="009A526F" w:rsidRDefault="009A526F" w:rsidP="009A526F">
      <w:pPr>
        <w:spacing w:before="240" w:line="360" w:lineRule="auto"/>
        <w:contextualSpacing/>
        <w:rPr>
          <w:rFonts w:ascii="Aptos" w:eastAsia="Times New Roman" w:hAnsi="Aptos" w:cs="Times New Roman"/>
          <w:sz w:val="22"/>
          <w:szCs w:val="22"/>
          <w:lang w:val="ru-RU"/>
        </w:rPr>
      </w:pPr>
      <w:r w:rsidRPr="009A526F">
        <w:rPr>
          <w:rFonts w:ascii="Aptos" w:eastAsia="Times New Roman" w:hAnsi="Aptos" w:cs="Times New Roman"/>
          <w:sz w:val="22"/>
          <w:szCs w:val="22"/>
        </w:rPr>
        <w:lastRenderedPageBreak/>
        <w:t xml:space="preserve">In this project, the Artemis Financial application was refactored to comply with security best practices and mitigate vulnerabilities. </w:t>
      </w:r>
      <w:r w:rsidRPr="009A526F">
        <w:rPr>
          <w:rFonts w:ascii="Aptos" w:eastAsia="Times New Roman" w:hAnsi="Aptos" w:cs="Times New Roman"/>
          <w:sz w:val="22"/>
          <w:szCs w:val="22"/>
          <w:lang w:val="ru-RU"/>
        </w:rPr>
        <w:t>The key security enhancements made to the software include:</w:t>
      </w:r>
    </w:p>
    <w:p w14:paraId="4C4A2D5C" w14:textId="77777777" w:rsidR="009A526F" w:rsidRPr="009A526F" w:rsidRDefault="009A526F" w:rsidP="009A526F">
      <w:pPr>
        <w:numPr>
          <w:ilvl w:val="0"/>
          <w:numId w:val="26"/>
        </w:numPr>
        <w:spacing w:before="240" w:line="360" w:lineRule="auto"/>
        <w:contextualSpacing/>
        <w:rPr>
          <w:rFonts w:ascii="Aptos" w:eastAsia="Times New Roman" w:hAnsi="Aptos" w:cs="Times New Roman"/>
          <w:sz w:val="22"/>
          <w:szCs w:val="22"/>
          <w:lang w:val="ru-RU"/>
        </w:rPr>
      </w:pPr>
      <w:r w:rsidRPr="009A526F">
        <w:rPr>
          <w:rFonts w:ascii="Aptos" w:eastAsia="Times New Roman" w:hAnsi="Aptos" w:cs="Times New Roman"/>
          <w:b/>
          <w:bCs/>
          <w:sz w:val="22"/>
          <w:szCs w:val="22"/>
        </w:rPr>
        <w:t>Implementing HTTPS</w:t>
      </w:r>
      <w:r w:rsidRPr="009A526F">
        <w:rPr>
          <w:rFonts w:ascii="Aptos" w:eastAsia="Times New Roman" w:hAnsi="Aptos" w:cs="Times New Roman"/>
          <w:sz w:val="22"/>
          <w:szCs w:val="22"/>
        </w:rPr>
        <w:t xml:space="preserve">: The application was configured to run securely over HTTPS by generating a self-signed SSL certificate and modifying the </w:t>
      </w:r>
      <w:proofErr w:type="spellStart"/>
      <w:proofErr w:type="gramStart"/>
      <w:r w:rsidRPr="009A526F">
        <w:rPr>
          <w:rFonts w:ascii="Aptos" w:eastAsia="Times New Roman" w:hAnsi="Aptos" w:cs="Times New Roman"/>
          <w:b/>
          <w:bCs/>
          <w:sz w:val="22"/>
          <w:szCs w:val="22"/>
        </w:rPr>
        <w:t>application.properties</w:t>
      </w:r>
      <w:proofErr w:type="spellEnd"/>
      <w:proofErr w:type="gramEnd"/>
      <w:r w:rsidRPr="009A526F">
        <w:rPr>
          <w:rFonts w:ascii="Aptos" w:eastAsia="Times New Roman" w:hAnsi="Aptos" w:cs="Times New Roman"/>
          <w:sz w:val="22"/>
          <w:szCs w:val="22"/>
        </w:rPr>
        <w:t xml:space="preserve"> file to enforce secure communication over port 8443. </w:t>
      </w:r>
      <w:r w:rsidRPr="009A526F">
        <w:rPr>
          <w:rFonts w:ascii="Aptos" w:eastAsia="Times New Roman" w:hAnsi="Aptos" w:cs="Times New Roman"/>
          <w:sz w:val="22"/>
          <w:szCs w:val="22"/>
          <w:lang w:val="ru-RU"/>
        </w:rPr>
        <w:t>This ensures encrypted communication between clients and the server.</w:t>
      </w:r>
    </w:p>
    <w:p w14:paraId="54BB0135" w14:textId="77777777" w:rsidR="009A526F" w:rsidRPr="009A526F" w:rsidRDefault="009A526F" w:rsidP="009A526F">
      <w:pPr>
        <w:numPr>
          <w:ilvl w:val="0"/>
          <w:numId w:val="26"/>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b/>
          <w:bCs/>
          <w:sz w:val="22"/>
          <w:szCs w:val="22"/>
        </w:rPr>
        <w:t>Deploying Cryptographic Hashing</w:t>
      </w:r>
      <w:r w:rsidRPr="009A526F">
        <w:rPr>
          <w:rFonts w:ascii="Aptos" w:eastAsia="Times New Roman" w:hAnsi="Aptos" w:cs="Times New Roman"/>
          <w:sz w:val="22"/>
          <w:szCs w:val="22"/>
        </w:rPr>
        <w:t>: A SHA-256 hashing function was implemented in the application to generate and verify checksums for data integrity. This ensures that sensitive information is not altered during transmission or storage.</w:t>
      </w:r>
    </w:p>
    <w:p w14:paraId="252A1F7A" w14:textId="77777777" w:rsidR="009A526F" w:rsidRPr="009A526F" w:rsidRDefault="009A526F" w:rsidP="009A526F">
      <w:pPr>
        <w:numPr>
          <w:ilvl w:val="0"/>
          <w:numId w:val="26"/>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b/>
          <w:bCs/>
          <w:sz w:val="22"/>
          <w:szCs w:val="22"/>
        </w:rPr>
        <w:t>Secure Authentication Implementation</w:t>
      </w:r>
      <w:r w:rsidRPr="009A526F">
        <w:rPr>
          <w:rFonts w:ascii="Aptos" w:eastAsia="Times New Roman" w:hAnsi="Aptos" w:cs="Times New Roman"/>
          <w:sz w:val="22"/>
          <w:szCs w:val="22"/>
        </w:rPr>
        <w:t>: Spring Security was configured to enforce authentication when accessing the application. Users must log in with valid credentials before accessing protected endpoints.</w:t>
      </w:r>
    </w:p>
    <w:p w14:paraId="5C066143" w14:textId="77777777" w:rsidR="009A526F" w:rsidRPr="009A526F" w:rsidRDefault="009A526F" w:rsidP="009A526F">
      <w:pPr>
        <w:numPr>
          <w:ilvl w:val="0"/>
          <w:numId w:val="26"/>
        </w:numPr>
        <w:spacing w:before="240" w:line="360" w:lineRule="auto"/>
        <w:contextualSpacing/>
        <w:rPr>
          <w:rFonts w:ascii="Aptos" w:eastAsia="Times New Roman" w:hAnsi="Aptos" w:cs="Times New Roman"/>
          <w:sz w:val="22"/>
          <w:szCs w:val="22"/>
          <w:lang w:val="ru-RU"/>
        </w:rPr>
      </w:pPr>
      <w:r w:rsidRPr="009A526F">
        <w:rPr>
          <w:rFonts w:ascii="Aptos" w:eastAsia="Times New Roman" w:hAnsi="Aptos" w:cs="Times New Roman"/>
          <w:b/>
          <w:bCs/>
          <w:sz w:val="22"/>
          <w:szCs w:val="22"/>
        </w:rPr>
        <w:t>Certificate Generation and Deployment</w:t>
      </w:r>
      <w:r w:rsidRPr="009A526F">
        <w:rPr>
          <w:rFonts w:ascii="Aptos" w:eastAsia="Times New Roman" w:hAnsi="Aptos" w:cs="Times New Roman"/>
          <w:sz w:val="22"/>
          <w:szCs w:val="22"/>
        </w:rPr>
        <w:t xml:space="preserve">: A self-signed certificate was generated using the Java </w:t>
      </w:r>
      <w:proofErr w:type="spellStart"/>
      <w:r w:rsidRPr="009A526F">
        <w:rPr>
          <w:rFonts w:ascii="Aptos" w:eastAsia="Times New Roman" w:hAnsi="Aptos" w:cs="Times New Roman"/>
          <w:sz w:val="22"/>
          <w:szCs w:val="22"/>
        </w:rPr>
        <w:t>Keytool</w:t>
      </w:r>
      <w:proofErr w:type="spellEnd"/>
      <w:r w:rsidRPr="009A526F">
        <w:rPr>
          <w:rFonts w:ascii="Aptos" w:eastAsia="Times New Roman" w:hAnsi="Aptos" w:cs="Times New Roman"/>
          <w:sz w:val="22"/>
          <w:szCs w:val="22"/>
        </w:rPr>
        <w:t xml:space="preserve"> to establish trust for secure communication. </w:t>
      </w:r>
      <w:r w:rsidRPr="009A526F">
        <w:rPr>
          <w:rFonts w:ascii="Aptos" w:eastAsia="Times New Roman" w:hAnsi="Aptos" w:cs="Times New Roman"/>
          <w:sz w:val="22"/>
          <w:szCs w:val="22"/>
          <w:lang w:val="ru-RU"/>
        </w:rPr>
        <w:t>The certificate was successfully installed and validated.</w:t>
      </w:r>
    </w:p>
    <w:p w14:paraId="7BCE2E4A" w14:textId="77777777" w:rsidR="009A526F" w:rsidRDefault="009A526F" w:rsidP="009A526F">
      <w:pPr>
        <w:numPr>
          <w:ilvl w:val="0"/>
          <w:numId w:val="26"/>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b/>
          <w:bCs/>
          <w:sz w:val="22"/>
          <w:szCs w:val="22"/>
        </w:rPr>
        <w:t>Running Dependency Checks</w:t>
      </w:r>
      <w:r w:rsidRPr="009A526F">
        <w:rPr>
          <w:rFonts w:ascii="Aptos" w:eastAsia="Times New Roman" w:hAnsi="Aptos" w:cs="Times New Roman"/>
          <w:sz w:val="22"/>
          <w:szCs w:val="22"/>
        </w:rPr>
        <w:t>: A static security scan was performed using the OWASP Dependency Check tool to identify and mitigate known vulnerabilities in third-party dependencies. The dependency check report provided an overview of potential risks that were addressed as part of the security refactoring.</w:t>
      </w:r>
    </w:p>
    <w:p w14:paraId="7A87927F" w14:textId="77777777" w:rsidR="00B56E46" w:rsidRPr="009A526F" w:rsidRDefault="00B56E46" w:rsidP="00B56E46">
      <w:pPr>
        <w:spacing w:before="240" w:line="360" w:lineRule="auto"/>
        <w:ind w:left="720"/>
        <w:contextualSpacing/>
        <w:rPr>
          <w:rFonts w:ascii="Aptos" w:eastAsia="Times New Roman" w:hAnsi="Aptos" w:cs="Times New Roman"/>
          <w:sz w:val="22"/>
          <w:szCs w:val="22"/>
        </w:rPr>
      </w:pPr>
    </w:p>
    <w:p w14:paraId="2FD2BCC1" w14:textId="77777777" w:rsidR="009A526F" w:rsidRPr="009A526F" w:rsidRDefault="009A526F" w:rsidP="009A526F">
      <w:p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These changes align with industry security standards and the vulnerability assessment process flow by addressing key security concerns such as data integrity, authentication, secure communication, and dependency management. The implemented improvements enhance the overall security posture of the Artemis Financial application.</w:t>
      </w:r>
    </w:p>
    <w:p w14:paraId="429FF2EF" w14:textId="77777777" w:rsidR="009A526F" w:rsidRPr="009A526F" w:rsidRDefault="009A526F" w:rsidP="009A526F">
      <w:pPr>
        <w:spacing w:before="240" w:line="360" w:lineRule="auto"/>
        <w:contextualSpacing/>
        <w:rPr>
          <w:rFonts w:ascii="Aptos" w:eastAsia="Times New Roman" w:hAnsi="Aptos" w:cs="Times New Roman"/>
          <w:sz w:val="22"/>
          <w:szCs w:val="22"/>
          <w:lang w:val="ru-RU"/>
        </w:rPr>
      </w:pPr>
      <w:r w:rsidRPr="009A526F">
        <w:rPr>
          <w:rFonts w:ascii="Aptos" w:eastAsia="Times New Roman" w:hAnsi="Aptos" w:cs="Times New Roman"/>
          <w:sz w:val="22"/>
          <w:szCs w:val="22"/>
          <w:lang w:val="ru-RU"/>
        </w:rPr>
        <w:t>Supporting Screenshots:</w:t>
      </w:r>
    </w:p>
    <w:p w14:paraId="0D3784DB" w14:textId="77777777" w:rsidR="009A526F" w:rsidRPr="009A526F" w:rsidRDefault="009A526F" w:rsidP="009A526F">
      <w:pPr>
        <w:numPr>
          <w:ilvl w:val="0"/>
          <w:numId w:val="27"/>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b/>
          <w:bCs/>
          <w:sz w:val="22"/>
          <w:szCs w:val="22"/>
        </w:rPr>
        <w:t>HTTPS Secure Communication</w:t>
      </w:r>
      <w:r w:rsidRPr="009A526F">
        <w:rPr>
          <w:rFonts w:ascii="Aptos" w:eastAsia="Times New Roman" w:hAnsi="Aptos" w:cs="Times New Roman"/>
          <w:sz w:val="22"/>
          <w:szCs w:val="22"/>
        </w:rPr>
        <w:t xml:space="preserve"> – Screenshot of https://localhost:8443/login (Sign-in page).</w:t>
      </w:r>
    </w:p>
    <w:p w14:paraId="25F08AB8" w14:textId="77777777" w:rsidR="009A526F" w:rsidRPr="009A526F" w:rsidRDefault="009A526F" w:rsidP="009A526F">
      <w:pPr>
        <w:numPr>
          <w:ilvl w:val="0"/>
          <w:numId w:val="27"/>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b/>
          <w:bCs/>
          <w:sz w:val="22"/>
          <w:szCs w:val="22"/>
        </w:rPr>
        <w:t>Checksum Verification</w:t>
      </w:r>
      <w:r w:rsidRPr="009A526F">
        <w:rPr>
          <w:rFonts w:ascii="Aptos" w:eastAsia="Times New Roman" w:hAnsi="Aptos" w:cs="Times New Roman"/>
          <w:sz w:val="22"/>
          <w:szCs w:val="22"/>
        </w:rPr>
        <w:t xml:space="preserve"> – Screenshot showing the SHA-256 hash generation.</w:t>
      </w:r>
    </w:p>
    <w:p w14:paraId="1806816C" w14:textId="77777777" w:rsidR="009A526F" w:rsidRPr="009A526F" w:rsidRDefault="009A526F" w:rsidP="009A526F">
      <w:pPr>
        <w:numPr>
          <w:ilvl w:val="0"/>
          <w:numId w:val="27"/>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b/>
          <w:bCs/>
          <w:sz w:val="22"/>
          <w:szCs w:val="22"/>
        </w:rPr>
        <w:t>Certificate Validation</w:t>
      </w:r>
      <w:r w:rsidRPr="009A526F">
        <w:rPr>
          <w:rFonts w:ascii="Aptos" w:eastAsia="Times New Roman" w:hAnsi="Aptos" w:cs="Times New Roman"/>
          <w:sz w:val="22"/>
          <w:szCs w:val="22"/>
        </w:rPr>
        <w:t xml:space="preserve"> – Screenshot of the self-signed certificate details.</w:t>
      </w:r>
    </w:p>
    <w:p w14:paraId="4C9FD823" w14:textId="77777777" w:rsidR="009A526F" w:rsidRPr="009A526F" w:rsidRDefault="009A526F" w:rsidP="009A526F">
      <w:pPr>
        <w:numPr>
          <w:ilvl w:val="0"/>
          <w:numId w:val="27"/>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b/>
          <w:bCs/>
          <w:sz w:val="22"/>
          <w:szCs w:val="22"/>
        </w:rPr>
        <w:t>Dependency Check Report</w:t>
      </w:r>
      <w:r w:rsidRPr="009A526F">
        <w:rPr>
          <w:rFonts w:ascii="Aptos" w:eastAsia="Times New Roman" w:hAnsi="Aptos" w:cs="Times New Roman"/>
          <w:sz w:val="22"/>
          <w:szCs w:val="22"/>
        </w:rPr>
        <w:t xml:space="preserve"> – Screenshot of the OWASP dependency check results.</w:t>
      </w:r>
    </w:p>
    <w:p w14:paraId="4C02CC3C" w14:textId="77777777" w:rsidR="006E3003" w:rsidRPr="009A526F" w:rsidRDefault="006E3003" w:rsidP="009A526F">
      <w:pPr>
        <w:spacing w:before="240" w:line="360" w:lineRule="auto"/>
        <w:contextualSpacing/>
        <w:rPr>
          <w:rFonts w:ascii="Aptos" w:eastAsia="Times New Roman" w:hAnsi="Aptos" w:cs="Times New Roman"/>
          <w:sz w:val="22"/>
          <w:szCs w:val="22"/>
        </w:rPr>
      </w:pPr>
    </w:p>
    <w:p w14:paraId="266CC060" w14:textId="2835E743" w:rsidR="620D193F" w:rsidRPr="009A526F" w:rsidRDefault="620D193F" w:rsidP="009A526F">
      <w:pPr>
        <w:pStyle w:val="Heading2"/>
        <w:numPr>
          <w:ilvl w:val="0"/>
          <w:numId w:val="21"/>
        </w:numPr>
        <w:spacing w:before="240" w:line="360" w:lineRule="auto"/>
        <w:rPr>
          <w:rFonts w:ascii="Aptos" w:eastAsia="Calibri" w:hAnsi="Aptos" w:cs="Times New Roman"/>
        </w:rPr>
      </w:pPr>
      <w:bookmarkStart w:id="33" w:name="_Toc171130422"/>
      <w:bookmarkStart w:id="34" w:name="_Toc102040765"/>
      <w:r w:rsidRPr="009A526F">
        <w:rPr>
          <w:rFonts w:ascii="Aptos" w:hAnsi="Aptos" w:cs="Times New Roman"/>
        </w:rPr>
        <w:lastRenderedPageBreak/>
        <w:t>Industry Standard Best Practices</w:t>
      </w:r>
      <w:bookmarkEnd w:id="33"/>
      <w:bookmarkEnd w:id="34"/>
    </w:p>
    <w:p w14:paraId="2C1DBE06" w14:textId="77777777" w:rsidR="009A526F" w:rsidRPr="009A526F" w:rsidRDefault="009A526F" w:rsidP="009A526F">
      <w:p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To enhance the security of the Artemis Financial application, several industry standard best practices were followed throughout the refactoring process:</w:t>
      </w:r>
    </w:p>
    <w:p w14:paraId="0C0FC6D9" w14:textId="77777777" w:rsidR="009A526F" w:rsidRPr="009A526F" w:rsidRDefault="009A526F" w:rsidP="009A526F">
      <w:pPr>
        <w:numPr>
          <w:ilvl w:val="0"/>
          <w:numId w:val="24"/>
        </w:numPr>
        <w:spacing w:before="240" w:line="360" w:lineRule="auto"/>
        <w:contextualSpacing/>
        <w:rPr>
          <w:rFonts w:ascii="Aptos" w:eastAsia="Times New Roman" w:hAnsi="Aptos" w:cs="Times New Roman"/>
          <w:sz w:val="22"/>
          <w:szCs w:val="22"/>
          <w:lang w:val="ru-RU"/>
        </w:rPr>
      </w:pPr>
      <w:r w:rsidRPr="009A526F">
        <w:rPr>
          <w:rFonts w:ascii="Aptos" w:eastAsia="Times New Roman" w:hAnsi="Aptos" w:cs="Times New Roman"/>
          <w:b/>
          <w:bCs/>
          <w:sz w:val="22"/>
          <w:szCs w:val="22"/>
          <w:lang w:val="ru-RU"/>
        </w:rPr>
        <w:t>HTTPS and Secure Communication</w:t>
      </w:r>
      <w:r w:rsidRPr="009A526F">
        <w:rPr>
          <w:rFonts w:ascii="Aptos" w:eastAsia="Times New Roman" w:hAnsi="Aptos" w:cs="Times New Roman"/>
          <w:sz w:val="22"/>
          <w:szCs w:val="22"/>
          <w:lang w:val="ru-RU"/>
        </w:rPr>
        <w:t>:</w:t>
      </w:r>
    </w:p>
    <w:p w14:paraId="544C1E11" w14:textId="77777777" w:rsidR="009A526F" w:rsidRPr="009A526F" w:rsidRDefault="009A526F" w:rsidP="009A526F">
      <w:pPr>
        <w:numPr>
          <w:ilvl w:val="1"/>
          <w:numId w:val="24"/>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The application was configured to run over HTTPS using SSL/TLS encryption. This protects sensitive user data from being intercepted during transmission.</w:t>
      </w:r>
    </w:p>
    <w:p w14:paraId="072A449A" w14:textId="77777777" w:rsidR="009A526F" w:rsidRPr="009A526F" w:rsidRDefault="009A526F" w:rsidP="009A526F">
      <w:pPr>
        <w:numPr>
          <w:ilvl w:val="1"/>
          <w:numId w:val="24"/>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The use of TLS encryption ensures that data exchanges between clients and the server are secure.</w:t>
      </w:r>
    </w:p>
    <w:p w14:paraId="7B9673ED" w14:textId="77777777" w:rsidR="009A526F" w:rsidRPr="009A526F" w:rsidRDefault="009A526F" w:rsidP="009A526F">
      <w:pPr>
        <w:numPr>
          <w:ilvl w:val="1"/>
          <w:numId w:val="24"/>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Best Practice Applied: Enforcing HTTPS by configuring SSL certificates in Spring Boot.</w:t>
      </w:r>
    </w:p>
    <w:p w14:paraId="55EA3CD6" w14:textId="77777777" w:rsidR="009A526F" w:rsidRPr="009A526F" w:rsidRDefault="009A526F" w:rsidP="009A526F">
      <w:pPr>
        <w:numPr>
          <w:ilvl w:val="0"/>
          <w:numId w:val="24"/>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b/>
          <w:bCs/>
          <w:sz w:val="22"/>
          <w:szCs w:val="22"/>
        </w:rPr>
        <w:t>Cryptographic Hashing for Data Integrity</w:t>
      </w:r>
      <w:r w:rsidRPr="009A526F">
        <w:rPr>
          <w:rFonts w:ascii="Aptos" w:eastAsia="Times New Roman" w:hAnsi="Aptos" w:cs="Times New Roman"/>
          <w:sz w:val="22"/>
          <w:szCs w:val="22"/>
        </w:rPr>
        <w:t>:</w:t>
      </w:r>
    </w:p>
    <w:p w14:paraId="162CD3C2" w14:textId="77777777" w:rsidR="009A526F" w:rsidRPr="009A526F" w:rsidRDefault="009A526F" w:rsidP="009A526F">
      <w:pPr>
        <w:numPr>
          <w:ilvl w:val="1"/>
          <w:numId w:val="24"/>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Implemented SHA-256 hashing to generate a checksum of static data, ensuring that information remains unaltered during transmission or storage.</w:t>
      </w:r>
    </w:p>
    <w:p w14:paraId="50C4702C" w14:textId="77777777" w:rsidR="009A526F" w:rsidRPr="009A526F" w:rsidRDefault="009A526F" w:rsidP="009A526F">
      <w:pPr>
        <w:numPr>
          <w:ilvl w:val="1"/>
          <w:numId w:val="24"/>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The hashing process is deterministic and uses a one-way cryptographic function, which is a standard approach for verifying data integrity.</w:t>
      </w:r>
    </w:p>
    <w:p w14:paraId="1B1038C1" w14:textId="77777777" w:rsidR="009A526F" w:rsidRPr="009A526F" w:rsidRDefault="009A526F" w:rsidP="009A526F">
      <w:pPr>
        <w:numPr>
          <w:ilvl w:val="1"/>
          <w:numId w:val="24"/>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Best Practice Applied: Using strong hashing algorithms (SHA-256) for data integrity verification.</w:t>
      </w:r>
    </w:p>
    <w:p w14:paraId="585E05C0" w14:textId="77777777" w:rsidR="009A526F" w:rsidRPr="009A526F" w:rsidRDefault="009A526F" w:rsidP="009A526F">
      <w:pPr>
        <w:numPr>
          <w:ilvl w:val="0"/>
          <w:numId w:val="24"/>
        </w:numPr>
        <w:spacing w:before="240" w:line="360" w:lineRule="auto"/>
        <w:contextualSpacing/>
        <w:rPr>
          <w:rFonts w:ascii="Aptos" w:eastAsia="Times New Roman" w:hAnsi="Aptos" w:cs="Times New Roman"/>
          <w:sz w:val="22"/>
          <w:szCs w:val="22"/>
          <w:lang w:val="ru-RU"/>
        </w:rPr>
      </w:pPr>
      <w:r w:rsidRPr="009A526F">
        <w:rPr>
          <w:rFonts w:ascii="Aptos" w:eastAsia="Times New Roman" w:hAnsi="Aptos" w:cs="Times New Roman"/>
          <w:b/>
          <w:bCs/>
          <w:sz w:val="22"/>
          <w:szCs w:val="22"/>
          <w:lang w:val="ru-RU"/>
        </w:rPr>
        <w:t>Secure Authentication Implementation</w:t>
      </w:r>
      <w:r w:rsidRPr="009A526F">
        <w:rPr>
          <w:rFonts w:ascii="Aptos" w:eastAsia="Times New Roman" w:hAnsi="Aptos" w:cs="Times New Roman"/>
          <w:sz w:val="22"/>
          <w:szCs w:val="22"/>
          <w:lang w:val="ru-RU"/>
        </w:rPr>
        <w:t>:</w:t>
      </w:r>
    </w:p>
    <w:p w14:paraId="2A0F7516" w14:textId="77777777" w:rsidR="009A526F" w:rsidRPr="009A526F" w:rsidRDefault="009A526F" w:rsidP="009A526F">
      <w:pPr>
        <w:numPr>
          <w:ilvl w:val="1"/>
          <w:numId w:val="24"/>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Spring Security was configured to require authentication before allowing access to protected resources.</w:t>
      </w:r>
    </w:p>
    <w:p w14:paraId="2E0B9AC5" w14:textId="77777777" w:rsidR="009A526F" w:rsidRPr="009A526F" w:rsidRDefault="009A526F" w:rsidP="009A526F">
      <w:pPr>
        <w:numPr>
          <w:ilvl w:val="1"/>
          <w:numId w:val="24"/>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This prevents unauthorized access and helps mitigate attacks such as brute force login attempts.</w:t>
      </w:r>
    </w:p>
    <w:p w14:paraId="0E3D3FE0" w14:textId="77777777" w:rsidR="009A526F" w:rsidRPr="009A526F" w:rsidRDefault="009A526F" w:rsidP="009A526F">
      <w:pPr>
        <w:numPr>
          <w:ilvl w:val="1"/>
          <w:numId w:val="24"/>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Best Practice Applied: Enforcing authentication using Spring Security with strong password policies.</w:t>
      </w:r>
    </w:p>
    <w:p w14:paraId="5EC832B7" w14:textId="77777777" w:rsidR="009A526F" w:rsidRPr="009A526F" w:rsidRDefault="009A526F" w:rsidP="009A526F">
      <w:pPr>
        <w:numPr>
          <w:ilvl w:val="0"/>
          <w:numId w:val="24"/>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b/>
          <w:bCs/>
          <w:sz w:val="22"/>
          <w:szCs w:val="22"/>
        </w:rPr>
        <w:t>Dependency Management and Security Scanning</w:t>
      </w:r>
      <w:r w:rsidRPr="009A526F">
        <w:rPr>
          <w:rFonts w:ascii="Aptos" w:eastAsia="Times New Roman" w:hAnsi="Aptos" w:cs="Times New Roman"/>
          <w:sz w:val="22"/>
          <w:szCs w:val="22"/>
        </w:rPr>
        <w:t>:</w:t>
      </w:r>
    </w:p>
    <w:p w14:paraId="414E751D" w14:textId="77777777" w:rsidR="009A526F" w:rsidRPr="009A526F" w:rsidRDefault="009A526F" w:rsidP="009A526F">
      <w:pPr>
        <w:numPr>
          <w:ilvl w:val="1"/>
          <w:numId w:val="24"/>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The OWASP Dependency Check tool was used to scan third-party dependencies for known vulnerabilities.</w:t>
      </w:r>
    </w:p>
    <w:p w14:paraId="79EFC32E" w14:textId="77777777" w:rsidR="009A526F" w:rsidRPr="009A526F" w:rsidRDefault="009A526F" w:rsidP="009A526F">
      <w:pPr>
        <w:numPr>
          <w:ilvl w:val="1"/>
          <w:numId w:val="24"/>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The report identified security risks, and necessary updates were made to mitigate them.</w:t>
      </w:r>
    </w:p>
    <w:p w14:paraId="7E1FC041" w14:textId="77777777" w:rsidR="009A526F" w:rsidRPr="009A526F" w:rsidRDefault="009A526F" w:rsidP="009A526F">
      <w:pPr>
        <w:numPr>
          <w:ilvl w:val="1"/>
          <w:numId w:val="24"/>
        </w:num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Best Practice Applied: Regular vulnerability scanning of third-party dependencies to maintain software security.</w:t>
      </w:r>
    </w:p>
    <w:p w14:paraId="64AF493B" w14:textId="77777777" w:rsidR="009A526F" w:rsidRPr="009A526F" w:rsidRDefault="009A526F" w:rsidP="009A526F">
      <w:pPr>
        <w:spacing w:before="240" w:line="360" w:lineRule="auto"/>
        <w:ind w:left="1440"/>
        <w:contextualSpacing/>
        <w:rPr>
          <w:rFonts w:ascii="Aptos" w:eastAsia="Times New Roman" w:hAnsi="Aptos" w:cs="Times New Roman"/>
          <w:sz w:val="22"/>
          <w:szCs w:val="22"/>
        </w:rPr>
      </w:pPr>
    </w:p>
    <w:p w14:paraId="0AC45B4E" w14:textId="2281347C" w:rsidR="009A526F" w:rsidRPr="009A526F" w:rsidRDefault="009A526F" w:rsidP="009A526F">
      <w:pPr>
        <w:spacing w:before="240" w:line="360" w:lineRule="auto"/>
        <w:contextualSpacing/>
        <w:rPr>
          <w:rFonts w:ascii="Aptos" w:eastAsia="Times New Roman" w:hAnsi="Aptos" w:cs="Times New Roman"/>
          <w:sz w:val="22"/>
          <w:szCs w:val="22"/>
        </w:rPr>
      </w:pPr>
      <w:r w:rsidRPr="009A526F">
        <w:rPr>
          <w:rFonts w:ascii="Aptos" w:eastAsia="Times New Roman" w:hAnsi="Aptos" w:cs="Times New Roman"/>
          <w:sz w:val="22"/>
          <w:szCs w:val="22"/>
        </w:rPr>
        <w:t>By implementing these best practices, Artemis Financial ensures that its application follows secure coding principles and maintains a high level of security. These enhancements help protect sensitive customer information, prevent cyber threats, and ensure regulatory compliance.</w:t>
      </w:r>
    </w:p>
    <w:p w14:paraId="052C684F" w14:textId="339938D2" w:rsidR="009A526F" w:rsidRPr="009A526F" w:rsidRDefault="009A526F">
      <w:pPr>
        <w:rPr>
          <w:rFonts w:ascii="Aptos" w:eastAsia="Times New Roman" w:hAnsi="Aptos" w:cs="Times New Roman"/>
          <w:sz w:val="22"/>
          <w:szCs w:val="22"/>
        </w:rPr>
      </w:pPr>
      <w:r w:rsidRPr="009A526F">
        <w:rPr>
          <w:rFonts w:ascii="Aptos" w:eastAsia="Times New Roman" w:hAnsi="Aptos" w:cs="Times New Roman"/>
          <w:sz w:val="22"/>
          <w:szCs w:val="22"/>
        </w:rPr>
        <w:br w:type="page"/>
      </w:r>
    </w:p>
    <w:p w14:paraId="475E75AB" w14:textId="0DD4FE43" w:rsidR="009A526F" w:rsidRPr="009A526F" w:rsidRDefault="009A526F" w:rsidP="009A526F">
      <w:pPr>
        <w:spacing w:before="240" w:line="360" w:lineRule="auto"/>
        <w:contextualSpacing/>
        <w:rPr>
          <w:rFonts w:ascii="Aptos" w:eastAsia="Times New Roman" w:hAnsi="Aptos" w:cs="Times New Roman"/>
          <w:b/>
          <w:bCs/>
          <w:sz w:val="22"/>
          <w:szCs w:val="22"/>
        </w:rPr>
      </w:pPr>
      <w:r w:rsidRPr="009A526F">
        <w:rPr>
          <w:rFonts w:ascii="Aptos" w:eastAsia="Times New Roman" w:hAnsi="Aptos" w:cs="Times New Roman"/>
          <w:b/>
          <w:bCs/>
          <w:sz w:val="22"/>
          <w:szCs w:val="22"/>
        </w:rPr>
        <w:lastRenderedPageBreak/>
        <w:t>References</w:t>
      </w:r>
    </w:p>
    <w:p w14:paraId="13655EF1" w14:textId="1283A68A" w:rsidR="009A526F" w:rsidRPr="009A526F" w:rsidRDefault="009A526F" w:rsidP="009A526F">
      <w:pPr>
        <w:spacing w:before="240" w:line="360" w:lineRule="auto"/>
        <w:ind w:left="567" w:hanging="567"/>
        <w:contextualSpacing/>
        <w:rPr>
          <w:rFonts w:ascii="Aptos" w:eastAsia="Times New Roman" w:hAnsi="Aptos" w:cs="Times New Roman"/>
          <w:sz w:val="22"/>
          <w:szCs w:val="22"/>
        </w:rPr>
      </w:pPr>
      <w:r w:rsidRPr="009A526F">
        <w:rPr>
          <w:rFonts w:ascii="Aptos" w:eastAsia="Times New Roman" w:hAnsi="Aptos" w:cs="Times New Roman"/>
          <w:sz w:val="22"/>
          <w:szCs w:val="22"/>
        </w:rPr>
        <w:t xml:space="preserve">OWASP Foundation. (2024). </w:t>
      </w:r>
      <w:r w:rsidRPr="009A526F">
        <w:rPr>
          <w:rFonts w:ascii="Aptos" w:eastAsia="Times New Roman" w:hAnsi="Aptos" w:cs="Times New Roman"/>
          <w:i/>
          <w:iCs/>
          <w:sz w:val="22"/>
          <w:szCs w:val="22"/>
        </w:rPr>
        <w:t>OWASP Dependency-Check</w:t>
      </w:r>
      <w:r w:rsidRPr="009A526F">
        <w:rPr>
          <w:rFonts w:ascii="Aptos" w:eastAsia="Times New Roman" w:hAnsi="Aptos" w:cs="Times New Roman"/>
          <w:sz w:val="22"/>
          <w:szCs w:val="22"/>
        </w:rPr>
        <w:t xml:space="preserve">. Retrieved from </w:t>
      </w:r>
      <w:hyperlink r:id="rId22" w:history="1">
        <w:r w:rsidRPr="009A526F">
          <w:rPr>
            <w:rStyle w:val="Hyperlink"/>
            <w:rFonts w:ascii="Aptos" w:eastAsia="Times New Roman" w:hAnsi="Aptos" w:cs="Times New Roman"/>
            <w:sz w:val="22"/>
            <w:szCs w:val="22"/>
          </w:rPr>
          <w:t>https://owasp.org/www-project-dependency-check/</w:t>
        </w:r>
      </w:hyperlink>
    </w:p>
    <w:p w14:paraId="32F7FAA0" w14:textId="59F80476" w:rsidR="009A526F" w:rsidRPr="009A526F" w:rsidRDefault="009A526F" w:rsidP="009A526F">
      <w:pPr>
        <w:spacing w:before="240" w:line="360" w:lineRule="auto"/>
        <w:ind w:left="567" w:hanging="567"/>
        <w:contextualSpacing/>
        <w:rPr>
          <w:rFonts w:ascii="Aptos" w:eastAsia="Times New Roman" w:hAnsi="Aptos" w:cs="Times New Roman"/>
          <w:sz w:val="22"/>
          <w:szCs w:val="22"/>
        </w:rPr>
      </w:pPr>
      <w:r w:rsidRPr="009A526F">
        <w:rPr>
          <w:rFonts w:ascii="Aptos" w:eastAsia="Times New Roman" w:hAnsi="Aptos" w:cs="Times New Roman"/>
          <w:sz w:val="22"/>
          <w:szCs w:val="22"/>
        </w:rPr>
        <w:t xml:space="preserve">Oracle. (2024). </w:t>
      </w:r>
      <w:r w:rsidRPr="009A526F">
        <w:rPr>
          <w:rFonts w:ascii="Aptos" w:eastAsia="Times New Roman" w:hAnsi="Aptos" w:cs="Times New Roman"/>
          <w:i/>
          <w:iCs/>
          <w:sz w:val="22"/>
          <w:szCs w:val="22"/>
        </w:rPr>
        <w:t>Java Cryptography Architecture (JCA) Reference Guide</w:t>
      </w:r>
      <w:r w:rsidRPr="009A526F">
        <w:rPr>
          <w:rFonts w:ascii="Aptos" w:eastAsia="Times New Roman" w:hAnsi="Aptos" w:cs="Times New Roman"/>
          <w:sz w:val="22"/>
          <w:szCs w:val="22"/>
        </w:rPr>
        <w:t xml:space="preserve">. Retrieved from </w:t>
      </w:r>
      <w:hyperlink r:id="rId23" w:tgtFrame="_new" w:history="1">
        <w:r w:rsidRPr="009A526F">
          <w:rPr>
            <w:rStyle w:val="Hyperlink"/>
            <w:rFonts w:ascii="Aptos" w:eastAsia="Times New Roman" w:hAnsi="Aptos" w:cs="Times New Roman"/>
            <w:sz w:val="22"/>
            <w:szCs w:val="22"/>
          </w:rPr>
          <w:t>https://docs.oracle.com/en/java/javase/17/security/java-cryptography-architecture-jca-reference-guide.html</w:t>
        </w:r>
      </w:hyperlink>
    </w:p>
    <w:p w14:paraId="6E569301" w14:textId="758DBF7D" w:rsidR="009A526F" w:rsidRPr="009A526F" w:rsidRDefault="009A526F" w:rsidP="009A526F">
      <w:pPr>
        <w:spacing w:before="240" w:line="360" w:lineRule="auto"/>
        <w:ind w:left="567" w:hanging="567"/>
        <w:contextualSpacing/>
        <w:rPr>
          <w:rFonts w:ascii="Aptos" w:eastAsia="Times New Roman" w:hAnsi="Aptos" w:cs="Times New Roman"/>
          <w:sz w:val="22"/>
          <w:szCs w:val="22"/>
        </w:rPr>
      </w:pPr>
      <w:r w:rsidRPr="009A526F">
        <w:rPr>
          <w:rFonts w:ascii="Aptos" w:eastAsia="Times New Roman" w:hAnsi="Aptos" w:cs="Times New Roman"/>
          <w:sz w:val="22"/>
          <w:szCs w:val="22"/>
        </w:rPr>
        <w:t xml:space="preserve">Spring Team. (2024). </w:t>
      </w:r>
      <w:r w:rsidRPr="009A526F">
        <w:rPr>
          <w:rFonts w:ascii="Aptos" w:eastAsia="Times New Roman" w:hAnsi="Aptos" w:cs="Times New Roman"/>
          <w:i/>
          <w:iCs/>
          <w:sz w:val="22"/>
          <w:szCs w:val="22"/>
        </w:rPr>
        <w:t>Spring Security Documentation</w:t>
      </w:r>
      <w:r w:rsidRPr="009A526F">
        <w:rPr>
          <w:rFonts w:ascii="Aptos" w:eastAsia="Times New Roman" w:hAnsi="Aptos" w:cs="Times New Roman"/>
          <w:sz w:val="22"/>
          <w:szCs w:val="22"/>
        </w:rPr>
        <w:t xml:space="preserve">. Retrieved from </w:t>
      </w:r>
      <w:hyperlink r:id="rId24" w:tgtFrame="_new" w:history="1">
        <w:r w:rsidRPr="009A526F">
          <w:rPr>
            <w:rStyle w:val="Hyperlink"/>
            <w:rFonts w:ascii="Aptos" w:eastAsia="Times New Roman" w:hAnsi="Aptos" w:cs="Times New Roman"/>
            <w:sz w:val="22"/>
            <w:szCs w:val="22"/>
          </w:rPr>
          <w:t>https://docs.spring.io/spring-security/reference/index.html</w:t>
        </w:r>
      </w:hyperlink>
    </w:p>
    <w:p w14:paraId="0A528720" w14:textId="691213C8" w:rsidR="009A526F" w:rsidRPr="009A526F" w:rsidRDefault="009A526F" w:rsidP="009A526F">
      <w:pPr>
        <w:spacing w:before="240" w:line="360" w:lineRule="auto"/>
        <w:ind w:left="567" w:hanging="567"/>
        <w:contextualSpacing/>
        <w:rPr>
          <w:rFonts w:ascii="Aptos" w:eastAsia="Times New Roman" w:hAnsi="Aptos" w:cs="Times New Roman"/>
          <w:sz w:val="22"/>
          <w:szCs w:val="22"/>
        </w:rPr>
      </w:pPr>
      <w:r w:rsidRPr="009A526F">
        <w:rPr>
          <w:rFonts w:ascii="Aptos" w:eastAsia="Times New Roman" w:hAnsi="Aptos" w:cs="Times New Roman"/>
          <w:sz w:val="22"/>
          <w:szCs w:val="22"/>
        </w:rPr>
        <w:t xml:space="preserve">Mozilla. (2024). </w:t>
      </w:r>
      <w:r w:rsidRPr="009A526F">
        <w:rPr>
          <w:rFonts w:ascii="Aptos" w:eastAsia="Times New Roman" w:hAnsi="Aptos" w:cs="Times New Roman"/>
          <w:i/>
          <w:iCs/>
          <w:sz w:val="22"/>
          <w:szCs w:val="22"/>
        </w:rPr>
        <w:t>TLS Encryption and HTTPS Best Practices</w:t>
      </w:r>
      <w:r w:rsidRPr="009A526F">
        <w:rPr>
          <w:rFonts w:ascii="Aptos" w:eastAsia="Times New Roman" w:hAnsi="Aptos" w:cs="Times New Roman"/>
          <w:sz w:val="22"/>
          <w:szCs w:val="22"/>
        </w:rPr>
        <w:t xml:space="preserve">. Retrieved from </w:t>
      </w:r>
      <w:hyperlink r:id="rId25" w:tgtFrame="_new" w:history="1">
        <w:r w:rsidRPr="009A526F">
          <w:rPr>
            <w:rStyle w:val="Hyperlink"/>
            <w:rFonts w:ascii="Aptos" w:eastAsia="Times New Roman" w:hAnsi="Aptos" w:cs="Times New Roman"/>
            <w:sz w:val="22"/>
            <w:szCs w:val="22"/>
          </w:rPr>
          <w:t>https://infosec.mozilla.org/guidelines/web_security</w:t>
        </w:r>
      </w:hyperlink>
    </w:p>
    <w:p w14:paraId="1825A8B5" w14:textId="77777777" w:rsidR="00974AE3" w:rsidRPr="009A526F" w:rsidRDefault="00974AE3" w:rsidP="009A526F">
      <w:pPr>
        <w:spacing w:before="240" w:line="360" w:lineRule="auto"/>
        <w:contextualSpacing/>
        <w:rPr>
          <w:rFonts w:ascii="Aptos" w:eastAsia="Times New Roman" w:hAnsi="Aptos" w:cs="Times New Roman"/>
          <w:b/>
          <w:bCs/>
          <w:sz w:val="22"/>
          <w:szCs w:val="22"/>
        </w:rPr>
      </w:pPr>
    </w:p>
    <w:sectPr w:rsidR="00974AE3" w:rsidRPr="009A526F" w:rsidSect="00C41B36">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A9F54" w14:textId="77777777" w:rsidR="00B36D12" w:rsidRDefault="00B36D12" w:rsidP="002F3F84">
      <w:r>
        <w:separator/>
      </w:r>
    </w:p>
  </w:endnote>
  <w:endnote w:type="continuationSeparator" w:id="0">
    <w:p w14:paraId="778E31D4" w14:textId="77777777" w:rsidR="00B36D12" w:rsidRDefault="00B36D12" w:rsidP="002F3F84">
      <w:r>
        <w:continuationSeparator/>
      </w:r>
    </w:p>
  </w:endnote>
  <w:endnote w:type="continuationNotice" w:id="1">
    <w:p w14:paraId="05D5D233" w14:textId="77777777" w:rsidR="00B36D12" w:rsidRDefault="00B36D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80FD7" w14:textId="77777777" w:rsidR="00B36D12" w:rsidRDefault="00B36D12" w:rsidP="002F3F84">
      <w:r>
        <w:separator/>
      </w:r>
    </w:p>
  </w:footnote>
  <w:footnote w:type="continuationSeparator" w:id="0">
    <w:p w14:paraId="0B39C40B" w14:textId="77777777" w:rsidR="00B36D12" w:rsidRDefault="00B36D12" w:rsidP="002F3F84">
      <w:r>
        <w:continuationSeparator/>
      </w:r>
    </w:p>
  </w:footnote>
  <w:footnote w:type="continuationNotice" w:id="1">
    <w:p w14:paraId="45B948AD" w14:textId="77777777" w:rsidR="00B36D12" w:rsidRDefault="00B36D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28BB"/>
    <w:multiLevelType w:val="multilevel"/>
    <w:tmpl w:val="AF22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B0DB3"/>
    <w:multiLevelType w:val="multilevel"/>
    <w:tmpl w:val="80E6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5BC7A30"/>
    <w:multiLevelType w:val="multilevel"/>
    <w:tmpl w:val="A558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E5B11"/>
    <w:multiLevelType w:val="multilevel"/>
    <w:tmpl w:val="BD3AE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11"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F7D56"/>
    <w:multiLevelType w:val="multilevel"/>
    <w:tmpl w:val="225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2"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8E276A9"/>
    <w:multiLevelType w:val="multilevel"/>
    <w:tmpl w:val="1410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36971952">
    <w:abstractNumId w:val="21"/>
  </w:num>
  <w:num w:numId="2" w16cid:durableId="2076775067">
    <w:abstractNumId w:val="26"/>
  </w:num>
  <w:num w:numId="3" w16cid:durableId="676083509">
    <w:abstractNumId w:val="10"/>
  </w:num>
  <w:num w:numId="4" w16cid:durableId="1098403630">
    <w:abstractNumId w:val="13"/>
  </w:num>
  <w:num w:numId="5" w16cid:durableId="1868787278">
    <w:abstractNumId w:val="6"/>
  </w:num>
  <w:num w:numId="6" w16cid:durableId="2111317267">
    <w:abstractNumId w:val="22"/>
  </w:num>
  <w:num w:numId="7" w16cid:durableId="565801341">
    <w:abstractNumId w:val="17"/>
    <w:lvlOverride w:ilvl="0">
      <w:lvl w:ilvl="0">
        <w:numFmt w:val="lowerLetter"/>
        <w:lvlText w:val="%1."/>
        <w:lvlJc w:val="left"/>
      </w:lvl>
    </w:lvlOverride>
  </w:num>
  <w:num w:numId="8" w16cid:durableId="834804606">
    <w:abstractNumId w:val="7"/>
  </w:num>
  <w:num w:numId="9" w16cid:durableId="855390720">
    <w:abstractNumId w:val="2"/>
    <w:lvlOverride w:ilvl="0">
      <w:lvl w:ilvl="0">
        <w:numFmt w:val="lowerLetter"/>
        <w:lvlText w:val="%1."/>
        <w:lvlJc w:val="left"/>
      </w:lvl>
    </w:lvlOverride>
  </w:num>
  <w:num w:numId="10" w16cid:durableId="195198568">
    <w:abstractNumId w:val="1"/>
  </w:num>
  <w:num w:numId="11" w16cid:durableId="1965312418">
    <w:abstractNumId w:val="4"/>
  </w:num>
  <w:num w:numId="12" w16cid:durableId="1287808732">
    <w:abstractNumId w:val="25"/>
  </w:num>
  <w:num w:numId="13" w16cid:durableId="1980529713">
    <w:abstractNumId w:val="20"/>
  </w:num>
  <w:num w:numId="14" w16cid:durableId="1526405920">
    <w:abstractNumId w:val="3"/>
  </w:num>
  <w:num w:numId="15" w16cid:durableId="804083254">
    <w:abstractNumId w:val="16"/>
  </w:num>
  <w:num w:numId="16" w16cid:durableId="2125345325">
    <w:abstractNumId w:val="14"/>
  </w:num>
  <w:num w:numId="17" w16cid:durableId="644163480">
    <w:abstractNumId w:val="19"/>
  </w:num>
  <w:num w:numId="18" w16cid:durableId="528682044">
    <w:abstractNumId w:val="23"/>
  </w:num>
  <w:num w:numId="19" w16cid:durableId="1029524024">
    <w:abstractNumId w:val="11"/>
  </w:num>
  <w:num w:numId="20" w16cid:durableId="513541703">
    <w:abstractNumId w:val="18"/>
  </w:num>
  <w:num w:numId="21" w16cid:durableId="102848809">
    <w:abstractNumId w:val="15"/>
  </w:num>
  <w:num w:numId="22" w16cid:durableId="1725131820">
    <w:abstractNumId w:val="0"/>
  </w:num>
  <w:num w:numId="23" w16cid:durableId="2089381993">
    <w:abstractNumId w:val="9"/>
  </w:num>
  <w:num w:numId="24" w16cid:durableId="446193840">
    <w:abstractNumId w:val="12"/>
  </w:num>
  <w:num w:numId="25" w16cid:durableId="2012104543">
    <w:abstractNumId w:val="5"/>
  </w:num>
  <w:num w:numId="26" w16cid:durableId="1328289708">
    <w:abstractNumId w:val="8"/>
  </w:num>
  <w:num w:numId="27" w16cid:durableId="5252946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B5248"/>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2F6D4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141F0"/>
    <w:rsid w:val="00523478"/>
    <w:rsid w:val="00531FBF"/>
    <w:rsid w:val="0058064D"/>
    <w:rsid w:val="00583A02"/>
    <w:rsid w:val="005A1B32"/>
    <w:rsid w:val="005A6070"/>
    <w:rsid w:val="005A7C7F"/>
    <w:rsid w:val="005B2D41"/>
    <w:rsid w:val="005C593C"/>
    <w:rsid w:val="005D020B"/>
    <w:rsid w:val="005D451F"/>
    <w:rsid w:val="005E6088"/>
    <w:rsid w:val="005F574E"/>
    <w:rsid w:val="006017FD"/>
    <w:rsid w:val="006201FC"/>
    <w:rsid w:val="00632C6F"/>
    <w:rsid w:val="00633225"/>
    <w:rsid w:val="006A66A8"/>
    <w:rsid w:val="006B66FE"/>
    <w:rsid w:val="006E1A73"/>
    <w:rsid w:val="006E3003"/>
    <w:rsid w:val="00701A84"/>
    <w:rsid w:val="0071273D"/>
    <w:rsid w:val="00762D88"/>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A526F"/>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36D12"/>
    <w:rsid w:val="00B406E8"/>
    <w:rsid w:val="00B50C83"/>
    <w:rsid w:val="00B56E46"/>
    <w:rsid w:val="00B720DC"/>
    <w:rsid w:val="00B7788F"/>
    <w:rsid w:val="00BF2560"/>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5B2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84969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05225617">
      <w:bodyDiv w:val="1"/>
      <w:marLeft w:val="0"/>
      <w:marRight w:val="0"/>
      <w:marTop w:val="0"/>
      <w:marBottom w:val="0"/>
      <w:divBdr>
        <w:top w:val="none" w:sz="0" w:space="0" w:color="auto"/>
        <w:left w:val="none" w:sz="0" w:space="0" w:color="auto"/>
        <w:bottom w:val="none" w:sz="0" w:space="0" w:color="auto"/>
        <w:right w:val="none" w:sz="0" w:space="0" w:color="auto"/>
      </w:divBdr>
    </w:div>
    <w:div w:id="1113287997">
      <w:bodyDiv w:val="1"/>
      <w:marLeft w:val="0"/>
      <w:marRight w:val="0"/>
      <w:marTop w:val="0"/>
      <w:marBottom w:val="0"/>
      <w:divBdr>
        <w:top w:val="none" w:sz="0" w:space="0" w:color="auto"/>
        <w:left w:val="none" w:sz="0" w:space="0" w:color="auto"/>
        <w:bottom w:val="none" w:sz="0" w:space="0" w:color="auto"/>
        <w:right w:val="none" w:sz="0" w:space="0" w:color="auto"/>
      </w:divBdr>
    </w:div>
    <w:div w:id="1326979280">
      <w:bodyDiv w:val="1"/>
      <w:marLeft w:val="0"/>
      <w:marRight w:val="0"/>
      <w:marTop w:val="0"/>
      <w:marBottom w:val="0"/>
      <w:divBdr>
        <w:top w:val="none" w:sz="0" w:space="0" w:color="auto"/>
        <w:left w:val="none" w:sz="0" w:space="0" w:color="auto"/>
        <w:bottom w:val="none" w:sz="0" w:space="0" w:color="auto"/>
        <w:right w:val="none" w:sz="0" w:space="0" w:color="auto"/>
      </w:divBdr>
    </w:div>
    <w:div w:id="150806149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2422111">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50418357">
      <w:bodyDiv w:val="1"/>
      <w:marLeft w:val="0"/>
      <w:marRight w:val="0"/>
      <w:marTop w:val="0"/>
      <w:marBottom w:val="0"/>
      <w:divBdr>
        <w:top w:val="none" w:sz="0" w:space="0" w:color="auto"/>
        <w:left w:val="none" w:sz="0" w:space="0" w:color="auto"/>
        <w:bottom w:val="none" w:sz="0" w:space="0" w:color="auto"/>
        <w:right w:val="none" w:sz="0" w:space="0" w:color="auto"/>
      </w:divBdr>
    </w:div>
    <w:div w:id="191111470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infosec.mozilla.org/guidelines/web_security"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spring.io/spring-security/reference/index.htm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cs.oracle.com/en/java/javase/17/security/java-cryptography-architecture-jca-reference-guide.html"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owasp.org/www-project-dependency-check/"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7722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Emmalie Cole</cp:lastModifiedBy>
  <cp:revision>3</cp:revision>
  <dcterms:created xsi:type="dcterms:W3CDTF">2025-02-23T17:29:00Z</dcterms:created>
  <dcterms:modified xsi:type="dcterms:W3CDTF">2025-02-23T18:14:00Z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