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 this Project (Single Checkout Page) I have learned some new and amazing things that mentioned below 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BACKEND 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Django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):-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how to use backend database/server in frontend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how to connect backend to frontend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how to handle cors errors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 of django-cors-headers application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FRONTEND 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React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):-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 frontend i used redux-toolkit with react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&gt;&gt;&gt;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learned that how to configure the redux-toolkit  with react, </w:t>
        <w:tab/>
        <w:tab/>
        <w:t xml:space="preserve">how to configure store and reducers with components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