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a66023ba8c74ef1d160dde31eff5b2b54dfcb19"/>
    <w:p>
      <w:pPr>
        <w:pStyle w:val="Heading1"/>
      </w:pPr>
      <w:r>
        <w:t xml:space="preserve">Руководство пользователя: личный кабинет психолога</w:t>
      </w:r>
    </w:p>
    <w:p>
      <w:pPr>
        <w:pStyle w:val="FirstParagraph"/>
      </w:pPr>
      <w:r>
        <w:t xml:space="preserve">Платформа психологической службы ДонГУ MindCare. Аккаунт психолога создаёт администратор — самостоятельная регистрация психологов на сайте не предусмотрена. В этом руководстве описаны все разделы кабинета психолога: список студентов, консультации, расписание, чат и настройки.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3c2f5e7fead7f8cbd30c40a0f7165d7b3dcf551">
        <w:r>
          <w:rPr>
            <w:rStyle w:val="Hyperlink"/>
          </w:rPr>
          <w:t xml:space="preserve">Вход в систему</w:t>
        </w:r>
      </w:hyperlink>
    </w:p>
    <w:p>
      <w:pPr>
        <w:pStyle w:val="Compact"/>
        <w:numPr>
          <w:ilvl w:val="0"/>
          <w:numId w:val="1001"/>
        </w:numPr>
      </w:pPr>
      <w:hyperlink w:anchor="Xacc3ff76e7a7130188837cc562718c63cbe3689">
        <w:r>
          <w:rPr>
            <w:rStyle w:val="Hyperlink"/>
          </w:rPr>
          <w:t xml:space="preserve">Главная страница кабинета</w:t>
        </w:r>
      </w:hyperlink>
    </w:p>
    <w:p>
      <w:pPr>
        <w:pStyle w:val="Compact"/>
        <w:numPr>
          <w:ilvl w:val="0"/>
          <w:numId w:val="1001"/>
        </w:numPr>
      </w:pPr>
      <w:hyperlink w:anchor="Xf9b5de89545c798ec8f9afb177d86a200d07755">
        <w:r>
          <w:rPr>
            <w:rStyle w:val="Hyperlink"/>
          </w:rPr>
          <w:t xml:space="preserve">Мои студенты</w:t>
        </w:r>
      </w:hyperlink>
    </w:p>
    <w:p>
      <w:pPr>
        <w:pStyle w:val="Compact"/>
        <w:numPr>
          <w:ilvl w:val="0"/>
          <w:numId w:val="1001"/>
        </w:numPr>
      </w:pPr>
      <w:hyperlink w:anchor="X184392076381f7320c3eabd3d24cd9cf5354ab4">
        <w:r>
          <w:rPr>
            <w:rStyle w:val="Hyperlink"/>
          </w:rPr>
          <w:t xml:space="preserve">Карточка студента</w:t>
        </w:r>
      </w:hyperlink>
    </w:p>
    <w:p>
      <w:pPr>
        <w:pStyle w:val="Compact"/>
        <w:numPr>
          <w:ilvl w:val="0"/>
          <w:numId w:val="1001"/>
        </w:numPr>
      </w:pPr>
      <w:hyperlink w:anchor="X14090effd7010437a9aef5eb5d9c8dbabac59a0">
        <w:r>
          <w:rPr>
            <w:rStyle w:val="Hyperlink"/>
          </w:rPr>
          <w:t xml:space="preserve">Сессии — индивидуальные записи</w:t>
        </w:r>
      </w:hyperlink>
    </w:p>
    <w:p>
      <w:pPr>
        <w:pStyle w:val="Compact"/>
        <w:numPr>
          <w:ilvl w:val="0"/>
          <w:numId w:val="1001"/>
        </w:numPr>
      </w:pPr>
      <w:hyperlink w:anchor="Xf9bdb049f0d3dc81eb36810734f4fb1d7601afb">
        <w:r>
          <w:rPr>
            <w:rStyle w:val="Hyperlink"/>
          </w:rPr>
          <w:t xml:space="preserve">Сессии — групповые занятия</w:t>
        </w:r>
      </w:hyperlink>
    </w:p>
    <w:p>
      <w:pPr>
        <w:pStyle w:val="Compact"/>
        <w:numPr>
          <w:ilvl w:val="0"/>
          <w:numId w:val="1001"/>
        </w:numPr>
      </w:pPr>
      <w:hyperlink w:anchor="X8d035e42148d51f9e65c6663f9f728909a4b881">
        <w:r>
          <w:rPr>
            <w:rStyle w:val="Hyperlink"/>
          </w:rPr>
          <w:t xml:space="preserve">Сессии — моё расписание</w:t>
        </w:r>
      </w:hyperlink>
    </w:p>
    <w:p>
      <w:pPr>
        <w:pStyle w:val="Compact"/>
        <w:numPr>
          <w:ilvl w:val="0"/>
          <w:numId w:val="1001"/>
        </w:numPr>
      </w:pPr>
      <w:hyperlink w:anchor="X76f6aea08c6e7e7f8a697b97181872920216063">
        <w:r>
          <w:rPr>
            <w:rStyle w:val="Hyperlink"/>
          </w:rPr>
          <w:t xml:space="preserve">Сообщения (чат со студентами)</w:t>
        </w:r>
      </w:hyperlink>
    </w:p>
    <w:p>
      <w:pPr>
        <w:pStyle w:val="Compact"/>
        <w:numPr>
          <w:ilvl w:val="0"/>
          <w:numId w:val="1001"/>
        </w:numPr>
      </w:pPr>
      <w:hyperlink w:anchor="Xcf8aebc4d8609171ad6c0ca42be101e70a632c7">
        <w:r>
          <w:rPr>
            <w:rStyle w:val="Hyperlink"/>
          </w:rPr>
          <w:t xml:space="preserve">Настройки аккаунта</w:t>
        </w:r>
      </w:hyperlink>
    </w:p>
    <w:p>
      <w:pPr>
        <w:pStyle w:val="Compact"/>
        <w:numPr>
          <w:ilvl w:val="0"/>
          <w:numId w:val="1001"/>
        </w:numPr>
      </w:pPr>
      <w:hyperlink w:anchor="X665cbf89fe24329e55fd87a1781415d2ee719e1">
        <w:r>
          <w:rPr>
            <w:rStyle w:val="Hyperlink"/>
          </w:rPr>
          <w:t xml:space="preserve">Что пока не работает по-настоящему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вход-в-систему"/>
    <w:p>
      <w:pPr>
        <w:pStyle w:val="Heading2"/>
      </w:pPr>
      <w:r>
        <w:t xml:space="preserve">1. Вход в систему</w:t>
      </w:r>
    </w:p>
    <w:p>
      <w:pPr>
        <w:pStyle w:val="Compact"/>
        <w:numPr>
          <w:ilvl w:val="0"/>
          <w:numId w:val="1002"/>
        </w:numPr>
      </w:pPr>
      <w:r>
        <w:t xml:space="preserve">Свою учётную запись и временный пароль вы получаете от администратора (пароль присылается на почту при создании аккаунта).</w:t>
      </w:r>
    </w:p>
    <w:p>
      <w:pPr>
        <w:pStyle w:val="Compact"/>
        <w:numPr>
          <w:ilvl w:val="0"/>
          <w:numId w:val="1002"/>
        </w:numPr>
      </w:pPr>
      <w:r>
        <w:t xml:space="preserve">На форме входа введите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, нажмите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 первой возможности рекомендуется сменить временный пароль в разделе «Настройки» (см.</w:t>
      </w:r>
      <w:r>
        <w:t xml:space="preserve"> </w:t>
      </w:r>
      <w:hyperlink w:anchor="Xcf8aebc4d8609171ad6c0ca42be101e70a632c7">
        <w:r>
          <w:rPr>
            <w:rStyle w:val="Hyperlink"/>
          </w:rPr>
          <w:t xml:space="preserve">раздел 9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Если забыли пароль — на форме входа есть ссылка</w:t>
      </w:r>
      <w:r>
        <w:t xml:space="preserve"> </w:t>
      </w:r>
      <w:r>
        <w:rPr>
          <w:b/>
          <w:bCs/>
        </w:rPr>
        <w:t xml:space="preserve">«Забыли пароль?»</w:t>
      </w:r>
      <w:r>
        <w:t xml:space="preserve">, восстановление проходит через код, отправленный на вашу почту.</w:t>
      </w:r>
    </w:p>
    <w:p>
      <w:pPr>
        <w:pStyle w:val="FirstParagraph"/>
      </w:pPr>
      <w:r>
        <w:t xml:space="preserve">После входа система автоматически откроет кабинет психолога (</w:t>
      </w:r>
      <w:r>
        <w:rPr>
          <w:rStyle w:val="VerbatimChar"/>
        </w:rPr>
        <w:t xml:space="preserve">/psychologist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ная-страница-кабинета"/>
    <w:p>
      <w:pPr>
        <w:pStyle w:val="Heading2"/>
      </w:pPr>
      <w:r>
        <w:t xml:space="preserve">2. Главная страница кабинета</w:t>
      </w:r>
    </w:p>
    <w:p>
      <w:pPr>
        <w:pStyle w:val="FirstParagraph"/>
      </w:pPr>
      <w:r>
        <w:t xml:space="preserve">Страница</w:t>
      </w:r>
      <w:r>
        <w:t xml:space="preserve"> </w:t>
      </w:r>
      <w:r>
        <w:rPr>
          <w:rStyle w:val="VerbatimChar"/>
        </w:rPr>
        <w:t xml:space="preserve">/psychologist</w:t>
      </w:r>
      <w:r>
        <w:t xml:space="preserve"> </w:t>
      </w:r>
      <w:r>
        <w:t xml:space="preserve">— приветственный экран. Здесь показаны:</w:t>
      </w:r>
    </w:p>
    <w:p>
      <w:pPr>
        <w:pStyle w:val="Compact"/>
        <w:numPr>
          <w:ilvl w:val="0"/>
          <w:numId w:val="1003"/>
        </w:numPr>
      </w:pPr>
      <w:r>
        <w:t xml:space="preserve">Приветствие с вашим именем и сегодняшней датой.</w:t>
      </w:r>
    </w:p>
    <w:p>
      <w:pPr>
        <w:pStyle w:val="Compact"/>
        <w:numPr>
          <w:ilvl w:val="0"/>
          <w:numId w:val="1003"/>
        </w:numPr>
      </w:pPr>
      <w:r>
        <w:t xml:space="preserve">Карточка</w:t>
      </w:r>
      <w:r>
        <w:t xml:space="preserve"> </w:t>
      </w:r>
      <w:r>
        <w:rPr>
          <w:b/>
          <w:bCs/>
        </w:rPr>
        <w:t xml:space="preserve">«Ближайшие встречи»</w:t>
      </w:r>
      <w:r>
        <w:t xml:space="preserve"> </w:t>
      </w:r>
      <w:r>
        <w:t xml:space="preserve">— реальный список консультаций и групповых занятий на сегодня и на ближайшие 7 дней (учитываются записи в статусах «ожидает подтверждения»/«подтверждена» и запланированные группы).</w:t>
      </w:r>
    </w:p>
    <w:p>
      <w:pPr>
        <w:pStyle w:val="Compact"/>
        <w:numPr>
          <w:ilvl w:val="0"/>
          <w:numId w:val="1003"/>
        </w:numPr>
      </w:pPr>
      <w:r>
        <w:t xml:space="preserve">Блок статистики («Сессий за месяц», «Клиентов», «Непрочитанных») — на данный момент это заглушки с прочерком, раздел развивается.</w:t>
      </w:r>
    </w:p>
    <w:p>
      <w:pPr>
        <w:pStyle w:val="FirstParagraph"/>
      </w:pPr>
      <w:r>
        <w:t xml:space="preserve">Реальная работа с клиентами и записями ведётся в разделах «Мои студенты» и «Сессии» — с главной страницы туда нужно переходить через меню слева.</w:t>
      </w:r>
    </w:p>
    <w:p>
      <w:r>
        <w:pict>
          <v:rect style="width:0;height:1.5pt" o:hralign="center" o:hrstd="t" o:hr="t"/>
        </w:pict>
      </w:r>
    </w:p>
    <w:bookmarkEnd w:id="22"/>
    <w:bookmarkStart w:id="23" w:name="мои-студенты"/>
    <w:p>
      <w:pPr>
        <w:pStyle w:val="Heading2"/>
      </w:pPr>
      <w:r>
        <w:t xml:space="preserve">3. Мои студенты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«Мои студенты»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/psychologist/students</w:t>
      </w:r>
      <w:r>
        <w:t xml:space="preserve">) показывает студентов, которых вам назначил супервизор (это называется активным сопровождением, или</w:t>
      </w:r>
      <w:r>
        <w:t xml:space="preserve"> </w:t>
      </w:r>
      <w:r>
        <w:rPr>
          <w:i/>
          <w:iCs/>
        </w:rPr>
        <w:t xml:space="preserve">engagement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Доступен поиск по ФИО или email.</w:t>
      </w:r>
    </w:p>
    <w:p>
      <w:pPr>
        <w:pStyle w:val="Compact"/>
        <w:numPr>
          <w:ilvl w:val="0"/>
          <w:numId w:val="1004"/>
        </w:numPr>
      </w:pPr>
      <w:r>
        <w:t xml:space="preserve">Каждая карточка студента: ФИО, email, дата назначения, бейдж «Активен».</w:t>
      </w:r>
    </w:p>
    <w:p>
      <w:pPr>
        <w:pStyle w:val="Compact"/>
        <w:numPr>
          <w:ilvl w:val="0"/>
          <w:numId w:val="100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«Открыть карточку»</w:t>
      </w:r>
      <w:r>
        <w:t xml:space="preserve"> </w:t>
      </w:r>
      <w:r>
        <w:t xml:space="preserve">ведёт на карточку студента.</w:t>
      </w:r>
    </w:p>
    <w:p>
      <w:pPr>
        <w:pStyle w:val="Compact"/>
        <w:numPr>
          <w:ilvl w:val="0"/>
          <w:numId w:val="100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«Чат со студентом»</w:t>
      </w:r>
      <w:r>
        <w:t xml:space="preserve"> </w:t>
      </w:r>
      <w:r>
        <w:t xml:space="preserve">— быстрый переход в переписку (если диалог уже существует).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список студентов формируется супервизором. Психолог не может добавить или убрать студента самостоятельно — только видит тех, кого ему назначили.</w:t>
      </w:r>
    </w:p>
    <w:p>
      <w:pPr>
        <w:pStyle w:val="BodyText"/>
      </w:pPr>
      <w:r>
        <w:t xml:space="preserve">Если студентов пока нет, показывается сообщение «Пока нет назначенных студентов» — обратитесь к супервизору, чтобы он назначил вам студента.</w:t>
      </w:r>
    </w:p>
    <w:p>
      <w:r>
        <w:pict>
          <v:rect style="width:0;height:1.5pt" o:hralign="center" o:hrstd="t" o:hr="t"/>
        </w:pict>
      </w:r>
    </w:p>
    <w:bookmarkEnd w:id="23"/>
    <w:bookmarkStart w:id="24" w:name="карточка-студента"/>
    <w:p>
      <w:pPr>
        <w:pStyle w:val="Heading2"/>
      </w:pPr>
      <w:r>
        <w:t xml:space="preserve">4. Карточка студента</w:t>
      </w:r>
    </w:p>
    <w:p>
      <w:pPr>
        <w:pStyle w:val="FirstParagraph"/>
      </w:pPr>
      <w:r>
        <w:t xml:space="preserve">Страница</w:t>
      </w:r>
      <w:r>
        <w:t xml:space="preserve"> </w:t>
      </w:r>
      <w:r>
        <w:rPr>
          <w:rStyle w:val="VerbatimChar"/>
        </w:rPr>
        <w:t xml:space="preserve">/psychologist/students/:studentId</w:t>
      </w:r>
      <w:r>
        <w:t xml:space="preserve"> </w:t>
      </w:r>
      <w:r>
        <w:t xml:space="preserve">открывается по клику «Открыть карточку» из списка студентов. Здесь видны:</w:t>
      </w:r>
    </w:p>
    <w:p>
      <w:pPr>
        <w:pStyle w:val="Compact"/>
        <w:numPr>
          <w:ilvl w:val="0"/>
          <w:numId w:val="1005"/>
        </w:numPr>
      </w:pPr>
      <w:r>
        <w:t xml:space="preserve">ФИО, email студента, дата назначения и длительность сопровождения.</w:t>
      </w:r>
    </w:p>
    <w:p>
      <w:pPr>
        <w:pStyle w:val="Compact"/>
        <w:numPr>
          <w:ilvl w:val="0"/>
          <w:numId w:val="1005"/>
        </w:numPr>
      </w:pPr>
      <w:r>
        <w:t xml:space="preserve">Статус сопровождения — бейдж «Активен».</w:t>
      </w:r>
    </w:p>
    <w:p>
      <w:pPr>
        <w:pStyle w:val="Compact"/>
        <w:numPr>
          <w:ilvl w:val="0"/>
          <w:numId w:val="1005"/>
        </w:numPr>
      </w:pPr>
      <w:r>
        <w:t xml:space="preserve">Блок</w:t>
      </w:r>
      <w:r>
        <w:t xml:space="preserve"> </w:t>
      </w:r>
      <w:r>
        <w:rPr>
          <w:b/>
          <w:bCs/>
        </w:rPr>
        <w:t xml:space="preserve">«Быстрые действия»</w:t>
      </w:r>
      <w:r>
        <w:t xml:space="preserve"> </w:t>
      </w:r>
      <w:r>
        <w:t xml:space="preserve">— на сегодняшний день реально работает только кнопка</w:t>
      </w:r>
      <w:r>
        <w:t xml:space="preserve"> </w:t>
      </w:r>
      <w:r>
        <w:rPr>
          <w:b/>
          <w:bCs/>
        </w:rPr>
        <w:t xml:space="preserve">«Чат со студентом»</w:t>
      </w:r>
      <w:r>
        <w:t xml:space="preserve">.</w:t>
      </w:r>
    </w:p>
    <w:p>
      <w:pPr>
        <w:pStyle w:val="BlockText"/>
      </w:pPr>
      <w:r>
        <w:t xml:space="preserve">Кнопки «Расписание», «Заметки», «Материалы и тесты» на карточке студента пока недоступны (помечены как «скоро») — рабочие заметки психолога, назначение материалов и просмотр результатов психодиагностики студента находятся в разработке и появятся в следующих версиях платформы.</w:t>
      </w:r>
    </w:p>
    <w:p>
      <w:r>
        <w:pict>
          <v:rect style="width:0;height:1.5pt" o:hralign="center" o:hrstd="t" o:hr="t"/>
        </w:pict>
      </w:r>
    </w:p>
    <w:bookmarkEnd w:id="24"/>
    <w:bookmarkStart w:id="28" w:name="сессии-индивидуальные-записи"/>
    <w:p>
      <w:pPr>
        <w:pStyle w:val="Heading2"/>
      </w:pPr>
      <w:r>
        <w:t xml:space="preserve">5. Сессии — индивидуальные записи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«Сессии»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/psychologist/appointments</w:t>
      </w:r>
      <w:r>
        <w:t xml:space="preserve">) содержит три вкладки:</w:t>
      </w:r>
      <w:r>
        <w:t xml:space="preserve"> </w:t>
      </w:r>
      <w:r>
        <w:rPr>
          <w:b/>
          <w:bCs/>
        </w:rPr>
        <w:t xml:space="preserve">«Индивидуальные»</w:t>
      </w:r>
      <w:r>
        <w:t xml:space="preserve">,</w:t>
      </w:r>
      <w:r>
        <w:t xml:space="preserve"> </w:t>
      </w:r>
      <w:r>
        <w:rPr>
          <w:b/>
          <w:bCs/>
        </w:rPr>
        <w:t xml:space="preserve">«Групповые»</w:t>
      </w:r>
      <w:r>
        <w:t xml:space="preserve">,</w:t>
      </w:r>
      <w:r>
        <w:t xml:space="preserve"> </w:t>
      </w:r>
      <w:r>
        <w:rPr>
          <w:b/>
          <w:bCs/>
        </w:rPr>
        <w:t xml:space="preserve">«Моё расписание»</w:t>
      </w:r>
      <w:r>
        <w:t xml:space="preserve">.</w:t>
      </w:r>
    </w:p>
    <w:bookmarkStart w:id="25" w:name="вкладка-индивидуальные"/>
    <w:p>
      <w:pPr>
        <w:pStyle w:val="Heading3"/>
      </w:pPr>
      <w:r>
        <w:t xml:space="preserve">Вкладка «Индивидуальные»</w:t>
      </w:r>
    </w:p>
    <w:p>
      <w:pPr>
        <w:pStyle w:val="Compact"/>
        <w:numPr>
          <w:ilvl w:val="0"/>
          <w:numId w:val="1006"/>
        </w:numPr>
      </w:pPr>
      <w:r>
        <w:t xml:space="preserve">Фильтр по статусу:</w:t>
      </w:r>
      <w:r>
        <w:t xml:space="preserve"> </w:t>
      </w:r>
      <w:r>
        <w:rPr>
          <w:b/>
          <w:bCs/>
        </w:rPr>
        <w:t xml:space="preserve">Все / Ожидают / Подтверждённые / Завершённые / Отменённые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Мини-календарь месяца с точками-индикаторами по дням; клик по дню раскрывает список встреч этого дня.</w:t>
      </w:r>
    </w:p>
    <w:p>
      <w:pPr>
        <w:pStyle w:val="Compact"/>
        <w:numPr>
          <w:ilvl w:val="0"/>
          <w:numId w:val="1006"/>
        </w:numPr>
      </w:pPr>
      <w:r>
        <w:t xml:space="preserve">Список карточек записей: имя клиента (или пометка «Карточка», если это запись walk‑in клиента без аккаунта, созданная супервизором), статус, дата и время (по Москве), тип и формат встречи (онлайн/очно), тема встречи (если указана), причина отмены/отклонения (если применимо).</w:t>
      </w:r>
    </w:p>
    <w:bookmarkEnd w:id="25"/>
    <w:bookmarkStart w:id="26" w:name="как-подтвердить-или-отклонить-запись"/>
    <w:p>
      <w:pPr>
        <w:pStyle w:val="Heading3"/>
      </w:pPr>
      <w:r>
        <w:t xml:space="preserve">Как подтвердить или отклонить запись</w:t>
      </w:r>
    </w:p>
    <w:p>
      <w:pPr>
        <w:pStyle w:val="Compact"/>
        <w:numPr>
          <w:ilvl w:val="0"/>
          <w:numId w:val="1007"/>
        </w:numPr>
      </w:pPr>
      <w:r>
        <w:t xml:space="preserve">Найдите запись со статусом</w:t>
      </w:r>
      <w:r>
        <w:t xml:space="preserve"> </w:t>
      </w:r>
      <w:r>
        <w:rPr>
          <w:b/>
          <w:bCs/>
        </w:rPr>
        <w:t xml:space="preserve">«Ожидает подтверждения»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«Подтвердить»</w:t>
      </w:r>
      <w:r>
        <w:t xml:space="preserve"> </w:t>
      </w:r>
      <w:r>
        <w:t xml:space="preserve">— запись переходит в статус «Подтверждена», студент увидит это в своём календаре.</w:t>
      </w:r>
    </w:p>
    <w:p>
      <w:pPr>
        <w:pStyle w:val="Compact"/>
        <w:numPr>
          <w:ilvl w:val="0"/>
          <w:numId w:val="1007"/>
        </w:numPr>
      </w:pPr>
      <w:r>
        <w:t xml:space="preserve">Либо нажмите</w:t>
      </w:r>
      <w:r>
        <w:t xml:space="preserve"> </w:t>
      </w:r>
      <w:r>
        <w:rPr>
          <w:b/>
          <w:bCs/>
        </w:rPr>
        <w:t xml:space="preserve">«Отклонить»</w:t>
      </w:r>
      <w:r>
        <w:t xml:space="preserve"> </w:t>
      </w:r>
      <w:r>
        <w:t xml:space="preserve">— откроется окно, где можно (необязательно) указать причину отклонения, затем нажмите</w:t>
      </w:r>
      <w:r>
        <w:t xml:space="preserve"> </w:t>
      </w:r>
      <w:r>
        <w:rPr>
          <w:b/>
          <w:bCs/>
        </w:rPr>
        <w:t xml:space="preserve">«Отклонить»</w:t>
      </w:r>
      <w:r>
        <w:t xml:space="preserve">.</w:t>
      </w:r>
    </w:p>
    <w:bookmarkEnd w:id="26"/>
    <w:bookmarkStart w:id="27" w:name="статусы-записи"/>
    <w:p>
      <w:pPr>
        <w:pStyle w:val="Heading3"/>
      </w:pPr>
      <w:r>
        <w:t xml:space="preserve">Статусы записи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Ожидает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ваше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приняли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Отменена студентом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 сам отменил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отклонили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Консультация состоялась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явился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 не пришёл на встречу</w:t>
            </w:r>
          </w:p>
        </w:tc>
      </w:tr>
    </w:tbl>
    <w:p>
      <w:pPr>
        <w:pStyle w:val="BodyText"/>
      </w:pPr>
      <w:r>
        <w:t xml:space="preserve">Действия «Подтвердить»/«Отклонить» доступны только для записей в статусе «Ожидает подтверждения» — остальные статусы показываются только для просмотра.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сессии-групповые-занятия"/>
    <w:p>
      <w:pPr>
        <w:pStyle w:val="Heading2"/>
      </w:pPr>
      <w:r>
        <w:t xml:space="preserve">6. Сессии — групповые занятия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«Групповые»</w:t>
      </w:r>
      <w:r>
        <w:t xml:space="preserve"> </w:t>
      </w:r>
      <w:r>
        <w:t xml:space="preserve">показывает список групповых занятий, которые супервизор назначил вести вам: название, статус («Запланировано» / «Завершено» / «Отменено»), признак записи («Запись открыта»/«Запись закрыта»), дата/время, количество занятых/всего мест, формат.</w:t>
      </w:r>
    </w:p>
    <w:p>
      <w:pPr>
        <w:pStyle w:val="BodyText"/>
      </w:pPr>
      <w:r>
        <w:t xml:space="preserve">Эта вкладка предназначена только для просмотра — управление групповыми занятиями (создание, изменение времени, открытие/закрытие записи) выполняет супервизор.</w:t>
      </w:r>
    </w:p>
    <w:p>
      <w:r>
        <w:pict>
          <v:rect style="width:0;height:1.5pt" o:hralign="center" o:hrstd="t" o:hr="t"/>
        </w:pict>
      </w:r>
    </w:p>
    <w:bookmarkEnd w:id="29"/>
    <w:bookmarkStart w:id="30" w:name="сессии-моё-расписание"/>
    <w:p>
      <w:pPr>
        <w:pStyle w:val="Heading2"/>
      </w:pPr>
      <w:r>
        <w:t xml:space="preserve">7. Сессии — моё расписание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«Моё расписание»</w:t>
      </w:r>
      <w:r>
        <w:t xml:space="preserve"> </w:t>
      </w:r>
      <w:r>
        <w:t xml:space="preserve">показывает ваше рабочее расписание, сгруппированное по дням недели: рабочие окна («Рабочее время: HH:MM–HH:MM»), период действия, признак автопродления, повторяющиеся перерывы (например, обед), а также разовые изменения — выходные дни, блокировки и дополнительные окна доступности на конкретные даты.</w:t>
      </w:r>
    </w:p>
    <w:p>
      <w:pPr>
        <w:pStyle w:val="BlockText"/>
      </w:pPr>
      <w:r>
        <w:rPr>
          <w:b/>
          <w:bCs/>
        </w:rPr>
        <w:t xml:space="preserve">Расписание строго доступно только для просмотра.</w:t>
      </w:r>
      <w:r>
        <w:t xml:space="preserve"> </w:t>
      </w:r>
      <w:r>
        <w:t xml:space="preserve">Настраивает и меняет ваше рабочее время супервизор — в кабинете психолога нет инструментов для редактирования расписания. Если нужно внести изменения (отпуск, смена рабочих часов) — обратитесь к своему супервизору.</w:t>
      </w:r>
    </w:p>
    <w:p>
      <w:r>
        <w:pict>
          <v:rect style="width:0;height:1.5pt" o:hralign="center" o:hrstd="t" o:hr="t"/>
        </w:pict>
      </w:r>
    </w:p>
    <w:bookmarkEnd w:id="30"/>
    <w:bookmarkStart w:id="31" w:name="сообщения-чат-со-студентами"/>
    <w:p>
      <w:pPr>
        <w:pStyle w:val="Heading2"/>
      </w:pPr>
      <w:r>
        <w:t xml:space="preserve">8. Сообщения (чат со студентами)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«Сообщения»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/psychologist/chat</w:t>
      </w:r>
      <w:r>
        <w:t xml:space="preserve">) — переписка с назначенными вам студентами.</w:t>
      </w:r>
    </w:p>
    <w:p>
      <w:pPr>
        <w:pStyle w:val="Compact"/>
        <w:numPr>
          <w:ilvl w:val="0"/>
          <w:numId w:val="1008"/>
        </w:numPr>
      </w:pPr>
      <w:r>
        <w:t xml:space="preserve">Слева выберите диалог. Отдельно закреплён пункт</w:t>
      </w:r>
      <w:r>
        <w:t xml:space="preserve"> </w:t>
      </w:r>
      <w:r>
        <w:rPr>
          <w:b/>
          <w:bCs/>
        </w:rPr>
        <w:t xml:space="preserve">«Системные уведомления»</w:t>
      </w:r>
      <w:r>
        <w:t xml:space="preserve"> </w:t>
      </w:r>
      <w:r>
        <w:t xml:space="preserve">— односторонние уведомления платформы (ответить в них нельзя).</w:t>
      </w:r>
    </w:p>
    <w:p>
      <w:pPr>
        <w:pStyle w:val="Compact"/>
        <w:numPr>
          <w:ilvl w:val="0"/>
          <w:numId w:val="1008"/>
        </w:numPr>
      </w:pPr>
      <w:r>
        <w:t xml:space="preserve">Введите сообщение в поле</w:t>
      </w:r>
      <w:r>
        <w:t xml:space="preserve"> </w:t>
      </w:r>
      <w:r>
        <w:rPr>
          <w:b/>
          <w:bCs/>
        </w:rPr>
        <w:t xml:space="preserve">«Напишите сообщение…»</w:t>
      </w:r>
      <w:r>
        <w:t xml:space="preserve">, нажмите</w:t>
      </w:r>
      <w:r>
        <w:t xml:space="preserve"> </w:t>
      </w:r>
      <w:r>
        <w:rPr>
          <w:b/>
          <w:bCs/>
        </w:rPr>
        <w:t xml:space="preserve">«Отправить»</w:t>
      </w:r>
      <w:r>
        <w:t xml:space="preserve"> </w:t>
      </w:r>
      <w:r>
        <w:t xml:space="preserve">(или Enter на компьютере).</w:t>
      </w:r>
    </w:p>
    <w:p>
      <w:pPr>
        <w:pStyle w:val="Compact"/>
        <w:numPr>
          <w:ilvl w:val="0"/>
          <w:numId w:val="1008"/>
        </w:numPr>
      </w:pPr>
      <w:r>
        <w:t xml:space="preserve">Прикрепить файл можно кнопкой‑скрепкой или перетаскиванием файла в окно чата.</w:t>
      </w:r>
    </w:p>
    <w:p>
      <w:pPr>
        <w:pStyle w:val="Compact"/>
        <w:numPr>
          <w:ilvl w:val="0"/>
          <w:numId w:val="1008"/>
        </w:numPr>
      </w:pPr>
      <w:r>
        <w:t xml:space="preserve">Своё сообщение можно отредактировать или удалить через меню «…» рядом с ним.</w:t>
      </w:r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Доступны только диалоги со студентами, официально назначенными вам (активное сопровождение).</w:t>
      </w:r>
      <w:r>
        <w:t xml:space="preserve"> </w:t>
      </w:r>
      <w:r>
        <w:t xml:space="preserve">- Если сопровождение студента завершено, диалог переходит в режим только для чтения — переписка сохраняется, но отправить новое сообщение нельзя.</w:t>
      </w:r>
      <w:r>
        <w:t xml:space="preserve"> </w:t>
      </w:r>
      <w:r>
        <w:t xml:space="preserve">- В «Системных уведомлениях» ответить нельзя.</w:t>
      </w:r>
      <w:r>
        <w:t xml:space="preserve"> </w:t>
      </w:r>
      <w:r>
        <w:t xml:space="preserve">- Максимальная длина сообщения — 10 000 символов.</w:t>
      </w:r>
    </w:p>
    <w:p>
      <w:pPr>
        <w:pStyle w:val="BodyText"/>
      </w:pPr>
      <w:r>
        <w:t xml:space="preserve">Быстрый переход в чат с конкретным студентом доступен также из списка «Мои студенты» и с карточки студента (кнопка «Чат со студентом»).</w:t>
      </w:r>
    </w:p>
    <w:p>
      <w:r>
        <w:pict>
          <v:rect style="width:0;height:1.5pt" o:hralign="center" o:hrstd="t" o:hr="t"/>
        </w:pict>
      </w:r>
    </w:p>
    <w:bookmarkEnd w:id="31"/>
    <w:bookmarkStart w:id="35" w:name="настройки-аккаунта"/>
    <w:p>
      <w:pPr>
        <w:pStyle w:val="Heading2"/>
      </w:pPr>
      <w:r>
        <w:t xml:space="preserve">9. Настройки аккаунта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«Настройки»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/psychologist/settings</w:t>
      </w:r>
      <w:r>
        <w:t xml:space="preserve">).</w:t>
      </w:r>
    </w:p>
    <w:bookmarkStart w:id="32" w:name="что-сохраняется-по-настоящему"/>
    <w:p>
      <w:pPr>
        <w:pStyle w:val="Heading3"/>
      </w:pPr>
      <w:r>
        <w:t xml:space="preserve">Что сохраняется по-настоящему</w:t>
      </w:r>
    </w:p>
    <w:p>
      <w:pPr>
        <w:pStyle w:val="FirstParagraph"/>
      </w:pPr>
      <w:r>
        <w:rPr>
          <w:b/>
          <w:bCs/>
        </w:rPr>
        <w:t xml:space="preserve">Смена пароля</w:t>
      </w:r>
      <w:r>
        <w:t xml:space="preserve"> </w:t>
      </w:r>
      <w:r>
        <w:t xml:space="preserve">(блок «Безопасность»): заполните «Текущий пароль», «Новый пароль», «Подтверждение нового пароля», нажмите</w:t>
      </w:r>
      <w:r>
        <w:t xml:space="preserve"> </w:t>
      </w:r>
      <w:r>
        <w:rPr>
          <w:b/>
          <w:bCs/>
        </w:rPr>
        <w:t xml:space="preserve">«Изменить пароль»</w:t>
      </w:r>
      <w:r>
        <w:t xml:space="preserve">. После успешной смены система автоматически завершит сеанс — войдите заново с новым паролем.</w:t>
      </w:r>
    </w:p>
    <w:bookmarkEnd w:id="32"/>
    <w:bookmarkStart w:id="33" w:name="X4bf22b046ed9db9c94134248235e514a2681435"/>
    <w:p>
      <w:pPr>
        <w:pStyle w:val="Heading3"/>
      </w:pPr>
      <w:r>
        <w:t xml:space="preserve">Визуальные заготовки (пока не сохраняются на сервере)</w:t>
      </w:r>
    </w:p>
    <w:p>
      <w:pPr>
        <w:pStyle w:val="FirstParagraph"/>
      </w:pPr>
      <w:r>
        <w:t xml:space="preserve">Поля профиля («Имя», «Номер телефона», «Часовой пояс»), кнопка «Изменить фото» и переключатели уведомлений («Напоминания о сессиях», «Новые сообщения», «Еженедельный итог») на этой странице сейчас не отправляются на сервер и сбрасываются при обновлении страницы.</w:t>
      </w:r>
    </w:p>
    <w:bookmarkEnd w:id="33"/>
    <w:bookmarkStart w:id="34" w:name="тема-оформления-и-режим-для-слабовидящих"/>
    <w:p>
      <w:pPr>
        <w:pStyle w:val="Heading3"/>
      </w:pPr>
      <w:r>
        <w:t xml:space="preserve">Тема оформления и режим для слабовидящих</w:t>
      </w:r>
    </w:p>
    <w:p>
      <w:pPr>
        <w:pStyle w:val="FirstParagraph"/>
      </w:pPr>
      <w:r>
        <w:t xml:space="preserve">Настраиваются из значков в верхней панели кабинета (не на странице настроек) и сохраняются в профиле по-настоящему: режим «Светлая» / «Тёмная» / «Системная», палитра «Кофе» / «Природа» / «Классика» / «Контраст», а также отдельный режим для слабовидящих по ГОСТ Р 52872‑2019.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что-пока-не-работает-по-настоящему"/>
    <w:p>
      <w:pPr>
        <w:pStyle w:val="Heading2"/>
      </w:pPr>
      <w:r>
        <w:t xml:space="preserve">10. Что пока не работает по-настоящему</w:t>
      </w:r>
    </w:p>
    <w:p>
      <w:pPr>
        <w:pStyle w:val="Compact"/>
        <w:numPr>
          <w:ilvl w:val="0"/>
          <w:numId w:val="1009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«Настройки профиля»</w:t>
      </w:r>
      <w:r>
        <w:t xml:space="preserve"> </w:t>
      </w:r>
      <w:r>
        <w:t xml:space="preserve">на главной странице кабинета.</w:t>
      </w:r>
    </w:p>
    <w:p>
      <w:pPr>
        <w:pStyle w:val="Compact"/>
        <w:numPr>
          <w:ilvl w:val="0"/>
          <w:numId w:val="1009"/>
        </w:numPr>
      </w:pPr>
      <w:r>
        <w:t xml:space="preserve">Статистика на главной странице («Сессий за месяц», «Клиентов», «Непрочитанных»).</w:t>
      </w:r>
    </w:p>
    <w:p>
      <w:pPr>
        <w:pStyle w:val="Compact"/>
        <w:numPr>
          <w:ilvl w:val="0"/>
          <w:numId w:val="1009"/>
        </w:numPr>
      </w:pPr>
      <w:r>
        <w:t xml:space="preserve">Пункт меню</w:t>
      </w:r>
      <w:r>
        <w:t xml:space="preserve"> </w:t>
      </w:r>
      <w:r>
        <w:rPr>
          <w:b/>
          <w:bCs/>
        </w:rPr>
        <w:t xml:space="preserve">«Материалы»</w:t>
      </w:r>
      <w:r>
        <w:t xml:space="preserve"> </w:t>
      </w:r>
      <w:r>
        <w:t xml:space="preserve">— недоступен.</w:t>
      </w:r>
    </w:p>
    <w:p>
      <w:pPr>
        <w:pStyle w:val="Compact"/>
        <w:numPr>
          <w:ilvl w:val="0"/>
          <w:numId w:val="1009"/>
        </w:numPr>
      </w:pPr>
      <w:r>
        <w:t xml:space="preserve">На карточке студента:</w:t>
      </w:r>
      <w:r>
        <w:t xml:space="preserve"> </w:t>
      </w:r>
      <w:r>
        <w:rPr>
          <w:b/>
          <w:bCs/>
        </w:rPr>
        <w:t xml:space="preserve">«Расписание»</w:t>
      </w:r>
      <w:r>
        <w:t xml:space="preserve">,</w:t>
      </w:r>
      <w:r>
        <w:t xml:space="preserve"> </w:t>
      </w:r>
      <w:r>
        <w:rPr>
          <w:b/>
          <w:bCs/>
        </w:rPr>
        <w:t xml:space="preserve">«Заметки»</w:t>
      </w:r>
      <w:r>
        <w:t xml:space="preserve">,</w:t>
      </w:r>
      <w:r>
        <w:t xml:space="preserve"> </w:t>
      </w:r>
      <w:r>
        <w:rPr>
          <w:b/>
          <w:bCs/>
        </w:rPr>
        <w:t xml:space="preserve">«Материалы и тесты»</w:t>
      </w:r>
      <w:r>
        <w:t xml:space="preserve"> </w:t>
      </w:r>
      <w:r>
        <w:t xml:space="preserve">— в разработке.</w:t>
      </w:r>
    </w:p>
    <w:p>
      <w:pPr>
        <w:pStyle w:val="Compact"/>
        <w:numPr>
          <w:ilvl w:val="0"/>
          <w:numId w:val="1009"/>
        </w:numPr>
      </w:pPr>
      <w:r>
        <w:t xml:space="preserve">Редактирование собственного расписания — доступно только супервизору.</w:t>
      </w:r>
    </w:p>
    <w:p>
      <w:pPr>
        <w:pStyle w:val="Compact"/>
        <w:numPr>
          <w:ilvl w:val="0"/>
          <w:numId w:val="1009"/>
        </w:numPr>
      </w:pPr>
      <w:r>
        <w:t xml:space="preserve">На странице настроек: поля профиля, фото, часовой пояс, переключатели уведомлений.</w:t>
      </w:r>
    </w:p>
    <w:p>
      <w:pPr>
        <w:pStyle w:val="FirstParagraph"/>
      </w:pPr>
      <w:r>
        <w:t xml:space="preserve">Реально работающий функционал: список назначенных студентов, подтверждение/отклонение индивидуальных записей, просмотр группы и расписания, переписка со студентами, смена пароля, тема оформления и режим для слабовидящих.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По вопросам работы платформы обращайтесь к супервизору или администратору службы.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2026-07-27T08:51:11Z</dcterms:created>
  <dcterms:modified xsi:type="dcterms:W3CDTF">2026-07-27T08:51:11Z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