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63D2" w14:textId="1323826F" w:rsidR="00922E8C" w:rsidRDefault="009E013B" w:rsidP="009E013B">
      <w:pPr>
        <w:rPr>
          <w:sz w:val="32"/>
          <w:szCs w:val="32"/>
        </w:rPr>
      </w:pPr>
      <w:r w:rsidRPr="009E013B">
        <w:rPr>
          <w:b/>
          <w:bCs/>
          <w:sz w:val="32"/>
          <w:szCs w:val="32"/>
        </w:rPr>
        <w:t>Project Objective:</w:t>
      </w:r>
      <w:r>
        <w:rPr>
          <w:b/>
          <w:bCs/>
          <w:sz w:val="32"/>
          <w:szCs w:val="32"/>
        </w:rPr>
        <w:t xml:space="preserve"> </w:t>
      </w:r>
      <w:r w:rsidRPr="009E013B">
        <w:rPr>
          <w:sz w:val="32"/>
          <w:szCs w:val="32"/>
        </w:rPr>
        <w:t>The objective of this project is to analyze food delivery order data to understand user behavior across the order funnel, identify drop-offs, and study customer retention patterns to suggest data-driven improvements.</w:t>
      </w:r>
    </w:p>
    <w:p w14:paraId="2F9741DF" w14:textId="77777777" w:rsidR="00AB2973" w:rsidRDefault="00AB2973" w:rsidP="009E013B">
      <w:pPr>
        <w:rPr>
          <w:sz w:val="32"/>
          <w:szCs w:val="32"/>
        </w:rPr>
      </w:pPr>
    </w:p>
    <w:p w14:paraId="0682C0B6" w14:textId="77777777" w:rsidR="00AB2973" w:rsidRPr="00AB2973" w:rsidRDefault="00AB2973" w:rsidP="00AB2973">
      <w:pPr>
        <w:rPr>
          <w:b/>
          <w:bCs/>
          <w:sz w:val="32"/>
          <w:szCs w:val="32"/>
        </w:rPr>
      </w:pPr>
      <w:r w:rsidRPr="00AB2973">
        <w:rPr>
          <w:b/>
          <w:bCs/>
          <w:sz w:val="32"/>
          <w:szCs w:val="32"/>
        </w:rPr>
        <w:t>Key Business Questions:</w:t>
      </w:r>
    </w:p>
    <w:p w14:paraId="6127AC07" w14:textId="77777777" w:rsidR="00AB2973" w:rsidRPr="00AB2973" w:rsidRDefault="00AB2973" w:rsidP="00AB2973">
      <w:pPr>
        <w:rPr>
          <w:sz w:val="32"/>
          <w:szCs w:val="32"/>
        </w:rPr>
      </w:pPr>
      <w:r w:rsidRPr="00AB2973">
        <w:rPr>
          <w:sz w:val="32"/>
          <w:szCs w:val="32"/>
        </w:rPr>
        <w:t>1. How many users successfully complete an order?</w:t>
      </w:r>
    </w:p>
    <w:p w14:paraId="49FF854C" w14:textId="77777777" w:rsidR="00AB2973" w:rsidRPr="00AB2973" w:rsidRDefault="00AB2973" w:rsidP="00AB2973">
      <w:pPr>
        <w:rPr>
          <w:sz w:val="32"/>
          <w:szCs w:val="32"/>
        </w:rPr>
      </w:pPr>
      <w:r w:rsidRPr="00AB2973">
        <w:rPr>
          <w:sz w:val="32"/>
          <w:szCs w:val="32"/>
        </w:rPr>
        <w:t>2. Where do users drop off in the order funnel?</w:t>
      </w:r>
    </w:p>
    <w:p w14:paraId="6AA99F01" w14:textId="77777777" w:rsidR="00AB2973" w:rsidRPr="00AB2973" w:rsidRDefault="00AB2973" w:rsidP="00AB2973">
      <w:pPr>
        <w:rPr>
          <w:sz w:val="32"/>
          <w:szCs w:val="32"/>
        </w:rPr>
      </w:pPr>
      <w:r w:rsidRPr="00AB2973">
        <w:rPr>
          <w:sz w:val="32"/>
          <w:szCs w:val="32"/>
        </w:rPr>
        <w:t>3. Which cities generate the highest orders and revenue?</w:t>
      </w:r>
    </w:p>
    <w:p w14:paraId="5C63CCF3" w14:textId="0845E6DF" w:rsidR="00AB2973" w:rsidRDefault="00AB2973" w:rsidP="00AB2973">
      <w:pPr>
        <w:rPr>
          <w:sz w:val="32"/>
          <w:szCs w:val="32"/>
        </w:rPr>
      </w:pPr>
      <w:r w:rsidRPr="00AB2973">
        <w:rPr>
          <w:sz w:val="32"/>
          <w:szCs w:val="32"/>
        </w:rPr>
        <w:t>4. How many users return to place repeat orders?</w:t>
      </w:r>
    </w:p>
    <w:p w14:paraId="64BEAE20" w14:textId="77777777" w:rsidR="00090BDB" w:rsidRPr="00090BDB" w:rsidRDefault="00090BDB" w:rsidP="00AB2973">
      <w:pPr>
        <w:rPr>
          <w:b/>
          <w:bCs/>
          <w:sz w:val="32"/>
          <w:szCs w:val="32"/>
        </w:rPr>
      </w:pPr>
    </w:p>
    <w:p w14:paraId="45D8405D" w14:textId="32C36D3B" w:rsidR="00090BDB" w:rsidRPr="00090BDB" w:rsidRDefault="00090BDB" w:rsidP="00AB2973">
      <w:pPr>
        <w:rPr>
          <w:b/>
          <w:bCs/>
          <w:sz w:val="32"/>
          <w:szCs w:val="32"/>
        </w:rPr>
      </w:pPr>
      <w:r w:rsidRPr="00090BDB">
        <w:rPr>
          <w:b/>
          <w:bCs/>
          <w:sz w:val="32"/>
          <w:szCs w:val="32"/>
        </w:rPr>
        <w:t>Tools Used</w:t>
      </w:r>
      <w:r>
        <w:rPr>
          <w:b/>
          <w:bCs/>
          <w:sz w:val="32"/>
          <w:szCs w:val="32"/>
        </w:rPr>
        <w:t>:</w:t>
      </w:r>
    </w:p>
    <w:p w14:paraId="6404D3D3" w14:textId="77777777" w:rsidR="00090BDB" w:rsidRPr="00090BDB" w:rsidRDefault="00090BDB" w:rsidP="00090BDB">
      <w:pPr>
        <w:rPr>
          <w:sz w:val="32"/>
          <w:szCs w:val="32"/>
        </w:rPr>
      </w:pPr>
      <w:r w:rsidRPr="00090BDB">
        <w:rPr>
          <w:sz w:val="32"/>
          <w:szCs w:val="32"/>
        </w:rPr>
        <w:t>The following tools were used in this project:</w:t>
      </w:r>
    </w:p>
    <w:p w14:paraId="283F3E97" w14:textId="77777777" w:rsidR="00090BDB" w:rsidRPr="00090BDB" w:rsidRDefault="00090BDB" w:rsidP="00090BDB">
      <w:pPr>
        <w:rPr>
          <w:sz w:val="32"/>
          <w:szCs w:val="32"/>
        </w:rPr>
      </w:pPr>
      <w:r w:rsidRPr="00090BDB">
        <w:rPr>
          <w:b/>
          <w:bCs/>
          <w:sz w:val="32"/>
          <w:szCs w:val="32"/>
        </w:rPr>
        <w:t>Microsoft Excel</w:t>
      </w:r>
      <w:r w:rsidRPr="00090BDB">
        <w:rPr>
          <w:sz w:val="32"/>
          <w:szCs w:val="32"/>
        </w:rPr>
        <w:t xml:space="preserve"> was used for data cleaning, preprocessing, and organizing raw data into a structured format suitable for analysis.</w:t>
      </w:r>
    </w:p>
    <w:p w14:paraId="1D50E0C7" w14:textId="77777777" w:rsidR="00090BDB" w:rsidRDefault="00090BDB" w:rsidP="00090BDB">
      <w:pPr>
        <w:rPr>
          <w:sz w:val="32"/>
          <w:szCs w:val="32"/>
        </w:rPr>
      </w:pPr>
      <w:r w:rsidRPr="00090BDB">
        <w:rPr>
          <w:b/>
          <w:bCs/>
          <w:sz w:val="32"/>
          <w:szCs w:val="32"/>
        </w:rPr>
        <w:t>Tableau Public</w:t>
      </w:r>
      <w:r w:rsidRPr="00090BDB">
        <w:rPr>
          <w:sz w:val="32"/>
          <w:szCs w:val="32"/>
        </w:rPr>
        <w:t xml:space="preserve"> was used to create interactive dashboards, calculate key performance indicators (KPIs), apply filters, and visualize trends and comparisons effectively.</w:t>
      </w:r>
    </w:p>
    <w:p w14:paraId="32F57C3B" w14:textId="77777777" w:rsidR="00090BDB" w:rsidRPr="00090BDB" w:rsidRDefault="00090BDB" w:rsidP="00090BDB">
      <w:pPr>
        <w:rPr>
          <w:b/>
          <w:bCs/>
          <w:sz w:val="32"/>
          <w:szCs w:val="32"/>
        </w:rPr>
      </w:pPr>
    </w:p>
    <w:p w14:paraId="19D8D729" w14:textId="77777777" w:rsidR="00090BDB" w:rsidRDefault="00090BDB" w:rsidP="00090BDB">
      <w:pPr>
        <w:rPr>
          <w:b/>
          <w:bCs/>
          <w:sz w:val="32"/>
          <w:szCs w:val="32"/>
        </w:rPr>
      </w:pPr>
      <w:r w:rsidRPr="00090BDB">
        <w:rPr>
          <w:b/>
          <w:bCs/>
          <w:sz w:val="32"/>
          <w:szCs w:val="32"/>
        </w:rPr>
        <w:t xml:space="preserve"> </w:t>
      </w:r>
    </w:p>
    <w:p w14:paraId="0B15D19F" w14:textId="77777777" w:rsidR="00090BDB" w:rsidRDefault="00090BDB" w:rsidP="00090BDB">
      <w:pPr>
        <w:rPr>
          <w:b/>
          <w:bCs/>
          <w:sz w:val="32"/>
          <w:szCs w:val="32"/>
        </w:rPr>
      </w:pPr>
    </w:p>
    <w:p w14:paraId="24655C38" w14:textId="77777777" w:rsidR="00090BDB" w:rsidRDefault="00090BDB" w:rsidP="00090BDB">
      <w:pPr>
        <w:rPr>
          <w:b/>
          <w:bCs/>
          <w:sz w:val="32"/>
          <w:szCs w:val="32"/>
        </w:rPr>
      </w:pPr>
    </w:p>
    <w:p w14:paraId="21FCE73A" w14:textId="77777777" w:rsidR="00090BDB" w:rsidRDefault="00090BDB" w:rsidP="00090BDB">
      <w:pPr>
        <w:rPr>
          <w:b/>
          <w:bCs/>
          <w:sz w:val="32"/>
          <w:szCs w:val="32"/>
        </w:rPr>
      </w:pPr>
    </w:p>
    <w:p w14:paraId="615F370D" w14:textId="77777777" w:rsidR="00090BDB" w:rsidRDefault="00090BDB" w:rsidP="00090BDB">
      <w:pPr>
        <w:rPr>
          <w:b/>
          <w:bCs/>
          <w:sz w:val="32"/>
          <w:szCs w:val="32"/>
        </w:rPr>
      </w:pPr>
    </w:p>
    <w:p w14:paraId="374F8D12" w14:textId="7E3F66FF" w:rsidR="00090BDB" w:rsidRDefault="00090BDB" w:rsidP="00090BDB">
      <w:pPr>
        <w:rPr>
          <w:b/>
          <w:bCs/>
          <w:sz w:val="32"/>
          <w:szCs w:val="32"/>
        </w:rPr>
      </w:pPr>
      <w:r w:rsidRPr="00090BDB">
        <w:rPr>
          <w:b/>
          <w:bCs/>
          <w:sz w:val="32"/>
          <w:szCs w:val="32"/>
        </w:rPr>
        <w:lastRenderedPageBreak/>
        <w:t>Dataset Description</w:t>
      </w:r>
      <w:r>
        <w:rPr>
          <w:b/>
          <w:bCs/>
          <w:sz w:val="32"/>
          <w:szCs w:val="32"/>
        </w:rPr>
        <w:t>:</w:t>
      </w:r>
    </w:p>
    <w:p w14:paraId="4A8AC6B2" w14:textId="77777777" w:rsidR="00090BDB" w:rsidRPr="00090BDB" w:rsidRDefault="00090BDB" w:rsidP="00090BDB">
      <w:pPr>
        <w:rPr>
          <w:sz w:val="32"/>
          <w:szCs w:val="32"/>
        </w:rPr>
      </w:pPr>
      <w:r w:rsidRPr="00090BDB">
        <w:rPr>
          <w:sz w:val="32"/>
          <w:szCs w:val="32"/>
        </w:rPr>
        <w:t>The dataset used in this project contains order-level data from a food delivery platform. Each record represents a single order and includes attributes such as Order ID, Order Date, City, Order Value, and User Type (New or Repeat).</w:t>
      </w:r>
    </w:p>
    <w:p w14:paraId="48F583A3" w14:textId="77777777" w:rsidR="00090BDB" w:rsidRDefault="00090BDB" w:rsidP="00090BDB">
      <w:pPr>
        <w:rPr>
          <w:sz w:val="32"/>
          <w:szCs w:val="32"/>
        </w:rPr>
      </w:pPr>
      <w:r w:rsidRPr="00090BDB">
        <w:rPr>
          <w:sz w:val="32"/>
          <w:szCs w:val="32"/>
        </w:rPr>
        <w:t>The dataset covers multiple cities and time periods, enabling analysis of customer behavior, revenue distribution, and order trends.</w:t>
      </w:r>
    </w:p>
    <w:p w14:paraId="6C4418AB" w14:textId="77777777" w:rsidR="00090BDB" w:rsidRDefault="00090BDB" w:rsidP="00090BDB">
      <w:pPr>
        <w:rPr>
          <w:sz w:val="32"/>
          <w:szCs w:val="32"/>
        </w:rPr>
      </w:pPr>
    </w:p>
    <w:p w14:paraId="0C361DAC" w14:textId="0E7C996A" w:rsidR="00090BDB" w:rsidRPr="00090BDB" w:rsidRDefault="00090BDB" w:rsidP="00090BDB">
      <w:pPr>
        <w:rPr>
          <w:b/>
          <w:bCs/>
          <w:sz w:val="32"/>
          <w:szCs w:val="32"/>
        </w:rPr>
      </w:pPr>
      <w:r w:rsidRPr="00090BDB">
        <w:rPr>
          <w:b/>
          <w:bCs/>
          <w:sz w:val="32"/>
          <w:szCs w:val="32"/>
        </w:rPr>
        <w:t xml:space="preserve">KPIs Defined </w:t>
      </w:r>
      <w:r w:rsidR="00BB1CF9">
        <w:rPr>
          <w:b/>
          <w:bCs/>
          <w:sz w:val="32"/>
          <w:szCs w:val="32"/>
        </w:rPr>
        <w:t>:</w:t>
      </w:r>
    </w:p>
    <w:p w14:paraId="131CFE2B" w14:textId="2D5F569B" w:rsidR="00090BDB" w:rsidRDefault="00090BDB" w:rsidP="00090BDB">
      <w:pPr>
        <w:rPr>
          <w:b/>
          <w:bCs/>
          <w:sz w:val="32"/>
          <w:szCs w:val="32"/>
        </w:rPr>
      </w:pPr>
      <w:r w:rsidRPr="00090BDB">
        <w:rPr>
          <w:b/>
          <w:bCs/>
          <w:sz w:val="32"/>
          <w:szCs w:val="32"/>
        </w:rPr>
        <w:t>Key Performance Indicators (KPIs)</w:t>
      </w:r>
    </w:p>
    <w:p w14:paraId="50555CE9" w14:textId="56140635" w:rsidR="00090BDB" w:rsidRPr="00090BDB" w:rsidRDefault="00090BDB" w:rsidP="00090BDB">
      <w:pPr>
        <w:rPr>
          <w:sz w:val="32"/>
          <w:szCs w:val="32"/>
        </w:rPr>
      </w:pPr>
      <w:r w:rsidRPr="00090BDB">
        <w:rPr>
          <w:sz w:val="32"/>
          <w:szCs w:val="32"/>
        </w:rPr>
        <w:t>1. Total Orders</w:t>
      </w:r>
    </w:p>
    <w:p w14:paraId="75DA2F22" w14:textId="77777777" w:rsidR="00090BDB" w:rsidRPr="00090BDB" w:rsidRDefault="00090BDB" w:rsidP="00090BDB">
      <w:pPr>
        <w:rPr>
          <w:sz w:val="32"/>
          <w:szCs w:val="32"/>
        </w:rPr>
      </w:pPr>
      <w:r w:rsidRPr="00090BDB">
        <w:rPr>
          <w:sz w:val="32"/>
          <w:szCs w:val="32"/>
        </w:rPr>
        <w:t>Total Orders represents the total number of orders placed during the selected time period. It is calculated by counting unique Order IDs.</w:t>
      </w:r>
    </w:p>
    <w:p w14:paraId="4B80B833" w14:textId="17429340" w:rsidR="00090BDB" w:rsidRPr="00090BDB" w:rsidRDefault="00090BDB" w:rsidP="00090BDB">
      <w:pPr>
        <w:rPr>
          <w:sz w:val="32"/>
          <w:szCs w:val="32"/>
        </w:rPr>
      </w:pPr>
      <w:r w:rsidRPr="00090BDB">
        <w:rPr>
          <w:sz w:val="32"/>
          <w:szCs w:val="32"/>
        </w:rPr>
        <w:t>This KPI helps measure overall platform activity and demand.</w:t>
      </w:r>
    </w:p>
    <w:p w14:paraId="1728A34B" w14:textId="2DC5073C" w:rsidR="00090BDB" w:rsidRPr="00090BDB" w:rsidRDefault="00090BDB" w:rsidP="00090BDB">
      <w:pPr>
        <w:rPr>
          <w:sz w:val="32"/>
          <w:szCs w:val="32"/>
        </w:rPr>
      </w:pPr>
      <w:r w:rsidRPr="00090BDB">
        <w:rPr>
          <w:sz w:val="32"/>
          <w:szCs w:val="32"/>
        </w:rPr>
        <w:t>2. Total Revenue</w:t>
      </w:r>
    </w:p>
    <w:p w14:paraId="0D0D337D" w14:textId="77777777" w:rsidR="00090BDB" w:rsidRPr="00090BDB" w:rsidRDefault="00090BDB" w:rsidP="00090BDB">
      <w:pPr>
        <w:rPr>
          <w:sz w:val="32"/>
          <w:szCs w:val="32"/>
        </w:rPr>
      </w:pPr>
      <w:r w:rsidRPr="00090BDB">
        <w:rPr>
          <w:sz w:val="32"/>
          <w:szCs w:val="32"/>
        </w:rPr>
        <w:t>Total Revenue represents the total monetary value generated from all orders. It is calculated as the sum of the order values.</w:t>
      </w:r>
    </w:p>
    <w:p w14:paraId="2CB242F7" w14:textId="7017CC66" w:rsidR="00090BDB" w:rsidRPr="00090BDB" w:rsidRDefault="00090BDB" w:rsidP="00090BDB">
      <w:pPr>
        <w:rPr>
          <w:sz w:val="32"/>
          <w:szCs w:val="32"/>
        </w:rPr>
      </w:pPr>
      <w:r w:rsidRPr="00090BDB">
        <w:rPr>
          <w:sz w:val="32"/>
          <w:szCs w:val="32"/>
        </w:rPr>
        <w:t>This KPI helps evaluate the overall financial performance of the platform.</w:t>
      </w:r>
    </w:p>
    <w:p w14:paraId="4F5140AA" w14:textId="7773BF3F" w:rsidR="00090BDB" w:rsidRPr="00090BDB" w:rsidRDefault="00090BDB" w:rsidP="00090BDB">
      <w:pPr>
        <w:rPr>
          <w:sz w:val="32"/>
          <w:szCs w:val="32"/>
        </w:rPr>
      </w:pPr>
      <w:r w:rsidRPr="00090BDB">
        <w:rPr>
          <w:sz w:val="32"/>
          <w:szCs w:val="32"/>
        </w:rPr>
        <w:t>3. Average Order Value (AOV)</w:t>
      </w:r>
    </w:p>
    <w:p w14:paraId="7B2A9F95" w14:textId="77777777" w:rsidR="00090BDB" w:rsidRPr="00090BDB" w:rsidRDefault="00090BDB" w:rsidP="00090BDB">
      <w:pPr>
        <w:rPr>
          <w:sz w:val="32"/>
          <w:szCs w:val="32"/>
        </w:rPr>
      </w:pPr>
      <w:r w:rsidRPr="00090BDB">
        <w:rPr>
          <w:sz w:val="32"/>
          <w:szCs w:val="32"/>
        </w:rPr>
        <w:t>Average Order Value (AOV) measures the average revenue generated per order. It is calculated as Total Revenue divided by Total Orders.</w:t>
      </w:r>
    </w:p>
    <w:p w14:paraId="2D391190" w14:textId="77777777" w:rsidR="00090BDB" w:rsidRPr="00090BDB" w:rsidRDefault="00090BDB" w:rsidP="00090BDB">
      <w:pPr>
        <w:rPr>
          <w:sz w:val="32"/>
          <w:szCs w:val="32"/>
        </w:rPr>
      </w:pPr>
      <w:r w:rsidRPr="00090BDB">
        <w:rPr>
          <w:sz w:val="32"/>
          <w:szCs w:val="32"/>
        </w:rPr>
        <w:t>AOV helps assess customer spending behavior and revenue efficiency across cities and time periods.</w:t>
      </w:r>
    </w:p>
    <w:p w14:paraId="016393AA" w14:textId="78F2734B" w:rsidR="00090BDB" w:rsidRPr="00090BDB" w:rsidRDefault="00090BDB" w:rsidP="00090BDB">
      <w:pPr>
        <w:rPr>
          <w:sz w:val="32"/>
          <w:szCs w:val="32"/>
        </w:rPr>
      </w:pPr>
    </w:p>
    <w:p w14:paraId="682CCC6D" w14:textId="62412915" w:rsidR="00090BDB" w:rsidRPr="00090BDB" w:rsidRDefault="00090BDB" w:rsidP="00090BDB">
      <w:pPr>
        <w:rPr>
          <w:sz w:val="32"/>
          <w:szCs w:val="32"/>
        </w:rPr>
      </w:pPr>
      <w:r w:rsidRPr="00090BDB">
        <w:rPr>
          <w:sz w:val="32"/>
          <w:szCs w:val="32"/>
        </w:rPr>
        <w:lastRenderedPageBreak/>
        <w:t>4. New vs Repeat Users</w:t>
      </w:r>
    </w:p>
    <w:p w14:paraId="19AB728D" w14:textId="77777777" w:rsidR="00090BDB" w:rsidRPr="00090BDB" w:rsidRDefault="00090BDB" w:rsidP="00090BDB">
      <w:pPr>
        <w:rPr>
          <w:sz w:val="32"/>
          <w:szCs w:val="32"/>
        </w:rPr>
      </w:pPr>
      <w:r w:rsidRPr="00090BDB">
        <w:rPr>
          <w:sz w:val="32"/>
          <w:szCs w:val="32"/>
        </w:rPr>
        <w:t>New vs Repeat Users categorizes orders based on whether they were placed by first-time users or returning customers.</w:t>
      </w:r>
    </w:p>
    <w:p w14:paraId="615655D9" w14:textId="77777777" w:rsidR="00090BDB" w:rsidRDefault="00090BDB" w:rsidP="00090BDB">
      <w:pPr>
        <w:rPr>
          <w:sz w:val="32"/>
          <w:szCs w:val="32"/>
        </w:rPr>
      </w:pPr>
      <w:r w:rsidRPr="00090BDB">
        <w:rPr>
          <w:sz w:val="32"/>
          <w:szCs w:val="32"/>
        </w:rPr>
        <w:t>This KPI helps analyze customer retention and understand whether growth is driven more by new customer acquisition or repeat usage.</w:t>
      </w:r>
    </w:p>
    <w:p w14:paraId="28A690B7" w14:textId="77777777" w:rsidR="00090BDB" w:rsidRDefault="00090BDB" w:rsidP="00090BDB">
      <w:pPr>
        <w:rPr>
          <w:sz w:val="32"/>
          <w:szCs w:val="32"/>
        </w:rPr>
      </w:pPr>
    </w:p>
    <w:p w14:paraId="41DA4BA4" w14:textId="5D162896" w:rsidR="00090BDB" w:rsidRDefault="00090BDB" w:rsidP="00090BDB">
      <w:pPr>
        <w:rPr>
          <w:b/>
          <w:bCs/>
          <w:sz w:val="32"/>
          <w:szCs w:val="32"/>
        </w:rPr>
      </w:pPr>
      <w:r w:rsidRPr="00090BDB">
        <w:rPr>
          <w:b/>
          <w:bCs/>
          <w:sz w:val="32"/>
          <w:szCs w:val="32"/>
        </w:rPr>
        <w:t>Key Insights</w:t>
      </w:r>
      <w:r w:rsidR="00BB1CF9">
        <w:rPr>
          <w:b/>
          <w:bCs/>
          <w:sz w:val="32"/>
          <w:szCs w:val="32"/>
        </w:rPr>
        <w:t>:</w:t>
      </w:r>
    </w:p>
    <w:p w14:paraId="7969B74D" w14:textId="63840AFB" w:rsidR="00090BDB" w:rsidRPr="00090BDB" w:rsidRDefault="00090BDB" w:rsidP="00090BDB">
      <w:pPr>
        <w:rPr>
          <w:sz w:val="32"/>
          <w:szCs w:val="32"/>
        </w:rPr>
      </w:pPr>
      <w:r w:rsidRPr="00090BDB">
        <w:rPr>
          <w:sz w:val="32"/>
          <w:szCs w:val="32"/>
        </w:rPr>
        <w:t>1. City-wise Performance</w:t>
      </w:r>
    </w:p>
    <w:p w14:paraId="7FAC8BA4" w14:textId="5C095033" w:rsidR="00090BDB" w:rsidRPr="00090BDB" w:rsidRDefault="00090BDB" w:rsidP="00090BDB">
      <w:pPr>
        <w:rPr>
          <w:sz w:val="32"/>
          <w:szCs w:val="32"/>
        </w:rPr>
      </w:pPr>
      <w:r w:rsidRPr="00090BDB">
        <w:rPr>
          <w:sz w:val="32"/>
          <w:szCs w:val="32"/>
        </w:rPr>
        <w:t>City-wise analysis shows variation in order volume across different locations. Delhi records the highest number of orders, indicating strong demand, while other cities such as Mumbai and Hyderabad also contribute significantly.</w:t>
      </w:r>
    </w:p>
    <w:p w14:paraId="6208F0FC" w14:textId="78C0A811" w:rsidR="00090BDB" w:rsidRPr="00090BDB" w:rsidRDefault="00090BDB" w:rsidP="00090BDB">
      <w:pPr>
        <w:rPr>
          <w:sz w:val="32"/>
          <w:szCs w:val="32"/>
        </w:rPr>
      </w:pPr>
      <w:r w:rsidRPr="00090BDB">
        <w:rPr>
          <w:sz w:val="32"/>
          <w:szCs w:val="32"/>
        </w:rPr>
        <w:t>2. Revenue vs Order Volume</w:t>
      </w:r>
    </w:p>
    <w:p w14:paraId="65F73984" w14:textId="53F04C29" w:rsidR="00090BDB" w:rsidRDefault="00090BDB" w:rsidP="00090BDB">
      <w:pPr>
        <w:rPr>
          <w:sz w:val="32"/>
          <w:szCs w:val="32"/>
        </w:rPr>
      </w:pPr>
      <w:r w:rsidRPr="00090BDB">
        <w:rPr>
          <w:sz w:val="32"/>
          <w:szCs w:val="32"/>
        </w:rPr>
        <w:t>Although Delhi has the highest order volume, Mumbai generates the highest revenue. This indicates that the average order value in Mumbai is higher, suggesting stronger customer spending per order compared to other cities.</w:t>
      </w:r>
    </w:p>
    <w:p w14:paraId="6170F55F" w14:textId="62DD7C52" w:rsidR="00090BDB" w:rsidRPr="00090BDB" w:rsidRDefault="00090BDB" w:rsidP="00090BDB">
      <w:pPr>
        <w:rPr>
          <w:sz w:val="32"/>
          <w:szCs w:val="32"/>
        </w:rPr>
      </w:pPr>
      <w:r w:rsidRPr="00090BDB">
        <w:rPr>
          <w:sz w:val="32"/>
          <w:szCs w:val="32"/>
        </w:rPr>
        <w:t>3. Order Trend Analysis</w:t>
      </w:r>
    </w:p>
    <w:p w14:paraId="458227C3" w14:textId="77777777" w:rsidR="00090BDB" w:rsidRDefault="00090BDB" w:rsidP="00090BDB">
      <w:pPr>
        <w:rPr>
          <w:sz w:val="32"/>
          <w:szCs w:val="32"/>
        </w:rPr>
      </w:pPr>
      <w:r w:rsidRPr="00090BDB">
        <w:rPr>
          <w:sz w:val="32"/>
          <w:szCs w:val="32"/>
        </w:rPr>
        <w:t>Order trend analysis shows that orders increased during the middle of the observed period, followed by a slight decline towards the end. This trend helps identify peak demand periods and possible seasonal or behavioral patterns.</w:t>
      </w:r>
    </w:p>
    <w:p w14:paraId="5C893708" w14:textId="77777777" w:rsidR="00BB1CF9" w:rsidRPr="00BB1CF9" w:rsidRDefault="00BB1CF9" w:rsidP="00090BDB">
      <w:pPr>
        <w:rPr>
          <w:b/>
          <w:bCs/>
          <w:sz w:val="32"/>
          <w:szCs w:val="32"/>
        </w:rPr>
      </w:pPr>
    </w:p>
    <w:p w14:paraId="450F810A" w14:textId="77777777" w:rsidR="00BB1CF9" w:rsidRDefault="00BB1CF9" w:rsidP="00090BDB">
      <w:pPr>
        <w:rPr>
          <w:b/>
          <w:bCs/>
          <w:sz w:val="32"/>
          <w:szCs w:val="32"/>
        </w:rPr>
      </w:pPr>
    </w:p>
    <w:p w14:paraId="7BEBC681" w14:textId="77777777" w:rsidR="00BB1CF9" w:rsidRDefault="00BB1CF9" w:rsidP="00090BDB">
      <w:pPr>
        <w:rPr>
          <w:b/>
          <w:bCs/>
          <w:sz w:val="32"/>
          <w:szCs w:val="32"/>
        </w:rPr>
      </w:pPr>
    </w:p>
    <w:p w14:paraId="198C22DF" w14:textId="77777777" w:rsidR="00BB1CF9" w:rsidRDefault="00BB1CF9" w:rsidP="00090BDB">
      <w:pPr>
        <w:rPr>
          <w:b/>
          <w:bCs/>
          <w:sz w:val="32"/>
          <w:szCs w:val="32"/>
        </w:rPr>
      </w:pPr>
    </w:p>
    <w:p w14:paraId="083FA410" w14:textId="7ACCB016" w:rsidR="00BB1CF9" w:rsidRDefault="00BB1CF9" w:rsidP="00090BDB">
      <w:pPr>
        <w:rPr>
          <w:b/>
          <w:bCs/>
          <w:sz w:val="32"/>
          <w:szCs w:val="32"/>
        </w:rPr>
      </w:pPr>
      <w:r w:rsidRPr="00BB1CF9">
        <w:rPr>
          <w:b/>
          <w:bCs/>
          <w:sz w:val="32"/>
          <w:szCs w:val="32"/>
        </w:rPr>
        <w:lastRenderedPageBreak/>
        <w:t>Conclusion &amp; Future Scope</w:t>
      </w:r>
      <w:r>
        <w:rPr>
          <w:b/>
          <w:bCs/>
          <w:sz w:val="32"/>
          <w:szCs w:val="32"/>
        </w:rPr>
        <w:t>:</w:t>
      </w:r>
    </w:p>
    <w:p w14:paraId="091FA178" w14:textId="1A760638" w:rsidR="00BB1CF9" w:rsidRPr="00BB1CF9" w:rsidRDefault="00BB1CF9" w:rsidP="00BB1CF9">
      <w:pPr>
        <w:rPr>
          <w:sz w:val="32"/>
          <w:szCs w:val="32"/>
        </w:rPr>
      </w:pPr>
      <w:r w:rsidRPr="00BB1CF9">
        <w:rPr>
          <w:sz w:val="32"/>
          <w:szCs w:val="32"/>
        </w:rPr>
        <w:t>1. Business Takeaways</w:t>
      </w:r>
    </w:p>
    <w:p w14:paraId="24D62C3D" w14:textId="302287A0" w:rsidR="00BB1CF9" w:rsidRPr="00BB1CF9" w:rsidRDefault="00BB1CF9" w:rsidP="00BB1CF9">
      <w:pPr>
        <w:rPr>
          <w:sz w:val="32"/>
          <w:szCs w:val="32"/>
        </w:rPr>
      </w:pPr>
      <w:r w:rsidRPr="00BB1CF9">
        <w:rPr>
          <w:sz w:val="32"/>
          <w:szCs w:val="32"/>
        </w:rPr>
        <w:t>The dashboard provides a clear overview of platform performance by combining KPIs, city-wise comparisons, and time-based trends. The analysis highlights differences in customer behavior across cities and shows the importance of both order volume and order value in evaluating performance.</w:t>
      </w:r>
    </w:p>
    <w:p w14:paraId="6A274A13" w14:textId="3B42D89C" w:rsidR="00BB1CF9" w:rsidRPr="00BB1CF9" w:rsidRDefault="00BB1CF9" w:rsidP="00BB1CF9">
      <w:pPr>
        <w:rPr>
          <w:sz w:val="32"/>
          <w:szCs w:val="32"/>
        </w:rPr>
      </w:pPr>
      <w:r w:rsidRPr="00BB1CF9">
        <w:rPr>
          <w:sz w:val="32"/>
          <w:szCs w:val="32"/>
        </w:rPr>
        <w:t>2. Possible Improvements / Future Scope</w:t>
      </w:r>
    </w:p>
    <w:p w14:paraId="0051AB60" w14:textId="77777777" w:rsidR="00BB1CF9" w:rsidRPr="00BB1CF9" w:rsidRDefault="00BB1CF9" w:rsidP="00BB1CF9">
      <w:pPr>
        <w:rPr>
          <w:sz w:val="32"/>
          <w:szCs w:val="32"/>
        </w:rPr>
      </w:pPr>
      <w:r w:rsidRPr="00BB1CF9">
        <w:rPr>
          <w:sz w:val="32"/>
          <w:szCs w:val="32"/>
        </w:rPr>
        <w:t>Future improvements to this project could include deeper customer retention analysis, such as cohort-based retention tracking, funnel analysis from order placement to completion, and predictive forecasting of future order demand.</w:t>
      </w:r>
    </w:p>
    <w:p w14:paraId="582827A3" w14:textId="77777777" w:rsidR="00BB1CF9" w:rsidRPr="00BB1CF9" w:rsidRDefault="00BB1CF9" w:rsidP="00BB1CF9">
      <w:pPr>
        <w:rPr>
          <w:sz w:val="32"/>
          <w:szCs w:val="32"/>
        </w:rPr>
      </w:pPr>
      <w:r w:rsidRPr="00BB1CF9">
        <w:rPr>
          <w:sz w:val="32"/>
          <w:szCs w:val="32"/>
        </w:rPr>
        <w:t>Integration with real-time data and additional attributes such as delivery time or restaurant ratings could further enhance business insights.</w:t>
      </w:r>
    </w:p>
    <w:p w14:paraId="1785870A" w14:textId="0E024209" w:rsidR="00BB1CF9" w:rsidRPr="00BB1CF9" w:rsidRDefault="00BB1CF9" w:rsidP="00BB1CF9">
      <w:pPr>
        <w:rPr>
          <w:b/>
          <w:bCs/>
          <w:sz w:val="32"/>
          <w:szCs w:val="32"/>
        </w:rPr>
      </w:pPr>
    </w:p>
    <w:p w14:paraId="0DF83CCF" w14:textId="77777777" w:rsidR="00BB1CF9" w:rsidRPr="00090BDB" w:rsidRDefault="00BB1CF9" w:rsidP="00090BDB">
      <w:pPr>
        <w:rPr>
          <w:b/>
          <w:bCs/>
          <w:sz w:val="32"/>
          <w:szCs w:val="32"/>
        </w:rPr>
      </w:pPr>
    </w:p>
    <w:p w14:paraId="6D414830" w14:textId="77777777" w:rsidR="00090BDB" w:rsidRPr="00090BDB" w:rsidRDefault="00090BDB" w:rsidP="00090BDB">
      <w:pPr>
        <w:rPr>
          <w:b/>
          <w:bCs/>
          <w:sz w:val="32"/>
          <w:szCs w:val="32"/>
        </w:rPr>
      </w:pPr>
    </w:p>
    <w:p w14:paraId="11F2D39C" w14:textId="77777777" w:rsidR="00090BDB" w:rsidRPr="00090BDB" w:rsidRDefault="00090BDB" w:rsidP="00090BDB">
      <w:pPr>
        <w:rPr>
          <w:sz w:val="32"/>
          <w:szCs w:val="32"/>
        </w:rPr>
      </w:pPr>
    </w:p>
    <w:p w14:paraId="61DF879B" w14:textId="77777777" w:rsidR="00090BDB" w:rsidRPr="00090BDB" w:rsidRDefault="00090BDB" w:rsidP="00090BDB">
      <w:pPr>
        <w:rPr>
          <w:sz w:val="32"/>
          <w:szCs w:val="32"/>
        </w:rPr>
      </w:pPr>
    </w:p>
    <w:p w14:paraId="6A7B1B47" w14:textId="77777777" w:rsidR="00090BDB" w:rsidRPr="00090BDB" w:rsidRDefault="00090BDB" w:rsidP="00090BDB">
      <w:pPr>
        <w:rPr>
          <w:sz w:val="32"/>
          <w:szCs w:val="32"/>
        </w:rPr>
      </w:pPr>
    </w:p>
    <w:p w14:paraId="29A821FF" w14:textId="77777777" w:rsidR="00090BDB" w:rsidRPr="00090BDB" w:rsidRDefault="00090BDB" w:rsidP="00AB2973">
      <w:pPr>
        <w:rPr>
          <w:sz w:val="32"/>
          <w:szCs w:val="32"/>
        </w:rPr>
      </w:pPr>
    </w:p>
    <w:sectPr w:rsidR="00090BDB" w:rsidRPr="00090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C6F38"/>
    <w:multiLevelType w:val="hybridMultilevel"/>
    <w:tmpl w:val="F146D13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num w:numId="1" w16cid:durableId="807011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E8C"/>
    <w:rsid w:val="00090BDB"/>
    <w:rsid w:val="00295838"/>
    <w:rsid w:val="00922E8C"/>
    <w:rsid w:val="00947C56"/>
    <w:rsid w:val="009E013B"/>
    <w:rsid w:val="00AB2973"/>
    <w:rsid w:val="00AC3CD3"/>
    <w:rsid w:val="00BB1CF9"/>
    <w:rsid w:val="00D80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EECC"/>
  <w15:chartTrackingRefBased/>
  <w15:docId w15:val="{BB8F876C-4D42-4C60-B0AB-6DD822CC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E8C"/>
    <w:rPr>
      <w:rFonts w:eastAsiaTheme="majorEastAsia" w:cstheme="majorBidi"/>
      <w:color w:val="272727" w:themeColor="text1" w:themeTint="D8"/>
    </w:rPr>
  </w:style>
  <w:style w:type="paragraph" w:styleId="Title">
    <w:name w:val="Title"/>
    <w:basedOn w:val="Normal"/>
    <w:next w:val="Normal"/>
    <w:link w:val="TitleChar"/>
    <w:uiPriority w:val="10"/>
    <w:qFormat/>
    <w:rsid w:val="00922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E8C"/>
    <w:pPr>
      <w:spacing w:before="160"/>
      <w:jc w:val="center"/>
    </w:pPr>
    <w:rPr>
      <w:i/>
      <w:iCs/>
      <w:color w:val="404040" w:themeColor="text1" w:themeTint="BF"/>
    </w:rPr>
  </w:style>
  <w:style w:type="character" w:customStyle="1" w:styleId="QuoteChar">
    <w:name w:val="Quote Char"/>
    <w:basedOn w:val="DefaultParagraphFont"/>
    <w:link w:val="Quote"/>
    <w:uiPriority w:val="29"/>
    <w:rsid w:val="00922E8C"/>
    <w:rPr>
      <w:i/>
      <w:iCs/>
      <w:color w:val="404040" w:themeColor="text1" w:themeTint="BF"/>
    </w:rPr>
  </w:style>
  <w:style w:type="paragraph" w:styleId="ListParagraph">
    <w:name w:val="List Paragraph"/>
    <w:basedOn w:val="Normal"/>
    <w:uiPriority w:val="34"/>
    <w:qFormat/>
    <w:rsid w:val="00922E8C"/>
    <w:pPr>
      <w:ind w:left="720"/>
      <w:contextualSpacing/>
    </w:pPr>
  </w:style>
  <w:style w:type="character" w:styleId="IntenseEmphasis">
    <w:name w:val="Intense Emphasis"/>
    <w:basedOn w:val="DefaultParagraphFont"/>
    <w:uiPriority w:val="21"/>
    <w:qFormat/>
    <w:rsid w:val="00922E8C"/>
    <w:rPr>
      <w:i/>
      <w:iCs/>
      <w:color w:val="2F5496" w:themeColor="accent1" w:themeShade="BF"/>
    </w:rPr>
  </w:style>
  <w:style w:type="paragraph" w:styleId="IntenseQuote">
    <w:name w:val="Intense Quote"/>
    <w:basedOn w:val="Normal"/>
    <w:next w:val="Normal"/>
    <w:link w:val="IntenseQuoteChar"/>
    <w:uiPriority w:val="30"/>
    <w:qFormat/>
    <w:rsid w:val="00922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E8C"/>
    <w:rPr>
      <w:i/>
      <w:iCs/>
      <w:color w:val="2F5496" w:themeColor="accent1" w:themeShade="BF"/>
    </w:rPr>
  </w:style>
  <w:style w:type="character" w:styleId="IntenseReference">
    <w:name w:val="Intense Reference"/>
    <w:basedOn w:val="DefaultParagraphFont"/>
    <w:uiPriority w:val="32"/>
    <w:qFormat/>
    <w:rsid w:val="00922E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Verma</dc:creator>
  <cp:keywords/>
  <dc:description/>
  <cp:lastModifiedBy>Ishika Verma</cp:lastModifiedBy>
  <cp:revision>4</cp:revision>
  <dcterms:created xsi:type="dcterms:W3CDTF">2025-12-25T10:33:00Z</dcterms:created>
  <dcterms:modified xsi:type="dcterms:W3CDTF">2026-01-05T13:34:00Z</dcterms:modified>
</cp:coreProperties>
</file>