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14F4E5" w14:textId="77777777" w:rsidR="009F5C2F" w:rsidRDefault="00000000">
      <w:pPr>
        <w:keepNext/>
      </w:pPr>
      <w:r>
        <w:rPr>
          <w:rFonts w:eastAsia="Aptos" w:cs="Aptos"/>
          <w:b/>
          <w:sz w:val="32"/>
        </w:rPr>
        <w:t>The Value of the Elderly and the Ageing Challenge</w:t>
      </w:r>
    </w:p>
    <w:p w14:paraId="1C03B6E8" w14:textId="77777777" w:rsidR="009F5C2F" w:rsidRDefault="009F5C2F"/>
    <w:p w14:paraId="558CA139" w14:textId="77777777" w:rsidR="009F5C2F" w:rsidRDefault="00000000">
      <w:pPr>
        <w:keepNext/>
      </w:pPr>
      <w:r>
        <w:rPr>
          <w:rFonts w:eastAsia="Aptos" w:cs="Aptos"/>
          <w:b/>
          <w:sz w:val="24"/>
        </w:rPr>
        <w:t>Dr Chan's GP Extra Revision Notes | GCE A-Level General Paper</w:t>
      </w:r>
    </w:p>
    <w:p w14:paraId="0F11DCDE" w14:textId="77777777" w:rsidR="009F5C2F" w:rsidRDefault="009F5C2F"/>
    <w:p w14:paraId="3B52E1A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How to Use These Notes</w:t>
      </w:r>
    </w:p>
    <w:p w14:paraId="75A79590" w14:textId="77777777" w:rsidR="009F5C2F" w:rsidRDefault="009F5C2F"/>
    <w:p w14:paraId="3921A39C" w14:textId="1613FDDE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</w:rPr>
        <w:t xml:space="preserve">Arguments and </w:t>
      </w:r>
      <w:proofErr w:type="gramStart"/>
      <w:r w:rsidRPr="00502960">
        <w:rPr>
          <w:rFonts w:eastAsia="Aptos" w:cs="Aptos"/>
        </w:rPr>
        <w:t>counter-arguments</w:t>
      </w:r>
      <w:proofErr w:type="gramEnd"/>
      <w:r w:rsidRPr="00502960">
        <w:rPr>
          <w:rFonts w:eastAsia="Aptos" w:cs="Aptos"/>
        </w:rPr>
        <w:t xml:space="preserve"> are deliberately phrased as general analytical claims. Students should add their own relevant evidence during essay planning and writing.</w:t>
      </w:r>
    </w:p>
    <w:p w14:paraId="5A8E5988" w14:textId="0AEE95C8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</w:rPr>
        <w:t>The EV strategies are not separate points. They are ways to qualify, compare or judge the strength of an argument.</w:t>
      </w:r>
    </w:p>
    <w:p w14:paraId="220DA9A6" w14:textId="6E442976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</w:rPr>
        <w:t>For stronger evaluation, state the criterion clearly, explain why it matters, and show how it changes the extent to which the argument is valid.</w:t>
      </w:r>
    </w:p>
    <w:p w14:paraId="013206B9" w14:textId="158ACC67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</w:rPr>
        <w:t>Avoid absolute claims. Most debates turn on conditions such as scale, stakeholder impact, time frame, implementation quality, social context and competing values.</w:t>
      </w:r>
    </w:p>
    <w:p w14:paraId="77388A45" w14:textId="77777777" w:rsidR="009F5C2F" w:rsidRDefault="009F5C2F"/>
    <w:p w14:paraId="4F1D7992" w14:textId="77777777" w:rsidR="009F5C2F" w:rsidRDefault="00000000">
      <w:pPr>
        <w:keepNext/>
      </w:pPr>
      <w:r>
        <w:rPr>
          <w:rFonts w:eastAsia="Aptos" w:cs="Aptos"/>
          <w:b/>
          <w:sz w:val="24"/>
        </w:rPr>
        <w:t>1. The Elderly as a Social Asset versus a Social Burden</w:t>
      </w:r>
    </w:p>
    <w:p w14:paraId="38CDA8B0" w14:textId="77777777" w:rsidR="009F5C2F" w:rsidRDefault="009F5C2F"/>
    <w:p w14:paraId="44CD28D3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Should older people primarily be viewed as contributors with accumulated knowledge and social value, or does population ageing create unavoidable economic and care burdens?</w:t>
      </w:r>
    </w:p>
    <w:p w14:paraId="0DA40C09" w14:textId="77777777" w:rsidR="009F5C2F" w:rsidRDefault="009F5C2F"/>
    <w:p w14:paraId="696E5F8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4A53A8F7" w14:textId="77777777" w:rsidR="009F5C2F" w:rsidRDefault="009F5C2F"/>
    <w:p w14:paraId="0685ED4A" w14:textId="77777777" w:rsidR="009F5C2F" w:rsidRDefault="00000000">
      <w:r>
        <w:rPr>
          <w:rFonts w:eastAsia="Aptos" w:cs="Aptos"/>
          <w:b/>
        </w:rPr>
        <w:t xml:space="preserve">1. Experience and institutional memory: </w:t>
      </w:r>
      <w:r>
        <w:rPr>
          <w:rFonts w:eastAsia="Aptos" w:cs="Aptos"/>
        </w:rPr>
        <w:t>Older people can contribute accumulated expertise, judgement and historical perspective that improve families, workplaces, voluntary organisations and public life.</w:t>
      </w:r>
    </w:p>
    <w:p w14:paraId="5AECF664" w14:textId="77777777" w:rsidR="009F5C2F" w:rsidRDefault="00000000">
      <w:r>
        <w:rPr>
          <w:rFonts w:eastAsia="Aptos" w:cs="Aptos"/>
          <w:b/>
        </w:rPr>
        <w:t xml:space="preserve">2. Social and caregiving contribution: </w:t>
      </w:r>
      <w:r>
        <w:rPr>
          <w:rFonts w:eastAsia="Aptos" w:cs="Aptos"/>
        </w:rPr>
        <w:t>Many older adults provide unpaid care, mentoring, volunteering and emotional support, creating forms of value that conventional economic indicators often understate.</w:t>
      </w:r>
    </w:p>
    <w:p w14:paraId="4FB5313F" w14:textId="77777777" w:rsidR="009F5C2F" w:rsidRDefault="00000000">
      <w:r>
        <w:rPr>
          <w:rFonts w:eastAsia="Aptos" w:cs="Aptos"/>
          <w:b/>
        </w:rPr>
        <w:t xml:space="preserve">3. Diversity of later life: </w:t>
      </w:r>
      <w:r>
        <w:rPr>
          <w:rFonts w:eastAsia="Aptos" w:cs="Aptos"/>
        </w:rPr>
        <w:t>Ageing does not automatically imply dependency; many older people remain healthy, active, productive and capable of contributing well beyond conventional retirement ages.</w:t>
      </w:r>
    </w:p>
    <w:p w14:paraId="752F0C55" w14:textId="77777777" w:rsidR="009F5C2F" w:rsidRDefault="009F5C2F"/>
    <w:p w14:paraId="28F91FE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7849A087" w14:textId="77777777" w:rsidR="009F5C2F" w:rsidRDefault="009F5C2F"/>
    <w:p w14:paraId="3BA0636A" w14:textId="77777777" w:rsidR="009F5C2F" w:rsidRDefault="00000000">
      <w:r>
        <w:rPr>
          <w:rFonts w:eastAsia="Aptos" w:cs="Aptos"/>
          <w:b/>
        </w:rPr>
        <w:t xml:space="preserve">1. Rising dependency pressures: </w:t>
      </w:r>
      <w:r>
        <w:rPr>
          <w:rFonts w:eastAsia="Aptos" w:cs="Aptos"/>
        </w:rPr>
        <w:t>A larger elderly population can increase demand for pensions, healthcare, long-term care and social support while shrinking the relative share of working-age contributors.</w:t>
      </w:r>
    </w:p>
    <w:p w14:paraId="1312A377" w14:textId="77777777" w:rsidR="009F5C2F" w:rsidRDefault="00000000">
      <w:r>
        <w:rPr>
          <w:rFonts w:eastAsia="Aptos" w:cs="Aptos"/>
          <w:b/>
        </w:rPr>
        <w:t xml:space="preserve">2. Uneven capacity to contribute: </w:t>
      </w:r>
      <w:r>
        <w:rPr>
          <w:rFonts w:eastAsia="Aptos" w:cs="Aptos"/>
        </w:rPr>
        <w:t>The benefits of active ageing are distributed unequally because health, income, education and family support strongly shape what older people are able to do.</w:t>
      </w:r>
    </w:p>
    <w:p w14:paraId="4D15CA6C" w14:textId="77777777" w:rsidR="009F5C2F" w:rsidRDefault="00000000">
      <w:r>
        <w:rPr>
          <w:rFonts w:eastAsia="Aptos" w:cs="Aptos"/>
          <w:b/>
        </w:rPr>
        <w:t xml:space="preserve">3. Romanticising old age: </w:t>
      </w:r>
      <w:r>
        <w:rPr>
          <w:rFonts w:eastAsia="Aptos" w:cs="Aptos"/>
        </w:rPr>
        <w:t>Emphasising the value of the elderly can obscure real care needs and place moral pressure on older people to remain productive even when they require rest or support.</w:t>
      </w:r>
    </w:p>
    <w:p w14:paraId="580361EE" w14:textId="77777777" w:rsidR="009F5C2F" w:rsidRDefault="009F5C2F"/>
    <w:p w14:paraId="14D0D95B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2B2F2F22" w14:textId="77777777" w:rsidR="009F5C2F" w:rsidRDefault="009F5C2F"/>
    <w:p w14:paraId="4C2FF23C" w14:textId="328A38C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Heterogeneity: </w:t>
      </w:r>
      <w:r w:rsidRPr="00502960">
        <w:rPr>
          <w:rFonts w:eastAsia="Aptos" w:cs="Aptos"/>
        </w:rPr>
        <w:t>Distinguish healthy, independent older adults from those with frailty, disability or intensive care needs.</w:t>
      </w:r>
    </w:p>
    <w:p w14:paraId="666CBB31" w14:textId="408C37F1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Paid versus unpaid value: </w:t>
      </w:r>
      <w:r w:rsidRPr="00502960">
        <w:rPr>
          <w:rFonts w:eastAsia="Aptos" w:cs="Aptos"/>
        </w:rPr>
        <w:t>Include caregiving, mentoring and community work rather than judging worth only by formal employment.</w:t>
      </w:r>
    </w:p>
    <w:p w14:paraId="74562701" w14:textId="3B2FF22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Life-course inequality: </w:t>
      </w:r>
      <w:r w:rsidRPr="00502960">
        <w:rPr>
          <w:rFonts w:eastAsia="Aptos" w:cs="Aptos"/>
        </w:rPr>
        <w:t>Assess how advantages and disadvantages accumulated earlier in life shape outcomes in old age.</w:t>
      </w:r>
    </w:p>
    <w:p w14:paraId="28235A42" w14:textId="4D12107E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Dependency ratio limits: </w:t>
      </w:r>
      <w:r w:rsidRPr="00502960">
        <w:rPr>
          <w:rFonts w:eastAsia="Aptos" w:cs="Aptos"/>
        </w:rPr>
        <w:t>Question whether chronological age accurately measures economic dependency when many older adults work and many younger adults are not economically active.</w:t>
      </w:r>
    </w:p>
    <w:p w14:paraId="6F4A6A6B" w14:textId="1D0E5E39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lastRenderedPageBreak/>
        <w:t xml:space="preserve">Social attitudes: </w:t>
      </w:r>
      <w:r w:rsidRPr="00502960">
        <w:rPr>
          <w:rFonts w:eastAsia="Aptos" w:cs="Aptos"/>
        </w:rPr>
        <w:t>Consider whether perceptions of burden arise partly from ageist assumptions rather than objective incapacity.</w:t>
      </w:r>
    </w:p>
    <w:p w14:paraId="14E17FE9" w14:textId="78BA5506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Net contribution: </w:t>
      </w:r>
      <w:r w:rsidRPr="00502960">
        <w:rPr>
          <w:rFonts w:eastAsia="Aptos" w:cs="Aptos"/>
        </w:rPr>
        <w:t>Compare the fiscal costs of ageing with the social, economic and familial contributions older people continue to make.</w:t>
      </w:r>
    </w:p>
    <w:p w14:paraId="29F4DCD8" w14:textId="77777777" w:rsidR="009F5C2F" w:rsidRDefault="009F5C2F"/>
    <w:p w14:paraId="31C92416" w14:textId="77777777" w:rsidR="009F5C2F" w:rsidRDefault="00000000">
      <w:pPr>
        <w:keepNext/>
      </w:pPr>
      <w:r>
        <w:rPr>
          <w:rFonts w:eastAsia="Aptos" w:cs="Aptos"/>
          <w:b/>
          <w:sz w:val="24"/>
        </w:rPr>
        <w:t>2. Longer Life Expectancy: Social Progress versus Demographic Strain</w:t>
      </w:r>
    </w:p>
    <w:p w14:paraId="0C7A1CC3" w14:textId="77777777" w:rsidR="009F5C2F" w:rsidRDefault="009F5C2F"/>
    <w:p w14:paraId="43AE243B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Is longer life expectancy primarily a triumph of development and human welfare, or does it create new demographic and institutional problems?</w:t>
      </w:r>
    </w:p>
    <w:p w14:paraId="0AB0B88A" w14:textId="77777777" w:rsidR="009F5C2F" w:rsidRDefault="009F5C2F"/>
    <w:p w14:paraId="38A43616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0EBBCD6D" w14:textId="77777777" w:rsidR="009F5C2F" w:rsidRDefault="009F5C2F"/>
    <w:p w14:paraId="55C4837F" w14:textId="77777777" w:rsidR="009F5C2F" w:rsidRDefault="00000000">
      <w:r>
        <w:rPr>
          <w:rFonts w:eastAsia="Aptos" w:cs="Aptos"/>
          <w:b/>
        </w:rPr>
        <w:t xml:space="preserve">1. Human welfare achievement: </w:t>
      </w:r>
      <w:r>
        <w:rPr>
          <w:rFonts w:eastAsia="Aptos" w:cs="Aptos"/>
        </w:rPr>
        <w:t>Living longer reflects advances in health, safety, nutrition and living standards, allowing individuals more years for family, learning, contribution and personal fulfilment.</w:t>
      </w:r>
    </w:p>
    <w:p w14:paraId="6EF5821D" w14:textId="77777777" w:rsidR="009F5C2F" w:rsidRDefault="00000000">
      <w:r>
        <w:rPr>
          <w:rFonts w:eastAsia="Aptos" w:cs="Aptos"/>
          <w:b/>
        </w:rPr>
        <w:t xml:space="preserve">2. Expansion of later-life opportunities: </w:t>
      </w:r>
      <w:r>
        <w:rPr>
          <w:rFonts w:eastAsia="Aptos" w:cs="Aptos"/>
        </w:rPr>
        <w:t>Longer healthy lives can support second careers, volunteering, grandparenting, lifelong learning and deeper intergenerational relationships.</w:t>
      </w:r>
    </w:p>
    <w:p w14:paraId="5B8D90B7" w14:textId="77777777" w:rsidR="009F5C2F" w:rsidRDefault="00000000">
      <w:r>
        <w:rPr>
          <w:rFonts w:eastAsia="Aptos" w:cs="Aptos"/>
          <w:b/>
        </w:rPr>
        <w:t xml:space="preserve">3. Incentive for social innovation: </w:t>
      </w:r>
      <w:r>
        <w:rPr>
          <w:rFonts w:eastAsia="Aptos" w:cs="Aptos"/>
        </w:rPr>
        <w:t>Ageing populations can stimulate improvements in healthcare, housing, transport, technology and work design that benefit many groups beyond the elderly.</w:t>
      </w:r>
    </w:p>
    <w:p w14:paraId="60F591D2" w14:textId="77777777" w:rsidR="009F5C2F" w:rsidRDefault="009F5C2F"/>
    <w:p w14:paraId="47E82138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2F4F4BD1" w14:textId="77777777" w:rsidR="009F5C2F" w:rsidRDefault="009F5C2F"/>
    <w:p w14:paraId="101C6F0A" w14:textId="77777777" w:rsidR="009F5C2F" w:rsidRDefault="00000000">
      <w:r>
        <w:rPr>
          <w:rFonts w:eastAsia="Aptos" w:cs="Aptos"/>
          <w:b/>
        </w:rPr>
        <w:t xml:space="preserve">1. Fiscal pressure: </w:t>
      </w:r>
      <w:r>
        <w:rPr>
          <w:rFonts w:eastAsia="Aptos" w:cs="Aptos"/>
        </w:rPr>
        <w:t>Longer lives can increase cumulative pension, medical and long-term care expenditure, especially when healthy life expectancy does not rise at the same pace.</w:t>
      </w:r>
    </w:p>
    <w:p w14:paraId="2DDC8B81" w14:textId="77777777" w:rsidR="009F5C2F" w:rsidRDefault="00000000">
      <w:r>
        <w:rPr>
          <w:rFonts w:eastAsia="Aptos" w:cs="Aptos"/>
          <w:b/>
        </w:rPr>
        <w:t xml:space="preserve">2. Shrinking workforce: </w:t>
      </w:r>
      <w:r>
        <w:rPr>
          <w:rFonts w:eastAsia="Aptos" w:cs="Aptos"/>
        </w:rPr>
        <w:t>Persistent low fertility combined with longevity can reduce labour-force growth and increase the tax and caregiving burden on younger cohorts.</w:t>
      </w:r>
    </w:p>
    <w:p w14:paraId="00E0A889" w14:textId="77777777" w:rsidR="009F5C2F" w:rsidRDefault="00000000">
      <w:r>
        <w:rPr>
          <w:rFonts w:eastAsia="Aptos" w:cs="Aptos"/>
          <w:b/>
        </w:rPr>
        <w:t xml:space="preserve">3. Extended morbidity: </w:t>
      </w:r>
      <w:r>
        <w:rPr>
          <w:rFonts w:eastAsia="Aptos" w:cs="Aptos"/>
        </w:rPr>
        <w:t>More years of life do not always mean more years of good health; societies may face a prolonged period of chronic illness and dependency.</w:t>
      </w:r>
    </w:p>
    <w:p w14:paraId="45AE4CFC" w14:textId="77777777" w:rsidR="009F5C2F" w:rsidRDefault="009F5C2F"/>
    <w:p w14:paraId="4ACC48BF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1A0FAD97" w14:textId="77777777" w:rsidR="009F5C2F" w:rsidRDefault="009F5C2F"/>
    <w:p w14:paraId="66834A67" w14:textId="1F682797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Lifespan versus </w:t>
      </w:r>
      <w:proofErr w:type="spellStart"/>
      <w:r w:rsidRPr="00502960">
        <w:rPr>
          <w:rFonts w:eastAsia="Aptos" w:cs="Aptos"/>
          <w:b/>
        </w:rPr>
        <w:t>healthspan</w:t>
      </w:r>
      <w:proofErr w:type="spellEnd"/>
      <w:r w:rsidRPr="00502960">
        <w:rPr>
          <w:rFonts w:eastAsia="Aptos" w:cs="Aptos"/>
          <w:b/>
        </w:rPr>
        <w:t xml:space="preserve">: </w:t>
      </w:r>
      <w:r w:rsidRPr="00502960">
        <w:rPr>
          <w:rFonts w:eastAsia="Aptos" w:cs="Aptos"/>
        </w:rPr>
        <w:t>Evaluate whether extra years are lived independently and in good health.</w:t>
      </w:r>
    </w:p>
    <w:p w14:paraId="55CA355F" w14:textId="09CEF1BD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Pace of ageing: </w:t>
      </w:r>
      <w:r w:rsidRPr="00502960">
        <w:rPr>
          <w:rFonts w:eastAsia="Aptos" w:cs="Aptos"/>
        </w:rPr>
        <w:t>Rapid demographic change creates different adjustment problems from gradual ageing.</w:t>
      </w:r>
    </w:p>
    <w:p w14:paraId="496E6330" w14:textId="0A96FBB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Institutional readiness: </w:t>
      </w:r>
      <w:r w:rsidRPr="00502960">
        <w:rPr>
          <w:rFonts w:eastAsia="Aptos" w:cs="Aptos"/>
        </w:rPr>
        <w:t>Judge whether pensions, healthcare, employment and housing systems have adapted to longer lives.</w:t>
      </w:r>
    </w:p>
    <w:p w14:paraId="2AE014EF" w14:textId="2270BE5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Productivity response: </w:t>
      </w:r>
      <w:r w:rsidRPr="00502960">
        <w:rPr>
          <w:rFonts w:eastAsia="Aptos" w:cs="Aptos"/>
        </w:rPr>
        <w:t>Assess whether technology, later retirement and higher labour-force participation can offset a smaller workforce.</w:t>
      </w:r>
    </w:p>
    <w:p w14:paraId="718FEF43" w14:textId="17626804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Distribution: </w:t>
      </w:r>
      <w:r w:rsidRPr="00502960">
        <w:rPr>
          <w:rFonts w:eastAsia="Aptos" w:cs="Aptos"/>
        </w:rPr>
        <w:t>Consider whether longevity gains are shared equally across income and social groups.</w:t>
      </w:r>
    </w:p>
    <w:p w14:paraId="39DAC065" w14:textId="32615FBA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Problem framing: </w:t>
      </w:r>
      <w:r w:rsidRPr="00502960">
        <w:rPr>
          <w:rFonts w:eastAsia="Aptos" w:cs="Aptos"/>
        </w:rPr>
        <w:t>Distinguish ageing itself from policy failure to redesign institutions around longer lives.</w:t>
      </w:r>
    </w:p>
    <w:p w14:paraId="1813C17A" w14:textId="77777777" w:rsidR="009F5C2F" w:rsidRDefault="009F5C2F"/>
    <w:p w14:paraId="48F2368B" w14:textId="77777777" w:rsidR="009F5C2F" w:rsidRDefault="00000000">
      <w:pPr>
        <w:keepNext/>
      </w:pPr>
      <w:r>
        <w:rPr>
          <w:rFonts w:eastAsia="Aptos" w:cs="Aptos"/>
          <w:b/>
          <w:sz w:val="24"/>
        </w:rPr>
        <w:t>3. Later Retirement and Continued Employment versus the Right to Rest</w:t>
      </w:r>
    </w:p>
    <w:p w14:paraId="0F234871" w14:textId="77777777" w:rsidR="009F5C2F" w:rsidRDefault="009F5C2F"/>
    <w:p w14:paraId="579ED7A3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Should societies encourage older people to work longer, or should retirement remain a protected phase of life after decades of contribution?</w:t>
      </w:r>
    </w:p>
    <w:p w14:paraId="03C37816" w14:textId="77777777" w:rsidR="009F5C2F" w:rsidRDefault="009F5C2F"/>
    <w:p w14:paraId="7CE29EBC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1CF07BB9" w14:textId="77777777" w:rsidR="009F5C2F" w:rsidRDefault="009F5C2F"/>
    <w:p w14:paraId="50C73190" w14:textId="77777777" w:rsidR="009F5C2F" w:rsidRDefault="00000000">
      <w:r>
        <w:rPr>
          <w:rFonts w:eastAsia="Aptos" w:cs="Aptos"/>
          <w:b/>
        </w:rPr>
        <w:lastRenderedPageBreak/>
        <w:t xml:space="preserve">1. Economic sustainability: </w:t>
      </w:r>
      <w:r>
        <w:rPr>
          <w:rFonts w:eastAsia="Aptos" w:cs="Aptos"/>
        </w:rPr>
        <w:t>Longer working lives can expand the labour force, strengthen retirement adequacy and reduce pressure on pension systems.</w:t>
      </w:r>
    </w:p>
    <w:p w14:paraId="04C5347D" w14:textId="77777777" w:rsidR="009F5C2F" w:rsidRDefault="00000000">
      <w:r>
        <w:rPr>
          <w:rFonts w:eastAsia="Aptos" w:cs="Aptos"/>
          <w:b/>
        </w:rPr>
        <w:t xml:space="preserve">2. Purpose and social connection: </w:t>
      </w:r>
      <w:r>
        <w:rPr>
          <w:rFonts w:eastAsia="Aptos" w:cs="Aptos"/>
        </w:rPr>
        <w:t>Meaningful work can provide routine, identity, social interaction and a sense of usefulness for older adults who wish to remain employed.</w:t>
      </w:r>
    </w:p>
    <w:p w14:paraId="1C7B445A" w14:textId="77777777" w:rsidR="009F5C2F" w:rsidRDefault="00000000">
      <w:r>
        <w:rPr>
          <w:rFonts w:eastAsia="Aptos" w:cs="Aptos"/>
          <w:b/>
        </w:rPr>
        <w:t xml:space="preserve">3. Retention of expertise: </w:t>
      </w:r>
      <w:r>
        <w:rPr>
          <w:rFonts w:eastAsia="Aptos" w:cs="Aptos"/>
        </w:rPr>
        <w:t>Organisations can preserve valuable skills and mentorship by adapting roles rather than losing experienced workers abruptly at a fixed age.</w:t>
      </w:r>
    </w:p>
    <w:p w14:paraId="3FF9F93A" w14:textId="77777777" w:rsidR="009F5C2F" w:rsidRDefault="009F5C2F"/>
    <w:p w14:paraId="73DAF950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329B6AB3" w14:textId="77777777" w:rsidR="009F5C2F" w:rsidRDefault="009F5C2F"/>
    <w:p w14:paraId="0F591971" w14:textId="77777777" w:rsidR="009F5C2F" w:rsidRDefault="00000000">
      <w:r>
        <w:rPr>
          <w:rFonts w:eastAsia="Aptos" w:cs="Aptos"/>
          <w:b/>
        </w:rPr>
        <w:t xml:space="preserve">1. Unequal ability to work longer: </w:t>
      </w:r>
      <w:r>
        <w:rPr>
          <w:rFonts w:eastAsia="Aptos" w:cs="Aptos"/>
        </w:rPr>
        <w:t>Manual workers, caregivers and people in poor health may be unable to extend employment safely, making later retirement regressive if applied uniformly.</w:t>
      </w:r>
    </w:p>
    <w:p w14:paraId="6831B14E" w14:textId="77777777" w:rsidR="009F5C2F" w:rsidRDefault="00000000">
      <w:r>
        <w:rPr>
          <w:rFonts w:eastAsia="Aptos" w:cs="Aptos"/>
          <w:b/>
        </w:rPr>
        <w:t xml:space="preserve">2. Blocked renewal: </w:t>
      </w:r>
      <w:r>
        <w:rPr>
          <w:rFonts w:eastAsia="Aptos" w:cs="Aptos"/>
        </w:rPr>
        <w:t>If labour markets are rigid, delayed retirement may slow promotion, restructuring or entry opportunities for younger workers, even if the overall effect varies by sector.</w:t>
      </w:r>
    </w:p>
    <w:p w14:paraId="556BF273" w14:textId="77777777" w:rsidR="009F5C2F" w:rsidRDefault="00000000">
      <w:r>
        <w:rPr>
          <w:rFonts w:eastAsia="Aptos" w:cs="Aptos"/>
          <w:b/>
        </w:rPr>
        <w:t xml:space="preserve">3. Coercive productivity norm: </w:t>
      </w:r>
      <w:r>
        <w:rPr>
          <w:rFonts w:eastAsia="Aptos" w:cs="Aptos"/>
        </w:rPr>
        <w:t>Policies may turn an option to work longer into an expectation, weakening older people’s freedom to retire and enjoy non-economic forms of life.</w:t>
      </w:r>
    </w:p>
    <w:p w14:paraId="2940FBF2" w14:textId="77777777" w:rsidR="009F5C2F" w:rsidRDefault="009F5C2F"/>
    <w:p w14:paraId="3D0E4868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67FCA149" w14:textId="77777777" w:rsidR="009F5C2F" w:rsidRDefault="009F5C2F"/>
    <w:p w14:paraId="61C44FC0" w14:textId="37F63993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Choice versus compulsion: </w:t>
      </w:r>
      <w:r w:rsidRPr="00502960">
        <w:rPr>
          <w:rFonts w:eastAsia="Aptos" w:cs="Aptos"/>
        </w:rPr>
        <w:t>Distinguish voluntary flexible employment from policies that effectively force later retirement.</w:t>
      </w:r>
    </w:p>
    <w:p w14:paraId="4334579C" w14:textId="4F8E0C7D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Occupation type: </w:t>
      </w:r>
      <w:r w:rsidRPr="00502960">
        <w:rPr>
          <w:rFonts w:eastAsia="Aptos" w:cs="Aptos"/>
        </w:rPr>
        <w:t>Assess whether physically demanding and knowledge-based jobs should be treated differently.</w:t>
      </w:r>
    </w:p>
    <w:p w14:paraId="4A11D3DD" w14:textId="3A89BC2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Job quality: </w:t>
      </w:r>
      <w:r w:rsidRPr="00502960">
        <w:rPr>
          <w:rFonts w:eastAsia="Aptos" w:cs="Aptos"/>
        </w:rPr>
        <w:t xml:space="preserve">Remaining employed is beneficial only if work is meaningful, </w:t>
      </w:r>
      <w:proofErr w:type="gramStart"/>
      <w:r w:rsidRPr="00502960">
        <w:rPr>
          <w:rFonts w:eastAsia="Aptos" w:cs="Aptos"/>
        </w:rPr>
        <w:t>fairly paid</w:t>
      </w:r>
      <w:proofErr w:type="gramEnd"/>
      <w:r w:rsidRPr="00502960">
        <w:rPr>
          <w:rFonts w:eastAsia="Aptos" w:cs="Aptos"/>
        </w:rPr>
        <w:t xml:space="preserve"> and adapted to changing capacities.</w:t>
      </w:r>
    </w:p>
    <w:p w14:paraId="28F9971C" w14:textId="68863C1D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Intergenerational effects: </w:t>
      </w:r>
      <w:r w:rsidRPr="00502960">
        <w:rPr>
          <w:rFonts w:eastAsia="Aptos" w:cs="Aptos"/>
        </w:rPr>
        <w:t>Examine actual labour-market substitution rather than assuming older and younger workers compete for identical roles.</w:t>
      </w:r>
    </w:p>
    <w:p w14:paraId="0A26CE23" w14:textId="7A69970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Retirement adequacy: </w:t>
      </w:r>
      <w:r w:rsidRPr="00502960">
        <w:rPr>
          <w:rFonts w:eastAsia="Aptos" w:cs="Aptos"/>
        </w:rPr>
        <w:t>Consider whether people work longer from preference or financial necessity.</w:t>
      </w:r>
    </w:p>
    <w:p w14:paraId="0DBEDAB4" w14:textId="63178847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Flexible transitions: </w:t>
      </w:r>
      <w:r w:rsidRPr="00502960">
        <w:rPr>
          <w:rFonts w:eastAsia="Aptos" w:cs="Aptos"/>
        </w:rPr>
        <w:t>Evaluate phased retirement, reduced hours and redesigned roles rather than a binary work-or-retire model.</w:t>
      </w:r>
    </w:p>
    <w:p w14:paraId="6DD8D187" w14:textId="77777777" w:rsidR="009F5C2F" w:rsidRDefault="009F5C2F"/>
    <w:p w14:paraId="31EB135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4. Healthcare and Long-Term Care: Social Obligation versus Fiscal Sustainability</w:t>
      </w:r>
    </w:p>
    <w:p w14:paraId="2251CEA5" w14:textId="77777777" w:rsidR="009F5C2F" w:rsidRDefault="009F5C2F"/>
    <w:p w14:paraId="377141D8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How far should society devote increasing resources to the healthcare and long-term care needs of an ageing population?</w:t>
      </w:r>
    </w:p>
    <w:p w14:paraId="0EF7D443" w14:textId="77777777" w:rsidR="009F5C2F" w:rsidRDefault="009F5C2F"/>
    <w:p w14:paraId="5496CB2E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37FD906F" w14:textId="77777777" w:rsidR="009F5C2F" w:rsidRDefault="009F5C2F"/>
    <w:p w14:paraId="159ABB4F" w14:textId="77777777" w:rsidR="009F5C2F" w:rsidRDefault="00000000">
      <w:r>
        <w:rPr>
          <w:rFonts w:eastAsia="Aptos" w:cs="Aptos"/>
          <w:b/>
        </w:rPr>
        <w:t xml:space="preserve">1. Dignity and social responsibility: </w:t>
      </w:r>
      <w:r>
        <w:rPr>
          <w:rFonts w:eastAsia="Aptos" w:cs="Aptos"/>
        </w:rPr>
        <w:t>A humane society has an obligation to protect older people from preventable suffering, neglect and catastrophic care costs.</w:t>
      </w:r>
    </w:p>
    <w:p w14:paraId="6C107607" w14:textId="77777777" w:rsidR="009F5C2F" w:rsidRDefault="00000000">
      <w:r>
        <w:rPr>
          <w:rFonts w:eastAsia="Aptos" w:cs="Aptos"/>
          <w:b/>
        </w:rPr>
        <w:t xml:space="preserve">2. Preventive value: </w:t>
      </w:r>
      <w:r>
        <w:rPr>
          <w:rFonts w:eastAsia="Aptos" w:cs="Aptos"/>
        </w:rPr>
        <w:t>Well-designed primary, preventive and rehabilitative care can preserve independence and reduce more expensive hospitalisation or institutional care later.</w:t>
      </w:r>
    </w:p>
    <w:p w14:paraId="4E8CCA73" w14:textId="77777777" w:rsidR="009F5C2F" w:rsidRDefault="00000000">
      <w:r>
        <w:rPr>
          <w:rFonts w:eastAsia="Aptos" w:cs="Aptos"/>
          <w:b/>
        </w:rPr>
        <w:t xml:space="preserve">3. Shared social insurance: </w:t>
      </w:r>
      <w:r>
        <w:rPr>
          <w:rFonts w:eastAsia="Aptos" w:cs="Aptos"/>
        </w:rPr>
        <w:t>Because individuals cannot reliably predict their future care needs, collective financing spreads risk more fairly across the population and life course.</w:t>
      </w:r>
    </w:p>
    <w:p w14:paraId="0A3F8ACD" w14:textId="77777777" w:rsidR="009F5C2F" w:rsidRDefault="009F5C2F"/>
    <w:p w14:paraId="42BC98F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584501F0" w14:textId="77777777" w:rsidR="009F5C2F" w:rsidRDefault="009F5C2F"/>
    <w:p w14:paraId="6A683598" w14:textId="77777777" w:rsidR="009F5C2F" w:rsidRDefault="00000000">
      <w:r>
        <w:rPr>
          <w:rFonts w:eastAsia="Aptos" w:cs="Aptos"/>
          <w:b/>
        </w:rPr>
        <w:t xml:space="preserve">1. Escalating opportunity cost: </w:t>
      </w:r>
      <w:r>
        <w:rPr>
          <w:rFonts w:eastAsia="Aptos" w:cs="Aptos"/>
        </w:rPr>
        <w:t>Unlimited expansion of elderly care spending can crowd out education, family support, preventive programmes and other public priorities.</w:t>
      </w:r>
    </w:p>
    <w:p w14:paraId="3ADCE727" w14:textId="77777777" w:rsidR="009F5C2F" w:rsidRDefault="00000000">
      <w:r>
        <w:rPr>
          <w:rFonts w:eastAsia="Aptos" w:cs="Aptos"/>
          <w:b/>
        </w:rPr>
        <w:t xml:space="preserve">2. Medicalisation of ageing: </w:t>
      </w:r>
      <w:r>
        <w:rPr>
          <w:rFonts w:eastAsia="Aptos" w:cs="Aptos"/>
        </w:rPr>
        <w:t>Health systems may over-treat normal decline or prioritise expensive interventions with limited gains in quality of life.</w:t>
      </w:r>
    </w:p>
    <w:p w14:paraId="479CA254" w14:textId="77777777" w:rsidR="009F5C2F" w:rsidRDefault="00000000">
      <w:r>
        <w:rPr>
          <w:rFonts w:eastAsia="Aptos" w:cs="Aptos"/>
          <w:b/>
        </w:rPr>
        <w:lastRenderedPageBreak/>
        <w:t xml:space="preserve">3. Moral hazard and inefficiency: </w:t>
      </w:r>
      <w:r>
        <w:rPr>
          <w:rFonts w:eastAsia="Aptos" w:cs="Aptos"/>
        </w:rPr>
        <w:t>Poorly designed subsidies can weaken incentives for planning, encourage overuse or sustain inefficient providers without improving outcomes.</w:t>
      </w:r>
    </w:p>
    <w:p w14:paraId="5F0C3E37" w14:textId="77777777" w:rsidR="009F5C2F" w:rsidRDefault="009F5C2F"/>
    <w:p w14:paraId="73BBABAE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01B61B0A" w14:textId="77777777" w:rsidR="009F5C2F" w:rsidRDefault="009F5C2F"/>
    <w:p w14:paraId="4238069B" w14:textId="56E792A4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Cost-effectiveness: </w:t>
      </w:r>
      <w:r w:rsidRPr="00502960">
        <w:rPr>
          <w:rFonts w:eastAsia="Aptos" w:cs="Aptos"/>
        </w:rPr>
        <w:t>Assess outcomes gained per unit of spending rather than judging expenditure by size alone.</w:t>
      </w:r>
    </w:p>
    <w:p w14:paraId="7A623615" w14:textId="52F45113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Prevention versus rescue care: </w:t>
      </w:r>
      <w:r w:rsidRPr="00502960">
        <w:rPr>
          <w:rFonts w:eastAsia="Aptos" w:cs="Aptos"/>
        </w:rPr>
        <w:t>Prioritise measures that maintain function and delay dependency where possible.</w:t>
      </w:r>
    </w:p>
    <w:p w14:paraId="24C1C94E" w14:textId="0B38466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Quality versus quantity of life: </w:t>
      </w:r>
      <w:r w:rsidRPr="00502960">
        <w:rPr>
          <w:rFonts w:eastAsia="Aptos" w:cs="Aptos"/>
        </w:rPr>
        <w:t>Consider whether interventions extend meaningful life or merely prolong severe suffering.</w:t>
      </w:r>
    </w:p>
    <w:p w14:paraId="39546A9C" w14:textId="58845B53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Universal versus targeted support: </w:t>
      </w:r>
      <w:r w:rsidRPr="00502960">
        <w:rPr>
          <w:rFonts w:eastAsia="Aptos" w:cs="Aptos"/>
        </w:rPr>
        <w:t>Evaluate which services should be broadly guaranteed and which should be means-tested.</w:t>
      </w:r>
    </w:p>
    <w:p w14:paraId="768AC221" w14:textId="31504E4E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Public-private-family mix: </w:t>
      </w:r>
      <w:r w:rsidRPr="00502960">
        <w:rPr>
          <w:rFonts w:eastAsia="Aptos" w:cs="Aptos"/>
        </w:rPr>
        <w:t>Compare how responsibilities are distributed across individuals, families, insurers, markets and the state.</w:t>
      </w:r>
    </w:p>
    <w:p w14:paraId="44465590" w14:textId="1E23D3A1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Long-term sustainability: </w:t>
      </w:r>
      <w:r w:rsidRPr="00502960">
        <w:rPr>
          <w:rFonts w:eastAsia="Aptos" w:cs="Aptos"/>
        </w:rPr>
        <w:t>Judge whether financing mechanisms remain viable as demographic structures change.</w:t>
      </w:r>
    </w:p>
    <w:p w14:paraId="594D4C9A" w14:textId="77777777" w:rsidR="009F5C2F" w:rsidRDefault="009F5C2F"/>
    <w:p w14:paraId="0580A13E" w14:textId="77777777" w:rsidR="009F5C2F" w:rsidRDefault="00000000">
      <w:pPr>
        <w:keepNext/>
      </w:pPr>
      <w:r>
        <w:rPr>
          <w:rFonts w:eastAsia="Aptos" w:cs="Aptos"/>
          <w:b/>
          <w:sz w:val="24"/>
        </w:rPr>
        <w:t>5. Family Responsibility versus State and Community Responsibility</w:t>
      </w:r>
    </w:p>
    <w:p w14:paraId="32B66D37" w14:textId="77777777" w:rsidR="009F5C2F" w:rsidRDefault="009F5C2F"/>
    <w:p w14:paraId="1B889878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Should care for older people remain primarily a family duty, or should the state and community assume a larger share of responsibility?</w:t>
      </w:r>
    </w:p>
    <w:p w14:paraId="624E03FD" w14:textId="77777777" w:rsidR="009F5C2F" w:rsidRDefault="009F5C2F"/>
    <w:p w14:paraId="65FBFD4A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0F30EDCE" w14:textId="77777777" w:rsidR="009F5C2F" w:rsidRDefault="009F5C2F"/>
    <w:p w14:paraId="631FBD38" w14:textId="77777777" w:rsidR="009F5C2F" w:rsidRDefault="00000000">
      <w:r>
        <w:rPr>
          <w:rFonts w:eastAsia="Aptos" w:cs="Aptos"/>
          <w:b/>
        </w:rPr>
        <w:t xml:space="preserve">1. Relational care: </w:t>
      </w:r>
      <w:r>
        <w:rPr>
          <w:rFonts w:eastAsia="Aptos" w:cs="Aptos"/>
        </w:rPr>
        <w:t>Families often understand an older person’s preferences, history and emotional needs better than formal institutions, enabling more personalised support.</w:t>
      </w:r>
    </w:p>
    <w:p w14:paraId="53AAEED3" w14:textId="77777777" w:rsidR="009F5C2F" w:rsidRDefault="00000000">
      <w:r>
        <w:rPr>
          <w:rFonts w:eastAsia="Aptos" w:cs="Aptos"/>
          <w:b/>
        </w:rPr>
        <w:t xml:space="preserve">2. Reciprocity across generations: </w:t>
      </w:r>
      <w:r>
        <w:rPr>
          <w:rFonts w:eastAsia="Aptos" w:cs="Aptos"/>
        </w:rPr>
        <w:t>Family care can express mutual obligation and gratitude within relationships that have developed over a lifetime.</w:t>
      </w:r>
    </w:p>
    <w:p w14:paraId="5F98FA8E" w14:textId="77777777" w:rsidR="009F5C2F" w:rsidRDefault="00000000">
      <w:r>
        <w:rPr>
          <w:rFonts w:eastAsia="Aptos" w:cs="Aptos"/>
          <w:b/>
        </w:rPr>
        <w:t xml:space="preserve">3. Limits of institutional substitution: </w:t>
      </w:r>
      <w:r>
        <w:rPr>
          <w:rFonts w:eastAsia="Aptos" w:cs="Aptos"/>
        </w:rPr>
        <w:t>Public services can provide essential professional care but may struggle to replace companionship, trust and daily relational support.</w:t>
      </w:r>
    </w:p>
    <w:p w14:paraId="0AD0F4A1" w14:textId="77777777" w:rsidR="009F5C2F" w:rsidRDefault="009F5C2F"/>
    <w:p w14:paraId="0D456C34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3B54C4B5" w14:textId="77777777" w:rsidR="009F5C2F" w:rsidRDefault="009F5C2F"/>
    <w:p w14:paraId="3E0B27F9" w14:textId="77777777" w:rsidR="009F5C2F" w:rsidRDefault="00000000">
      <w:r>
        <w:rPr>
          <w:rFonts w:eastAsia="Aptos" w:cs="Aptos"/>
          <w:b/>
        </w:rPr>
        <w:t xml:space="preserve">1. Caregiver burden: </w:t>
      </w:r>
      <w:r>
        <w:rPr>
          <w:rFonts w:eastAsia="Aptos" w:cs="Aptos"/>
        </w:rPr>
        <w:t>Heavy reliance on families can create financial stress, career penalties, burnout and unequal burdens, especially for women and smaller families.</w:t>
      </w:r>
    </w:p>
    <w:p w14:paraId="4D095B97" w14:textId="77777777" w:rsidR="009F5C2F" w:rsidRDefault="00000000">
      <w:r>
        <w:rPr>
          <w:rFonts w:eastAsia="Aptos" w:cs="Aptos"/>
          <w:b/>
        </w:rPr>
        <w:t xml:space="preserve">2. Changing family structures: </w:t>
      </w:r>
      <w:r>
        <w:rPr>
          <w:rFonts w:eastAsia="Aptos" w:cs="Aptos"/>
        </w:rPr>
        <w:t>Lower fertility, migration, singlehood and dual-income households reduce the practical capacity of families to provide intensive care.</w:t>
      </w:r>
    </w:p>
    <w:p w14:paraId="7B0B8B6A" w14:textId="77777777" w:rsidR="009F5C2F" w:rsidRDefault="00000000">
      <w:r>
        <w:rPr>
          <w:rFonts w:eastAsia="Aptos" w:cs="Aptos"/>
          <w:b/>
        </w:rPr>
        <w:t xml:space="preserve">3. Unequal protection: </w:t>
      </w:r>
      <w:r>
        <w:rPr>
          <w:rFonts w:eastAsia="Aptos" w:cs="Aptos"/>
        </w:rPr>
        <w:t>Older people without supportive relatives may receive far less care, making family-centred systems inequitable and potentially unsafe.</w:t>
      </w:r>
    </w:p>
    <w:p w14:paraId="04F0605E" w14:textId="77777777" w:rsidR="009F5C2F" w:rsidRDefault="009F5C2F"/>
    <w:p w14:paraId="14AD9732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628E109C" w14:textId="77777777" w:rsidR="009F5C2F" w:rsidRDefault="009F5C2F"/>
    <w:p w14:paraId="7F201A64" w14:textId="3A1C327B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Care intensity: </w:t>
      </w:r>
      <w:r w:rsidRPr="00502960">
        <w:rPr>
          <w:rFonts w:eastAsia="Aptos" w:cs="Aptos"/>
        </w:rPr>
        <w:t>Occasional support and round-the-clock dementia or disability care impose very different demands.</w:t>
      </w:r>
    </w:p>
    <w:p w14:paraId="0DA179D9" w14:textId="51D714A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Gender effects: </w:t>
      </w:r>
      <w:r w:rsidRPr="00502960">
        <w:rPr>
          <w:rFonts w:eastAsia="Aptos" w:cs="Aptos"/>
        </w:rPr>
        <w:t>Assess who performs unpaid care and what economic opportunities they sacrifice.</w:t>
      </w:r>
    </w:p>
    <w:p w14:paraId="06CC358E" w14:textId="7E3F8D9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Family capacity: </w:t>
      </w:r>
      <w:r w:rsidRPr="00502960">
        <w:rPr>
          <w:rFonts w:eastAsia="Aptos" w:cs="Aptos"/>
        </w:rPr>
        <w:t>Distinguish moral willingness from actual financial, physical and time capacity.</w:t>
      </w:r>
    </w:p>
    <w:p w14:paraId="632F3325" w14:textId="701DB1A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Subsidiarity: </w:t>
      </w:r>
      <w:r w:rsidRPr="00502960">
        <w:rPr>
          <w:rFonts w:eastAsia="Aptos" w:cs="Aptos"/>
        </w:rPr>
        <w:t xml:space="preserve">Ask which tasks are best handled by </w:t>
      </w:r>
      <w:proofErr w:type="gramStart"/>
      <w:r w:rsidRPr="00502960">
        <w:rPr>
          <w:rFonts w:eastAsia="Aptos" w:cs="Aptos"/>
        </w:rPr>
        <w:t>families</w:t>
      </w:r>
      <w:proofErr w:type="gramEnd"/>
      <w:r w:rsidRPr="00502960">
        <w:rPr>
          <w:rFonts w:eastAsia="Aptos" w:cs="Aptos"/>
        </w:rPr>
        <w:t xml:space="preserve"> and which require professional or public support.</w:t>
      </w:r>
    </w:p>
    <w:p w14:paraId="24C9F2E0" w14:textId="39DFF8B1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lastRenderedPageBreak/>
        <w:t xml:space="preserve">Choice of the elderly: </w:t>
      </w:r>
      <w:r w:rsidRPr="00502960">
        <w:rPr>
          <w:rFonts w:eastAsia="Aptos" w:cs="Aptos"/>
        </w:rPr>
        <w:t>Include older people’s preferences rather than treating them solely as care recipients.</w:t>
      </w:r>
    </w:p>
    <w:p w14:paraId="72774C72" w14:textId="64C27B5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Shared responsibility: </w:t>
      </w:r>
      <w:r w:rsidRPr="00502960">
        <w:rPr>
          <w:rFonts w:eastAsia="Aptos" w:cs="Aptos"/>
        </w:rPr>
        <w:t>Evaluate hybrid systems that support families without assuming they can or should do everything.</w:t>
      </w:r>
    </w:p>
    <w:p w14:paraId="65BC9FC8" w14:textId="77777777" w:rsidR="009F5C2F" w:rsidRDefault="009F5C2F"/>
    <w:p w14:paraId="104AAAEE" w14:textId="77777777" w:rsidR="009F5C2F" w:rsidRDefault="00000000">
      <w:pPr>
        <w:keepNext/>
      </w:pPr>
      <w:r>
        <w:rPr>
          <w:rFonts w:eastAsia="Aptos" w:cs="Aptos"/>
          <w:b/>
          <w:sz w:val="24"/>
        </w:rPr>
        <w:t>6. Intergenerational Justice: Supporting the Old versus Investing in the Young</w:t>
      </w:r>
    </w:p>
    <w:p w14:paraId="1B8C15D3" w14:textId="77777777" w:rsidR="009F5C2F" w:rsidRDefault="009F5C2F"/>
    <w:p w14:paraId="682DFD51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Does greater public spending on older citizens unfairly disadvantage younger generations, or is intergenerational support part of a legitimate social compact?</w:t>
      </w:r>
    </w:p>
    <w:p w14:paraId="475BF912" w14:textId="77777777" w:rsidR="009F5C2F" w:rsidRDefault="009F5C2F"/>
    <w:p w14:paraId="2E6F0FEA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75C25ED1" w14:textId="77777777" w:rsidR="009F5C2F" w:rsidRDefault="009F5C2F"/>
    <w:p w14:paraId="3CBC7DD3" w14:textId="77777777" w:rsidR="009F5C2F" w:rsidRDefault="00000000">
      <w:r>
        <w:rPr>
          <w:rFonts w:eastAsia="Aptos" w:cs="Aptos"/>
          <w:b/>
        </w:rPr>
        <w:t xml:space="preserve">1. Reciprocal social contract: </w:t>
      </w:r>
      <w:r>
        <w:rPr>
          <w:rFonts w:eastAsia="Aptos" w:cs="Aptos"/>
        </w:rPr>
        <w:t>Older generations previously contributed taxes, labour and caregiving, giving them a legitimate claim to security and care later in life.</w:t>
      </w:r>
    </w:p>
    <w:p w14:paraId="2633D1E8" w14:textId="77777777" w:rsidR="009F5C2F" w:rsidRDefault="00000000">
      <w:r>
        <w:rPr>
          <w:rFonts w:eastAsia="Aptos" w:cs="Aptos"/>
          <w:b/>
        </w:rPr>
        <w:t xml:space="preserve">2. Family spillovers: </w:t>
      </w:r>
      <w:r>
        <w:rPr>
          <w:rFonts w:eastAsia="Aptos" w:cs="Aptos"/>
        </w:rPr>
        <w:t>Support for older people can reduce the financial and caregiving burdens borne by their adult children, indirectly benefiting younger households.</w:t>
      </w:r>
    </w:p>
    <w:p w14:paraId="2D088B59" w14:textId="77777777" w:rsidR="009F5C2F" w:rsidRDefault="00000000">
      <w:r>
        <w:rPr>
          <w:rFonts w:eastAsia="Aptos" w:cs="Aptos"/>
          <w:b/>
        </w:rPr>
        <w:t xml:space="preserve">3. Shared institutions: </w:t>
      </w:r>
      <w:r>
        <w:rPr>
          <w:rFonts w:eastAsia="Aptos" w:cs="Aptos"/>
        </w:rPr>
        <w:t>Healthcare, accessible transport and age-friendly communities often benefit people with disabilities, caregivers and families across generations.</w:t>
      </w:r>
    </w:p>
    <w:p w14:paraId="3BD6958C" w14:textId="77777777" w:rsidR="009F5C2F" w:rsidRDefault="009F5C2F"/>
    <w:p w14:paraId="3233E8E3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0C7A1BD1" w14:textId="77777777" w:rsidR="009F5C2F" w:rsidRDefault="009F5C2F"/>
    <w:p w14:paraId="4389E21D" w14:textId="77777777" w:rsidR="009F5C2F" w:rsidRDefault="00000000">
      <w:r>
        <w:rPr>
          <w:rFonts w:eastAsia="Aptos" w:cs="Aptos"/>
          <w:b/>
        </w:rPr>
        <w:t xml:space="preserve">1. Unequal fiscal burden: </w:t>
      </w:r>
      <w:r>
        <w:rPr>
          <w:rFonts w:eastAsia="Aptos" w:cs="Aptos"/>
        </w:rPr>
        <w:t>Younger workers may face higher taxes and weaker access to housing or family formation while financing benefits for a larger retired population.</w:t>
      </w:r>
    </w:p>
    <w:p w14:paraId="1BB44D6D" w14:textId="77777777" w:rsidR="009F5C2F" w:rsidRDefault="00000000">
      <w:r>
        <w:rPr>
          <w:rFonts w:eastAsia="Aptos" w:cs="Aptos"/>
          <w:b/>
        </w:rPr>
        <w:t xml:space="preserve">2. Political imbalance: </w:t>
      </w:r>
      <w:r>
        <w:rPr>
          <w:rFonts w:eastAsia="Aptos" w:cs="Aptos"/>
        </w:rPr>
        <w:t>Older citizens may possess greater voting power or wealth, potentially skewing policy towards current consumption rather than long-term investment.</w:t>
      </w:r>
    </w:p>
    <w:p w14:paraId="6F0B0EBC" w14:textId="77777777" w:rsidR="009F5C2F" w:rsidRDefault="00000000">
      <w:r>
        <w:rPr>
          <w:rFonts w:eastAsia="Aptos" w:cs="Aptos"/>
          <w:b/>
        </w:rPr>
        <w:t xml:space="preserve">3. Wealth inequality within generations: </w:t>
      </w:r>
      <w:r>
        <w:rPr>
          <w:rFonts w:eastAsia="Aptos" w:cs="Aptos"/>
        </w:rPr>
        <w:t>Age-based transfers can be poorly targeted because some older households are asset-rich while some younger households face greater material insecurity.</w:t>
      </w:r>
    </w:p>
    <w:p w14:paraId="16412EB9" w14:textId="77777777" w:rsidR="009F5C2F" w:rsidRDefault="009F5C2F"/>
    <w:p w14:paraId="5DAA1C63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620FF01C" w14:textId="77777777" w:rsidR="009F5C2F" w:rsidRDefault="009F5C2F"/>
    <w:p w14:paraId="187B3C77" w14:textId="27121CB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Age versus need: </w:t>
      </w:r>
      <w:r w:rsidRPr="00502960">
        <w:rPr>
          <w:rFonts w:eastAsia="Aptos" w:cs="Aptos"/>
        </w:rPr>
        <w:t>Assess whether benefits should be based mainly on age, income, health or caregiving need.</w:t>
      </w:r>
    </w:p>
    <w:p w14:paraId="4ACB4FFC" w14:textId="3E6B5A0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Lifetime perspective: </w:t>
      </w:r>
      <w:r w:rsidRPr="00502960">
        <w:rPr>
          <w:rFonts w:eastAsia="Aptos" w:cs="Aptos"/>
        </w:rPr>
        <w:t>Compare contributions and benefits across the entire life course rather than at a single moment.</w:t>
      </w:r>
    </w:p>
    <w:p w14:paraId="74C85D92" w14:textId="020B973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Within-generation inequality: </w:t>
      </w:r>
      <w:r w:rsidRPr="00502960">
        <w:rPr>
          <w:rFonts w:eastAsia="Aptos" w:cs="Aptos"/>
        </w:rPr>
        <w:t>Avoid treating all elderly or all young people as economically homogeneous groups.</w:t>
      </w:r>
    </w:p>
    <w:p w14:paraId="45BAA0E0" w14:textId="6C0936FE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Public investment balance: </w:t>
      </w:r>
      <w:r w:rsidRPr="00502960">
        <w:rPr>
          <w:rFonts w:eastAsia="Aptos" w:cs="Aptos"/>
        </w:rPr>
        <w:t>Consider whether spending protects present dignity while preserving future productive capacity.</w:t>
      </w:r>
    </w:p>
    <w:p w14:paraId="23BA8E5D" w14:textId="1EA7BABB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Political economy: </w:t>
      </w:r>
      <w:r w:rsidRPr="00502960">
        <w:rPr>
          <w:rFonts w:eastAsia="Aptos" w:cs="Aptos"/>
        </w:rPr>
        <w:t xml:space="preserve">Assess whether policy reflects evidence and need or disproportionate influence by </w:t>
      </w:r>
      <w:proofErr w:type="gramStart"/>
      <w:r w:rsidRPr="00502960">
        <w:rPr>
          <w:rFonts w:eastAsia="Aptos" w:cs="Aptos"/>
        </w:rPr>
        <w:t>particular age</w:t>
      </w:r>
      <w:proofErr w:type="gramEnd"/>
      <w:r w:rsidRPr="00502960">
        <w:rPr>
          <w:rFonts w:eastAsia="Aptos" w:cs="Aptos"/>
        </w:rPr>
        <w:t xml:space="preserve"> groups.</w:t>
      </w:r>
    </w:p>
    <w:p w14:paraId="46F44938" w14:textId="7D09C35B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Mutual dependence: </w:t>
      </w:r>
      <w:proofErr w:type="spellStart"/>
      <w:r w:rsidRPr="00502960">
        <w:rPr>
          <w:rFonts w:eastAsia="Aptos" w:cs="Aptos"/>
        </w:rPr>
        <w:t>Recognise</w:t>
      </w:r>
      <w:proofErr w:type="spellEnd"/>
      <w:r w:rsidRPr="00502960">
        <w:rPr>
          <w:rFonts w:eastAsia="Aptos" w:cs="Aptos"/>
        </w:rPr>
        <w:t xml:space="preserve"> that generations exchange resources, care and knowledge rather than operating as isolated competitors.</w:t>
      </w:r>
    </w:p>
    <w:p w14:paraId="24A9D578" w14:textId="77777777" w:rsidR="009F5C2F" w:rsidRDefault="009F5C2F"/>
    <w:p w14:paraId="226F1431" w14:textId="77777777" w:rsidR="009F5C2F" w:rsidRDefault="00000000">
      <w:pPr>
        <w:keepNext/>
      </w:pPr>
      <w:r>
        <w:rPr>
          <w:rFonts w:eastAsia="Aptos" w:cs="Aptos"/>
          <w:b/>
          <w:sz w:val="24"/>
        </w:rPr>
        <w:t>7. Ageism, Inclusion and the Meaning of Productivity</w:t>
      </w:r>
    </w:p>
    <w:p w14:paraId="1A666D1A" w14:textId="77777777" w:rsidR="009F5C2F" w:rsidRDefault="009F5C2F"/>
    <w:p w14:paraId="667434FE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Should age be treated as a meaningful proxy for declining capability, or do age-based assumptions unjustly exclude older people from work and public life?</w:t>
      </w:r>
    </w:p>
    <w:p w14:paraId="1321D71B" w14:textId="77777777" w:rsidR="009F5C2F" w:rsidRDefault="009F5C2F"/>
    <w:p w14:paraId="1445F0B1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5A2F6D86" w14:textId="77777777" w:rsidR="009F5C2F" w:rsidRDefault="009F5C2F"/>
    <w:p w14:paraId="6889827F" w14:textId="77777777" w:rsidR="009F5C2F" w:rsidRDefault="00000000">
      <w:r>
        <w:rPr>
          <w:rFonts w:eastAsia="Aptos" w:cs="Aptos"/>
          <w:b/>
        </w:rPr>
        <w:lastRenderedPageBreak/>
        <w:t xml:space="preserve">1. Individual variation: </w:t>
      </w:r>
      <w:r>
        <w:rPr>
          <w:rFonts w:eastAsia="Aptos" w:cs="Aptos"/>
        </w:rPr>
        <w:t>Functional capacity differs greatly among people of the same chronological age, so blanket assumptions about decline are often inaccurate.</w:t>
      </w:r>
    </w:p>
    <w:p w14:paraId="7E6033A6" w14:textId="77777777" w:rsidR="009F5C2F" w:rsidRDefault="00000000">
      <w:r>
        <w:rPr>
          <w:rFonts w:eastAsia="Aptos" w:cs="Aptos"/>
          <w:b/>
        </w:rPr>
        <w:t xml:space="preserve">2. Right to participation: </w:t>
      </w:r>
      <w:r>
        <w:rPr>
          <w:rFonts w:eastAsia="Aptos" w:cs="Aptos"/>
        </w:rPr>
        <w:t>Older adults should retain opportunities to work, learn, lead and participate socially where they are willing and capable.</w:t>
      </w:r>
    </w:p>
    <w:p w14:paraId="4BAA6EA0" w14:textId="77777777" w:rsidR="009F5C2F" w:rsidRDefault="00000000">
      <w:r>
        <w:rPr>
          <w:rFonts w:eastAsia="Aptos" w:cs="Aptos"/>
          <w:b/>
        </w:rPr>
        <w:t xml:space="preserve">3. Broader productivity: </w:t>
      </w:r>
      <w:r>
        <w:rPr>
          <w:rFonts w:eastAsia="Aptos" w:cs="Aptos"/>
        </w:rPr>
        <w:t>Society benefits when contribution is defined to include mentoring, caregiving, volunteering and civic participation rather than only paid output.</w:t>
      </w:r>
    </w:p>
    <w:p w14:paraId="6462CB9C" w14:textId="77777777" w:rsidR="009F5C2F" w:rsidRDefault="009F5C2F"/>
    <w:p w14:paraId="3D2A178F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12D69468" w14:textId="77777777" w:rsidR="009F5C2F" w:rsidRDefault="009F5C2F"/>
    <w:p w14:paraId="4D0809E2" w14:textId="77777777" w:rsidR="009F5C2F" w:rsidRDefault="00000000">
      <w:r>
        <w:rPr>
          <w:rFonts w:eastAsia="Aptos" w:cs="Aptos"/>
          <w:b/>
        </w:rPr>
        <w:t xml:space="preserve">1. Genuine capability changes: </w:t>
      </w:r>
      <w:r>
        <w:rPr>
          <w:rFonts w:eastAsia="Aptos" w:cs="Aptos"/>
        </w:rPr>
        <w:t>Some physical, sensory or cognitive functions may decline with age and can matter in safety-critical or highly demanding roles.</w:t>
      </w:r>
    </w:p>
    <w:p w14:paraId="48701478" w14:textId="77777777" w:rsidR="009F5C2F" w:rsidRDefault="00000000">
      <w:r>
        <w:rPr>
          <w:rFonts w:eastAsia="Aptos" w:cs="Aptos"/>
          <w:b/>
        </w:rPr>
        <w:t xml:space="preserve">2. Accommodation costs: </w:t>
      </w:r>
      <w:r>
        <w:rPr>
          <w:rFonts w:eastAsia="Aptos" w:cs="Aptos"/>
        </w:rPr>
        <w:t>Workplaces and institutions may need redesign, training or flexible arrangements, creating real operational costs that cannot simply be dismissed as prejudice.</w:t>
      </w:r>
    </w:p>
    <w:p w14:paraId="0ECE129E" w14:textId="77777777" w:rsidR="009F5C2F" w:rsidRDefault="00000000">
      <w:r>
        <w:rPr>
          <w:rFonts w:eastAsia="Aptos" w:cs="Aptos"/>
          <w:b/>
        </w:rPr>
        <w:t xml:space="preserve">3. Risk of tokenism: </w:t>
      </w:r>
      <w:r>
        <w:rPr>
          <w:rFonts w:eastAsia="Aptos" w:cs="Aptos"/>
        </w:rPr>
        <w:t>Policies focused on symbolic inclusion can retain older people in unsuitable roles without addressing meaningful skill renewal or performance standards.</w:t>
      </w:r>
    </w:p>
    <w:p w14:paraId="12ACF4C5" w14:textId="77777777" w:rsidR="009F5C2F" w:rsidRDefault="009F5C2F"/>
    <w:p w14:paraId="1036D3FB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226EF052" w14:textId="77777777" w:rsidR="009F5C2F" w:rsidRDefault="009F5C2F"/>
    <w:p w14:paraId="15062CBE" w14:textId="007A2E8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Function over age: </w:t>
      </w:r>
      <w:r w:rsidRPr="00502960">
        <w:rPr>
          <w:rFonts w:eastAsia="Aptos" w:cs="Aptos"/>
        </w:rPr>
        <w:t>Prefer role-relevant capability assessments where feasible rather than crude age cut-offs.</w:t>
      </w:r>
    </w:p>
    <w:p w14:paraId="28EF3C48" w14:textId="63F581FA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Nature of the role: </w:t>
      </w:r>
      <w:r w:rsidRPr="00502960">
        <w:rPr>
          <w:rFonts w:eastAsia="Aptos" w:cs="Aptos"/>
        </w:rPr>
        <w:t>Different standards may be justified in safety-critical, physical, advisory and creative work.</w:t>
      </w:r>
    </w:p>
    <w:p w14:paraId="7CE86607" w14:textId="23A9DD31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Reasonable accommodation: </w:t>
      </w:r>
      <w:r w:rsidRPr="00502960">
        <w:rPr>
          <w:rFonts w:eastAsia="Aptos" w:cs="Aptos"/>
        </w:rPr>
        <w:t>Judge whether adaptation costs are proportionate to the inclusion benefits achieved.</w:t>
      </w:r>
    </w:p>
    <w:p w14:paraId="7A9F0C81" w14:textId="2FB3DC4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Equal standards versus equal opportunity: </w:t>
      </w:r>
      <w:r w:rsidRPr="00502960">
        <w:rPr>
          <w:rFonts w:eastAsia="Aptos" w:cs="Aptos"/>
        </w:rPr>
        <w:t>Inclusion need not mean lowering essential performance requirements.</w:t>
      </w:r>
    </w:p>
    <w:p w14:paraId="42AFBBB5" w14:textId="3D233A8A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Self-determination: </w:t>
      </w:r>
      <w:r w:rsidRPr="00502960">
        <w:rPr>
          <w:rFonts w:eastAsia="Aptos" w:cs="Aptos"/>
        </w:rPr>
        <w:t>Consider whether older people are choosing continued participation or responding to financial pressure.</w:t>
      </w:r>
    </w:p>
    <w:p w14:paraId="6AC0D88E" w14:textId="7D3E1D26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Cultural framing: </w:t>
      </w:r>
      <w:r w:rsidRPr="00502960">
        <w:rPr>
          <w:rFonts w:eastAsia="Aptos" w:cs="Aptos"/>
        </w:rPr>
        <w:t>Assess how stereotypes about decline shape institutions independently of actual ability.</w:t>
      </w:r>
    </w:p>
    <w:p w14:paraId="0340BC92" w14:textId="77777777" w:rsidR="009F5C2F" w:rsidRDefault="009F5C2F"/>
    <w:p w14:paraId="658EDF9D" w14:textId="77777777" w:rsidR="009F5C2F" w:rsidRDefault="00000000">
      <w:pPr>
        <w:keepNext/>
      </w:pPr>
      <w:r>
        <w:rPr>
          <w:rFonts w:eastAsia="Aptos" w:cs="Aptos"/>
          <w:b/>
          <w:sz w:val="24"/>
        </w:rPr>
        <w:t>8. Technology for Ageing: Empowerment versus Digital Exclusion</w:t>
      </w:r>
    </w:p>
    <w:p w14:paraId="35257B2E" w14:textId="77777777" w:rsidR="009F5C2F" w:rsidRDefault="009F5C2F"/>
    <w:p w14:paraId="79F368D4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Does technology make later life safer, more independent and connected, or does rapid digitalisation deepen the exclusion and surveillance of older people?</w:t>
      </w:r>
    </w:p>
    <w:p w14:paraId="0A09740C" w14:textId="77777777" w:rsidR="009F5C2F" w:rsidRDefault="009F5C2F"/>
    <w:p w14:paraId="27B59A8C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7CF6AA72" w14:textId="77777777" w:rsidR="009F5C2F" w:rsidRDefault="009F5C2F"/>
    <w:p w14:paraId="1DF5E375" w14:textId="77777777" w:rsidR="009F5C2F" w:rsidRDefault="00000000">
      <w:r>
        <w:rPr>
          <w:rFonts w:eastAsia="Aptos" w:cs="Aptos"/>
          <w:b/>
        </w:rPr>
        <w:t xml:space="preserve">1. Independence and safety: </w:t>
      </w:r>
      <w:r>
        <w:rPr>
          <w:rFonts w:eastAsia="Aptos" w:cs="Aptos"/>
        </w:rPr>
        <w:t>Assistive technologies, remote monitoring and accessible digital services can help older adults manage health, mobility and daily tasks with greater autonomy.</w:t>
      </w:r>
    </w:p>
    <w:p w14:paraId="7D23C5B5" w14:textId="77777777" w:rsidR="009F5C2F" w:rsidRDefault="00000000">
      <w:r>
        <w:rPr>
          <w:rFonts w:eastAsia="Aptos" w:cs="Aptos"/>
          <w:b/>
        </w:rPr>
        <w:t xml:space="preserve">2. Connection and access: </w:t>
      </w:r>
      <w:r>
        <w:rPr>
          <w:rFonts w:eastAsia="Aptos" w:cs="Aptos"/>
        </w:rPr>
        <w:t>Digital communication can reduce geographic isolation and improve access to information, services, learning and social networks.</w:t>
      </w:r>
    </w:p>
    <w:p w14:paraId="6064B886" w14:textId="77777777" w:rsidR="009F5C2F" w:rsidRDefault="00000000">
      <w:r>
        <w:rPr>
          <w:rFonts w:eastAsia="Aptos" w:cs="Aptos"/>
          <w:b/>
        </w:rPr>
        <w:t xml:space="preserve">3. Care efficiency: </w:t>
      </w:r>
      <w:r>
        <w:rPr>
          <w:rFonts w:eastAsia="Aptos" w:cs="Aptos"/>
        </w:rPr>
        <w:t>Technology can support caregivers and professionals by detecting risks, coordinating care and reducing unnecessary travel or institutionalisation.</w:t>
      </w:r>
    </w:p>
    <w:p w14:paraId="1307CB9E" w14:textId="77777777" w:rsidR="009F5C2F" w:rsidRDefault="009F5C2F"/>
    <w:p w14:paraId="2D1B2532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056EBCDE" w14:textId="77777777" w:rsidR="009F5C2F" w:rsidRDefault="009F5C2F"/>
    <w:p w14:paraId="045051FD" w14:textId="77777777" w:rsidR="009F5C2F" w:rsidRDefault="00000000">
      <w:r>
        <w:rPr>
          <w:rFonts w:eastAsia="Aptos" w:cs="Aptos"/>
          <w:b/>
        </w:rPr>
        <w:t xml:space="preserve">1. Digital divide: </w:t>
      </w:r>
      <w:r>
        <w:rPr>
          <w:rFonts w:eastAsia="Aptos" w:cs="Aptos"/>
        </w:rPr>
        <w:t>Older adults with limited skills, income, vision, dexterity or confidence may be excluded when essential services become digital by default.</w:t>
      </w:r>
    </w:p>
    <w:p w14:paraId="18661960" w14:textId="77777777" w:rsidR="009F5C2F" w:rsidRDefault="00000000">
      <w:r>
        <w:rPr>
          <w:rFonts w:eastAsia="Aptos" w:cs="Aptos"/>
          <w:b/>
        </w:rPr>
        <w:t xml:space="preserve">2. Privacy and surveillance: </w:t>
      </w:r>
      <w:r>
        <w:rPr>
          <w:rFonts w:eastAsia="Aptos" w:cs="Aptos"/>
        </w:rPr>
        <w:t>Monitoring technologies can protect safety while also intruding on dignity, consent and personal autonomy.</w:t>
      </w:r>
    </w:p>
    <w:p w14:paraId="1FE82FC6" w14:textId="77777777" w:rsidR="009F5C2F" w:rsidRDefault="00000000">
      <w:r>
        <w:rPr>
          <w:rFonts w:eastAsia="Aptos" w:cs="Aptos"/>
          <w:b/>
        </w:rPr>
        <w:lastRenderedPageBreak/>
        <w:t xml:space="preserve">3. Technological substitution: </w:t>
      </w:r>
      <w:r>
        <w:rPr>
          <w:rFonts w:eastAsia="Aptos" w:cs="Aptos"/>
        </w:rPr>
        <w:t>Digital tools may be used to replace rather than supplement human contact, worsening loneliness or reducing the quality of relational care.</w:t>
      </w:r>
    </w:p>
    <w:p w14:paraId="297D85BD" w14:textId="77777777" w:rsidR="009F5C2F" w:rsidRDefault="009F5C2F"/>
    <w:p w14:paraId="4F807016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0D58E053" w14:textId="77777777" w:rsidR="009F5C2F" w:rsidRDefault="009F5C2F"/>
    <w:p w14:paraId="25A28BF2" w14:textId="71FEDBEE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Accessibility by design: </w:t>
      </w:r>
      <w:r w:rsidRPr="00502960">
        <w:rPr>
          <w:rFonts w:eastAsia="Aptos" w:cs="Aptos"/>
        </w:rPr>
        <w:t>Assess whether interfaces and services accommodate sensory, cognitive and physical differences.</w:t>
      </w:r>
    </w:p>
    <w:p w14:paraId="67DF9ACE" w14:textId="66282611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Digital option versus digital-only: </w:t>
      </w:r>
      <w:r w:rsidRPr="00502960">
        <w:rPr>
          <w:rFonts w:eastAsia="Aptos" w:cs="Aptos"/>
        </w:rPr>
        <w:t>Evaluate whether non-digital channels remain available for essential services.</w:t>
      </w:r>
    </w:p>
    <w:p w14:paraId="0842AD27" w14:textId="767A8B4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Consent and control: </w:t>
      </w:r>
      <w:r w:rsidRPr="00502960">
        <w:rPr>
          <w:rFonts w:eastAsia="Aptos" w:cs="Aptos"/>
        </w:rPr>
        <w:t>Ask who owns data, who can access it and whether the older person can meaningfully opt out.</w:t>
      </w:r>
    </w:p>
    <w:p w14:paraId="00F95C42" w14:textId="19D42B87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Human complementarity: </w:t>
      </w:r>
      <w:r w:rsidRPr="00502960">
        <w:rPr>
          <w:rFonts w:eastAsia="Aptos" w:cs="Aptos"/>
        </w:rPr>
        <w:t>Judge whether technology supports caregivers and relationships rather than replacing them.</w:t>
      </w:r>
    </w:p>
    <w:p w14:paraId="7954EE18" w14:textId="517683A7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Cost and scalability: </w:t>
      </w:r>
      <w:r w:rsidRPr="00502960">
        <w:rPr>
          <w:rFonts w:eastAsia="Aptos" w:cs="Aptos"/>
        </w:rPr>
        <w:t>Consider whether sophisticated technologies are affordable and usable at population scale.</w:t>
      </w:r>
    </w:p>
    <w:p w14:paraId="4A3F0FAC" w14:textId="36C899C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Capability building: </w:t>
      </w:r>
      <w:r w:rsidRPr="00502960">
        <w:rPr>
          <w:rFonts w:eastAsia="Aptos" w:cs="Aptos"/>
        </w:rPr>
        <w:t>Assess whether training and support accompany technological deployment.</w:t>
      </w:r>
    </w:p>
    <w:p w14:paraId="70490F93" w14:textId="77777777" w:rsidR="009F5C2F" w:rsidRDefault="009F5C2F"/>
    <w:p w14:paraId="3DE76F4A" w14:textId="77777777" w:rsidR="009F5C2F" w:rsidRDefault="00000000">
      <w:pPr>
        <w:keepNext/>
      </w:pPr>
      <w:r>
        <w:rPr>
          <w:rFonts w:eastAsia="Aptos" w:cs="Aptos"/>
          <w:b/>
          <w:sz w:val="24"/>
        </w:rPr>
        <w:t>9. Ageing in Place versus Institutional and Specialised Care</w:t>
      </w:r>
    </w:p>
    <w:p w14:paraId="72A55182" w14:textId="77777777" w:rsidR="009F5C2F" w:rsidRDefault="009F5C2F"/>
    <w:p w14:paraId="4B34CA15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Should older people be supported to remain at home for as long as possible, or can institutional and specialised care better protect safety and quality of life?</w:t>
      </w:r>
    </w:p>
    <w:p w14:paraId="43396A03" w14:textId="77777777" w:rsidR="009F5C2F" w:rsidRDefault="009F5C2F"/>
    <w:p w14:paraId="0CA4BB8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26BAD3A1" w14:textId="77777777" w:rsidR="009F5C2F" w:rsidRDefault="009F5C2F"/>
    <w:p w14:paraId="68559A0F" w14:textId="77777777" w:rsidR="009F5C2F" w:rsidRDefault="00000000">
      <w:r>
        <w:rPr>
          <w:rFonts w:eastAsia="Aptos" w:cs="Aptos"/>
          <w:b/>
        </w:rPr>
        <w:t xml:space="preserve">1. Autonomy and familiarity: </w:t>
      </w:r>
      <w:r>
        <w:rPr>
          <w:rFonts w:eastAsia="Aptos" w:cs="Aptos"/>
        </w:rPr>
        <w:t>Remaining in a familiar home and neighbourhood can preserve identity, routine, independence and social ties.</w:t>
      </w:r>
    </w:p>
    <w:p w14:paraId="370411BC" w14:textId="77777777" w:rsidR="009F5C2F" w:rsidRDefault="00000000">
      <w:r>
        <w:rPr>
          <w:rFonts w:eastAsia="Aptos" w:cs="Aptos"/>
          <w:b/>
        </w:rPr>
        <w:t xml:space="preserve">2. Community integration: </w:t>
      </w:r>
      <w:r>
        <w:rPr>
          <w:rFonts w:eastAsia="Aptos" w:cs="Aptos"/>
        </w:rPr>
        <w:t>Ageing in place can keep older people connected to ordinary community life rather than separating them into age-specific institutions.</w:t>
      </w:r>
    </w:p>
    <w:p w14:paraId="32291C6F" w14:textId="77777777" w:rsidR="009F5C2F" w:rsidRDefault="00000000">
      <w:r>
        <w:rPr>
          <w:rFonts w:eastAsia="Aptos" w:cs="Aptos"/>
          <w:b/>
        </w:rPr>
        <w:t xml:space="preserve">3. Potential cost avoidance: </w:t>
      </w:r>
      <w:r>
        <w:rPr>
          <w:rFonts w:eastAsia="Aptos" w:cs="Aptos"/>
        </w:rPr>
        <w:t>Home-based support may prevent or delay expensive institutional care when needs remain manageable.</w:t>
      </w:r>
    </w:p>
    <w:p w14:paraId="6E349E92" w14:textId="77777777" w:rsidR="009F5C2F" w:rsidRDefault="009F5C2F"/>
    <w:p w14:paraId="73B4357B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6374A5D8" w14:textId="77777777" w:rsidR="009F5C2F" w:rsidRDefault="009F5C2F"/>
    <w:p w14:paraId="0D0B3A8B" w14:textId="77777777" w:rsidR="009F5C2F" w:rsidRDefault="00000000">
      <w:r>
        <w:rPr>
          <w:rFonts w:eastAsia="Aptos" w:cs="Aptos"/>
          <w:b/>
        </w:rPr>
        <w:t xml:space="preserve">1. Safety and complexity: </w:t>
      </w:r>
      <w:r>
        <w:rPr>
          <w:rFonts w:eastAsia="Aptos" w:cs="Aptos"/>
        </w:rPr>
        <w:t>Severe frailty, dementia or medical complexity can make home care unsafe or unsustainable without intensive professional support.</w:t>
      </w:r>
    </w:p>
    <w:p w14:paraId="02D1AFA1" w14:textId="77777777" w:rsidR="009F5C2F" w:rsidRDefault="00000000">
      <w:r>
        <w:rPr>
          <w:rFonts w:eastAsia="Aptos" w:cs="Aptos"/>
          <w:b/>
        </w:rPr>
        <w:t xml:space="preserve">2. Hidden caregiver costs: </w:t>
      </w:r>
      <w:r>
        <w:rPr>
          <w:rFonts w:eastAsia="Aptos" w:cs="Aptos"/>
        </w:rPr>
        <w:t>Ageing in place may appear cheaper only because unpaid family labour and emotional strain are not fully counted.</w:t>
      </w:r>
    </w:p>
    <w:p w14:paraId="414B71C1" w14:textId="77777777" w:rsidR="009F5C2F" w:rsidRDefault="00000000">
      <w:r>
        <w:rPr>
          <w:rFonts w:eastAsia="Aptos" w:cs="Aptos"/>
          <w:b/>
        </w:rPr>
        <w:t xml:space="preserve">3. Isolation at home: </w:t>
      </w:r>
      <w:r>
        <w:rPr>
          <w:rFonts w:eastAsia="Aptos" w:cs="Aptos"/>
        </w:rPr>
        <w:t>A private home is not automatically socially supportive; some older people may be safer and less lonely in well-designed communal settings.</w:t>
      </w:r>
    </w:p>
    <w:p w14:paraId="0657D0C9" w14:textId="77777777" w:rsidR="009F5C2F" w:rsidRDefault="009F5C2F"/>
    <w:p w14:paraId="71F16710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550BCBEB" w14:textId="77777777" w:rsidR="009F5C2F" w:rsidRDefault="009F5C2F"/>
    <w:p w14:paraId="409AE0FF" w14:textId="68C22B2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Preference: </w:t>
      </w:r>
      <w:r w:rsidRPr="00502960">
        <w:rPr>
          <w:rFonts w:eastAsia="Aptos" w:cs="Aptos"/>
        </w:rPr>
        <w:t>Begin with the older person’s informed wishes rather than assuming home is always best.</w:t>
      </w:r>
    </w:p>
    <w:p w14:paraId="10B65C53" w14:textId="4E8A8EE7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Care needs: </w:t>
      </w:r>
      <w:r w:rsidRPr="00502960">
        <w:rPr>
          <w:rFonts w:eastAsia="Aptos" w:cs="Aptos"/>
        </w:rPr>
        <w:t>Match setting to functional, cognitive and medical requirements.</w:t>
      </w:r>
    </w:p>
    <w:p w14:paraId="3F008CC8" w14:textId="02729986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Total cost: </w:t>
      </w:r>
      <w:r w:rsidRPr="00502960">
        <w:rPr>
          <w:rFonts w:eastAsia="Aptos" w:cs="Aptos"/>
        </w:rPr>
        <w:t>Include housing modifications, home care, family labour and emergency risks in comparisons.</w:t>
      </w:r>
    </w:p>
    <w:p w14:paraId="1325AA14" w14:textId="306961A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Quality of institutions: </w:t>
      </w:r>
      <w:r w:rsidRPr="00502960">
        <w:rPr>
          <w:rFonts w:eastAsia="Aptos" w:cs="Aptos"/>
        </w:rPr>
        <w:t>Distinguish impersonal custodial care from small-scale, person-centred communal models.</w:t>
      </w:r>
    </w:p>
    <w:p w14:paraId="26FA7771" w14:textId="56378A5C" w:rsidR="009F5C2F" w:rsidRDefault="00000000" w:rsidP="00502960">
      <w:pPr>
        <w:pStyle w:val="ListParagraph"/>
        <w:numPr>
          <w:ilvl w:val="0"/>
          <w:numId w:val="11"/>
        </w:numPr>
      </w:pPr>
      <w:proofErr w:type="spellStart"/>
      <w:r w:rsidRPr="00502960">
        <w:rPr>
          <w:rFonts w:eastAsia="Aptos" w:cs="Aptos"/>
          <w:b/>
        </w:rPr>
        <w:t>Neighbourhood</w:t>
      </w:r>
      <w:proofErr w:type="spellEnd"/>
      <w:r w:rsidRPr="00502960">
        <w:rPr>
          <w:rFonts w:eastAsia="Aptos" w:cs="Aptos"/>
          <w:b/>
        </w:rPr>
        <w:t xml:space="preserve"> design: </w:t>
      </w:r>
      <w:r w:rsidRPr="00502960">
        <w:rPr>
          <w:rFonts w:eastAsia="Aptos" w:cs="Aptos"/>
        </w:rPr>
        <w:t>Ageing in place depends on transport, accessibility, services and social infrastructure beyond the home itself.</w:t>
      </w:r>
    </w:p>
    <w:p w14:paraId="71C4EA09" w14:textId="172F3EAA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lastRenderedPageBreak/>
        <w:t xml:space="preserve">Dynamic review: </w:t>
      </w:r>
      <w:proofErr w:type="spellStart"/>
      <w:r w:rsidRPr="00502960">
        <w:rPr>
          <w:rFonts w:eastAsia="Aptos" w:cs="Aptos"/>
        </w:rPr>
        <w:t>Recognise</w:t>
      </w:r>
      <w:proofErr w:type="spellEnd"/>
      <w:r w:rsidRPr="00502960">
        <w:rPr>
          <w:rFonts w:eastAsia="Aptos" w:cs="Aptos"/>
        </w:rPr>
        <w:t xml:space="preserve"> that the appropriate setting may change as needs evolve.</w:t>
      </w:r>
    </w:p>
    <w:p w14:paraId="2A53601E" w14:textId="77777777" w:rsidR="009F5C2F" w:rsidRDefault="009F5C2F"/>
    <w:p w14:paraId="5B9B3AAF" w14:textId="77777777" w:rsidR="009F5C2F" w:rsidRDefault="00000000">
      <w:pPr>
        <w:keepNext/>
      </w:pPr>
      <w:r>
        <w:rPr>
          <w:rFonts w:eastAsia="Aptos" w:cs="Aptos"/>
          <w:b/>
          <w:sz w:val="24"/>
        </w:rPr>
        <w:t>10. Loneliness, Social Participation and Community Responsibility</w:t>
      </w:r>
    </w:p>
    <w:p w14:paraId="6D2738F8" w14:textId="77777777" w:rsidR="009F5C2F" w:rsidRDefault="009F5C2F"/>
    <w:p w14:paraId="14C1636E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Is social isolation in old age mainly an individual and family problem, or does it require deliberate community and public intervention?</w:t>
      </w:r>
    </w:p>
    <w:p w14:paraId="5A1024A3" w14:textId="77777777" w:rsidR="009F5C2F" w:rsidRDefault="009F5C2F"/>
    <w:p w14:paraId="385A6B77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7FD97D6F" w14:textId="77777777" w:rsidR="009F5C2F" w:rsidRDefault="009F5C2F"/>
    <w:p w14:paraId="55ADF6EC" w14:textId="77777777" w:rsidR="009F5C2F" w:rsidRDefault="00000000">
      <w:r>
        <w:rPr>
          <w:rFonts w:eastAsia="Aptos" w:cs="Aptos"/>
          <w:b/>
        </w:rPr>
        <w:t xml:space="preserve">1. Health significance: </w:t>
      </w:r>
      <w:r>
        <w:rPr>
          <w:rFonts w:eastAsia="Aptos" w:cs="Aptos"/>
        </w:rPr>
        <w:t>Persistent loneliness can undermine mental and physical well-being, making social connection a legitimate public-health concern rather than a trivial lifestyle issue.</w:t>
      </w:r>
    </w:p>
    <w:p w14:paraId="0DE68F48" w14:textId="77777777" w:rsidR="009F5C2F" w:rsidRDefault="00000000">
      <w:r>
        <w:rPr>
          <w:rFonts w:eastAsia="Aptos" w:cs="Aptos"/>
          <w:b/>
        </w:rPr>
        <w:t xml:space="preserve">2. Community contribution: </w:t>
      </w:r>
      <w:r>
        <w:rPr>
          <w:rFonts w:eastAsia="Aptos" w:cs="Aptos"/>
        </w:rPr>
        <w:t>Participation in clubs, learning, volunteering and neighbourhood life allows older people to contribute while building reciprocal relationships.</w:t>
      </w:r>
    </w:p>
    <w:p w14:paraId="611384F0" w14:textId="77777777" w:rsidR="009F5C2F" w:rsidRDefault="00000000">
      <w:r>
        <w:rPr>
          <w:rFonts w:eastAsia="Aptos" w:cs="Aptos"/>
          <w:b/>
        </w:rPr>
        <w:t xml:space="preserve">3. Prevention of dependency: </w:t>
      </w:r>
      <w:r>
        <w:rPr>
          <w:rFonts w:eastAsia="Aptos" w:cs="Aptos"/>
        </w:rPr>
        <w:t>Strong social networks can help identify difficulties early and provide informal support before problems escalate into crisis.</w:t>
      </w:r>
    </w:p>
    <w:p w14:paraId="44DFC57A" w14:textId="77777777" w:rsidR="009F5C2F" w:rsidRDefault="009F5C2F"/>
    <w:p w14:paraId="57A7AE70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56DBE5B6" w14:textId="77777777" w:rsidR="009F5C2F" w:rsidRDefault="009F5C2F"/>
    <w:p w14:paraId="4D086DF4" w14:textId="77777777" w:rsidR="009F5C2F" w:rsidRDefault="00000000">
      <w:r>
        <w:rPr>
          <w:rFonts w:eastAsia="Aptos" w:cs="Aptos"/>
          <w:b/>
        </w:rPr>
        <w:t xml:space="preserve">1. Autonomy and preference: </w:t>
      </w:r>
      <w:r>
        <w:rPr>
          <w:rFonts w:eastAsia="Aptos" w:cs="Aptos"/>
        </w:rPr>
        <w:t>Living alone or having a small social circle does not necessarily mean loneliness; intervention can become intrusive if it assumes all older people want more social contact.</w:t>
      </w:r>
    </w:p>
    <w:p w14:paraId="576F06A0" w14:textId="77777777" w:rsidR="009F5C2F" w:rsidRDefault="00000000">
      <w:r>
        <w:rPr>
          <w:rFonts w:eastAsia="Aptos" w:cs="Aptos"/>
          <w:b/>
        </w:rPr>
        <w:t xml:space="preserve">2. Programme mismatch: </w:t>
      </w:r>
      <w:r>
        <w:rPr>
          <w:rFonts w:eastAsia="Aptos" w:cs="Aptos"/>
        </w:rPr>
        <w:t>Organised activities may attract already-connected seniors while failing to reach the most isolated, frail or socially anxious individuals.</w:t>
      </w:r>
    </w:p>
    <w:p w14:paraId="595E11EC" w14:textId="77777777" w:rsidR="009F5C2F" w:rsidRDefault="00000000">
      <w:r>
        <w:rPr>
          <w:rFonts w:eastAsia="Aptos" w:cs="Aptos"/>
          <w:b/>
        </w:rPr>
        <w:t xml:space="preserve">3. Structural causes: </w:t>
      </w:r>
      <w:r>
        <w:rPr>
          <w:rFonts w:eastAsia="Aptos" w:cs="Aptos"/>
        </w:rPr>
        <w:t>Loneliness may arise from bereavement, poor mobility, inaccessible housing or ageism, which cannot be solved merely by adding social events.</w:t>
      </w:r>
    </w:p>
    <w:p w14:paraId="08E276DC" w14:textId="77777777" w:rsidR="009F5C2F" w:rsidRDefault="009F5C2F"/>
    <w:p w14:paraId="72F68D84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779FF89C" w14:textId="77777777" w:rsidR="009F5C2F" w:rsidRDefault="009F5C2F"/>
    <w:p w14:paraId="4F117C05" w14:textId="494D29BB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Loneliness versus solitude: </w:t>
      </w:r>
      <w:r w:rsidRPr="00502960">
        <w:rPr>
          <w:rFonts w:eastAsia="Aptos" w:cs="Aptos"/>
        </w:rPr>
        <w:t>Distinguish unwanted isolation from chosen privacy.</w:t>
      </w:r>
    </w:p>
    <w:p w14:paraId="6CCFB5B0" w14:textId="6649D066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Reach: </w:t>
      </w:r>
      <w:r w:rsidRPr="00502960">
        <w:rPr>
          <w:rFonts w:eastAsia="Aptos" w:cs="Aptos"/>
        </w:rPr>
        <w:t xml:space="preserve">Assess whether </w:t>
      </w:r>
      <w:proofErr w:type="spellStart"/>
      <w:r w:rsidRPr="00502960">
        <w:rPr>
          <w:rFonts w:eastAsia="Aptos" w:cs="Aptos"/>
        </w:rPr>
        <w:t>programmes</w:t>
      </w:r>
      <w:proofErr w:type="spellEnd"/>
      <w:r w:rsidRPr="00502960">
        <w:rPr>
          <w:rFonts w:eastAsia="Aptos" w:cs="Aptos"/>
        </w:rPr>
        <w:t xml:space="preserve"> engage those at greatest risk rather than only active participants.</w:t>
      </w:r>
    </w:p>
    <w:p w14:paraId="777A1406" w14:textId="48F90E8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Quality of ties: </w:t>
      </w:r>
      <w:r w:rsidRPr="00502960">
        <w:rPr>
          <w:rFonts w:eastAsia="Aptos" w:cs="Aptos"/>
        </w:rPr>
        <w:t>Meaningful reciprocal relationships matter more than the number of activities offered.</w:t>
      </w:r>
    </w:p>
    <w:p w14:paraId="215F2A62" w14:textId="71BEBB7C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Structural barriers: </w:t>
      </w:r>
      <w:r w:rsidRPr="00502960">
        <w:rPr>
          <w:rFonts w:eastAsia="Aptos" w:cs="Aptos"/>
        </w:rPr>
        <w:t>Consider transport, disability, language, housing and digital access.</w:t>
      </w:r>
    </w:p>
    <w:p w14:paraId="5AE9C359" w14:textId="02DACAE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Agency: </w:t>
      </w:r>
      <w:r w:rsidRPr="00502960">
        <w:rPr>
          <w:rFonts w:eastAsia="Aptos" w:cs="Aptos"/>
        </w:rPr>
        <w:t>Include older people in designing social programmes rather than treating them as passive recipients.</w:t>
      </w:r>
    </w:p>
    <w:p w14:paraId="54F80DB0" w14:textId="6BD2DE7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Prevention versus remediation: </w:t>
      </w:r>
      <w:r w:rsidRPr="00502960">
        <w:rPr>
          <w:rFonts w:eastAsia="Aptos" w:cs="Aptos"/>
        </w:rPr>
        <w:t>Evaluate interventions before isolation becomes entrenched as well as responses after crisis occurs.</w:t>
      </w:r>
    </w:p>
    <w:p w14:paraId="4B320968" w14:textId="77777777" w:rsidR="009F5C2F" w:rsidRDefault="009F5C2F"/>
    <w:p w14:paraId="599FA6E8" w14:textId="77777777" w:rsidR="009F5C2F" w:rsidRDefault="00000000">
      <w:pPr>
        <w:keepNext/>
      </w:pPr>
      <w:r>
        <w:rPr>
          <w:rFonts w:eastAsia="Aptos" w:cs="Aptos"/>
          <w:b/>
          <w:sz w:val="24"/>
        </w:rPr>
        <w:t>11. Demographic Responses: Fertility, Migration and Productivity</w:t>
      </w:r>
    </w:p>
    <w:p w14:paraId="5CD30119" w14:textId="77777777" w:rsidR="009F5C2F" w:rsidRDefault="009F5C2F"/>
    <w:p w14:paraId="25DE0EB9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Should ageing societies respond mainly by trying to increase births and immigration, or by adapting productivity, institutions and expectations to a permanently older population?</w:t>
      </w:r>
    </w:p>
    <w:p w14:paraId="52E7A599" w14:textId="77777777" w:rsidR="009F5C2F" w:rsidRDefault="009F5C2F"/>
    <w:p w14:paraId="1BC8C8FC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00D31C54" w14:textId="77777777" w:rsidR="009F5C2F" w:rsidRDefault="009F5C2F"/>
    <w:p w14:paraId="3DF27F82" w14:textId="77777777" w:rsidR="009F5C2F" w:rsidRDefault="00000000">
      <w:r>
        <w:rPr>
          <w:rFonts w:eastAsia="Aptos" w:cs="Aptos"/>
          <w:b/>
        </w:rPr>
        <w:t xml:space="preserve">1. Broader labour base: </w:t>
      </w:r>
      <w:r>
        <w:rPr>
          <w:rFonts w:eastAsia="Aptos" w:cs="Aptos"/>
        </w:rPr>
        <w:t>Higher fertility or managed migration can strengthen the future workforce and slow the rise in old-age dependency.</w:t>
      </w:r>
    </w:p>
    <w:p w14:paraId="1B127286" w14:textId="77777777" w:rsidR="009F5C2F" w:rsidRDefault="00000000">
      <w:r>
        <w:rPr>
          <w:rFonts w:eastAsia="Aptos" w:cs="Aptos"/>
          <w:b/>
        </w:rPr>
        <w:t xml:space="preserve">2. Renewal and dynamism: </w:t>
      </w:r>
      <w:r>
        <w:rPr>
          <w:rFonts w:eastAsia="Aptos" w:cs="Aptos"/>
        </w:rPr>
        <w:t>Younger populations can support entrepreneurship, consumption, caregiving capacity and institutional renewal.</w:t>
      </w:r>
    </w:p>
    <w:p w14:paraId="2DC04AE2" w14:textId="77777777" w:rsidR="009F5C2F" w:rsidRDefault="00000000">
      <w:r>
        <w:rPr>
          <w:rFonts w:eastAsia="Aptos" w:cs="Aptos"/>
          <w:b/>
        </w:rPr>
        <w:lastRenderedPageBreak/>
        <w:t xml:space="preserve">3. Time for adaptation: </w:t>
      </w:r>
      <w:r>
        <w:rPr>
          <w:rFonts w:eastAsia="Aptos" w:cs="Aptos"/>
        </w:rPr>
        <w:t>Demographic inflows can give societies more time to reform pensions, workplaces and care systems.</w:t>
      </w:r>
    </w:p>
    <w:p w14:paraId="45058F87" w14:textId="77777777" w:rsidR="009F5C2F" w:rsidRDefault="009F5C2F"/>
    <w:p w14:paraId="015FF634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5974D94B" w14:textId="77777777" w:rsidR="009F5C2F" w:rsidRDefault="009F5C2F"/>
    <w:p w14:paraId="72C0F91F" w14:textId="77777777" w:rsidR="009F5C2F" w:rsidRDefault="00000000">
      <w:r>
        <w:rPr>
          <w:rFonts w:eastAsia="Aptos" w:cs="Aptos"/>
          <w:b/>
        </w:rPr>
        <w:t xml:space="preserve">1. Slow or uncertain effect: </w:t>
      </w:r>
      <w:r>
        <w:rPr>
          <w:rFonts w:eastAsia="Aptos" w:cs="Aptos"/>
        </w:rPr>
        <w:t>Higher fertility takes decades to expand the workforce, while migration flows may be politically, socially or economically volatile.</w:t>
      </w:r>
    </w:p>
    <w:p w14:paraId="70220E9F" w14:textId="77777777" w:rsidR="009F5C2F" w:rsidRDefault="00000000">
      <w:r>
        <w:rPr>
          <w:rFonts w:eastAsia="Aptos" w:cs="Aptos"/>
          <w:b/>
        </w:rPr>
        <w:t xml:space="preserve">2. Integration trade-offs: </w:t>
      </w:r>
      <w:r>
        <w:rPr>
          <w:rFonts w:eastAsia="Aptos" w:cs="Aptos"/>
        </w:rPr>
        <w:t>Large demographic inflows can create housing, infrastructure, labour-market and social-cohesion pressures if poorly managed.</w:t>
      </w:r>
    </w:p>
    <w:p w14:paraId="6597ED69" w14:textId="77777777" w:rsidR="009F5C2F" w:rsidRDefault="00000000">
      <w:r>
        <w:rPr>
          <w:rFonts w:eastAsia="Aptos" w:cs="Aptos"/>
          <w:b/>
        </w:rPr>
        <w:t xml:space="preserve">3. Adaptation is unavoidable: </w:t>
      </w:r>
      <w:r>
        <w:rPr>
          <w:rFonts w:eastAsia="Aptos" w:cs="Aptos"/>
        </w:rPr>
        <w:t>Even with demographic policy, longevity will still require redesign of careers, healthcare, urban planning and care systems.</w:t>
      </w:r>
    </w:p>
    <w:p w14:paraId="107BB488" w14:textId="77777777" w:rsidR="009F5C2F" w:rsidRDefault="009F5C2F"/>
    <w:p w14:paraId="74C981A5" w14:textId="77777777" w:rsidR="009F5C2F" w:rsidRDefault="00000000">
      <w:pPr>
        <w:keepNext/>
      </w:pPr>
      <w:r>
        <w:rPr>
          <w:rFonts w:eastAsia="Aptos" w:cs="Aptos"/>
          <w:b/>
          <w:sz w:val="24"/>
        </w:rPr>
        <w:t>Key Possible EV Strategies</w:t>
      </w:r>
    </w:p>
    <w:p w14:paraId="717F98A4" w14:textId="77777777" w:rsidR="009F5C2F" w:rsidRDefault="009F5C2F"/>
    <w:p w14:paraId="470FB59A" w14:textId="0A6EAACD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Time horizon: </w:t>
      </w:r>
      <w:r w:rsidRPr="00502960">
        <w:rPr>
          <w:rFonts w:eastAsia="Aptos" w:cs="Aptos"/>
        </w:rPr>
        <w:t>Separate short-term labour needs from long-term population structure.</w:t>
      </w:r>
    </w:p>
    <w:p w14:paraId="40B6AFAF" w14:textId="3044F53D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Scale: </w:t>
      </w:r>
      <w:r w:rsidRPr="00502960">
        <w:rPr>
          <w:rFonts w:eastAsia="Aptos" w:cs="Aptos"/>
        </w:rPr>
        <w:t>Judge how large a demographic response would be required to materially alter ageing trends.</w:t>
      </w:r>
    </w:p>
    <w:p w14:paraId="3B7EA524" w14:textId="08BFE71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Integration capacity: </w:t>
      </w:r>
      <w:r w:rsidRPr="00502960">
        <w:rPr>
          <w:rFonts w:eastAsia="Aptos" w:cs="Aptos"/>
        </w:rPr>
        <w:t>Assess infrastructure, housing, social cohesion and labour-market absorption.</w:t>
      </w:r>
    </w:p>
    <w:p w14:paraId="04922462" w14:textId="6D57ED3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Productivity substitution: </w:t>
      </w:r>
      <w:r w:rsidRPr="00502960">
        <w:rPr>
          <w:rFonts w:eastAsia="Aptos" w:cs="Aptos"/>
        </w:rPr>
        <w:t>Consider whether automation, skills and better work design can offset slower labour-force growth.</w:t>
      </w:r>
    </w:p>
    <w:p w14:paraId="758A6FF5" w14:textId="31D547E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Ethical framing: </w:t>
      </w:r>
      <w:r w:rsidRPr="00502960">
        <w:rPr>
          <w:rFonts w:eastAsia="Aptos" w:cs="Aptos"/>
        </w:rPr>
        <w:t>Avoid treating children or migrants merely as instruments for supporting existing populations.</w:t>
      </w:r>
    </w:p>
    <w:p w14:paraId="5AF5F839" w14:textId="09C729B0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Policy mix: </w:t>
      </w:r>
      <w:r w:rsidRPr="00502960">
        <w:rPr>
          <w:rFonts w:eastAsia="Aptos" w:cs="Aptos"/>
        </w:rPr>
        <w:t>Evaluate combinations of adaptation and demographic policy rather than a single solution.</w:t>
      </w:r>
    </w:p>
    <w:p w14:paraId="2940840A" w14:textId="77777777" w:rsidR="009F5C2F" w:rsidRDefault="009F5C2F"/>
    <w:p w14:paraId="2B164B9A" w14:textId="77777777" w:rsidR="009F5C2F" w:rsidRDefault="00000000">
      <w:pPr>
        <w:keepNext/>
      </w:pPr>
      <w:r>
        <w:rPr>
          <w:rFonts w:eastAsia="Aptos" w:cs="Aptos"/>
          <w:b/>
          <w:sz w:val="24"/>
        </w:rPr>
        <w:t>12. End-of-Life Care: Extending Life versus Dignity and Autonomy</w:t>
      </w:r>
    </w:p>
    <w:p w14:paraId="115F0FDD" w14:textId="77777777" w:rsidR="009F5C2F" w:rsidRDefault="009F5C2F"/>
    <w:p w14:paraId="06F05E9D" w14:textId="77777777" w:rsidR="009F5C2F" w:rsidRDefault="00000000">
      <w:pPr>
        <w:keepNext/>
      </w:pPr>
      <w:r>
        <w:rPr>
          <w:rFonts w:eastAsia="Aptos" w:cs="Aptos"/>
          <w:b/>
        </w:rPr>
        <w:t xml:space="preserve">Key tension: </w:t>
      </w:r>
      <w:r>
        <w:rPr>
          <w:rFonts w:eastAsia="Aptos" w:cs="Aptos"/>
        </w:rPr>
        <w:t>When treatment can prolong life, should preserving life remain the overriding priority, or should comfort, dignity and individual choice sometimes take precedence?</w:t>
      </w:r>
    </w:p>
    <w:p w14:paraId="4E6A71E5" w14:textId="77777777" w:rsidR="009F5C2F" w:rsidRDefault="009F5C2F"/>
    <w:p w14:paraId="64A03542" w14:textId="77777777" w:rsidR="009F5C2F" w:rsidRDefault="00000000">
      <w:pPr>
        <w:keepNext/>
      </w:pPr>
      <w:r>
        <w:rPr>
          <w:rFonts w:eastAsia="Aptos" w:cs="Aptos"/>
          <w:b/>
          <w:sz w:val="24"/>
        </w:rPr>
        <w:t>Arguments</w:t>
      </w:r>
    </w:p>
    <w:p w14:paraId="7128015C" w14:textId="77777777" w:rsidR="009F5C2F" w:rsidRDefault="009F5C2F"/>
    <w:p w14:paraId="26C92534" w14:textId="77777777" w:rsidR="009F5C2F" w:rsidRDefault="00000000">
      <w:r>
        <w:rPr>
          <w:rFonts w:eastAsia="Aptos" w:cs="Aptos"/>
          <w:b/>
        </w:rPr>
        <w:t xml:space="preserve">1. Value of life: </w:t>
      </w:r>
      <w:r>
        <w:rPr>
          <w:rFonts w:eastAsia="Aptos" w:cs="Aptos"/>
        </w:rPr>
        <w:t>Society should be cautious about withdrawing treatment because prognoses are uncertain and vulnerable people may otherwise feel that their lives are valued less.</w:t>
      </w:r>
    </w:p>
    <w:p w14:paraId="0DA4FC42" w14:textId="77777777" w:rsidR="009F5C2F" w:rsidRDefault="00000000">
      <w:r>
        <w:rPr>
          <w:rFonts w:eastAsia="Aptos" w:cs="Aptos"/>
          <w:b/>
        </w:rPr>
        <w:t xml:space="preserve">2. Medical possibility: </w:t>
      </w:r>
      <w:r>
        <w:rPr>
          <w:rFonts w:eastAsia="Aptos" w:cs="Aptos"/>
        </w:rPr>
        <w:t>Treatment can sometimes restore meaningful function even after serious illness, making premature therapeutic pessimism ethically dangerous.</w:t>
      </w:r>
    </w:p>
    <w:p w14:paraId="0D6E2494" w14:textId="77777777" w:rsidR="009F5C2F" w:rsidRDefault="00000000">
      <w:r>
        <w:rPr>
          <w:rFonts w:eastAsia="Aptos" w:cs="Aptos"/>
          <w:b/>
        </w:rPr>
        <w:t xml:space="preserve">3. Protection from coercion: </w:t>
      </w:r>
      <w:r>
        <w:rPr>
          <w:rFonts w:eastAsia="Aptos" w:cs="Aptos"/>
        </w:rPr>
        <w:t>Strong safeguards around life-preserving care can reduce the risk that financial pressure, caregiver burden or ageism influences decisions.</w:t>
      </w:r>
    </w:p>
    <w:p w14:paraId="557E08DF" w14:textId="77777777" w:rsidR="009F5C2F" w:rsidRDefault="009F5C2F"/>
    <w:p w14:paraId="5F273B4F" w14:textId="77777777" w:rsidR="009F5C2F" w:rsidRDefault="00000000">
      <w:pPr>
        <w:keepNext/>
      </w:pPr>
      <w:r>
        <w:rPr>
          <w:rFonts w:eastAsia="Aptos" w:cs="Aptos"/>
          <w:b/>
          <w:sz w:val="24"/>
        </w:rPr>
        <w:t>Counter-Arguments</w:t>
      </w:r>
    </w:p>
    <w:p w14:paraId="7F1B3FE7" w14:textId="77777777" w:rsidR="009F5C2F" w:rsidRDefault="009F5C2F"/>
    <w:p w14:paraId="536F8AEF" w14:textId="77777777" w:rsidR="009F5C2F" w:rsidRDefault="00000000">
      <w:r>
        <w:rPr>
          <w:rFonts w:eastAsia="Aptos" w:cs="Aptos"/>
          <w:b/>
        </w:rPr>
        <w:t xml:space="preserve">1. Quality of life: </w:t>
      </w:r>
      <w:r>
        <w:rPr>
          <w:rFonts w:eastAsia="Aptos" w:cs="Aptos"/>
        </w:rPr>
        <w:t>Aggressive treatment may prolong pain, confusion or severe dependency without restoring experiences the patient considers meaningful.</w:t>
      </w:r>
    </w:p>
    <w:p w14:paraId="7931E2FD" w14:textId="77777777" w:rsidR="009F5C2F" w:rsidRDefault="00000000">
      <w:r>
        <w:rPr>
          <w:rFonts w:eastAsia="Aptos" w:cs="Aptos"/>
          <w:b/>
        </w:rPr>
        <w:t xml:space="preserve">2. Autonomy: </w:t>
      </w:r>
      <w:r>
        <w:rPr>
          <w:rFonts w:eastAsia="Aptos" w:cs="Aptos"/>
        </w:rPr>
        <w:t>Competent individuals may reasonably prefer comfort-focused care and should retain substantial control over how they are treated near the end of life.</w:t>
      </w:r>
    </w:p>
    <w:p w14:paraId="09DE00E5" w14:textId="77777777" w:rsidR="009F5C2F" w:rsidRDefault="00000000">
      <w:r>
        <w:rPr>
          <w:rFonts w:eastAsia="Aptos" w:cs="Aptos"/>
          <w:b/>
        </w:rPr>
        <w:t xml:space="preserve">3. Opportunity cost: </w:t>
      </w:r>
      <w:r>
        <w:rPr>
          <w:rFonts w:eastAsia="Aptos" w:cs="Aptos"/>
        </w:rPr>
        <w:t>Very intensive interventions with minimal expected benefit can absorb resources that might produce greater health gains elsewhere, although cost alone should not determine care.</w:t>
      </w:r>
    </w:p>
    <w:p w14:paraId="24D503C5" w14:textId="77777777" w:rsidR="009F5C2F" w:rsidRDefault="009F5C2F"/>
    <w:p w14:paraId="1AFE6759" w14:textId="77777777" w:rsidR="009F5C2F" w:rsidRDefault="00000000">
      <w:pPr>
        <w:keepNext/>
      </w:pPr>
      <w:r>
        <w:rPr>
          <w:rFonts w:eastAsia="Aptos" w:cs="Aptos"/>
          <w:b/>
          <w:sz w:val="24"/>
        </w:rPr>
        <w:lastRenderedPageBreak/>
        <w:t>Key Possible EV Strategies</w:t>
      </w:r>
    </w:p>
    <w:p w14:paraId="2CCF7F73" w14:textId="77777777" w:rsidR="009F5C2F" w:rsidRDefault="009F5C2F"/>
    <w:p w14:paraId="2F592882" w14:textId="55E3C4FB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Patient preference: </w:t>
      </w:r>
      <w:r w:rsidRPr="00502960">
        <w:rPr>
          <w:rFonts w:eastAsia="Aptos" w:cs="Aptos"/>
        </w:rPr>
        <w:t>Give major weight to informed wishes, advance care planning and previously expressed values.</w:t>
      </w:r>
    </w:p>
    <w:p w14:paraId="0A73D2E1" w14:textId="68ECA984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Prognostic uncertainty: </w:t>
      </w:r>
      <w:r w:rsidRPr="00502960">
        <w:rPr>
          <w:rFonts w:eastAsia="Aptos" w:cs="Aptos"/>
        </w:rPr>
        <w:t>Avoid presenting predicted outcomes as certain when medical trajectories remain unclear.</w:t>
      </w:r>
    </w:p>
    <w:p w14:paraId="186DB870" w14:textId="147BBA2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Benefit versus burden: </w:t>
      </w:r>
      <w:r w:rsidRPr="00502960">
        <w:rPr>
          <w:rFonts w:eastAsia="Aptos" w:cs="Aptos"/>
        </w:rPr>
        <w:t>Compare likely gains in survival and function with pain, side effects and loss of dignity.</w:t>
      </w:r>
    </w:p>
    <w:p w14:paraId="44496B17" w14:textId="546A9132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Safeguards: </w:t>
      </w:r>
      <w:r w:rsidRPr="00502960">
        <w:rPr>
          <w:rFonts w:eastAsia="Aptos" w:cs="Aptos"/>
        </w:rPr>
        <w:t>Assess decision-making capacity, family conflict, professional oversight and protection against coercion.</w:t>
      </w:r>
    </w:p>
    <w:p w14:paraId="4F9E395B" w14:textId="64143F1E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Individual versus system level: </w:t>
      </w:r>
      <w:r w:rsidRPr="00502960">
        <w:rPr>
          <w:rFonts w:eastAsia="Aptos" w:cs="Aptos"/>
        </w:rPr>
        <w:t>Separate what may be ethically appropriate for one patient from rules for allocating public resources.</w:t>
      </w:r>
    </w:p>
    <w:p w14:paraId="040B3666" w14:textId="7D0743BA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Age neutrality: </w:t>
      </w:r>
      <w:r w:rsidRPr="00502960">
        <w:rPr>
          <w:rFonts w:eastAsia="Aptos" w:cs="Aptos"/>
        </w:rPr>
        <w:t>Ensure that decisions are based on prognosis and preferences rather than age alone.</w:t>
      </w:r>
    </w:p>
    <w:p w14:paraId="3D328E78" w14:textId="77777777" w:rsidR="009F5C2F" w:rsidRDefault="009F5C2F"/>
    <w:p w14:paraId="579059E6" w14:textId="77777777" w:rsidR="009F5C2F" w:rsidRDefault="00000000">
      <w:pPr>
        <w:keepNext/>
      </w:pPr>
      <w:r>
        <w:rPr>
          <w:rFonts w:eastAsia="Aptos" w:cs="Aptos"/>
          <w:b/>
          <w:sz w:val="24"/>
        </w:rPr>
        <w:t>General EV Checklist</w:t>
      </w:r>
    </w:p>
    <w:p w14:paraId="57D5B142" w14:textId="77777777" w:rsidR="009F5C2F" w:rsidRDefault="009F5C2F"/>
    <w:p w14:paraId="3BFE0F9D" w14:textId="3CD122DD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Define the elderly carefully: </w:t>
      </w:r>
      <w:r w:rsidRPr="00502960">
        <w:rPr>
          <w:rFonts w:eastAsia="Aptos" w:cs="Aptos"/>
        </w:rPr>
        <w:t>Chronological age is an imperfect proxy for health, dependence and social contribution.</w:t>
      </w:r>
    </w:p>
    <w:p w14:paraId="1CA9BD53" w14:textId="3D1062D6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Distinguish ageing from policy failure: </w:t>
      </w:r>
      <w:r w:rsidRPr="00502960">
        <w:rPr>
          <w:rFonts w:eastAsia="Aptos" w:cs="Aptos"/>
        </w:rPr>
        <w:t>Many difficulties arise because institutions were designed for shorter lives and different family structures.</w:t>
      </w:r>
    </w:p>
    <w:p w14:paraId="36D0D0FA" w14:textId="521981BA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Use a life-course lens: </w:t>
      </w:r>
      <w:r w:rsidRPr="00502960">
        <w:rPr>
          <w:rFonts w:eastAsia="Aptos" w:cs="Aptos"/>
        </w:rPr>
        <w:t>Old-age outcomes reflect accumulated health, education, income, housing and work inequalities.</w:t>
      </w:r>
    </w:p>
    <w:p w14:paraId="03EDC6AA" w14:textId="33BFF9E1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Compare </w:t>
      </w:r>
      <w:proofErr w:type="spellStart"/>
      <w:r w:rsidRPr="00502960">
        <w:rPr>
          <w:rFonts w:eastAsia="Aptos" w:cs="Aptos"/>
          <w:b/>
        </w:rPr>
        <w:t>healthspan</w:t>
      </w:r>
      <w:proofErr w:type="spellEnd"/>
      <w:r w:rsidRPr="00502960">
        <w:rPr>
          <w:rFonts w:eastAsia="Aptos" w:cs="Aptos"/>
          <w:b/>
        </w:rPr>
        <w:t xml:space="preserve"> with lifespan: </w:t>
      </w:r>
      <w:r w:rsidRPr="00502960">
        <w:rPr>
          <w:rFonts w:eastAsia="Aptos" w:cs="Aptos"/>
        </w:rPr>
        <w:t>Longer life is more sustainable when extra years are healthy and independent.</w:t>
      </w:r>
    </w:p>
    <w:p w14:paraId="53EB11F1" w14:textId="0380559C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Separate choice from necessity: </w:t>
      </w:r>
      <w:r w:rsidRPr="00502960">
        <w:rPr>
          <w:rFonts w:eastAsia="Aptos" w:cs="Aptos"/>
        </w:rPr>
        <w:t>Working longer, living with family or using technology may be empowering when voluntary but burdensome when compulsory.</w:t>
      </w:r>
    </w:p>
    <w:p w14:paraId="7C1C2E80" w14:textId="5FFE220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Assess intergenerational effects: </w:t>
      </w:r>
      <w:r w:rsidRPr="00502960">
        <w:rPr>
          <w:rFonts w:eastAsia="Aptos" w:cs="Aptos"/>
        </w:rPr>
        <w:t>Consider both transfers to the elderly and the benefits older people provide to younger generations.</w:t>
      </w:r>
    </w:p>
    <w:p w14:paraId="6030F08A" w14:textId="32427D8B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Include unpaid contribution: </w:t>
      </w:r>
      <w:r w:rsidRPr="00502960">
        <w:rPr>
          <w:rFonts w:eastAsia="Aptos" w:cs="Aptos"/>
        </w:rPr>
        <w:t>Caregiving, volunteering, mentoring and emotional support are socially valuable even when not monetised.</w:t>
      </w:r>
    </w:p>
    <w:p w14:paraId="5088CAB4" w14:textId="53C426D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Evaluate institutional capacity: </w:t>
      </w:r>
      <w:r w:rsidRPr="00502960">
        <w:rPr>
          <w:rFonts w:eastAsia="Aptos" w:cs="Aptos"/>
        </w:rPr>
        <w:t>The same demographic trend has different consequences depending on healthcare, pensions, housing and labour-market adaptation.</w:t>
      </w:r>
    </w:p>
    <w:p w14:paraId="2AD53CCD" w14:textId="771D2C05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Avoid ageist </w:t>
      </w:r>
      <w:proofErr w:type="spellStart"/>
      <w:r w:rsidRPr="00502960">
        <w:rPr>
          <w:rFonts w:eastAsia="Aptos" w:cs="Aptos"/>
          <w:b/>
        </w:rPr>
        <w:t>generalisation</w:t>
      </w:r>
      <w:proofErr w:type="spellEnd"/>
      <w:r w:rsidRPr="00502960">
        <w:rPr>
          <w:rFonts w:eastAsia="Aptos" w:cs="Aptos"/>
          <w:b/>
        </w:rPr>
        <w:t xml:space="preserve">: </w:t>
      </w:r>
      <w:r w:rsidRPr="00502960">
        <w:rPr>
          <w:rFonts w:eastAsia="Aptos" w:cs="Aptos"/>
        </w:rPr>
        <w:t>Older people are highly diverse in wealth, health, preferences and capability.</w:t>
      </w:r>
    </w:p>
    <w:p w14:paraId="518A3D0B" w14:textId="147D3AAF" w:rsidR="009F5C2F" w:rsidRDefault="00000000" w:rsidP="00502960">
      <w:pPr>
        <w:pStyle w:val="ListParagraph"/>
        <w:numPr>
          <w:ilvl w:val="0"/>
          <w:numId w:val="11"/>
        </w:numPr>
      </w:pPr>
      <w:r w:rsidRPr="00502960">
        <w:rPr>
          <w:rFonts w:eastAsia="Aptos" w:cs="Aptos"/>
          <w:b/>
        </w:rPr>
        <w:t xml:space="preserve">Judge policy mixes: </w:t>
      </w:r>
      <w:r w:rsidRPr="00502960">
        <w:rPr>
          <w:rFonts w:eastAsia="Aptos" w:cs="Aptos"/>
        </w:rPr>
        <w:t>Ageing is rarely solved by one measure; sustainable responses combine prevention, care, employment, technology, housing and social inclusion.</w:t>
      </w:r>
    </w:p>
    <w:sectPr w:rsidR="009F5C2F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80A135" w14:textId="77777777" w:rsidR="00A334D6" w:rsidRDefault="00A334D6">
      <w:r>
        <w:separator/>
      </w:r>
    </w:p>
  </w:endnote>
  <w:endnote w:type="continuationSeparator" w:id="0">
    <w:p w14:paraId="54E985EB" w14:textId="77777777" w:rsidR="00A334D6" w:rsidRDefault="00A33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5B8AEC" w14:textId="77777777" w:rsidR="009F5C2F" w:rsidRDefault="00000000">
    <w:pPr>
      <w:pStyle w:val="Footer"/>
      <w:jc w:val="center"/>
    </w:pPr>
    <w:r>
      <w:rPr>
        <w:rFonts w:eastAsia="Aptos" w:cs="Aptos"/>
        <w:sz w:val="20"/>
      </w:rPr>
      <w:t xml:space="preserve">Page </w:t>
    </w:r>
    <w:r>
      <w:rPr>
        <w:rFonts w:eastAsia="Aptos" w:cs="Aptos"/>
        <w:sz w:val="20"/>
      </w:rPr>
      <w:fldChar w:fldCharType="begin"/>
    </w:r>
    <w:r>
      <w:rPr>
        <w:rFonts w:eastAsia="Aptos" w:cs="Aptos"/>
        <w:sz w:val="20"/>
      </w:rPr>
      <w:instrText xml:space="preserve"> PAGE </w:instrText>
    </w:r>
    <w:r w:rsidR="00502960">
      <w:rPr>
        <w:rFonts w:eastAsia="Aptos" w:cs="Aptos"/>
        <w:sz w:val="20"/>
      </w:rPr>
      <w:fldChar w:fldCharType="separate"/>
    </w:r>
    <w:r w:rsidR="00502960">
      <w:rPr>
        <w:rFonts w:eastAsia="Aptos" w:cs="Aptos"/>
        <w:noProof/>
        <w:sz w:val="20"/>
      </w:rPr>
      <w:t>1</w:t>
    </w:r>
    <w:r>
      <w:rPr>
        <w:rFonts w:eastAsia="Aptos" w:cs="Aptos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2E2546" w14:textId="77777777" w:rsidR="00A334D6" w:rsidRDefault="00A334D6">
      <w:r>
        <w:separator/>
      </w:r>
    </w:p>
  </w:footnote>
  <w:footnote w:type="continuationSeparator" w:id="0">
    <w:p w14:paraId="67442E05" w14:textId="77777777" w:rsidR="00A334D6" w:rsidRDefault="00A33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D6CB8"/>
    <w:multiLevelType w:val="hybridMultilevel"/>
    <w:tmpl w:val="51BC166A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600767"/>
    <w:multiLevelType w:val="hybridMultilevel"/>
    <w:tmpl w:val="78AE4034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A41D8"/>
    <w:multiLevelType w:val="hybridMultilevel"/>
    <w:tmpl w:val="97481E4C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64C91"/>
    <w:multiLevelType w:val="hybridMultilevel"/>
    <w:tmpl w:val="209ECB3A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45F45"/>
    <w:multiLevelType w:val="hybridMultilevel"/>
    <w:tmpl w:val="3B68576C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224CF"/>
    <w:multiLevelType w:val="hybridMultilevel"/>
    <w:tmpl w:val="CAD2589C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0388B"/>
    <w:multiLevelType w:val="hybridMultilevel"/>
    <w:tmpl w:val="F35A7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24A33"/>
    <w:multiLevelType w:val="hybridMultilevel"/>
    <w:tmpl w:val="ACE08110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F2BE6"/>
    <w:multiLevelType w:val="hybridMultilevel"/>
    <w:tmpl w:val="C81A2CD6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B3C91"/>
    <w:multiLevelType w:val="hybridMultilevel"/>
    <w:tmpl w:val="93DAC0F4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330B4E"/>
    <w:multiLevelType w:val="hybridMultilevel"/>
    <w:tmpl w:val="DE5E650E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A23CD"/>
    <w:multiLevelType w:val="hybridMultilevel"/>
    <w:tmpl w:val="34B20A36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F22AA"/>
    <w:multiLevelType w:val="hybridMultilevel"/>
    <w:tmpl w:val="2758CDB2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2201A"/>
    <w:multiLevelType w:val="hybridMultilevel"/>
    <w:tmpl w:val="788E58B2"/>
    <w:lvl w:ilvl="0" w:tplc="9490F9E6">
      <w:numFmt w:val="bullet"/>
      <w:lvlText w:val="•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F195E"/>
    <w:multiLevelType w:val="hybridMultilevel"/>
    <w:tmpl w:val="CC72C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526977">
    <w:abstractNumId w:val="8"/>
  </w:num>
  <w:num w:numId="2" w16cid:durableId="1534229100">
    <w:abstractNumId w:val="6"/>
  </w:num>
  <w:num w:numId="3" w16cid:durableId="1343700920">
    <w:abstractNumId w:val="5"/>
  </w:num>
  <w:num w:numId="4" w16cid:durableId="744689988">
    <w:abstractNumId w:val="4"/>
  </w:num>
  <w:num w:numId="5" w16cid:durableId="1130905298">
    <w:abstractNumId w:val="7"/>
  </w:num>
  <w:num w:numId="6" w16cid:durableId="376856475">
    <w:abstractNumId w:val="3"/>
  </w:num>
  <w:num w:numId="7" w16cid:durableId="439838205">
    <w:abstractNumId w:val="2"/>
  </w:num>
  <w:num w:numId="8" w16cid:durableId="1672026430">
    <w:abstractNumId w:val="1"/>
  </w:num>
  <w:num w:numId="9" w16cid:durableId="505753966">
    <w:abstractNumId w:val="0"/>
  </w:num>
  <w:num w:numId="10" w16cid:durableId="1178500865">
    <w:abstractNumId w:val="15"/>
  </w:num>
  <w:num w:numId="11" w16cid:durableId="1510169747">
    <w:abstractNumId w:val="18"/>
  </w:num>
  <w:num w:numId="12" w16cid:durableId="841816628">
    <w:abstractNumId w:val="23"/>
  </w:num>
  <w:num w:numId="13" w16cid:durableId="1551065551">
    <w:abstractNumId w:val="13"/>
  </w:num>
  <w:num w:numId="14" w16cid:durableId="671955452">
    <w:abstractNumId w:val="17"/>
  </w:num>
  <w:num w:numId="15" w16cid:durableId="858542554">
    <w:abstractNumId w:val="20"/>
  </w:num>
  <w:num w:numId="16" w16cid:durableId="1888909911">
    <w:abstractNumId w:val="14"/>
  </w:num>
  <w:num w:numId="17" w16cid:durableId="732892169">
    <w:abstractNumId w:val="21"/>
  </w:num>
  <w:num w:numId="18" w16cid:durableId="559943872">
    <w:abstractNumId w:val="19"/>
  </w:num>
  <w:num w:numId="19" w16cid:durableId="1790664763">
    <w:abstractNumId w:val="11"/>
  </w:num>
  <w:num w:numId="20" w16cid:durableId="1305699358">
    <w:abstractNumId w:val="12"/>
  </w:num>
  <w:num w:numId="21" w16cid:durableId="185947666">
    <w:abstractNumId w:val="16"/>
  </w:num>
  <w:num w:numId="22" w16cid:durableId="128405155">
    <w:abstractNumId w:val="10"/>
  </w:num>
  <w:num w:numId="23" w16cid:durableId="515655770">
    <w:abstractNumId w:val="22"/>
  </w:num>
  <w:num w:numId="24" w16cid:durableId="157798262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E51"/>
    <w:rsid w:val="0015074B"/>
    <w:rsid w:val="0029639D"/>
    <w:rsid w:val="00326F90"/>
    <w:rsid w:val="00502960"/>
    <w:rsid w:val="009F5C2F"/>
    <w:rsid w:val="00A334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87603"/>
  <w14:defaultImageDpi w14:val="300"/>
  <w15:docId w15:val="{C8BD6247-6293-5C45-8B96-3EFBED3A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3396</Words>
  <Characters>22587</Characters>
  <Application>Microsoft Office Word</Application>
  <DocSecurity>0</DocSecurity>
  <Lines>525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Chan</cp:lastModifiedBy>
  <cp:revision>2</cp:revision>
  <dcterms:created xsi:type="dcterms:W3CDTF">2013-12-23T23:15:00Z</dcterms:created>
  <dcterms:modified xsi:type="dcterms:W3CDTF">2026-09-19T00:43:00Z</dcterms:modified>
  <cp:category/>
</cp:coreProperties>
</file>