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84E2FA" w14:textId="291C308D" w:rsidR="00B266DF" w:rsidRDefault="005B17AF">
      <w:pPr>
        <w:spacing w:after="80"/>
      </w:pPr>
      <w:r>
        <w:rPr>
          <w:b/>
          <w:sz w:val="28"/>
        </w:rPr>
        <w:t xml:space="preserve">Reading AQ: </w:t>
      </w:r>
      <w:r w:rsidR="00C3683F">
        <w:rPr>
          <w:b/>
          <w:sz w:val="28"/>
        </w:rPr>
        <w:t>Critique</w:t>
      </w:r>
    </w:p>
    <w:p w14:paraId="74046723" w14:textId="1BA15819" w:rsidR="00B266DF" w:rsidRDefault="00C042FC">
      <w:pPr>
        <w:spacing w:after="80"/>
        <w:rPr>
          <w:b/>
        </w:rPr>
      </w:pPr>
      <w:r>
        <w:rPr>
          <w:b/>
        </w:rPr>
        <w:t>2025 VJC Prelim AQ -</w:t>
      </w:r>
      <w:r w:rsidR="005B17AF">
        <w:rPr>
          <w:b/>
        </w:rPr>
        <w:t xml:space="preserve"> How far do you agree that reading is still important? </w:t>
      </w:r>
    </w:p>
    <w:p w14:paraId="266363CD" w14:textId="77777777" w:rsidR="00C042FC" w:rsidRDefault="00C042FC" w:rsidP="00C042FC">
      <w:pPr>
        <w:rPr>
          <w:b/>
          <w:sz w:val="24"/>
        </w:rPr>
      </w:pPr>
    </w:p>
    <w:p w14:paraId="5D61617E" w14:textId="32BF58F0" w:rsidR="00C042FC" w:rsidRDefault="00C042FC" w:rsidP="00C042FC">
      <w:r>
        <w:rPr>
          <w:b/>
          <w:sz w:val="24"/>
        </w:rPr>
        <w:t>Unpacking Keywords</w:t>
      </w:r>
    </w:p>
    <w:p w14:paraId="7BE5FD7B" w14:textId="77777777" w:rsidR="00C042FC" w:rsidRDefault="00C042FC" w:rsidP="00C042FC"/>
    <w:tbl>
      <w:tblPr>
        <w:tblW w:w="0" w:type="auto"/>
        <w:jc w:val="center"/>
        <w:tblLayout w:type="fixed"/>
        <w:tblLook w:val="04A0" w:firstRow="1" w:lastRow="0" w:firstColumn="1" w:lastColumn="0" w:noHBand="0" w:noVBand="1"/>
      </w:tblPr>
      <w:tblGrid>
        <w:gridCol w:w="1252"/>
        <w:gridCol w:w="12640"/>
      </w:tblGrid>
      <w:tr w:rsidR="00C042FC" w:rsidRPr="00C042FC" w14:paraId="084B54C5" w14:textId="77777777" w:rsidTr="00C042FC">
        <w:trPr>
          <w:jc w:val="center"/>
        </w:trPr>
        <w:tc>
          <w:tcPr>
            <w:tcW w:w="12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13A484D" w14:textId="77777777" w:rsidR="00C042FC" w:rsidRPr="00C042FC" w:rsidRDefault="00C042FC" w:rsidP="00083921">
            <w:r w:rsidRPr="00C042FC">
              <w:rPr>
                <w:b/>
              </w:rPr>
              <w:t>Reading</w:t>
            </w:r>
          </w:p>
        </w:tc>
        <w:tc>
          <w:tcPr>
            <w:tcW w:w="126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3F48C1C" w14:textId="77777777" w:rsidR="00C042FC" w:rsidRPr="00C042FC" w:rsidRDefault="00C042FC" w:rsidP="00C042FC">
            <w:pPr>
              <w:pStyle w:val="ListParagraph"/>
              <w:numPr>
                <w:ilvl w:val="0"/>
                <w:numId w:val="36"/>
              </w:numPr>
              <w:spacing w:after="100"/>
              <w:ind w:left="350"/>
            </w:pPr>
            <w:r w:rsidRPr="00C042FC">
              <w:rPr>
                <w:b/>
              </w:rPr>
              <w:t xml:space="preserve">What counts as reading: </w:t>
            </w:r>
            <w:r w:rsidRPr="00C042FC">
              <w:t>Do not equate reading only with printed books. It can include fiction, non-fiction, newspapers, reports, online articles and eBooks. However, listening to an audiobook or watching a documentary is better treated as an alternative medium when evaluating whether reading itself remains important.</w:t>
            </w:r>
          </w:p>
          <w:p w14:paraId="07AFFBB9" w14:textId="77777777" w:rsidR="00C042FC" w:rsidRPr="00C042FC" w:rsidRDefault="00C042FC" w:rsidP="00C042FC">
            <w:pPr>
              <w:pStyle w:val="ListParagraph"/>
              <w:numPr>
                <w:ilvl w:val="0"/>
                <w:numId w:val="36"/>
              </w:numPr>
              <w:spacing w:after="100"/>
              <w:ind w:left="350"/>
            </w:pPr>
            <w:r w:rsidRPr="00C042FC">
              <w:rPr>
                <w:b/>
              </w:rPr>
              <w:t xml:space="preserve">Depth and form: </w:t>
            </w:r>
            <w:r w:rsidRPr="00C042FC">
              <w:t>Distinguish sustained, close reading from fragmented skimming. A person may read frequently online without engaging deeply with complex texts.</w:t>
            </w:r>
          </w:p>
          <w:p w14:paraId="05588AE7" w14:textId="77777777" w:rsidR="00C042FC" w:rsidRPr="00C042FC" w:rsidRDefault="00C042FC" w:rsidP="00C042FC">
            <w:pPr>
              <w:pStyle w:val="ListParagraph"/>
              <w:numPr>
                <w:ilvl w:val="0"/>
                <w:numId w:val="36"/>
              </w:numPr>
              <w:spacing w:after="100"/>
              <w:ind w:left="350"/>
            </w:pPr>
            <w:r w:rsidRPr="00C042FC">
              <w:rPr>
                <w:b/>
              </w:rPr>
              <w:t xml:space="preserve">Variation by purpose: </w:t>
            </w:r>
            <w:r w:rsidRPr="00C042FC">
              <w:t>Reading may be used for learning, work, leisure, current affairs, cultural understanding or practical information. Its value may differ according to the task.</w:t>
            </w:r>
          </w:p>
          <w:p w14:paraId="30D57737" w14:textId="77777777" w:rsidR="00C042FC" w:rsidRPr="00C042FC" w:rsidRDefault="00C042FC" w:rsidP="00C042FC">
            <w:pPr>
              <w:pStyle w:val="ListParagraph"/>
              <w:numPr>
                <w:ilvl w:val="0"/>
                <w:numId w:val="36"/>
              </w:numPr>
              <w:ind w:left="350"/>
            </w:pPr>
            <w:r w:rsidRPr="00C042FC">
              <w:rPr>
                <w:b/>
              </w:rPr>
              <w:t xml:space="preserve">Variation by stakeholder: </w:t>
            </w:r>
            <w:r w:rsidRPr="00C042FC">
              <w:t>Students, professionals, older adults and weaker readers may depend on reading in different ways. Strong readers may benefit more from difficult texts, while accessibility and language proficiency can shape who gains from reading.</w:t>
            </w:r>
          </w:p>
        </w:tc>
      </w:tr>
      <w:tr w:rsidR="00C042FC" w:rsidRPr="00C042FC" w14:paraId="0DAE42C6" w14:textId="77777777" w:rsidTr="00C042FC">
        <w:trPr>
          <w:jc w:val="center"/>
        </w:trPr>
        <w:tc>
          <w:tcPr>
            <w:tcW w:w="12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FFD099" w14:textId="77777777" w:rsidR="00C042FC" w:rsidRPr="00C042FC" w:rsidRDefault="00C042FC" w:rsidP="00083921">
            <w:r w:rsidRPr="00C042FC">
              <w:rPr>
                <w:b/>
              </w:rPr>
              <w:t>still</w:t>
            </w:r>
          </w:p>
        </w:tc>
        <w:tc>
          <w:tcPr>
            <w:tcW w:w="126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CF25EEB" w14:textId="77777777" w:rsidR="00C042FC" w:rsidRPr="00C042FC" w:rsidRDefault="00C042FC" w:rsidP="00C042FC">
            <w:pPr>
              <w:pStyle w:val="ListParagraph"/>
              <w:numPr>
                <w:ilvl w:val="0"/>
                <w:numId w:val="37"/>
              </w:numPr>
              <w:spacing w:after="100"/>
              <w:ind w:left="350"/>
            </w:pPr>
            <w:r w:rsidRPr="00C042FC">
              <w:rPr>
                <w:b/>
              </w:rPr>
              <w:t xml:space="preserve">Time comparison: </w:t>
            </w:r>
            <w:r w:rsidRPr="00C042FC">
              <w:t>The question assumes reading was important in the past and asks whether it retains significance despite technological and cultural change.</w:t>
            </w:r>
          </w:p>
          <w:p w14:paraId="49300EF9" w14:textId="77777777" w:rsidR="00C042FC" w:rsidRPr="00C042FC" w:rsidRDefault="00C042FC" w:rsidP="00C042FC">
            <w:pPr>
              <w:pStyle w:val="ListParagraph"/>
              <w:numPr>
                <w:ilvl w:val="0"/>
                <w:numId w:val="37"/>
              </w:numPr>
              <w:spacing w:after="100"/>
              <w:ind w:left="350"/>
            </w:pPr>
            <w:r w:rsidRPr="00C042FC">
              <w:rPr>
                <w:b/>
              </w:rPr>
              <w:t xml:space="preserve">Continuity does not mean sameness: </w:t>
            </w:r>
            <w:r w:rsidRPr="00C042FC">
              <w:t>Reading can remain important even if people now read on phones or e-readers rather than printed books, and even if books occupy less leisure time than before.</w:t>
            </w:r>
          </w:p>
          <w:p w14:paraId="53BB49BC" w14:textId="77777777" w:rsidR="00C042FC" w:rsidRPr="00C042FC" w:rsidRDefault="00C042FC" w:rsidP="00C042FC">
            <w:pPr>
              <w:pStyle w:val="ListParagraph"/>
              <w:numPr>
                <w:ilvl w:val="0"/>
                <w:numId w:val="37"/>
              </w:numPr>
              <w:spacing w:after="100"/>
              <w:ind w:left="350"/>
            </w:pPr>
            <w:r w:rsidRPr="00C042FC">
              <w:rPr>
                <w:b/>
              </w:rPr>
              <w:t xml:space="preserve">Competition from alternatives: </w:t>
            </w:r>
            <w:r w:rsidRPr="00C042FC">
              <w:t>Podcasts, videos, documentaries, interactive platforms and AI summaries can now perform some functions once associated mainly with reading.</w:t>
            </w:r>
          </w:p>
          <w:p w14:paraId="5308A4FC" w14:textId="77777777" w:rsidR="00C042FC" w:rsidRPr="00C042FC" w:rsidRDefault="00C042FC" w:rsidP="00C042FC">
            <w:pPr>
              <w:pStyle w:val="ListParagraph"/>
              <w:numPr>
                <w:ilvl w:val="0"/>
                <w:numId w:val="37"/>
              </w:numPr>
              <w:ind w:left="350"/>
            </w:pPr>
            <w:r w:rsidRPr="00C042FC">
              <w:rPr>
                <w:b/>
              </w:rPr>
              <w:t xml:space="preserve">Key test: </w:t>
            </w:r>
            <w:r w:rsidRPr="00C042FC">
              <w:t>Has reading become obsolete, merely less dominant, or has its role evolved while its core value remains?</w:t>
            </w:r>
          </w:p>
        </w:tc>
      </w:tr>
      <w:tr w:rsidR="00C042FC" w:rsidRPr="00C042FC" w14:paraId="53CD550E" w14:textId="77777777" w:rsidTr="00C042FC">
        <w:trPr>
          <w:jc w:val="center"/>
        </w:trPr>
        <w:tc>
          <w:tcPr>
            <w:tcW w:w="12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4456A1" w14:textId="77777777" w:rsidR="00C042FC" w:rsidRPr="00C042FC" w:rsidRDefault="00C042FC" w:rsidP="00083921">
            <w:r w:rsidRPr="00C042FC">
              <w:rPr>
                <w:b/>
              </w:rPr>
              <w:t>important</w:t>
            </w:r>
          </w:p>
        </w:tc>
        <w:tc>
          <w:tcPr>
            <w:tcW w:w="126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5BC613C" w14:textId="77777777" w:rsidR="00C042FC" w:rsidRPr="00C042FC" w:rsidRDefault="00C042FC" w:rsidP="00C042FC">
            <w:pPr>
              <w:pStyle w:val="ListParagraph"/>
              <w:numPr>
                <w:ilvl w:val="0"/>
                <w:numId w:val="38"/>
              </w:numPr>
              <w:spacing w:after="100"/>
              <w:ind w:left="350"/>
            </w:pPr>
            <w:r w:rsidRPr="00C042FC">
              <w:rPr>
                <w:b/>
              </w:rPr>
              <w:t xml:space="preserve">Cognitive and educational value: </w:t>
            </w:r>
            <w:r w:rsidRPr="00C042FC">
              <w:t>comprehension, vocabulary, concentration, inference, critical thinking and independent learning.</w:t>
            </w:r>
          </w:p>
          <w:p w14:paraId="06EB39A7" w14:textId="77777777" w:rsidR="00C042FC" w:rsidRPr="00C042FC" w:rsidRDefault="00C042FC" w:rsidP="00C042FC">
            <w:pPr>
              <w:pStyle w:val="ListParagraph"/>
              <w:numPr>
                <w:ilvl w:val="0"/>
                <w:numId w:val="38"/>
              </w:numPr>
              <w:spacing w:after="100"/>
              <w:ind w:left="350"/>
            </w:pPr>
            <w:r w:rsidRPr="00C042FC">
              <w:rPr>
                <w:b/>
              </w:rPr>
              <w:t xml:space="preserve">Practical and economic value: </w:t>
            </w:r>
            <w:r w:rsidRPr="00C042FC">
              <w:t>understanding reports, instructions, contracts, professional knowledge and written digital information in a knowledge-based economy.</w:t>
            </w:r>
          </w:p>
          <w:p w14:paraId="090F8301" w14:textId="77777777" w:rsidR="00C042FC" w:rsidRPr="00C042FC" w:rsidRDefault="00C042FC" w:rsidP="00C042FC">
            <w:pPr>
              <w:pStyle w:val="ListParagraph"/>
              <w:numPr>
                <w:ilvl w:val="0"/>
                <w:numId w:val="38"/>
              </w:numPr>
              <w:spacing w:after="100"/>
              <w:ind w:left="350"/>
            </w:pPr>
            <w:r w:rsidRPr="00C042FC">
              <w:rPr>
                <w:b/>
              </w:rPr>
              <w:t xml:space="preserve">Social and cultural value: </w:t>
            </w:r>
            <w:r w:rsidRPr="00C042FC">
              <w:t>encountering other perspectives, developing empathy, preserving local stories and crossing cultural or language boundaries.</w:t>
            </w:r>
          </w:p>
          <w:p w14:paraId="33216DD8" w14:textId="77777777" w:rsidR="00C042FC" w:rsidRPr="00C042FC" w:rsidRDefault="00C042FC" w:rsidP="00C042FC">
            <w:pPr>
              <w:pStyle w:val="ListParagraph"/>
              <w:numPr>
                <w:ilvl w:val="0"/>
                <w:numId w:val="38"/>
              </w:numPr>
              <w:spacing w:after="100"/>
              <w:ind w:left="350"/>
            </w:pPr>
            <w:r w:rsidRPr="00C042FC">
              <w:rPr>
                <w:b/>
              </w:rPr>
              <w:lastRenderedPageBreak/>
              <w:t xml:space="preserve">Information value: </w:t>
            </w:r>
            <w:r w:rsidRPr="00C042FC">
              <w:t xml:space="preserve">careful reading can help users </w:t>
            </w:r>
            <w:proofErr w:type="spellStart"/>
            <w:r w:rsidRPr="00C042FC">
              <w:t>scrutinise</w:t>
            </w:r>
            <w:proofErr w:type="spellEnd"/>
            <w:r w:rsidRPr="00C042FC">
              <w:t xml:space="preserve"> sources, detect weak reasoning and assess AI-generated or online claims.</w:t>
            </w:r>
          </w:p>
          <w:p w14:paraId="247FBEF4" w14:textId="77777777" w:rsidR="00C042FC" w:rsidRPr="00C042FC" w:rsidRDefault="00C042FC" w:rsidP="00C042FC">
            <w:pPr>
              <w:ind w:left="350"/>
            </w:pPr>
            <w:r w:rsidRPr="00C042FC">
              <w:rPr>
                <w:b/>
              </w:rPr>
              <w:t xml:space="preserve">Evaluation criteria: </w:t>
            </w:r>
            <w:r w:rsidRPr="00C042FC">
              <w:t>importance should be judged by necessity, depth of benefit, transferability across contexts, durability of the skill and how easily another medium can perform the same function.</w:t>
            </w:r>
          </w:p>
        </w:tc>
      </w:tr>
      <w:tr w:rsidR="00C042FC" w:rsidRPr="00C042FC" w14:paraId="1F100F82" w14:textId="77777777" w:rsidTr="00C042FC">
        <w:trPr>
          <w:jc w:val="center"/>
        </w:trPr>
        <w:tc>
          <w:tcPr>
            <w:tcW w:w="12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44DFB1" w14:textId="77777777" w:rsidR="00C042FC" w:rsidRPr="00C042FC" w:rsidRDefault="00C042FC" w:rsidP="00083921">
            <w:r w:rsidRPr="00C042FC">
              <w:rPr>
                <w:b/>
              </w:rPr>
              <w:lastRenderedPageBreak/>
              <w:t>How far / Singapore</w:t>
            </w:r>
          </w:p>
        </w:tc>
        <w:tc>
          <w:tcPr>
            <w:tcW w:w="126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8464876" w14:textId="77777777" w:rsidR="00C042FC" w:rsidRPr="00C042FC" w:rsidRDefault="00C042FC" w:rsidP="00C042FC">
            <w:pPr>
              <w:pStyle w:val="ListParagraph"/>
              <w:numPr>
                <w:ilvl w:val="0"/>
                <w:numId w:val="39"/>
              </w:numPr>
              <w:spacing w:after="100"/>
              <w:ind w:left="350"/>
            </w:pPr>
            <w:r w:rsidRPr="00C042FC">
              <w:rPr>
                <w:b/>
              </w:rPr>
              <w:t xml:space="preserve">Singapore context: </w:t>
            </w:r>
            <w:r w:rsidRPr="00C042FC">
              <w:t>A small, highly educated, digitally connected and knowledge-intensive society places a premium on comprehension, lifelong learning and information discernment.</w:t>
            </w:r>
          </w:p>
          <w:p w14:paraId="3B56DBCA" w14:textId="77777777" w:rsidR="00C042FC" w:rsidRPr="00C042FC" w:rsidRDefault="00C042FC" w:rsidP="00C042FC">
            <w:pPr>
              <w:pStyle w:val="ListParagraph"/>
              <w:numPr>
                <w:ilvl w:val="0"/>
                <w:numId w:val="39"/>
              </w:numPr>
              <w:spacing w:after="100"/>
              <w:ind w:left="350"/>
            </w:pPr>
            <w:r w:rsidRPr="00C042FC">
              <w:rPr>
                <w:b/>
              </w:rPr>
              <w:t xml:space="preserve">Multicultural and multilingual context: </w:t>
            </w:r>
            <w:r w:rsidRPr="00C042FC">
              <w:t>Reading local and translated literature can expose Singaporeans to experiences outside their immediate ethnic, linguistic or social circles.</w:t>
            </w:r>
          </w:p>
          <w:p w14:paraId="0E3AB737" w14:textId="77777777" w:rsidR="00C042FC" w:rsidRPr="00C042FC" w:rsidRDefault="00C042FC" w:rsidP="00C042FC">
            <w:pPr>
              <w:pStyle w:val="ListParagraph"/>
              <w:numPr>
                <w:ilvl w:val="0"/>
                <w:numId w:val="39"/>
              </w:numPr>
              <w:spacing w:after="100"/>
              <w:ind w:left="350"/>
            </w:pPr>
            <w:r w:rsidRPr="00C042FC">
              <w:rPr>
                <w:b/>
              </w:rPr>
              <w:t xml:space="preserve">Digital tension: </w:t>
            </w:r>
            <w:r w:rsidRPr="00C042FC">
              <w:t>Singapore’s strong digital infrastructure makes alternative media readily available, so students should not assume that reading remains important simply because it was traditionally valued.</w:t>
            </w:r>
          </w:p>
          <w:p w14:paraId="7D9382DB" w14:textId="77777777" w:rsidR="00C042FC" w:rsidRPr="00C042FC" w:rsidRDefault="00C042FC" w:rsidP="00C042FC">
            <w:pPr>
              <w:pStyle w:val="ListParagraph"/>
              <w:numPr>
                <w:ilvl w:val="0"/>
                <w:numId w:val="39"/>
              </w:numPr>
              <w:ind w:left="350"/>
            </w:pPr>
            <w:r w:rsidRPr="00C042FC">
              <w:rPr>
                <w:b/>
              </w:rPr>
              <w:t xml:space="preserve">Best line of judgement: </w:t>
            </w:r>
            <w:r w:rsidRPr="00C042FC">
              <w:t xml:space="preserve">The strongest response should distinguish between reading being important and reading being uniquely important. Its value may remain high even if other media now complement or replace it for </w:t>
            </w:r>
            <w:proofErr w:type="gramStart"/>
            <w:r w:rsidRPr="00C042FC">
              <w:t>particular purposes</w:t>
            </w:r>
            <w:proofErr w:type="gramEnd"/>
            <w:r w:rsidRPr="00C042FC">
              <w:t>.</w:t>
            </w:r>
          </w:p>
        </w:tc>
      </w:tr>
    </w:tbl>
    <w:p w14:paraId="6677112D" w14:textId="77777777" w:rsidR="00C042FC" w:rsidRDefault="00C042FC">
      <w:pPr>
        <w:spacing w:after="120"/>
      </w:pPr>
    </w:p>
    <w:p w14:paraId="2FC5ACB3" w14:textId="77777777" w:rsidR="00900019" w:rsidRDefault="00900019">
      <w:pPr>
        <w:spacing w:after="120"/>
      </w:pPr>
    </w:p>
    <w:p w14:paraId="22CE18A2" w14:textId="77777777" w:rsidR="00900019" w:rsidRDefault="00900019">
      <w:pPr>
        <w:spacing w:after="120"/>
      </w:pPr>
    </w:p>
    <w:p w14:paraId="59AE40DB" w14:textId="77777777" w:rsidR="00900019" w:rsidRDefault="00900019">
      <w:pPr>
        <w:spacing w:after="120"/>
      </w:pPr>
    </w:p>
    <w:p w14:paraId="148F526A" w14:textId="77777777" w:rsidR="00900019" w:rsidRDefault="00900019">
      <w:pPr>
        <w:spacing w:after="120"/>
      </w:pPr>
    </w:p>
    <w:p w14:paraId="56ACC23B" w14:textId="77777777" w:rsidR="00900019" w:rsidRDefault="00900019">
      <w:pPr>
        <w:spacing w:after="120"/>
      </w:pPr>
    </w:p>
    <w:p w14:paraId="054A3DFF" w14:textId="77777777" w:rsidR="00900019" w:rsidRDefault="00900019">
      <w:pPr>
        <w:spacing w:after="120"/>
      </w:pPr>
    </w:p>
    <w:p w14:paraId="04C74F66" w14:textId="77777777" w:rsidR="00900019" w:rsidRDefault="00900019">
      <w:pPr>
        <w:spacing w:after="120"/>
      </w:pPr>
    </w:p>
    <w:p w14:paraId="754CA601" w14:textId="77777777" w:rsidR="00900019" w:rsidRDefault="00900019">
      <w:pPr>
        <w:spacing w:after="120"/>
      </w:pPr>
    </w:p>
    <w:p w14:paraId="688F5B5B" w14:textId="77777777" w:rsidR="00900019" w:rsidRDefault="00900019">
      <w:pPr>
        <w:spacing w:after="120"/>
      </w:pPr>
    </w:p>
    <w:p w14:paraId="3ABF3101" w14:textId="77777777" w:rsidR="00900019" w:rsidRDefault="00900019">
      <w:pPr>
        <w:spacing w:after="120"/>
      </w:pPr>
    </w:p>
    <w:p w14:paraId="33C76DAD" w14:textId="77777777" w:rsidR="00900019" w:rsidRDefault="00900019">
      <w:pPr>
        <w:spacing w:after="120"/>
      </w:pPr>
    </w:p>
    <w:p w14:paraId="6C6FF9FB" w14:textId="77777777" w:rsidR="00900019" w:rsidRDefault="00900019">
      <w:pPr>
        <w:spacing w:after="120"/>
      </w:pPr>
    </w:p>
    <w:p w14:paraId="67F58D25" w14:textId="372A226A" w:rsidR="00B266DF" w:rsidRDefault="005B17AF">
      <w:pPr>
        <w:spacing w:after="120"/>
      </w:pPr>
      <w:r>
        <w:lastRenderedPageBreak/>
        <w:t xml:space="preserve">The </w:t>
      </w:r>
      <w:r w:rsidR="00F93DEB">
        <w:t>original</w:t>
      </w:r>
      <w:r>
        <w:t xml:space="preserve"> scripts do not unpack the keywords sufficiently. As a result, stakeholder treatment, Singapore </w:t>
      </w:r>
      <w:proofErr w:type="spellStart"/>
      <w:r>
        <w:t>contextualisation</w:t>
      </w:r>
      <w:proofErr w:type="spellEnd"/>
      <w:r>
        <w:t xml:space="preserve">, analysis and evaluation remain general and descriptive. In </w:t>
      </w:r>
      <w:r w:rsidR="00F93DEB">
        <w:t xml:space="preserve">Revised </w:t>
      </w:r>
      <w:r>
        <w:t>Column, the main analytical and evaluative revisions are underlined.</w:t>
      </w:r>
    </w:p>
    <w:p w14:paraId="52349FC7" w14:textId="2C182E40" w:rsidR="00B266DF" w:rsidRDefault="005B17AF">
      <w:pPr>
        <w:spacing w:after="80"/>
      </w:pPr>
      <w:r>
        <w:rPr>
          <w:b/>
          <w:sz w:val="28"/>
        </w:rPr>
        <w:t>Sample 1: Agree to a large extent</w:t>
      </w:r>
    </w:p>
    <w:tbl>
      <w:tblPr>
        <w:tblW w:w="13883" w:type="dxa"/>
        <w:jc w:val="center"/>
        <w:tblLayout w:type="fixed"/>
        <w:tblLook w:val="04A0" w:firstRow="1" w:lastRow="0" w:firstColumn="1" w:lastColumn="0" w:noHBand="0" w:noVBand="1"/>
      </w:tblPr>
      <w:tblGrid>
        <w:gridCol w:w="3515"/>
        <w:gridCol w:w="5104"/>
        <w:gridCol w:w="5264"/>
      </w:tblGrid>
      <w:tr w:rsidR="00B266DF" w14:paraId="1A8952DD" w14:textId="77777777" w:rsidTr="00F93DEB">
        <w:trPr>
          <w:tblHeader/>
          <w:jc w:val="center"/>
        </w:trPr>
        <w:tc>
          <w:tcPr>
            <w:tcW w:w="351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75" w:type="dxa"/>
              <w:left w:w="75" w:type="dxa"/>
              <w:bottom w:w="75" w:type="dxa"/>
              <w:right w:w="75" w:type="dxa"/>
            </w:tcMar>
          </w:tcPr>
          <w:p w14:paraId="47E27F3E" w14:textId="75EC3862" w:rsidR="00B266DF" w:rsidRDefault="00F93DEB">
            <w:pPr>
              <w:jc w:val="center"/>
            </w:pPr>
            <w:r>
              <w:rPr>
                <w:b/>
              </w:rPr>
              <w:t>Original</w:t>
            </w:r>
          </w:p>
        </w:tc>
        <w:tc>
          <w:tcPr>
            <w:tcW w:w="510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75" w:type="dxa"/>
              <w:left w:w="75" w:type="dxa"/>
              <w:bottom w:w="75" w:type="dxa"/>
              <w:right w:w="75" w:type="dxa"/>
            </w:tcMar>
          </w:tcPr>
          <w:p w14:paraId="57384138" w14:textId="77777777" w:rsidR="00B266DF" w:rsidRDefault="005B17AF">
            <w:pPr>
              <w:jc w:val="center"/>
            </w:pPr>
            <w:r>
              <w:rPr>
                <w:b/>
              </w:rPr>
              <w:t>Why it is weaker + how to improve</w:t>
            </w:r>
          </w:p>
        </w:tc>
        <w:tc>
          <w:tcPr>
            <w:tcW w:w="526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75" w:type="dxa"/>
              <w:left w:w="75" w:type="dxa"/>
              <w:bottom w:w="75" w:type="dxa"/>
              <w:right w:w="75" w:type="dxa"/>
            </w:tcMar>
          </w:tcPr>
          <w:p w14:paraId="242AD710" w14:textId="273E3C8F" w:rsidR="00B266DF" w:rsidRDefault="005B17AF">
            <w:pPr>
              <w:jc w:val="center"/>
            </w:pPr>
            <w:r>
              <w:rPr>
                <w:b/>
              </w:rPr>
              <w:t>Revised</w:t>
            </w:r>
            <w:r w:rsidR="00C042FC">
              <w:rPr>
                <w:b/>
              </w:rPr>
              <w:t xml:space="preserve"> [652 words]</w:t>
            </w:r>
          </w:p>
        </w:tc>
      </w:tr>
      <w:tr w:rsidR="00B266DF" w14:paraId="4C13D9EC" w14:textId="77777777" w:rsidTr="00F93DEB">
        <w:trPr>
          <w:jc w:val="center"/>
        </w:trPr>
        <w:tc>
          <w:tcPr>
            <w:tcW w:w="35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541434C" w14:textId="77777777" w:rsidR="00B266DF" w:rsidRDefault="005B17AF">
            <w:r>
              <w:t xml:space="preserve">I </w:t>
            </w:r>
            <w:proofErr w:type="gramStart"/>
            <w:r>
              <w:t>agree to a large extent</w:t>
            </w:r>
            <w:proofErr w:type="gramEnd"/>
            <w:r>
              <w:t xml:space="preserve"> that reading is still important in Singapore. Reading helps people gain knowledge and improve their language skills. It is also useful for education and work. Although people today can learn through videos, podcasts and other digital media, reading continues to have many benefits. Therefore, reading remains important in Singapore even though there are now more ways to obtain information.</w:t>
            </w:r>
          </w:p>
          <w:p w14:paraId="37D15B5D" w14:textId="77777777" w:rsidR="00C042FC" w:rsidRDefault="00C042FC"/>
          <w:p w14:paraId="3357058D" w14:textId="77777777" w:rsidR="00C042FC" w:rsidRDefault="00C042FC"/>
          <w:p w14:paraId="4AD591AC" w14:textId="77777777" w:rsidR="00C042FC" w:rsidRDefault="00C042FC"/>
          <w:p w14:paraId="53661AC0" w14:textId="77777777" w:rsidR="00C042FC" w:rsidRDefault="00C042FC"/>
          <w:p w14:paraId="6B3E083F" w14:textId="77777777" w:rsidR="00C042FC" w:rsidRDefault="00C042FC"/>
          <w:p w14:paraId="3C99F01F" w14:textId="77777777" w:rsidR="00C042FC" w:rsidRDefault="00C042FC"/>
          <w:p w14:paraId="55FF96D9" w14:textId="77777777" w:rsidR="00C042FC" w:rsidRDefault="00C042FC"/>
          <w:p w14:paraId="57E98531" w14:textId="77777777" w:rsidR="00C042FC" w:rsidRDefault="00C042FC"/>
          <w:p w14:paraId="186B6957" w14:textId="77777777" w:rsidR="00C042FC" w:rsidRDefault="00C042FC"/>
          <w:p w14:paraId="176E78FE" w14:textId="77777777" w:rsidR="00C042FC" w:rsidRDefault="00C042FC"/>
          <w:p w14:paraId="00B5B3E0" w14:textId="77777777" w:rsidR="00C042FC" w:rsidRDefault="00C042FC"/>
          <w:p w14:paraId="1AD07144" w14:textId="77777777" w:rsidR="00C042FC" w:rsidRDefault="00C042FC"/>
          <w:p w14:paraId="213C97CB" w14:textId="77777777" w:rsidR="00C042FC" w:rsidRDefault="00C042FC"/>
        </w:tc>
        <w:tc>
          <w:tcPr>
            <w:tcW w:w="510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C98005E" w14:textId="77777777" w:rsidR="00B266DF" w:rsidRDefault="005B17AF">
            <w:pPr>
              <w:spacing w:after="40"/>
            </w:pPr>
            <w:r>
              <w:rPr>
                <w:b/>
              </w:rPr>
              <w:t>Weaknesses:</w:t>
            </w:r>
          </w:p>
          <w:p w14:paraId="5E52E3C6" w14:textId="5C42479C" w:rsidR="00B266DF" w:rsidRDefault="005B17AF" w:rsidP="00F93DEB">
            <w:pPr>
              <w:pStyle w:val="ListParagraph"/>
              <w:numPr>
                <w:ilvl w:val="0"/>
                <w:numId w:val="13"/>
              </w:numPr>
              <w:spacing w:after="40"/>
              <w:ind w:left="493"/>
            </w:pPr>
            <w:r>
              <w:t>Does not unpack “still” or “important”; it assumes that listing general benefits is enough.</w:t>
            </w:r>
          </w:p>
          <w:p w14:paraId="2CF903AA" w14:textId="1BD744FC" w:rsidR="00B266DF" w:rsidRDefault="005B17AF" w:rsidP="00F93DEB">
            <w:pPr>
              <w:pStyle w:val="ListParagraph"/>
              <w:numPr>
                <w:ilvl w:val="0"/>
                <w:numId w:val="13"/>
              </w:numPr>
              <w:spacing w:after="40"/>
              <w:ind w:left="493"/>
            </w:pPr>
            <w:r>
              <w:t>Uses only broad stakeholders such as “people”, with no variation by purpose, task or degree of need.</w:t>
            </w:r>
          </w:p>
          <w:p w14:paraId="680E5757" w14:textId="4BB3D749" w:rsidR="00B266DF" w:rsidRDefault="005B17AF" w:rsidP="00F93DEB">
            <w:pPr>
              <w:pStyle w:val="ListParagraph"/>
              <w:numPr>
                <w:ilvl w:val="0"/>
                <w:numId w:val="13"/>
              </w:numPr>
              <w:spacing w:after="40"/>
              <w:ind w:left="493"/>
            </w:pPr>
            <w:r>
              <w:t>The Singapore context is generic: education and work are mentioned without explaining why Singapore’s circumstances make reading especially valuable.</w:t>
            </w:r>
          </w:p>
          <w:p w14:paraId="0939827F" w14:textId="68DF5190" w:rsidR="00B266DF" w:rsidRDefault="005B17AF" w:rsidP="00F93DEB">
            <w:pPr>
              <w:pStyle w:val="ListParagraph"/>
              <w:numPr>
                <w:ilvl w:val="0"/>
                <w:numId w:val="13"/>
              </w:numPr>
              <w:spacing w:after="40"/>
              <w:ind w:left="493"/>
            </w:pPr>
            <w:r>
              <w:t>The stand is asserted rather than built from criteria.</w:t>
            </w:r>
          </w:p>
          <w:p w14:paraId="7E4FE619" w14:textId="77777777" w:rsidR="00B266DF" w:rsidRDefault="005B17AF">
            <w:pPr>
              <w:spacing w:after="40"/>
            </w:pPr>
            <w:r>
              <w:rPr>
                <w:b/>
              </w:rPr>
              <w:t>How to improve:</w:t>
            </w:r>
          </w:p>
          <w:p w14:paraId="5A3B547A" w14:textId="0A8268FC" w:rsidR="00B266DF" w:rsidRDefault="005B17AF" w:rsidP="00F93DEB">
            <w:pPr>
              <w:pStyle w:val="ListParagraph"/>
              <w:numPr>
                <w:ilvl w:val="0"/>
                <w:numId w:val="14"/>
              </w:numPr>
              <w:spacing w:after="40"/>
              <w:ind w:left="493"/>
            </w:pPr>
            <w:r>
              <w:t>Define what should count as ‘important’ and compare reading with modern alternatives.</w:t>
            </w:r>
          </w:p>
          <w:p w14:paraId="3124AEDA" w14:textId="00E3B341" w:rsidR="00B266DF" w:rsidRDefault="005B17AF" w:rsidP="00F93DEB">
            <w:pPr>
              <w:pStyle w:val="ListParagraph"/>
              <w:numPr>
                <w:ilvl w:val="0"/>
                <w:numId w:val="14"/>
              </w:numPr>
              <w:spacing w:after="40"/>
              <w:ind w:left="493"/>
            </w:pPr>
            <w:r>
              <w:t>Use Singapore-specific conditions, such as a knowledge-intensive economy and AI-rich information environment, to explain significance.</w:t>
            </w:r>
          </w:p>
          <w:p w14:paraId="149BAD24" w14:textId="77777777" w:rsidR="00B266DF" w:rsidRDefault="005B17AF" w:rsidP="00F93DEB">
            <w:pPr>
              <w:pStyle w:val="ListParagraph"/>
              <w:numPr>
                <w:ilvl w:val="0"/>
                <w:numId w:val="14"/>
              </w:numPr>
              <w:spacing w:after="40"/>
              <w:ind w:left="493"/>
            </w:pPr>
            <w:r>
              <w:t>Build a qualified thesis around substitutability rather than simply saying reading has benefits.</w:t>
            </w:r>
          </w:p>
          <w:p w14:paraId="6754B590" w14:textId="4CCD5663" w:rsidR="00F93DEB" w:rsidRDefault="00F93DEB" w:rsidP="00F93DEB">
            <w:pPr>
              <w:pStyle w:val="ListParagraph"/>
              <w:spacing w:after="40"/>
              <w:ind w:left="493"/>
            </w:pPr>
          </w:p>
        </w:tc>
        <w:tc>
          <w:tcPr>
            <w:tcW w:w="526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7C64362" w14:textId="77777777" w:rsidR="00B266DF" w:rsidRDefault="005B17AF">
            <w:r>
              <w:t xml:space="preserve">I </w:t>
            </w:r>
            <w:proofErr w:type="gramStart"/>
            <w:r>
              <w:t>agree to a large extent</w:t>
            </w:r>
            <w:proofErr w:type="gramEnd"/>
            <w:r>
              <w:t xml:space="preserve"> that reading is still important in Singapore. </w:t>
            </w:r>
            <w:r>
              <w:rPr>
                <w:u w:val="single"/>
              </w:rPr>
              <w:t>Its importance should not be measured by whether people continue to read printed books as frequently as previous generations did.</w:t>
            </w:r>
            <w:r>
              <w:t xml:space="preserve"> </w:t>
            </w:r>
            <w:r>
              <w:rPr>
                <w:u w:val="single"/>
              </w:rPr>
              <w:t>A fairer test is whether reading still develops capabilities that Singaporeans need, and whether other media can replace these functions equally well.</w:t>
            </w:r>
            <w:r>
              <w:t xml:space="preserve"> By this standard, reading remains highly important because it supports comprehension, careful judgement and lifelong learning in a knowledge-intensive society, </w:t>
            </w:r>
            <w:r>
              <w:rPr>
                <w:u w:val="single"/>
              </w:rPr>
              <w:t>although it no longer has a monopoly over how people acquire information.</w:t>
            </w:r>
          </w:p>
        </w:tc>
      </w:tr>
      <w:tr w:rsidR="00B266DF" w14:paraId="17D00C22" w14:textId="77777777" w:rsidTr="00F93DEB">
        <w:trPr>
          <w:jc w:val="center"/>
        </w:trPr>
        <w:tc>
          <w:tcPr>
            <w:tcW w:w="35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09C0BFA" w14:textId="77777777" w:rsidR="00B266DF" w:rsidRDefault="005B17AF">
            <w:r>
              <w:lastRenderedPageBreak/>
              <w:t>Passage 2, paragraph 2, argues that regular reading “builds vocabulary, strengthens comprehension skills” and contributes to better academic performance. This is relevant to Singapore because education is important here and students need to do well in school. Reading helps students understand textbooks, examination questions and other learning materials. It is also useful for adults at work because they may need to read reports and emails. In 2026, KPMG and the National Library Board launched Read to Lead to encourage reading and information literacy among professionals. An NLB poll also found that some professionals did not always check the original source of statistics or identify unreliable information correctly. This shows that reading is useful because it can help people understand information better and make better decisions. Hence, reading remains important for students and working adults in Singapore.</w:t>
            </w:r>
          </w:p>
        </w:tc>
        <w:tc>
          <w:tcPr>
            <w:tcW w:w="510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D84361B" w14:textId="77777777" w:rsidR="00B266DF" w:rsidRDefault="005B17AF">
            <w:pPr>
              <w:spacing w:after="40"/>
            </w:pPr>
            <w:r>
              <w:rPr>
                <w:b/>
              </w:rPr>
              <w:t>Weaknesses:</w:t>
            </w:r>
          </w:p>
          <w:p w14:paraId="041CA42C" w14:textId="1FE0ED4D" w:rsidR="00B266DF" w:rsidRDefault="005B17AF" w:rsidP="00F93DEB">
            <w:pPr>
              <w:pStyle w:val="ListParagraph"/>
              <w:numPr>
                <w:ilvl w:val="1"/>
                <w:numId w:val="17"/>
              </w:numPr>
              <w:spacing w:after="40"/>
              <w:ind w:left="493"/>
            </w:pPr>
            <w:r>
              <w:t>The paragraph mostly describes educational and workplace uses of reading.</w:t>
            </w:r>
          </w:p>
          <w:p w14:paraId="59D2D0EC" w14:textId="658F6415" w:rsidR="00B266DF" w:rsidRDefault="005B17AF" w:rsidP="00F93DEB">
            <w:pPr>
              <w:pStyle w:val="ListParagraph"/>
              <w:numPr>
                <w:ilvl w:val="1"/>
                <w:numId w:val="17"/>
              </w:numPr>
              <w:spacing w:after="40"/>
              <w:ind w:left="493"/>
            </w:pPr>
            <w:r>
              <w:t>The Read to Lead and NLB poll examples are inserted, but the analysis stops at ‘reading helps people understand information better’.</w:t>
            </w:r>
          </w:p>
          <w:p w14:paraId="07A5DCA2" w14:textId="2233631F" w:rsidR="00B266DF" w:rsidRDefault="005B17AF" w:rsidP="00F93DEB">
            <w:pPr>
              <w:pStyle w:val="ListParagraph"/>
              <w:numPr>
                <w:ilvl w:val="1"/>
                <w:numId w:val="17"/>
              </w:numPr>
              <w:spacing w:after="40"/>
              <w:ind w:left="493"/>
            </w:pPr>
            <w:r>
              <w:t>It does not explain why source-checking and careful reading matter more in Singapore today.</w:t>
            </w:r>
          </w:p>
          <w:p w14:paraId="010DDFBD" w14:textId="3D444061" w:rsidR="00B266DF" w:rsidRDefault="005B17AF" w:rsidP="00F93DEB">
            <w:pPr>
              <w:pStyle w:val="ListParagraph"/>
              <w:numPr>
                <w:ilvl w:val="1"/>
                <w:numId w:val="17"/>
              </w:numPr>
              <w:spacing w:after="40"/>
              <w:ind w:left="493"/>
            </w:pPr>
            <w:r>
              <w:t>Stakeholder treatment is limited to students and working adults, with little distinction between their needs.</w:t>
            </w:r>
          </w:p>
          <w:p w14:paraId="0C4D0192" w14:textId="77777777" w:rsidR="00B266DF" w:rsidRDefault="005B17AF">
            <w:pPr>
              <w:spacing w:after="40"/>
            </w:pPr>
            <w:r>
              <w:rPr>
                <w:b/>
              </w:rPr>
              <w:t>How to improve:</w:t>
            </w:r>
          </w:p>
          <w:p w14:paraId="01420274" w14:textId="63E1961D" w:rsidR="00B266DF" w:rsidRDefault="005B17AF" w:rsidP="00F93DEB">
            <w:pPr>
              <w:pStyle w:val="ListParagraph"/>
              <w:numPr>
                <w:ilvl w:val="1"/>
                <w:numId w:val="18"/>
              </w:numPr>
              <w:spacing w:after="40"/>
              <w:ind w:left="493"/>
            </w:pPr>
            <w:r>
              <w:t>Move from illustration to inference: explain what the poll reveals about information judgement, not merely literacy.</w:t>
            </w:r>
          </w:p>
          <w:p w14:paraId="60B381E1" w14:textId="77777777" w:rsidR="00F93DEB" w:rsidRDefault="005B17AF" w:rsidP="00F93DEB">
            <w:pPr>
              <w:pStyle w:val="ListParagraph"/>
              <w:numPr>
                <w:ilvl w:val="1"/>
                <w:numId w:val="18"/>
              </w:numPr>
              <w:spacing w:after="40"/>
              <w:ind w:left="493"/>
            </w:pPr>
            <w:r>
              <w:t>Link this to Singapore’s dependence on skilled human capital and knowledge-intensive work.</w:t>
            </w:r>
          </w:p>
          <w:p w14:paraId="234858F5" w14:textId="6EEEF82B" w:rsidR="00B266DF" w:rsidRDefault="005B17AF" w:rsidP="00F93DEB">
            <w:pPr>
              <w:pStyle w:val="ListParagraph"/>
              <w:numPr>
                <w:ilvl w:val="1"/>
                <w:numId w:val="18"/>
              </w:numPr>
              <w:spacing w:after="40"/>
              <w:ind w:left="493"/>
            </w:pPr>
            <w:r>
              <w:t>Evaluate why close reading remains valuable even when information itself is easy to access.</w:t>
            </w:r>
          </w:p>
        </w:tc>
        <w:tc>
          <w:tcPr>
            <w:tcW w:w="526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9896AB9" w14:textId="77777777" w:rsidR="00B266DF" w:rsidRDefault="005B17AF">
            <w:r>
              <w:t xml:space="preserve">Passage 2, paragraph 2, argues that regular reading “builds vocabulary, strengthens comprehension skills” and contributes to better academic performance. This is highly relevant in Singapore </w:t>
            </w:r>
            <w:r>
              <w:rPr>
                <w:u w:val="single"/>
              </w:rPr>
              <w:t>because education and skilled human capital are especially important to a small economy with few natural resources and a strong dependence on knowledge-intensive industries.</w:t>
            </w:r>
            <w:r>
              <w:t xml:space="preserve"> Strong reading ability allows students to understand complex examination questions, compare arguments and learn independently across subjects rather than merely </w:t>
            </w:r>
            <w:proofErr w:type="spellStart"/>
            <w:r>
              <w:t>memorise</w:t>
            </w:r>
            <w:proofErr w:type="spellEnd"/>
            <w:r>
              <w:t xml:space="preserve"> content. Its value also extends beyond school. In 2026, KPMG and the National Library Board launched Read to Lead to strengthen reading, information literacy and AI literacy among professionals. A related NLB poll of 1,150 PMETs found that only about four in ten checked the original source of a statistic before forming an opinion, while only about three in ten correctly identified the less reliable of two passages when one contained a fabricated citation. </w:t>
            </w:r>
            <w:r>
              <w:rPr>
                <w:u w:val="single"/>
              </w:rPr>
              <w:t>This suggests that in an AI-rich environment, the important skill is no longer simply accessing information, which technology makes easy, but reading closely enough to question evidence and detect weak reasoning.</w:t>
            </w:r>
            <w:r>
              <w:t xml:space="preserve"> Reading is therefore particularly valuable in Singapore </w:t>
            </w:r>
            <w:r>
              <w:rPr>
                <w:u w:val="single"/>
              </w:rPr>
              <w:t>because economic competitiveness increasingly depends on judgement rather than information scarcity.</w:t>
            </w:r>
          </w:p>
        </w:tc>
      </w:tr>
      <w:tr w:rsidR="00B266DF" w14:paraId="41EB07F9" w14:textId="77777777" w:rsidTr="00F93DEB">
        <w:trPr>
          <w:jc w:val="center"/>
        </w:trPr>
        <w:tc>
          <w:tcPr>
            <w:tcW w:w="35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66ACA2D" w14:textId="77777777" w:rsidR="00B266DF" w:rsidRDefault="005B17AF">
            <w:r>
              <w:lastRenderedPageBreak/>
              <w:t>Admittedly, Passage 3, paragraph 2, argues that documentaries and podcasts can explain information quickly and may suit younger people. This is also relevant to Singapore because many people use smartphones and digital devices every day. Students and working adults can watch videos or listen to podcasts while travelling or during their free time. Videos are also useful because people can see how something is done instead of only reading about it. Therefore, reading is no longer the only way to learn. However, this does not mean that reading is no longer important because people still need it in school and at work.</w:t>
            </w:r>
          </w:p>
          <w:p w14:paraId="2E66F003" w14:textId="77777777" w:rsidR="00F93DEB" w:rsidRDefault="00F93DEB"/>
          <w:p w14:paraId="6278745C" w14:textId="77777777" w:rsidR="00F93DEB" w:rsidRDefault="00F93DEB"/>
          <w:p w14:paraId="365A76E7" w14:textId="77777777" w:rsidR="00F93DEB" w:rsidRDefault="00F93DEB"/>
          <w:p w14:paraId="075F0357" w14:textId="77777777" w:rsidR="00F93DEB" w:rsidRDefault="00F93DEB"/>
          <w:p w14:paraId="7410DB3A" w14:textId="77777777" w:rsidR="00F93DEB" w:rsidRDefault="00F93DEB"/>
          <w:p w14:paraId="1E697A60" w14:textId="77777777" w:rsidR="00F93DEB" w:rsidRDefault="00F93DEB"/>
          <w:p w14:paraId="3F5FF322" w14:textId="77777777" w:rsidR="00F93DEB" w:rsidRDefault="00F93DEB"/>
          <w:p w14:paraId="01FF6A6E" w14:textId="77777777" w:rsidR="00F93DEB" w:rsidRDefault="00F93DEB"/>
          <w:p w14:paraId="046F30FE" w14:textId="77777777" w:rsidR="00F93DEB" w:rsidRDefault="00F93DEB"/>
          <w:p w14:paraId="674EDE29" w14:textId="77777777" w:rsidR="00F93DEB" w:rsidRDefault="00F93DEB"/>
          <w:p w14:paraId="236E2E6C" w14:textId="77777777" w:rsidR="00F93DEB" w:rsidRDefault="00F93DEB"/>
        </w:tc>
        <w:tc>
          <w:tcPr>
            <w:tcW w:w="510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4F7B64E" w14:textId="77777777" w:rsidR="00B266DF" w:rsidRDefault="005B17AF">
            <w:pPr>
              <w:spacing w:after="40"/>
            </w:pPr>
            <w:r>
              <w:rPr>
                <w:b/>
              </w:rPr>
              <w:t>Weaknesses:</w:t>
            </w:r>
          </w:p>
          <w:p w14:paraId="3E19BCB5" w14:textId="4E3EC5C3" w:rsidR="00B266DF" w:rsidRDefault="005B17AF" w:rsidP="00F93DEB">
            <w:pPr>
              <w:pStyle w:val="ListParagraph"/>
              <w:numPr>
                <w:ilvl w:val="1"/>
                <w:numId w:val="19"/>
              </w:numPr>
              <w:spacing w:after="40"/>
              <w:ind w:left="493"/>
            </w:pPr>
            <w:r>
              <w:t>The concession is cursory: digital media are simply described as ‘useful’ and ‘convenient’.</w:t>
            </w:r>
          </w:p>
          <w:p w14:paraId="7C693495" w14:textId="4A42AC89" w:rsidR="00B266DF" w:rsidRDefault="005B17AF" w:rsidP="00F93DEB">
            <w:pPr>
              <w:pStyle w:val="ListParagraph"/>
              <w:numPr>
                <w:ilvl w:val="1"/>
                <w:numId w:val="19"/>
              </w:numPr>
              <w:spacing w:after="40"/>
              <w:ind w:left="493"/>
            </w:pPr>
            <w:r>
              <w:t>The phrase ‘Singapore is digital’ is not developed into a meaningful contextual explanation.</w:t>
            </w:r>
          </w:p>
          <w:p w14:paraId="6B13273F" w14:textId="004D77BB" w:rsidR="00B266DF" w:rsidRDefault="005B17AF" w:rsidP="00F93DEB">
            <w:pPr>
              <w:pStyle w:val="ListParagraph"/>
              <w:numPr>
                <w:ilvl w:val="1"/>
                <w:numId w:val="19"/>
              </w:numPr>
              <w:spacing w:after="40"/>
              <w:ind w:left="493"/>
            </w:pPr>
            <w:r>
              <w:t>There is little comparison of which medium works better for which task.</w:t>
            </w:r>
          </w:p>
          <w:p w14:paraId="58D5841C" w14:textId="7C72AB62" w:rsidR="00B266DF" w:rsidRDefault="005B17AF" w:rsidP="00F93DEB">
            <w:pPr>
              <w:pStyle w:val="ListParagraph"/>
              <w:numPr>
                <w:ilvl w:val="1"/>
                <w:numId w:val="19"/>
              </w:numPr>
              <w:spacing w:after="40"/>
              <w:ind w:left="493"/>
            </w:pPr>
            <w:r>
              <w:t>The paragraph ends with the vague assertion that people still need reading in school and work.</w:t>
            </w:r>
          </w:p>
          <w:p w14:paraId="123A197D" w14:textId="77777777" w:rsidR="00B266DF" w:rsidRDefault="005B17AF">
            <w:pPr>
              <w:spacing w:after="40"/>
            </w:pPr>
            <w:r>
              <w:rPr>
                <w:b/>
              </w:rPr>
              <w:t>How to improve:</w:t>
            </w:r>
          </w:p>
          <w:p w14:paraId="59F098CA" w14:textId="27880ABE" w:rsidR="00B266DF" w:rsidRDefault="005B17AF" w:rsidP="00F93DEB">
            <w:pPr>
              <w:pStyle w:val="ListParagraph"/>
              <w:numPr>
                <w:ilvl w:val="1"/>
                <w:numId w:val="20"/>
              </w:numPr>
              <w:spacing w:after="40"/>
              <w:ind w:left="493"/>
            </w:pPr>
            <w:r>
              <w:t>Explain why Singapore’s smartphone use, long school/</w:t>
            </w:r>
            <w:proofErr w:type="gramStart"/>
            <w:r>
              <w:t>work days</w:t>
            </w:r>
            <w:proofErr w:type="gramEnd"/>
            <w:r>
              <w:t xml:space="preserve"> and commuting patterns make portable media genuinely competitive with reading.</w:t>
            </w:r>
          </w:p>
          <w:p w14:paraId="40333C5F" w14:textId="77777777" w:rsidR="00F93DEB" w:rsidRDefault="005B17AF" w:rsidP="00F93DEB">
            <w:pPr>
              <w:pStyle w:val="ListParagraph"/>
              <w:numPr>
                <w:ilvl w:val="1"/>
                <w:numId w:val="20"/>
              </w:numPr>
              <w:spacing w:after="40"/>
              <w:ind w:left="493"/>
            </w:pPr>
            <w:r>
              <w:t>Compare functions: visual demonstration may be better for procedures, while reading may retain strengths elsewhere.</w:t>
            </w:r>
          </w:p>
          <w:p w14:paraId="0925189A" w14:textId="219A86D4" w:rsidR="00B266DF" w:rsidRDefault="005B17AF" w:rsidP="00F93DEB">
            <w:pPr>
              <w:pStyle w:val="ListParagraph"/>
              <w:numPr>
                <w:ilvl w:val="1"/>
                <w:numId w:val="20"/>
              </w:numPr>
              <w:spacing w:after="40"/>
              <w:ind w:left="493"/>
            </w:pPr>
            <w:r>
              <w:t>Use the concession to narrow the claim rather than merely acknowledge an alternative.</w:t>
            </w:r>
          </w:p>
        </w:tc>
        <w:tc>
          <w:tcPr>
            <w:tcW w:w="526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2D8F9A" w14:textId="77777777" w:rsidR="00B266DF" w:rsidRDefault="005B17AF">
            <w:r>
              <w:t xml:space="preserve">Admittedly, Passage 3, paragraph 2, argues that documentaries and podcasts can convey complex material more efficiently and in forms that suit how younger people process information. This claim applies strongly to Singapore </w:t>
            </w:r>
            <w:r>
              <w:rPr>
                <w:u w:val="single"/>
              </w:rPr>
              <w:t xml:space="preserve">because widespread smartphone use, extensive digital connectivity and long school or </w:t>
            </w:r>
            <w:proofErr w:type="gramStart"/>
            <w:r>
              <w:rPr>
                <w:u w:val="single"/>
              </w:rPr>
              <w:t>work days</w:t>
            </w:r>
            <w:proofErr w:type="gramEnd"/>
            <w:r>
              <w:rPr>
                <w:u w:val="single"/>
              </w:rPr>
              <w:t xml:space="preserve"> make portable, time-efficient media especially attractive to students and working adults.</w:t>
            </w:r>
            <w:r>
              <w:t xml:space="preserve"> They can learn from documentaries, instructional videos, podcasts and multimedia courses during commutes or between other commitments. </w:t>
            </w:r>
            <w:r>
              <w:rPr>
                <w:u w:val="single"/>
              </w:rPr>
              <w:t>For procedural learning, visual demonstrations may even be superior to written instructions, while interviews can communicate tone and lived experience more immediately than text.</w:t>
            </w:r>
            <w:r>
              <w:t xml:space="preserve"> </w:t>
            </w:r>
            <w:proofErr w:type="gramStart"/>
            <w:r>
              <w:t>Hence</w:t>
            </w:r>
            <w:proofErr w:type="gramEnd"/>
            <w:r>
              <w:t xml:space="preserve"> it would be outdated to claim that reading remains important because it is always the best way to learn. </w:t>
            </w:r>
            <w:r>
              <w:rPr>
                <w:u w:val="single"/>
              </w:rPr>
              <w:t xml:space="preserve">In a highly </w:t>
            </w:r>
            <w:proofErr w:type="spellStart"/>
            <w:r>
              <w:rPr>
                <w:u w:val="single"/>
              </w:rPr>
              <w:t>digitalised</w:t>
            </w:r>
            <w:proofErr w:type="spellEnd"/>
            <w:r>
              <w:rPr>
                <w:u w:val="single"/>
              </w:rPr>
              <w:t xml:space="preserve"> and time-pressed society, different media serve different purposes, and reading has lost some of its former exclusivity.</w:t>
            </w:r>
          </w:p>
        </w:tc>
      </w:tr>
      <w:tr w:rsidR="00B266DF" w14:paraId="2766603C" w14:textId="77777777" w:rsidTr="00F93DEB">
        <w:trPr>
          <w:jc w:val="center"/>
        </w:trPr>
        <w:tc>
          <w:tcPr>
            <w:tcW w:w="35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09DAD0D" w14:textId="77777777" w:rsidR="00B266DF" w:rsidRDefault="005B17AF">
            <w:r>
              <w:lastRenderedPageBreak/>
              <w:t>Reading also remains common in Singapore. NLB’s 2024 National Reading Habits Study found that 89% of adults read more than once a week, although news and online articles were read more often than books. This shows that Singaporeans still read regularly even if they do not always read printed books. Many people now read on their phones, tablets and computers. They read news, work documents, online articles and other information. Therefore, reading has changed with technology but has not disappeared. Since people still use reading in many parts of everyday life, it continues to be important.</w:t>
            </w:r>
          </w:p>
        </w:tc>
        <w:tc>
          <w:tcPr>
            <w:tcW w:w="510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C04C481" w14:textId="77777777" w:rsidR="00B266DF" w:rsidRDefault="005B17AF">
            <w:pPr>
              <w:spacing w:after="40"/>
            </w:pPr>
            <w:r>
              <w:rPr>
                <w:b/>
              </w:rPr>
              <w:t>Weaknesses:</w:t>
            </w:r>
          </w:p>
          <w:p w14:paraId="0DF38193" w14:textId="5BAF00BC" w:rsidR="00B266DF" w:rsidRDefault="005B17AF" w:rsidP="00F93DEB">
            <w:pPr>
              <w:pStyle w:val="ListParagraph"/>
              <w:numPr>
                <w:ilvl w:val="1"/>
                <w:numId w:val="21"/>
              </w:numPr>
              <w:spacing w:after="40"/>
              <w:ind w:left="493"/>
            </w:pPr>
            <w:r>
              <w:t>The 89% figure is treated as proof that reading is important, but frequency alone does not establish importance.</w:t>
            </w:r>
          </w:p>
          <w:p w14:paraId="51BEAFDB" w14:textId="5C1467EB" w:rsidR="00B266DF" w:rsidRDefault="005B17AF" w:rsidP="00F93DEB">
            <w:pPr>
              <w:pStyle w:val="ListParagraph"/>
              <w:numPr>
                <w:ilvl w:val="1"/>
                <w:numId w:val="21"/>
              </w:numPr>
              <w:spacing w:after="40"/>
              <w:ind w:left="493"/>
            </w:pPr>
            <w:r>
              <w:t>It does not unpack ‘still’: the distinction between reading changing form and losing value is only briefly mentioned.</w:t>
            </w:r>
          </w:p>
          <w:p w14:paraId="1B6D3B07" w14:textId="23DB8740" w:rsidR="00B266DF" w:rsidRDefault="005B17AF" w:rsidP="00F93DEB">
            <w:pPr>
              <w:pStyle w:val="ListParagraph"/>
              <w:numPr>
                <w:ilvl w:val="1"/>
                <w:numId w:val="21"/>
              </w:numPr>
              <w:spacing w:after="40"/>
              <w:ind w:left="493"/>
            </w:pPr>
            <w:r>
              <w:t>The analysis remains descriptive, listing where people read rather than explaining what kinds of reading remain difficult to replace.</w:t>
            </w:r>
          </w:p>
          <w:p w14:paraId="487E468C" w14:textId="26382CC2" w:rsidR="00B266DF" w:rsidRDefault="005B17AF" w:rsidP="00F93DEB">
            <w:pPr>
              <w:pStyle w:val="ListParagraph"/>
              <w:numPr>
                <w:ilvl w:val="1"/>
                <w:numId w:val="21"/>
              </w:numPr>
              <w:spacing w:after="40"/>
              <w:ind w:left="493"/>
            </w:pPr>
            <w:r>
              <w:t>There is little EV on depth, precision or verification.</w:t>
            </w:r>
          </w:p>
          <w:p w14:paraId="2F653BE2" w14:textId="77777777" w:rsidR="00B266DF" w:rsidRDefault="005B17AF">
            <w:pPr>
              <w:spacing w:after="40"/>
            </w:pPr>
            <w:r>
              <w:rPr>
                <w:b/>
              </w:rPr>
              <w:t>How to improve:</w:t>
            </w:r>
          </w:p>
          <w:p w14:paraId="59B70A77" w14:textId="2E900785" w:rsidR="00B266DF" w:rsidRDefault="005B17AF" w:rsidP="00F93DEB">
            <w:pPr>
              <w:pStyle w:val="ListParagraph"/>
              <w:numPr>
                <w:ilvl w:val="1"/>
                <w:numId w:val="22"/>
              </w:numPr>
              <w:spacing w:after="40"/>
              <w:ind w:left="493"/>
            </w:pPr>
            <w:r>
              <w:t>Separate frequency from depth and significance.</w:t>
            </w:r>
          </w:p>
          <w:p w14:paraId="55F2C5C6" w14:textId="77777777" w:rsidR="00F93DEB" w:rsidRDefault="005B17AF" w:rsidP="00F93DEB">
            <w:pPr>
              <w:pStyle w:val="ListParagraph"/>
              <w:numPr>
                <w:ilvl w:val="1"/>
                <w:numId w:val="22"/>
              </w:numPr>
              <w:spacing w:after="40"/>
              <w:ind w:left="493"/>
            </w:pPr>
            <w:r>
              <w:t>Use ‘still’ as a time-comparison: reading can remain important even if its form has changed.</w:t>
            </w:r>
          </w:p>
          <w:p w14:paraId="10ABDEA6" w14:textId="50B54A5E" w:rsidR="00B266DF" w:rsidRDefault="005B17AF" w:rsidP="00F93DEB">
            <w:pPr>
              <w:pStyle w:val="ListParagraph"/>
              <w:numPr>
                <w:ilvl w:val="1"/>
                <w:numId w:val="22"/>
              </w:numPr>
              <w:spacing w:after="40"/>
              <w:ind w:left="493"/>
            </w:pPr>
            <w:r>
              <w:t>Evaluate substitutability by asking when text remains necessary for precision, independent interpretation and source verification.</w:t>
            </w:r>
          </w:p>
        </w:tc>
        <w:tc>
          <w:tcPr>
            <w:tcW w:w="526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B242509" w14:textId="77777777" w:rsidR="00B266DF" w:rsidRDefault="005B17AF">
            <w:pPr>
              <w:rPr>
                <w:u w:val="single"/>
              </w:rPr>
            </w:pPr>
            <w:r>
              <w:t xml:space="preserve">Even so, the rise of alternative media does not make reading dispensable. Modern Singaporeans may read differently rather than simply read less. NLB’s 2024 National Reading Habits Study found that 89% of adults read more than once a week, with digital or print news and online articles read more frequently than books. </w:t>
            </w:r>
            <w:r>
              <w:rPr>
                <w:u w:val="single"/>
              </w:rPr>
              <w:t>This matters because “still important” does not mean “unchanged”.</w:t>
            </w:r>
            <w:r>
              <w:t xml:space="preserve"> Reading has migrated onto phones, workplace platforms, news sites and digital libraries. Moreover, </w:t>
            </w:r>
            <w:r>
              <w:rPr>
                <w:u w:val="single"/>
              </w:rPr>
              <w:t>many supposedly non-reading activities eventually depend on text:</w:t>
            </w:r>
            <w:r>
              <w:t xml:space="preserve"> users must interpret an AI answer, examine a source, understand a contract, compare policy information or evaluate claims accompanying a video. </w:t>
            </w:r>
            <w:r>
              <w:rPr>
                <w:u w:val="single"/>
              </w:rPr>
              <w:t xml:space="preserve">The more abundant and compressed information becomes, the greater the need to slow down and </w:t>
            </w:r>
            <w:proofErr w:type="spellStart"/>
            <w:r>
              <w:rPr>
                <w:u w:val="single"/>
              </w:rPr>
              <w:t>scrutinise</w:t>
            </w:r>
            <w:proofErr w:type="spellEnd"/>
            <w:r>
              <w:rPr>
                <w:u w:val="single"/>
              </w:rPr>
              <w:t xml:space="preserve"> language when accuracy matters.</w:t>
            </w:r>
            <w:r>
              <w:t xml:space="preserve"> Thus, multimedia can replace reading for some forms of explanation and entertainment, but </w:t>
            </w:r>
            <w:r>
              <w:rPr>
                <w:u w:val="single"/>
              </w:rPr>
              <w:t>it is far less substitutable when precision, independent interpretation and verification are required.</w:t>
            </w:r>
          </w:p>
          <w:p w14:paraId="691DE28F" w14:textId="77777777" w:rsidR="00F93DEB" w:rsidRDefault="00F93DEB">
            <w:pPr>
              <w:rPr>
                <w:u w:val="single"/>
              </w:rPr>
            </w:pPr>
          </w:p>
          <w:p w14:paraId="47AC63B0" w14:textId="77777777" w:rsidR="00F93DEB" w:rsidRDefault="00F93DEB">
            <w:pPr>
              <w:rPr>
                <w:u w:val="single"/>
              </w:rPr>
            </w:pPr>
          </w:p>
          <w:p w14:paraId="323D2062" w14:textId="77777777" w:rsidR="00F93DEB" w:rsidRDefault="00F93DEB">
            <w:pPr>
              <w:rPr>
                <w:u w:val="single"/>
              </w:rPr>
            </w:pPr>
          </w:p>
          <w:p w14:paraId="790D9405" w14:textId="77777777" w:rsidR="00F93DEB" w:rsidRDefault="00F93DEB">
            <w:pPr>
              <w:rPr>
                <w:u w:val="single"/>
              </w:rPr>
            </w:pPr>
          </w:p>
          <w:p w14:paraId="74492A4A" w14:textId="77777777" w:rsidR="00F93DEB" w:rsidRDefault="00F93DEB">
            <w:pPr>
              <w:rPr>
                <w:u w:val="single"/>
              </w:rPr>
            </w:pPr>
          </w:p>
          <w:p w14:paraId="2BD42827" w14:textId="77777777" w:rsidR="00F93DEB" w:rsidRDefault="00F93DEB">
            <w:pPr>
              <w:rPr>
                <w:u w:val="single"/>
              </w:rPr>
            </w:pPr>
          </w:p>
          <w:p w14:paraId="1ACF4B5B" w14:textId="77777777" w:rsidR="00F93DEB" w:rsidRDefault="00F93DEB">
            <w:pPr>
              <w:rPr>
                <w:u w:val="single"/>
              </w:rPr>
            </w:pPr>
          </w:p>
          <w:p w14:paraId="6D2F258B" w14:textId="77777777" w:rsidR="00F93DEB" w:rsidRDefault="00F93DEB">
            <w:pPr>
              <w:rPr>
                <w:u w:val="single"/>
              </w:rPr>
            </w:pPr>
          </w:p>
          <w:p w14:paraId="2C893942" w14:textId="77777777" w:rsidR="00F93DEB" w:rsidRDefault="00F93DEB"/>
        </w:tc>
      </w:tr>
      <w:tr w:rsidR="00B266DF" w14:paraId="094F17E1" w14:textId="77777777" w:rsidTr="00F93DEB">
        <w:trPr>
          <w:jc w:val="center"/>
        </w:trPr>
        <w:tc>
          <w:tcPr>
            <w:tcW w:w="35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86ADAC" w14:textId="77777777" w:rsidR="00B266DF" w:rsidRDefault="005B17AF">
            <w:r>
              <w:lastRenderedPageBreak/>
              <w:t>Overall, reading is still important in Singapore to a large extent. It helps students in their studies, helps adults at work and allows people to obtain information. Although videos, podcasts and other media are useful, reading continues to play an important role in everyday life. Singaporeans should therefore continue to develop good reading habits even as technology provides other ways of learning.</w:t>
            </w:r>
          </w:p>
        </w:tc>
        <w:tc>
          <w:tcPr>
            <w:tcW w:w="510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C16B16" w14:textId="77777777" w:rsidR="00B266DF" w:rsidRDefault="005B17AF">
            <w:pPr>
              <w:spacing w:after="40"/>
            </w:pPr>
            <w:r>
              <w:rPr>
                <w:b/>
              </w:rPr>
              <w:t>Weaknesses:</w:t>
            </w:r>
          </w:p>
          <w:p w14:paraId="61360F65" w14:textId="041DC20E" w:rsidR="00B266DF" w:rsidRDefault="005B17AF" w:rsidP="00F93DEB">
            <w:pPr>
              <w:pStyle w:val="ListParagraph"/>
              <w:numPr>
                <w:ilvl w:val="1"/>
                <w:numId w:val="23"/>
              </w:numPr>
              <w:spacing w:after="40"/>
              <w:ind w:left="493"/>
            </w:pPr>
            <w:r>
              <w:t>The conclusion mostly repeats the introduction.</w:t>
            </w:r>
          </w:p>
          <w:p w14:paraId="71F97ED0" w14:textId="457A95E7" w:rsidR="00B266DF" w:rsidRDefault="005B17AF" w:rsidP="00F93DEB">
            <w:pPr>
              <w:pStyle w:val="ListParagraph"/>
              <w:numPr>
                <w:ilvl w:val="1"/>
                <w:numId w:val="23"/>
              </w:numPr>
              <w:spacing w:after="40"/>
              <w:ind w:left="493"/>
            </w:pPr>
            <w:r>
              <w:t>It lists education, work and information again without weighing them against alternative media.</w:t>
            </w:r>
          </w:p>
          <w:p w14:paraId="0B82EBB3" w14:textId="378DB39F" w:rsidR="00B266DF" w:rsidRDefault="005B17AF" w:rsidP="00F93DEB">
            <w:pPr>
              <w:pStyle w:val="ListParagraph"/>
              <w:numPr>
                <w:ilvl w:val="1"/>
                <w:numId w:val="23"/>
              </w:numPr>
              <w:spacing w:after="40"/>
              <w:ind w:left="493"/>
            </w:pPr>
            <w:r>
              <w:t>There is no final refinement of what ‘still important’ means in present-day Singapore.</w:t>
            </w:r>
          </w:p>
          <w:p w14:paraId="3898E85A" w14:textId="77777777" w:rsidR="00B266DF" w:rsidRDefault="005B17AF">
            <w:pPr>
              <w:spacing w:after="40"/>
            </w:pPr>
            <w:r>
              <w:rPr>
                <w:b/>
              </w:rPr>
              <w:t>How to improve:</w:t>
            </w:r>
          </w:p>
          <w:p w14:paraId="5D16929F" w14:textId="5F228D2A" w:rsidR="00B266DF" w:rsidRDefault="005B17AF" w:rsidP="00F93DEB">
            <w:pPr>
              <w:pStyle w:val="ListParagraph"/>
              <w:numPr>
                <w:ilvl w:val="1"/>
                <w:numId w:val="24"/>
              </w:numPr>
              <w:spacing w:after="40"/>
              <w:ind w:left="493"/>
            </w:pPr>
            <w:r>
              <w:t>Show that the role of reading has evolved rather than simply survived.</w:t>
            </w:r>
          </w:p>
          <w:p w14:paraId="4603B401" w14:textId="134393E2" w:rsidR="00B266DF" w:rsidRDefault="005B17AF" w:rsidP="00F93DEB">
            <w:pPr>
              <w:pStyle w:val="ListParagraph"/>
              <w:numPr>
                <w:ilvl w:val="1"/>
                <w:numId w:val="24"/>
              </w:numPr>
              <w:spacing w:after="40"/>
              <w:ind w:left="493"/>
            </w:pPr>
            <w:r>
              <w:t>Distinguish defending reading as a tradition from valuing it for functions that remain hard to replace.</w:t>
            </w:r>
          </w:p>
          <w:p w14:paraId="171D66D4" w14:textId="5DA4FB57" w:rsidR="00B266DF" w:rsidRDefault="005B17AF" w:rsidP="00F93DEB">
            <w:pPr>
              <w:pStyle w:val="ListParagraph"/>
              <w:numPr>
                <w:ilvl w:val="0"/>
                <w:numId w:val="24"/>
              </w:numPr>
              <w:spacing w:after="40"/>
              <w:ind w:left="493"/>
            </w:pPr>
            <w:r>
              <w:t>End with a precise judgement linked to Singapore’s current information environment.</w:t>
            </w:r>
          </w:p>
        </w:tc>
        <w:tc>
          <w:tcPr>
            <w:tcW w:w="526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FE8C09" w14:textId="77777777" w:rsidR="00B266DF" w:rsidRDefault="005B17AF">
            <w:r>
              <w:t xml:space="preserve">Overall, reading remains important in Singapore to a large extent, </w:t>
            </w:r>
            <w:r>
              <w:rPr>
                <w:u w:val="single"/>
              </w:rPr>
              <w:t>although its role has evolved.</w:t>
            </w:r>
            <w:r>
              <w:t xml:space="preserve"> It is no longer the sole gateway to knowledge, and </w:t>
            </w:r>
            <w:r>
              <w:rPr>
                <w:u w:val="single"/>
              </w:rPr>
              <w:t>insisting on books when another medium teaches more effectively would confuse tradition with value.</w:t>
            </w:r>
            <w:r>
              <w:t xml:space="preserve"> Yet Singapore’s education system, knowledge economy and increasingly AI-mediated information environment continue to require the concentration and judgement that careful reading develops. </w:t>
            </w:r>
            <w:r>
              <w:rPr>
                <w:u w:val="single"/>
              </w:rPr>
              <w:t>Its continued importance therefore lies less in preserving an old habit than in equipping Singaporeans to think independently amid an unprecedented abundance of information.</w:t>
            </w:r>
          </w:p>
        </w:tc>
      </w:tr>
    </w:tbl>
    <w:p w14:paraId="3A53C7B7" w14:textId="77777777" w:rsidR="00B266DF" w:rsidRDefault="005B17AF">
      <w:r>
        <w:br w:type="page"/>
      </w:r>
    </w:p>
    <w:p w14:paraId="3B217B11" w14:textId="77777777" w:rsidR="00B266DF" w:rsidRDefault="005B17AF">
      <w:pPr>
        <w:spacing w:after="80"/>
      </w:pPr>
      <w:r>
        <w:rPr>
          <w:b/>
          <w:sz w:val="28"/>
        </w:rPr>
        <w:lastRenderedPageBreak/>
        <w:t>Sample 2: Agree to a moderate extent</w:t>
      </w:r>
    </w:p>
    <w:tbl>
      <w:tblPr>
        <w:tblW w:w="13876" w:type="dxa"/>
        <w:jc w:val="center"/>
        <w:tblLayout w:type="fixed"/>
        <w:tblLook w:val="04A0" w:firstRow="1" w:lastRow="0" w:firstColumn="1" w:lastColumn="0" w:noHBand="0" w:noVBand="1"/>
      </w:tblPr>
      <w:tblGrid>
        <w:gridCol w:w="3508"/>
        <w:gridCol w:w="4536"/>
        <w:gridCol w:w="5832"/>
      </w:tblGrid>
      <w:tr w:rsidR="00B266DF" w14:paraId="3ADA140D" w14:textId="77777777" w:rsidTr="00C042FC">
        <w:trPr>
          <w:tblHeader/>
          <w:jc w:val="center"/>
        </w:trPr>
        <w:tc>
          <w:tcPr>
            <w:tcW w:w="350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75" w:type="dxa"/>
              <w:left w:w="75" w:type="dxa"/>
              <w:bottom w:w="75" w:type="dxa"/>
              <w:right w:w="75" w:type="dxa"/>
            </w:tcMar>
          </w:tcPr>
          <w:p w14:paraId="0E7B0EE0" w14:textId="40A02DC2" w:rsidR="00B266DF" w:rsidRDefault="00F93DEB">
            <w:pPr>
              <w:jc w:val="center"/>
            </w:pPr>
            <w:r>
              <w:rPr>
                <w:b/>
              </w:rPr>
              <w:t>Original</w:t>
            </w:r>
          </w:p>
        </w:tc>
        <w:tc>
          <w:tcPr>
            <w:tcW w:w="4536"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75" w:type="dxa"/>
              <w:left w:w="75" w:type="dxa"/>
              <w:bottom w:w="75" w:type="dxa"/>
              <w:right w:w="75" w:type="dxa"/>
            </w:tcMar>
          </w:tcPr>
          <w:p w14:paraId="21F656BB" w14:textId="77777777" w:rsidR="00B266DF" w:rsidRDefault="005B17AF">
            <w:pPr>
              <w:jc w:val="center"/>
            </w:pPr>
            <w:r>
              <w:rPr>
                <w:b/>
              </w:rPr>
              <w:t>Why it is weaker + how to improve</w:t>
            </w:r>
          </w:p>
        </w:tc>
        <w:tc>
          <w:tcPr>
            <w:tcW w:w="5832"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75" w:type="dxa"/>
              <w:left w:w="75" w:type="dxa"/>
              <w:bottom w:w="75" w:type="dxa"/>
              <w:right w:w="75" w:type="dxa"/>
            </w:tcMar>
          </w:tcPr>
          <w:p w14:paraId="026A15FC" w14:textId="2A389994" w:rsidR="00B266DF" w:rsidRDefault="005B17AF">
            <w:pPr>
              <w:jc w:val="center"/>
            </w:pPr>
            <w:r>
              <w:rPr>
                <w:b/>
              </w:rPr>
              <w:t>Revised</w:t>
            </w:r>
            <w:r w:rsidR="00C042FC">
              <w:rPr>
                <w:b/>
              </w:rPr>
              <w:t xml:space="preserve"> [606 wor</w:t>
            </w:r>
            <w:r w:rsidR="0016538B">
              <w:rPr>
                <w:b/>
              </w:rPr>
              <w:t>d</w:t>
            </w:r>
            <w:r w:rsidR="00C042FC">
              <w:rPr>
                <w:b/>
              </w:rPr>
              <w:t>s]</w:t>
            </w:r>
          </w:p>
        </w:tc>
      </w:tr>
      <w:tr w:rsidR="00B266DF" w14:paraId="159B3111" w14:textId="77777777" w:rsidTr="00C042FC">
        <w:trPr>
          <w:jc w:val="center"/>
        </w:trPr>
        <w:tc>
          <w:tcPr>
            <w:tcW w:w="350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9414C32" w14:textId="77777777" w:rsidR="00B266DF" w:rsidRDefault="005B17AF">
            <w:r>
              <w:t>I agree that reading is still important in Singapore, but only to a moderate extent. Reading helps people gain knowledge, understand ideas and learn about others. However, there are now many other ways to learn, such as videos, podcasts and social media. These alternatives are convenient and popular, especially among younger people. Reading is therefore still useful, but it is no longer as important as it used to be.</w:t>
            </w:r>
          </w:p>
          <w:p w14:paraId="09EC21ED" w14:textId="77777777" w:rsidR="00F93DEB" w:rsidRDefault="00F93DEB"/>
          <w:p w14:paraId="617F9DFA" w14:textId="77777777" w:rsidR="00F93DEB" w:rsidRDefault="00F93DEB"/>
          <w:p w14:paraId="5FA9E90D" w14:textId="77777777" w:rsidR="00F93DEB" w:rsidRDefault="00F93DEB"/>
          <w:p w14:paraId="07CFA0A0" w14:textId="77777777" w:rsidR="00F93DEB" w:rsidRDefault="00F93DEB"/>
          <w:p w14:paraId="32C27035" w14:textId="77777777" w:rsidR="00F93DEB" w:rsidRDefault="00F93DEB"/>
          <w:p w14:paraId="7CC9F407" w14:textId="77777777" w:rsidR="00F93DEB" w:rsidRDefault="00F93DEB"/>
          <w:p w14:paraId="256CD960" w14:textId="77777777" w:rsidR="00F93DEB" w:rsidRDefault="00F93DEB"/>
          <w:p w14:paraId="230B1D64" w14:textId="77777777" w:rsidR="00F93DEB" w:rsidRDefault="00F93DEB"/>
          <w:p w14:paraId="6C1D5F95" w14:textId="77777777" w:rsidR="00F93DEB" w:rsidRDefault="00F93DEB"/>
          <w:p w14:paraId="262CC590" w14:textId="77777777" w:rsidR="00F93DEB" w:rsidRDefault="00F93DEB"/>
          <w:p w14:paraId="10E5965B" w14:textId="77777777" w:rsidR="00F93DEB" w:rsidRDefault="00F93DEB"/>
          <w:p w14:paraId="0D2C1E47" w14:textId="77777777" w:rsidR="00F93DEB" w:rsidRDefault="00F93DEB"/>
          <w:p w14:paraId="35D7EB25" w14:textId="77777777" w:rsidR="00F93DEB" w:rsidRDefault="00F93DEB"/>
          <w:p w14:paraId="5B4016B5" w14:textId="77777777" w:rsidR="00F93DEB" w:rsidRDefault="00F93DEB"/>
        </w:tc>
        <w:tc>
          <w:tcPr>
            <w:tcW w:w="453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4B40262" w14:textId="77777777" w:rsidR="00B266DF" w:rsidRDefault="005B17AF">
            <w:pPr>
              <w:spacing w:after="40"/>
            </w:pPr>
            <w:r>
              <w:rPr>
                <w:b/>
              </w:rPr>
              <w:t>Weaknesses:</w:t>
            </w:r>
          </w:p>
          <w:p w14:paraId="48CC4144" w14:textId="1A789037" w:rsidR="00B266DF" w:rsidRDefault="005B17AF" w:rsidP="00F93DEB">
            <w:pPr>
              <w:pStyle w:val="ListParagraph"/>
              <w:numPr>
                <w:ilvl w:val="1"/>
                <w:numId w:val="25"/>
              </w:numPr>
              <w:spacing w:after="40"/>
              <w:ind w:left="528"/>
            </w:pPr>
            <w:r>
              <w:t>‘Important’ is treated as a general idea rather than unpacked into depth, necessity or uniqueness.</w:t>
            </w:r>
          </w:p>
          <w:p w14:paraId="5EF0BB79" w14:textId="7433BB44" w:rsidR="00B266DF" w:rsidRDefault="005B17AF" w:rsidP="00F93DEB">
            <w:pPr>
              <w:pStyle w:val="ListParagraph"/>
              <w:numPr>
                <w:ilvl w:val="1"/>
                <w:numId w:val="25"/>
              </w:numPr>
              <w:spacing w:after="40"/>
              <w:ind w:left="528"/>
            </w:pPr>
            <w:r>
              <w:t>The answer assumes reading is less important simply because alternatives exist.</w:t>
            </w:r>
          </w:p>
          <w:p w14:paraId="5454EEC4" w14:textId="0F5F6237" w:rsidR="00B266DF" w:rsidRDefault="005B17AF" w:rsidP="00F93DEB">
            <w:pPr>
              <w:pStyle w:val="ListParagraph"/>
              <w:numPr>
                <w:ilvl w:val="1"/>
                <w:numId w:val="25"/>
              </w:numPr>
              <w:spacing w:after="40"/>
              <w:ind w:left="528"/>
            </w:pPr>
            <w:r>
              <w:t>Stakeholders and purposes are not differentiated.</w:t>
            </w:r>
          </w:p>
          <w:p w14:paraId="5958BEED" w14:textId="4E5C29AA" w:rsidR="00B266DF" w:rsidRDefault="005B17AF" w:rsidP="00F93DEB">
            <w:pPr>
              <w:pStyle w:val="ListParagraph"/>
              <w:numPr>
                <w:ilvl w:val="1"/>
                <w:numId w:val="25"/>
              </w:numPr>
              <w:spacing w:after="40"/>
              <w:ind w:left="528"/>
            </w:pPr>
            <w:r>
              <w:t>The Singapore context is reduced to the popularity of digital media.</w:t>
            </w:r>
          </w:p>
          <w:p w14:paraId="3CA16F40" w14:textId="77777777" w:rsidR="00B266DF" w:rsidRDefault="005B17AF">
            <w:pPr>
              <w:spacing w:after="40"/>
            </w:pPr>
            <w:r>
              <w:rPr>
                <w:b/>
              </w:rPr>
              <w:t>How to improve:</w:t>
            </w:r>
          </w:p>
          <w:p w14:paraId="1835CC55" w14:textId="5C05CAB8" w:rsidR="00B266DF" w:rsidRDefault="005B17AF" w:rsidP="00F93DEB">
            <w:pPr>
              <w:pStyle w:val="ListParagraph"/>
              <w:numPr>
                <w:ilvl w:val="1"/>
                <w:numId w:val="26"/>
              </w:numPr>
              <w:spacing w:after="40"/>
              <w:ind w:left="528"/>
            </w:pPr>
            <w:r>
              <w:t>Distinguish ‘important’ from ‘indispensable’ or ‘superior’.</w:t>
            </w:r>
          </w:p>
          <w:p w14:paraId="2097F6D4" w14:textId="77777777" w:rsidR="00F93DEB" w:rsidRDefault="005B17AF" w:rsidP="00F93DEB">
            <w:pPr>
              <w:pStyle w:val="ListParagraph"/>
              <w:numPr>
                <w:ilvl w:val="1"/>
                <w:numId w:val="26"/>
              </w:numPr>
              <w:spacing w:after="40"/>
              <w:ind w:left="528"/>
            </w:pPr>
            <w:r>
              <w:t>State that importance may vary by what is read, who is reading and the purpose.</w:t>
            </w:r>
          </w:p>
          <w:p w14:paraId="2C3AFDE8" w14:textId="7884FAD7" w:rsidR="00B266DF" w:rsidRDefault="005B17AF" w:rsidP="00F93DEB">
            <w:pPr>
              <w:pStyle w:val="ListParagraph"/>
              <w:numPr>
                <w:ilvl w:val="1"/>
                <w:numId w:val="26"/>
              </w:numPr>
              <w:spacing w:after="40"/>
              <w:ind w:left="528"/>
            </w:pPr>
            <w:r>
              <w:t>Frame the argument around selective importance rather than a simple decline.</w:t>
            </w:r>
          </w:p>
        </w:tc>
        <w:tc>
          <w:tcPr>
            <w:tcW w:w="583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E2B7E5A" w14:textId="77777777" w:rsidR="00B266DF" w:rsidRDefault="005B17AF">
            <w:r>
              <w:t xml:space="preserve">I agree that reading is still important in Singapore, but only to a moderate extent. Reading remains valuable for understanding complex ideas, preserving cultural knowledge and developing empathy, yet </w:t>
            </w:r>
            <w:r>
              <w:rPr>
                <w:u w:val="single"/>
              </w:rPr>
              <w:t>“important” should not be confused with “indispensable” or “superior to every other medium”.</w:t>
            </w:r>
            <w:r>
              <w:t xml:space="preserve"> In today’s highly connected Singapore, people can learn meaningfully through video, audio and interactive media as well. Reading therefore retains a significant role, but </w:t>
            </w:r>
            <w:r>
              <w:rPr>
                <w:u w:val="single"/>
              </w:rPr>
              <w:t>its importance is increasingly selective and depends on what is being read, by whom and for what purpose.</w:t>
            </w:r>
          </w:p>
        </w:tc>
      </w:tr>
      <w:tr w:rsidR="00B266DF" w14:paraId="2611F85D" w14:textId="77777777" w:rsidTr="00C042FC">
        <w:trPr>
          <w:jc w:val="center"/>
        </w:trPr>
        <w:tc>
          <w:tcPr>
            <w:tcW w:w="350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B62214" w14:textId="77777777" w:rsidR="00B266DF" w:rsidRDefault="005B17AF">
            <w:r>
              <w:lastRenderedPageBreak/>
              <w:t>Passage 1, paragraph 2, observes that reading has changed because people now use smartphones and can read online. This is relevant to Singapore because it is a digital society and many people use their phones every day. NLB’s 2024 National Reading Habits Study found that 89% of adults read more than once a week, but news and online articles were read more frequently than books. This shows that Singaporeans still read, although they may prefer shorter online material. People read messages, news, websites and work documents on their devices. Therefore, reading has not disappeared, but the way people read has changed.</w:t>
            </w:r>
          </w:p>
        </w:tc>
        <w:tc>
          <w:tcPr>
            <w:tcW w:w="453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464F5A" w14:textId="77777777" w:rsidR="00B266DF" w:rsidRDefault="005B17AF">
            <w:pPr>
              <w:spacing w:after="40"/>
            </w:pPr>
            <w:r>
              <w:rPr>
                <w:b/>
              </w:rPr>
              <w:t>Weaknesses:</w:t>
            </w:r>
          </w:p>
          <w:p w14:paraId="575F13B9" w14:textId="3A5617E4" w:rsidR="00B266DF" w:rsidRDefault="005B17AF" w:rsidP="00F93DEB">
            <w:pPr>
              <w:pStyle w:val="ListParagraph"/>
              <w:numPr>
                <w:ilvl w:val="1"/>
                <w:numId w:val="27"/>
              </w:numPr>
              <w:spacing w:after="40"/>
              <w:ind w:left="528"/>
            </w:pPr>
            <w:r>
              <w:t>The paragraph describes changing reading habits but does not evaluate what those changes mean.</w:t>
            </w:r>
          </w:p>
          <w:p w14:paraId="75848CDA" w14:textId="65852CE0" w:rsidR="00B266DF" w:rsidRDefault="005B17AF" w:rsidP="00F93DEB">
            <w:pPr>
              <w:pStyle w:val="ListParagraph"/>
              <w:numPr>
                <w:ilvl w:val="1"/>
                <w:numId w:val="27"/>
              </w:numPr>
              <w:spacing w:after="40"/>
              <w:ind w:left="528"/>
            </w:pPr>
            <w:r>
              <w:t>The 89% statistic is used mainly to show that people still read.</w:t>
            </w:r>
          </w:p>
          <w:p w14:paraId="791C6F91" w14:textId="4125FC70" w:rsidR="00B266DF" w:rsidRDefault="005B17AF" w:rsidP="00F93DEB">
            <w:pPr>
              <w:pStyle w:val="ListParagraph"/>
              <w:numPr>
                <w:ilvl w:val="1"/>
                <w:numId w:val="27"/>
              </w:numPr>
              <w:spacing w:after="40"/>
              <w:ind w:left="528"/>
            </w:pPr>
            <w:r>
              <w:t>‘Singapore is a digital society’ is too general and does not explain how digital habits affect depth, attention or purpose.</w:t>
            </w:r>
          </w:p>
          <w:p w14:paraId="52F10EED" w14:textId="6D750E25" w:rsidR="00B266DF" w:rsidRDefault="005B17AF" w:rsidP="00F93DEB">
            <w:pPr>
              <w:pStyle w:val="ListParagraph"/>
              <w:numPr>
                <w:ilvl w:val="1"/>
                <w:numId w:val="27"/>
              </w:numPr>
              <w:spacing w:after="40"/>
              <w:ind w:left="528"/>
            </w:pPr>
            <w:r>
              <w:t>The paragraph does not distinguish frequent short-form reading from sustained reading.</w:t>
            </w:r>
          </w:p>
          <w:p w14:paraId="04D680AE" w14:textId="77777777" w:rsidR="00B266DF" w:rsidRDefault="005B17AF">
            <w:pPr>
              <w:spacing w:after="40"/>
            </w:pPr>
            <w:r>
              <w:rPr>
                <w:b/>
              </w:rPr>
              <w:t>How to improve:</w:t>
            </w:r>
          </w:p>
          <w:p w14:paraId="341339E0" w14:textId="7D6EB474" w:rsidR="00B266DF" w:rsidRDefault="005B17AF" w:rsidP="00F93DEB">
            <w:pPr>
              <w:pStyle w:val="ListParagraph"/>
              <w:numPr>
                <w:ilvl w:val="1"/>
                <w:numId w:val="28"/>
              </w:numPr>
              <w:spacing w:after="40"/>
              <w:ind w:left="528"/>
            </w:pPr>
            <w:r>
              <w:t xml:space="preserve">Use Singapore’s digitally saturated environment to </w:t>
            </w:r>
            <w:proofErr w:type="spellStart"/>
            <w:r>
              <w:t>analyse</w:t>
            </w:r>
            <w:proofErr w:type="spellEnd"/>
            <w:r>
              <w:t xml:space="preserve"> competition for attention.</w:t>
            </w:r>
          </w:p>
          <w:p w14:paraId="6EFF7EB6" w14:textId="77777777" w:rsidR="00F93DEB" w:rsidRDefault="005B17AF" w:rsidP="00F93DEB">
            <w:pPr>
              <w:pStyle w:val="ListParagraph"/>
              <w:numPr>
                <w:ilvl w:val="1"/>
                <w:numId w:val="28"/>
              </w:numPr>
              <w:spacing w:after="40"/>
              <w:ind w:left="528"/>
            </w:pPr>
            <w:r>
              <w:t>Distinguish reading frequency from deep reading.</w:t>
            </w:r>
          </w:p>
          <w:p w14:paraId="146FACCC" w14:textId="77777777" w:rsidR="00B266DF" w:rsidRDefault="005B17AF" w:rsidP="00F93DEB">
            <w:pPr>
              <w:pStyle w:val="ListParagraph"/>
              <w:numPr>
                <w:ilvl w:val="1"/>
                <w:numId w:val="28"/>
              </w:numPr>
              <w:spacing w:after="40"/>
              <w:ind w:left="528"/>
            </w:pPr>
            <w:r>
              <w:t>Evaluate how the form, depth and purpose of reading have changed, rather than treating all reading as equivalent.</w:t>
            </w:r>
          </w:p>
          <w:p w14:paraId="6320AF66" w14:textId="77777777" w:rsidR="00F93DEB" w:rsidRDefault="00F93DEB" w:rsidP="00F93DEB">
            <w:pPr>
              <w:pStyle w:val="ListParagraph"/>
              <w:spacing w:after="40"/>
              <w:ind w:left="528"/>
            </w:pPr>
          </w:p>
          <w:p w14:paraId="2D466AB4" w14:textId="77777777" w:rsidR="00F93DEB" w:rsidRDefault="00F93DEB" w:rsidP="00F93DEB">
            <w:pPr>
              <w:pStyle w:val="ListParagraph"/>
              <w:spacing w:after="40"/>
              <w:ind w:left="528"/>
            </w:pPr>
          </w:p>
          <w:p w14:paraId="7D962AB1" w14:textId="77777777" w:rsidR="00F93DEB" w:rsidRDefault="00F93DEB" w:rsidP="00F93DEB">
            <w:pPr>
              <w:pStyle w:val="ListParagraph"/>
              <w:spacing w:after="40"/>
              <w:ind w:left="528"/>
            </w:pPr>
          </w:p>
          <w:p w14:paraId="249F1645" w14:textId="77777777" w:rsidR="00F93DEB" w:rsidRDefault="00F93DEB" w:rsidP="00F93DEB">
            <w:pPr>
              <w:pStyle w:val="ListParagraph"/>
              <w:spacing w:after="40"/>
              <w:ind w:left="528"/>
            </w:pPr>
          </w:p>
          <w:p w14:paraId="016C7142" w14:textId="77777777" w:rsidR="00F93DEB" w:rsidRDefault="00F93DEB" w:rsidP="00F93DEB">
            <w:pPr>
              <w:pStyle w:val="ListParagraph"/>
              <w:spacing w:after="40"/>
              <w:ind w:left="528"/>
            </w:pPr>
          </w:p>
          <w:p w14:paraId="4B908DD2" w14:textId="77777777" w:rsidR="00F93DEB" w:rsidRDefault="00F93DEB" w:rsidP="00F93DEB">
            <w:pPr>
              <w:pStyle w:val="ListParagraph"/>
              <w:spacing w:after="40"/>
              <w:ind w:left="528"/>
            </w:pPr>
          </w:p>
          <w:p w14:paraId="786E41C1" w14:textId="0DF0EEA2" w:rsidR="00F93DEB" w:rsidRDefault="00F93DEB" w:rsidP="00F93DEB">
            <w:pPr>
              <w:pStyle w:val="ListParagraph"/>
              <w:spacing w:after="40"/>
              <w:ind w:left="528"/>
            </w:pPr>
          </w:p>
        </w:tc>
        <w:tc>
          <w:tcPr>
            <w:tcW w:w="583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DD8A5E" w14:textId="77777777" w:rsidR="00B266DF" w:rsidRDefault="005B17AF">
            <w:r>
              <w:t xml:space="preserve">Passage 1, paragraph 2, observes that the nature of reading has changed: a smartphone can become “a library in [one’s] pocket”, while conventional extended reading competes with news feeds, social media, games and streaming services. </w:t>
            </w:r>
            <w:r>
              <w:rPr>
                <w:u w:val="single"/>
              </w:rPr>
              <w:t>This closely reflects Singapore’s highly connected digital environment, where smartphones are embedded in communication, work, study and leisure, so reading increasingly occurs alongside competing screen-based media.</w:t>
            </w:r>
            <w:r>
              <w:t xml:space="preserve"> NLB’s 2024 National Reading Habits Study found that 89% of adults read more than once a week, but news and online articles were read far more frequently than books. This suggests continuity rather than disappearance: Singaporeans still read regularly, but much of it is shorter and digital. This matters because </w:t>
            </w:r>
            <w:r>
              <w:rPr>
                <w:u w:val="single"/>
              </w:rPr>
              <w:t>frequency alone cannot show whether sustained, deep reading remains central.</w:t>
            </w:r>
            <w:r>
              <w:t xml:space="preserve"> Reading is still necessary for navigating news, messages, work documents and online services, yet book reading occupies a smaller share of attention. </w:t>
            </w:r>
            <w:r>
              <w:rPr>
                <w:u w:val="single"/>
              </w:rPr>
              <w:t>The form, depth and purpose of reading have therefore changed alongside Singapore’s digital habits.</w:t>
            </w:r>
          </w:p>
        </w:tc>
      </w:tr>
      <w:tr w:rsidR="00B266DF" w14:paraId="7A2B5509" w14:textId="77777777" w:rsidTr="00C042FC">
        <w:trPr>
          <w:jc w:val="center"/>
        </w:trPr>
        <w:tc>
          <w:tcPr>
            <w:tcW w:w="350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60D5C93" w14:textId="77777777" w:rsidR="00B266DF" w:rsidRDefault="005B17AF">
            <w:r>
              <w:lastRenderedPageBreak/>
              <w:t>Passage 2, paragraph 4, argues that fiction allows readers to understand the lives and feelings of other people. This is important in Singapore because Singapore is a multicultural society. People from different racial and cultural backgrounds live together, so it is useful to understand one another. NLB’s One Story initiative makes Singapore short stories written in different languages available to more readers. Such stories can teach readers about the experiences and cultures of other communities. In this way, reading can promote empathy and social harmony. However, films and documentaries can also help people understand others, so reading is not the only way to develop empathy.</w:t>
            </w:r>
          </w:p>
          <w:p w14:paraId="49FDA23E" w14:textId="77777777" w:rsidR="00F93DEB" w:rsidRDefault="00F93DEB"/>
          <w:p w14:paraId="704D9DB3" w14:textId="77777777" w:rsidR="00F93DEB" w:rsidRDefault="00F93DEB"/>
          <w:p w14:paraId="7BA4F89D" w14:textId="77777777" w:rsidR="00F93DEB" w:rsidRDefault="00F93DEB"/>
          <w:p w14:paraId="48BF1308" w14:textId="77777777" w:rsidR="00F93DEB" w:rsidRDefault="00F93DEB"/>
          <w:p w14:paraId="605837BA" w14:textId="77777777" w:rsidR="00F93DEB" w:rsidRDefault="00F93DEB"/>
          <w:p w14:paraId="52F1352E" w14:textId="77777777" w:rsidR="00F93DEB" w:rsidRDefault="00F93DEB"/>
          <w:p w14:paraId="1CC3A462" w14:textId="77777777" w:rsidR="00F93DEB" w:rsidRDefault="00F93DEB"/>
          <w:p w14:paraId="1A71D4D0" w14:textId="77777777" w:rsidR="00F93DEB" w:rsidRDefault="00F93DEB"/>
        </w:tc>
        <w:tc>
          <w:tcPr>
            <w:tcW w:w="453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BFDFEEA" w14:textId="77777777" w:rsidR="00B266DF" w:rsidRDefault="005B17AF">
            <w:pPr>
              <w:spacing w:after="40"/>
            </w:pPr>
            <w:r>
              <w:rPr>
                <w:b/>
              </w:rPr>
              <w:t>Weaknesses:</w:t>
            </w:r>
          </w:p>
          <w:p w14:paraId="7A291831" w14:textId="3E42A4FE" w:rsidR="00B266DF" w:rsidRDefault="005B17AF" w:rsidP="00F93DEB">
            <w:pPr>
              <w:pStyle w:val="ListParagraph"/>
              <w:numPr>
                <w:ilvl w:val="1"/>
                <w:numId w:val="29"/>
              </w:numPr>
              <w:spacing w:after="40"/>
              <w:ind w:left="386"/>
            </w:pPr>
            <w:r>
              <w:t>The multicultural context is used in a broad, predictable way: reading helps people ‘understand one another’.</w:t>
            </w:r>
          </w:p>
          <w:p w14:paraId="1592110E" w14:textId="52FE8552" w:rsidR="00B266DF" w:rsidRDefault="005B17AF" w:rsidP="00F93DEB">
            <w:pPr>
              <w:pStyle w:val="ListParagraph"/>
              <w:numPr>
                <w:ilvl w:val="1"/>
                <w:numId w:val="29"/>
              </w:numPr>
              <w:spacing w:after="40"/>
              <w:ind w:left="386"/>
            </w:pPr>
            <w:r>
              <w:t xml:space="preserve">The </w:t>
            </w:r>
            <w:proofErr w:type="gramStart"/>
            <w:r>
              <w:t>One Story</w:t>
            </w:r>
            <w:proofErr w:type="gramEnd"/>
            <w:r>
              <w:t xml:space="preserve"> example is described but not deeply </w:t>
            </w:r>
            <w:proofErr w:type="spellStart"/>
            <w:r>
              <w:t>analysed</w:t>
            </w:r>
            <w:proofErr w:type="spellEnd"/>
            <w:r>
              <w:t>.</w:t>
            </w:r>
          </w:p>
          <w:p w14:paraId="1FA5064D" w14:textId="45CB7E9A" w:rsidR="00B266DF" w:rsidRDefault="005B17AF" w:rsidP="00F93DEB">
            <w:pPr>
              <w:pStyle w:val="ListParagraph"/>
              <w:numPr>
                <w:ilvl w:val="1"/>
                <w:numId w:val="29"/>
              </w:numPr>
              <w:spacing w:after="40"/>
              <w:ind w:left="386"/>
            </w:pPr>
            <w:r>
              <w:t>The paragraph does not consider whether all texts build empathy or whether other media can do the same.</w:t>
            </w:r>
          </w:p>
          <w:p w14:paraId="18EF8500" w14:textId="16B11602" w:rsidR="00B266DF" w:rsidRDefault="005B17AF" w:rsidP="00F93DEB">
            <w:pPr>
              <w:pStyle w:val="ListParagraph"/>
              <w:numPr>
                <w:ilvl w:val="1"/>
                <w:numId w:val="29"/>
              </w:numPr>
              <w:spacing w:after="40"/>
              <w:ind w:left="386"/>
            </w:pPr>
            <w:r>
              <w:t>The benefit is therefore asserted rather than weighed.</w:t>
            </w:r>
          </w:p>
          <w:p w14:paraId="37CE205A" w14:textId="77777777" w:rsidR="00B266DF" w:rsidRDefault="005B17AF">
            <w:pPr>
              <w:spacing w:after="40"/>
            </w:pPr>
            <w:r>
              <w:rPr>
                <w:b/>
              </w:rPr>
              <w:t>How to improve:</w:t>
            </w:r>
          </w:p>
          <w:p w14:paraId="79BBDDE1" w14:textId="696C9353" w:rsidR="00B266DF" w:rsidRDefault="005B17AF" w:rsidP="00F93DEB">
            <w:pPr>
              <w:pStyle w:val="ListParagraph"/>
              <w:numPr>
                <w:ilvl w:val="1"/>
                <w:numId w:val="30"/>
              </w:numPr>
              <w:spacing w:after="40"/>
              <w:ind w:left="386"/>
            </w:pPr>
            <w:r>
              <w:t>Explain why perspective-taking matters in a densely populated multicultural society where communities interact closely.</w:t>
            </w:r>
          </w:p>
          <w:p w14:paraId="6557DE94" w14:textId="77777777" w:rsidR="00F93DEB" w:rsidRDefault="005B17AF" w:rsidP="00F93DEB">
            <w:pPr>
              <w:pStyle w:val="ListParagraph"/>
              <w:numPr>
                <w:ilvl w:val="1"/>
                <w:numId w:val="30"/>
              </w:numPr>
              <w:spacing w:after="40"/>
              <w:ind w:left="386"/>
            </w:pPr>
            <w:r>
              <w:t>Show how translated/local fiction gives access to experiences beyond one’s immediate social circle.</w:t>
            </w:r>
          </w:p>
          <w:p w14:paraId="14252D7D" w14:textId="7AD5562C" w:rsidR="00B266DF" w:rsidRDefault="005B17AF" w:rsidP="00F93DEB">
            <w:pPr>
              <w:pStyle w:val="ListParagraph"/>
              <w:numPr>
                <w:ilvl w:val="1"/>
                <w:numId w:val="30"/>
              </w:numPr>
              <w:spacing w:after="40"/>
              <w:ind w:left="386"/>
            </w:pPr>
            <w:r>
              <w:t>Qualify the claim by considering quality of material and competing media such as film or oral history.</w:t>
            </w:r>
          </w:p>
        </w:tc>
        <w:tc>
          <w:tcPr>
            <w:tcW w:w="583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4EE16F" w14:textId="77777777" w:rsidR="00B266DF" w:rsidRDefault="005B17AF">
            <w:r>
              <w:t xml:space="preserve">Nevertheless, Passage 2, paragraph 4, argues that fiction places readers “inside other minds and lives” and can convey emotional realities that factual accounts may not capture as richly. This is especially valuable in multicultural Singapore, </w:t>
            </w:r>
            <w:r>
              <w:rPr>
                <w:u w:val="single"/>
              </w:rPr>
              <w:t>where social cohesion depends not merely on tolerating differences but on understanding how other communities experience identity, family and history.</w:t>
            </w:r>
            <w:r>
              <w:t xml:space="preserve"> NLB’s One Story initiative, for example, makes Singapore short stories originally written in Tamil, Malay and Chinese available across language communities. </w:t>
            </w:r>
            <w:r>
              <w:rPr>
                <w:u w:val="single"/>
              </w:rPr>
              <w:t>Such reading can expose people to perspectives beyond their immediate social circles and make them inhabit motives, tensions and emotions from within.</w:t>
            </w:r>
            <w:r>
              <w:t xml:space="preserve"> </w:t>
            </w:r>
            <w:r>
              <w:rPr>
                <w:u w:val="single"/>
              </w:rPr>
              <w:t>Yet this advantage should be qualified.</w:t>
            </w:r>
            <w:r>
              <w:t xml:space="preserve"> A thoughtful film, documentary or oral-history interview can also cultivate empathy, while prejudiced or superficial texts may do the opposite. </w:t>
            </w:r>
            <w:r>
              <w:rPr>
                <w:u w:val="single"/>
              </w:rPr>
              <w:t>Reading is therefore valuable for empathy, but the outcome depends on the quality of the material and the willingness of readers to engage seriously with it.</w:t>
            </w:r>
          </w:p>
        </w:tc>
      </w:tr>
      <w:tr w:rsidR="00B266DF" w14:paraId="6CE86769" w14:textId="77777777" w:rsidTr="00C042FC">
        <w:trPr>
          <w:jc w:val="center"/>
        </w:trPr>
        <w:tc>
          <w:tcPr>
            <w:tcW w:w="350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EB8DE00" w14:textId="77777777" w:rsidR="00B266DF" w:rsidRDefault="005B17AF">
            <w:r>
              <w:lastRenderedPageBreak/>
              <w:t>Other media can sometimes be more useful than reading. For example, a video can show someone how to perform a practical task more clearly than a written manual. Podcasts are also convenient because people can listen to them while travelling. This is useful in Singapore because people are busy and may not have much free time. However, reading is still useful when people need detailed information, such as examination passages, reports or official documents. Therefore, different media have different strengths, and reading remains useful for certain purposes.</w:t>
            </w:r>
          </w:p>
          <w:p w14:paraId="23D52FE2" w14:textId="77777777" w:rsidR="00F93DEB" w:rsidRDefault="00F93DEB"/>
          <w:p w14:paraId="7EEA2DEE" w14:textId="77777777" w:rsidR="00F93DEB" w:rsidRDefault="00F93DEB"/>
          <w:p w14:paraId="5034ED5E" w14:textId="77777777" w:rsidR="00F93DEB" w:rsidRDefault="00F93DEB"/>
          <w:p w14:paraId="541C16A6" w14:textId="77777777" w:rsidR="00F93DEB" w:rsidRDefault="00F93DEB"/>
          <w:p w14:paraId="431864D1" w14:textId="77777777" w:rsidR="00F93DEB" w:rsidRDefault="00F93DEB"/>
          <w:p w14:paraId="572D35DF" w14:textId="77777777" w:rsidR="00F93DEB" w:rsidRDefault="00F93DEB"/>
          <w:p w14:paraId="37158979" w14:textId="77777777" w:rsidR="00F93DEB" w:rsidRDefault="00F93DEB"/>
          <w:p w14:paraId="67EACFC0" w14:textId="77777777" w:rsidR="00F93DEB" w:rsidRDefault="00F93DEB"/>
          <w:p w14:paraId="0CFCDAA6" w14:textId="77777777" w:rsidR="00F93DEB" w:rsidRDefault="00F93DEB"/>
          <w:p w14:paraId="103665AD" w14:textId="77777777" w:rsidR="00F93DEB" w:rsidRDefault="00F93DEB"/>
          <w:p w14:paraId="75804848" w14:textId="77777777" w:rsidR="00F93DEB" w:rsidRDefault="00F93DEB"/>
          <w:p w14:paraId="6B6A21E5" w14:textId="77777777" w:rsidR="00F93DEB" w:rsidRDefault="00F93DEB"/>
        </w:tc>
        <w:tc>
          <w:tcPr>
            <w:tcW w:w="453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1A3301F" w14:textId="77777777" w:rsidR="00B266DF" w:rsidRDefault="005B17AF">
            <w:pPr>
              <w:spacing w:after="40"/>
            </w:pPr>
            <w:r>
              <w:rPr>
                <w:b/>
              </w:rPr>
              <w:t>Weaknesses:</w:t>
            </w:r>
          </w:p>
          <w:p w14:paraId="4C79FEAF" w14:textId="64EDA7A5" w:rsidR="00B266DF" w:rsidRDefault="005B17AF" w:rsidP="00F93DEB">
            <w:pPr>
              <w:pStyle w:val="ListParagraph"/>
              <w:numPr>
                <w:ilvl w:val="1"/>
                <w:numId w:val="31"/>
              </w:numPr>
              <w:spacing w:after="40"/>
              <w:ind w:left="386"/>
            </w:pPr>
            <w:r>
              <w:t>The paragraph gives a simple list: videos for practical tasks, podcasts for convenience, reading for details.</w:t>
            </w:r>
          </w:p>
          <w:p w14:paraId="7F2C6F37" w14:textId="435EEB62" w:rsidR="00B266DF" w:rsidRDefault="005B17AF" w:rsidP="00F93DEB">
            <w:pPr>
              <w:pStyle w:val="ListParagraph"/>
              <w:numPr>
                <w:ilvl w:val="1"/>
                <w:numId w:val="31"/>
              </w:numPr>
              <w:spacing w:after="40"/>
              <w:ind w:left="386"/>
            </w:pPr>
            <w:r>
              <w:t>The Singapore context is reduced to ‘people are busy’.</w:t>
            </w:r>
          </w:p>
          <w:p w14:paraId="66B3838B" w14:textId="19CB056A" w:rsidR="00B266DF" w:rsidRDefault="005B17AF" w:rsidP="00F93DEB">
            <w:pPr>
              <w:pStyle w:val="ListParagraph"/>
              <w:numPr>
                <w:ilvl w:val="1"/>
                <w:numId w:val="31"/>
              </w:numPr>
              <w:spacing w:after="40"/>
              <w:ind w:left="386"/>
            </w:pPr>
            <w:r>
              <w:t xml:space="preserve">There is no clear evaluative criterion for deciding when reading </w:t>
            </w:r>
            <w:proofErr w:type="gramStart"/>
            <w:r>
              <w:t>matters more or less</w:t>
            </w:r>
            <w:proofErr w:type="gramEnd"/>
            <w:r>
              <w:t>.</w:t>
            </w:r>
          </w:p>
          <w:p w14:paraId="0FCA615D" w14:textId="56028422" w:rsidR="00B266DF" w:rsidRDefault="005B17AF" w:rsidP="00F93DEB">
            <w:pPr>
              <w:pStyle w:val="ListParagraph"/>
              <w:numPr>
                <w:ilvl w:val="1"/>
                <w:numId w:val="31"/>
              </w:numPr>
              <w:spacing w:after="40"/>
              <w:ind w:left="386"/>
            </w:pPr>
            <w:r>
              <w:t xml:space="preserve">The link to the question remains general: ‘reading remains useful for certain </w:t>
            </w:r>
            <w:proofErr w:type="gramStart"/>
            <w:r>
              <w:t>purposes’</w:t>
            </w:r>
            <w:proofErr w:type="gramEnd"/>
            <w:r>
              <w:t>.</w:t>
            </w:r>
          </w:p>
          <w:p w14:paraId="6205D58B" w14:textId="77777777" w:rsidR="00B266DF" w:rsidRDefault="005B17AF">
            <w:pPr>
              <w:spacing w:after="40"/>
            </w:pPr>
            <w:r>
              <w:rPr>
                <w:b/>
              </w:rPr>
              <w:t>How to improve:</w:t>
            </w:r>
          </w:p>
          <w:p w14:paraId="14DE2E82" w14:textId="2E5096C0" w:rsidR="00B266DF" w:rsidRDefault="005B17AF" w:rsidP="00F93DEB">
            <w:pPr>
              <w:pStyle w:val="ListParagraph"/>
              <w:numPr>
                <w:ilvl w:val="1"/>
                <w:numId w:val="32"/>
              </w:numPr>
              <w:spacing w:after="40"/>
              <w:ind w:left="386"/>
            </w:pPr>
            <w:r>
              <w:t>Use task-based comparison as the EV criterion.</w:t>
            </w:r>
          </w:p>
          <w:p w14:paraId="0F8FF47C" w14:textId="77777777" w:rsidR="00F93DEB" w:rsidRDefault="005B17AF" w:rsidP="00F93DEB">
            <w:pPr>
              <w:pStyle w:val="ListParagraph"/>
              <w:numPr>
                <w:ilvl w:val="1"/>
                <w:numId w:val="32"/>
              </w:numPr>
              <w:spacing w:after="40"/>
              <w:ind w:left="386"/>
            </w:pPr>
            <w:r>
              <w:t>Explain why time pressure makes faster media attractive, but why precision-heavy tasks resist compression.</w:t>
            </w:r>
          </w:p>
          <w:p w14:paraId="7B1727E9" w14:textId="01E6D542" w:rsidR="00B266DF" w:rsidRDefault="005B17AF" w:rsidP="00F93DEB">
            <w:pPr>
              <w:pStyle w:val="ListParagraph"/>
              <w:numPr>
                <w:ilvl w:val="1"/>
                <w:numId w:val="32"/>
              </w:numPr>
              <w:spacing w:after="40"/>
              <w:ind w:left="386"/>
            </w:pPr>
            <w:r>
              <w:t>End with a nuanced judgement about when reading is crucial and when it is merely one option.</w:t>
            </w:r>
          </w:p>
        </w:tc>
        <w:tc>
          <w:tcPr>
            <w:tcW w:w="583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2630CA1" w14:textId="77777777" w:rsidR="00B266DF" w:rsidRDefault="005B17AF">
            <w:r>
              <w:t xml:space="preserve">The wider comparison with alternative media further limits how strongly the importance of reading should be stated. For Singaporeans learning a practical skill, watching a demonstration can be faster and clearer than interpreting a written manual. Podcasts allow commuters to learn while travelling, and visual explanations can make unfamiliar processes more accessible. </w:t>
            </w:r>
            <w:r>
              <w:rPr>
                <w:u w:val="single"/>
              </w:rPr>
              <w:t>These formats suit a society where work and school demands compete for limited leisure time.</w:t>
            </w:r>
            <w:r>
              <w:t xml:space="preserve"> </w:t>
            </w:r>
            <w:r>
              <w:rPr>
                <w:u w:val="single"/>
              </w:rPr>
              <w:t>Reading, however, retains an advantage when information must be examined slowly, revisited or interpreted precisely.</w:t>
            </w:r>
            <w:r>
              <w:t xml:space="preserve"> A legal clause, policy document, examination passage or professional report cannot always be reduced to a short video without losing nuance. </w:t>
            </w:r>
            <w:r>
              <w:rPr>
                <w:u w:val="single"/>
              </w:rPr>
              <w:t>Hence the judgement varies by task: reading is crucial where linguistic precision and sustained analysis matter, but less uniquely important where the goal is rapid explanation, demonstration or exposure.</w:t>
            </w:r>
          </w:p>
        </w:tc>
      </w:tr>
      <w:tr w:rsidR="00B266DF" w14:paraId="60806C9B" w14:textId="77777777" w:rsidTr="00C042FC">
        <w:trPr>
          <w:jc w:val="center"/>
        </w:trPr>
        <w:tc>
          <w:tcPr>
            <w:tcW w:w="350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AD408B4" w14:textId="77777777" w:rsidR="00B266DF" w:rsidRDefault="005B17AF">
            <w:r>
              <w:lastRenderedPageBreak/>
              <w:t>Overall, reading is still important in Singapore, but only to a moderate extent. It helps people understand information and other cultures, but videos, podcasts and other forms of media can also provide knowledge. Reading should still be encouraged, especially for education and work, but it is now only one of several ways that Singaporeans can learn.</w:t>
            </w:r>
          </w:p>
        </w:tc>
        <w:tc>
          <w:tcPr>
            <w:tcW w:w="453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5EA7E6" w14:textId="77777777" w:rsidR="00B266DF" w:rsidRDefault="005B17AF">
            <w:pPr>
              <w:spacing w:after="40"/>
            </w:pPr>
            <w:r>
              <w:rPr>
                <w:b/>
              </w:rPr>
              <w:t>Weaknesses:</w:t>
            </w:r>
          </w:p>
          <w:p w14:paraId="015BF97A" w14:textId="1AFFEDB1" w:rsidR="00B266DF" w:rsidRDefault="005B17AF" w:rsidP="00F93DEB">
            <w:pPr>
              <w:pStyle w:val="ListParagraph"/>
              <w:numPr>
                <w:ilvl w:val="1"/>
                <w:numId w:val="33"/>
              </w:numPr>
              <w:spacing w:after="40"/>
              <w:ind w:left="386"/>
            </w:pPr>
            <w:r>
              <w:t>The conclusion repeats that reading is one of several media.</w:t>
            </w:r>
          </w:p>
          <w:p w14:paraId="407E6568" w14:textId="0CEE5226" w:rsidR="00B266DF" w:rsidRDefault="005B17AF" w:rsidP="00F93DEB">
            <w:pPr>
              <w:pStyle w:val="ListParagraph"/>
              <w:numPr>
                <w:ilvl w:val="1"/>
                <w:numId w:val="33"/>
              </w:numPr>
              <w:spacing w:after="40"/>
              <w:ind w:left="386"/>
            </w:pPr>
            <w:r>
              <w:t>It does not explain how reading’s status has changed over time.</w:t>
            </w:r>
          </w:p>
          <w:p w14:paraId="4C052771" w14:textId="630D2118" w:rsidR="00B266DF" w:rsidRDefault="005B17AF" w:rsidP="00F93DEB">
            <w:pPr>
              <w:pStyle w:val="ListParagraph"/>
              <w:numPr>
                <w:ilvl w:val="1"/>
                <w:numId w:val="33"/>
              </w:numPr>
              <w:spacing w:after="40"/>
              <w:ind w:left="386"/>
            </w:pPr>
            <w:r>
              <w:t>There is no final principle for deciding when reading remains important.</w:t>
            </w:r>
          </w:p>
          <w:p w14:paraId="7CC6E520" w14:textId="77777777" w:rsidR="00B266DF" w:rsidRDefault="005B17AF">
            <w:pPr>
              <w:spacing w:after="40"/>
            </w:pPr>
            <w:r>
              <w:rPr>
                <w:b/>
              </w:rPr>
              <w:t>How to improve:</w:t>
            </w:r>
          </w:p>
          <w:p w14:paraId="7550FCF9" w14:textId="7E41B11E" w:rsidR="00B266DF" w:rsidRDefault="005B17AF" w:rsidP="00F93DEB">
            <w:pPr>
              <w:pStyle w:val="ListParagraph"/>
              <w:numPr>
                <w:ilvl w:val="1"/>
                <w:numId w:val="34"/>
              </w:numPr>
              <w:spacing w:after="40"/>
              <w:ind w:left="386"/>
            </w:pPr>
            <w:r>
              <w:t>Conclude that reading has shifted from default medium to one medium among several.</w:t>
            </w:r>
          </w:p>
          <w:p w14:paraId="20AF3A9B" w14:textId="77777777" w:rsidR="00F93DEB" w:rsidRDefault="005B17AF" w:rsidP="00F93DEB">
            <w:pPr>
              <w:pStyle w:val="ListParagraph"/>
              <w:numPr>
                <w:ilvl w:val="1"/>
                <w:numId w:val="34"/>
              </w:numPr>
              <w:spacing w:after="40"/>
              <w:ind w:left="386"/>
            </w:pPr>
            <w:r>
              <w:t>Preserve the distinction between decline in printed-book dependence and decline in intellectual value.</w:t>
            </w:r>
          </w:p>
          <w:p w14:paraId="5FCF470D" w14:textId="0709DEA6" w:rsidR="00B266DF" w:rsidRDefault="005B17AF" w:rsidP="00F93DEB">
            <w:pPr>
              <w:pStyle w:val="ListParagraph"/>
              <w:numPr>
                <w:ilvl w:val="1"/>
                <w:numId w:val="34"/>
              </w:numPr>
              <w:spacing w:after="40"/>
              <w:ind w:left="386"/>
            </w:pPr>
            <w:r>
              <w:t>End by identifying depth and sustained attention as the conditions under which reading retains special importance.</w:t>
            </w:r>
          </w:p>
        </w:tc>
        <w:tc>
          <w:tcPr>
            <w:tcW w:w="583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DE5B5E9" w14:textId="77777777" w:rsidR="00B266DF" w:rsidRDefault="005B17AF">
            <w:r>
              <w:t xml:space="preserve">Overall, reading is still important in Singapore, but </w:t>
            </w:r>
            <w:r>
              <w:rPr>
                <w:u w:val="single"/>
              </w:rPr>
              <w:t>its status has shifted from being the default route to learning to being one valuable medium among several.</w:t>
            </w:r>
            <w:r>
              <w:t xml:space="preserve"> Its strongest continuing contributions lie in precise comprehension, deep reflection and access to perspectives that reward sustained attention. Singapore should therefore preserve strong reading habits </w:t>
            </w:r>
            <w:r>
              <w:rPr>
                <w:u w:val="single"/>
              </w:rPr>
              <w:t>without treating declining dependence on printed books as intellectual decline.</w:t>
            </w:r>
            <w:r>
              <w:t xml:space="preserve"> </w:t>
            </w:r>
            <w:r>
              <w:rPr>
                <w:u w:val="single"/>
              </w:rPr>
              <w:t xml:space="preserve">What matters is not defending reading for its own </w:t>
            </w:r>
            <w:proofErr w:type="gramStart"/>
            <w:r>
              <w:rPr>
                <w:u w:val="single"/>
              </w:rPr>
              <w:t>sake, but</w:t>
            </w:r>
            <w:proofErr w:type="gramEnd"/>
            <w:r>
              <w:rPr>
                <w:u w:val="single"/>
              </w:rPr>
              <w:t xml:space="preserve"> knowing when reading offers depth that faster media cannot easily replace.</w:t>
            </w:r>
          </w:p>
        </w:tc>
      </w:tr>
    </w:tbl>
    <w:p w14:paraId="39D362A8" w14:textId="77777777" w:rsidR="00B266DF" w:rsidRDefault="005B17AF">
      <w:r>
        <w:br w:type="page"/>
      </w:r>
    </w:p>
    <w:p w14:paraId="7D7C9388" w14:textId="0529F59C" w:rsidR="00B266DF" w:rsidRDefault="00C042FC">
      <w:pPr>
        <w:spacing w:after="80"/>
      </w:pPr>
      <w:r>
        <w:rPr>
          <w:b/>
          <w:sz w:val="28"/>
        </w:rPr>
        <w:lastRenderedPageBreak/>
        <w:t>Key Learning Points</w:t>
      </w:r>
      <w:r w:rsidR="005B17AF">
        <w:rPr>
          <w:b/>
          <w:sz w:val="28"/>
        </w:rPr>
        <w:t>: Common Weaknesses and Principles for Improvement</w:t>
      </w:r>
    </w:p>
    <w:tbl>
      <w:tblPr>
        <w:tblW w:w="13856" w:type="dxa"/>
        <w:jc w:val="center"/>
        <w:tblLayout w:type="fixed"/>
        <w:tblLook w:val="04A0" w:firstRow="1" w:lastRow="0" w:firstColumn="1" w:lastColumn="0" w:noHBand="0" w:noVBand="1"/>
      </w:tblPr>
      <w:tblGrid>
        <w:gridCol w:w="6087"/>
        <w:gridCol w:w="7769"/>
      </w:tblGrid>
      <w:tr w:rsidR="00B266DF" w14:paraId="6807D3DC" w14:textId="77777777" w:rsidTr="00C042FC">
        <w:trPr>
          <w:jc w:val="center"/>
        </w:trPr>
        <w:tc>
          <w:tcPr>
            <w:tcW w:w="6087"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75" w:type="dxa"/>
              <w:left w:w="75" w:type="dxa"/>
              <w:bottom w:w="75" w:type="dxa"/>
              <w:right w:w="75" w:type="dxa"/>
            </w:tcMar>
          </w:tcPr>
          <w:p w14:paraId="2F34B3B4" w14:textId="3446897C" w:rsidR="00B266DF" w:rsidRDefault="005B17AF">
            <w:pPr>
              <w:jc w:val="center"/>
            </w:pPr>
            <w:r>
              <w:rPr>
                <w:b/>
              </w:rPr>
              <w:t xml:space="preserve">Common weakness in the </w:t>
            </w:r>
            <w:r w:rsidR="00C042FC">
              <w:rPr>
                <w:b/>
              </w:rPr>
              <w:t>original</w:t>
            </w:r>
            <w:r>
              <w:rPr>
                <w:b/>
              </w:rPr>
              <w:t xml:space="preserve"> sample</w:t>
            </w:r>
          </w:p>
        </w:tc>
        <w:tc>
          <w:tcPr>
            <w:tcW w:w="776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75" w:type="dxa"/>
              <w:left w:w="75" w:type="dxa"/>
              <w:bottom w:w="75" w:type="dxa"/>
              <w:right w:w="75" w:type="dxa"/>
            </w:tcMar>
          </w:tcPr>
          <w:p w14:paraId="13DEDE6E" w14:textId="77777777" w:rsidR="00B266DF" w:rsidRDefault="005B17AF">
            <w:pPr>
              <w:jc w:val="center"/>
            </w:pPr>
            <w:r>
              <w:rPr>
                <w:b/>
              </w:rPr>
              <w:t>Principle for improvement</w:t>
            </w:r>
          </w:p>
        </w:tc>
      </w:tr>
      <w:tr w:rsidR="00B266DF" w14:paraId="63215287" w14:textId="77777777" w:rsidTr="00C042FC">
        <w:trPr>
          <w:jc w:val="center"/>
        </w:trPr>
        <w:tc>
          <w:tcPr>
            <w:tcW w:w="608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F579E14" w14:textId="77777777" w:rsidR="00B266DF" w:rsidRDefault="005B17AF" w:rsidP="00C042FC">
            <w:pPr>
              <w:pStyle w:val="ListParagraph"/>
              <w:numPr>
                <w:ilvl w:val="0"/>
                <w:numId w:val="35"/>
              </w:numPr>
            </w:pPr>
            <w:r>
              <w:t>Keywords are not unpacked. “Still important” is treated as simply “reading has benefits”.</w:t>
            </w:r>
          </w:p>
        </w:tc>
        <w:tc>
          <w:tcPr>
            <w:tcW w:w="776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F58221C" w14:textId="77777777" w:rsidR="00B266DF" w:rsidRDefault="005B17AF">
            <w:r>
              <w:t>Turn the keywords into evaluative tests. Ask whether reading remains necessary, how its role has changed over time, and whether other media can perform the same function equally well.</w:t>
            </w:r>
          </w:p>
        </w:tc>
      </w:tr>
      <w:tr w:rsidR="00B266DF" w14:paraId="3C7E1CF1" w14:textId="77777777" w:rsidTr="00C042FC">
        <w:trPr>
          <w:jc w:val="center"/>
        </w:trPr>
        <w:tc>
          <w:tcPr>
            <w:tcW w:w="608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067F464" w14:textId="77777777" w:rsidR="00B266DF" w:rsidRDefault="005B17AF" w:rsidP="00C042FC">
            <w:pPr>
              <w:pStyle w:val="ListParagraph"/>
              <w:numPr>
                <w:ilvl w:val="0"/>
                <w:numId w:val="35"/>
              </w:numPr>
            </w:pPr>
            <w:r>
              <w:t>Stakeholders remain broad and generic, usually only “students”, “working adults” or “people”.</w:t>
            </w:r>
          </w:p>
        </w:tc>
        <w:tc>
          <w:tcPr>
            <w:tcW w:w="776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1750A7" w14:textId="77777777" w:rsidR="00B266DF" w:rsidRDefault="005B17AF">
            <w:r>
              <w:t>Vary stakeholders and purposes. Consider students, professionals, weaker readers and the wider public, and ask whether reading matters differently for study, work, civic information, leisure or cultural understanding.</w:t>
            </w:r>
          </w:p>
        </w:tc>
      </w:tr>
      <w:tr w:rsidR="00B266DF" w14:paraId="5F744661" w14:textId="77777777" w:rsidTr="00C042FC">
        <w:trPr>
          <w:jc w:val="center"/>
        </w:trPr>
        <w:tc>
          <w:tcPr>
            <w:tcW w:w="608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D291035" w14:textId="77777777" w:rsidR="00B266DF" w:rsidRDefault="005B17AF" w:rsidP="00C042FC">
            <w:pPr>
              <w:pStyle w:val="ListParagraph"/>
              <w:numPr>
                <w:ilvl w:val="0"/>
                <w:numId w:val="35"/>
              </w:numPr>
            </w:pPr>
            <w:r>
              <w:t>Singapore context is asserted through labels such as “digital society”, “multicultural society” or “busy lifestyle”.</w:t>
            </w:r>
          </w:p>
        </w:tc>
        <w:tc>
          <w:tcPr>
            <w:tcW w:w="776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5FA61C" w14:textId="77777777" w:rsidR="00B266DF" w:rsidRDefault="005B17AF">
            <w:r>
              <w:t>Explain the mechanism. Show why Singapore’s knowledge-intensive economy, digital saturation, time pressure or multicultural composition changes the significance of the argument.</w:t>
            </w:r>
          </w:p>
        </w:tc>
      </w:tr>
      <w:tr w:rsidR="00B266DF" w14:paraId="0E24408A" w14:textId="77777777" w:rsidTr="00C042FC">
        <w:trPr>
          <w:jc w:val="center"/>
        </w:trPr>
        <w:tc>
          <w:tcPr>
            <w:tcW w:w="608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ABCD8A6" w14:textId="77777777" w:rsidR="00B266DF" w:rsidRDefault="005B17AF" w:rsidP="00C042FC">
            <w:pPr>
              <w:pStyle w:val="ListParagraph"/>
              <w:numPr>
                <w:ilvl w:val="0"/>
                <w:numId w:val="35"/>
              </w:numPr>
            </w:pPr>
            <w:r>
              <w:t xml:space="preserve">Illustrations are described rather than </w:t>
            </w:r>
            <w:proofErr w:type="spellStart"/>
            <w:r>
              <w:t>analysed</w:t>
            </w:r>
            <w:proofErr w:type="spellEnd"/>
            <w:r>
              <w:t>.</w:t>
            </w:r>
          </w:p>
        </w:tc>
        <w:tc>
          <w:tcPr>
            <w:tcW w:w="776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9D010E1" w14:textId="77777777" w:rsidR="00B266DF" w:rsidRDefault="005B17AF">
            <w:r>
              <w:t>After every example, state what it proves. Move from ‘what happened’ to ‘why this strengthens, limits or qualifies the claim’ and then link back to the exact wording of the AQ.</w:t>
            </w:r>
          </w:p>
        </w:tc>
      </w:tr>
      <w:tr w:rsidR="00B266DF" w14:paraId="37A49A12" w14:textId="77777777" w:rsidTr="00C042FC">
        <w:trPr>
          <w:jc w:val="center"/>
        </w:trPr>
        <w:tc>
          <w:tcPr>
            <w:tcW w:w="608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FCC9579" w14:textId="77777777" w:rsidR="00B266DF" w:rsidRDefault="005B17AF" w:rsidP="00C042FC">
            <w:pPr>
              <w:pStyle w:val="ListParagraph"/>
              <w:numPr>
                <w:ilvl w:val="0"/>
                <w:numId w:val="35"/>
              </w:numPr>
            </w:pPr>
            <w:r>
              <w:t>Statistics are treated as self-explanatory.</w:t>
            </w:r>
          </w:p>
        </w:tc>
        <w:tc>
          <w:tcPr>
            <w:tcW w:w="776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8F044C" w14:textId="77777777" w:rsidR="00B266DF" w:rsidRDefault="005B17AF">
            <w:r>
              <w:t>Interrogate the evidence. For example, high reading frequency does not necessarily prove deep reading; ask what kind of reading is occurring and whether the skill remains difficult to replace.</w:t>
            </w:r>
          </w:p>
        </w:tc>
      </w:tr>
      <w:tr w:rsidR="00B266DF" w14:paraId="37CDCB95" w14:textId="77777777" w:rsidTr="00C042FC">
        <w:trPr>
          <w:jc w:val="center"/>
        </w:trPr>
        <w:tc>
          <w:tcPr>
            <w:tcW w:w="608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0B782CD" w14:textId="77777777" w:rsidR="00B266DF" w:rsidRDefault="005B17AF" w:rsidP="00C042FC">
            <w:pPr>
              <w:pStyle w:val="ListParagraph"/>
              <w:numPr>
                <w:ilvl w:val="0"/>
                <w:numId w:val="35"/>
              </w:numPr>
            </w:pPr>
            <w:r>
              <w:t>Alternative media are acknowledged only cursorily.</w:t>
            </w:r>
          </w:p>
        </w:tc>
        <w:tc>
          <w:tcPr>
            <w:tcW w:w="776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B21B947" w14:textId="77777777" w:rsidR="00B266DF" w:rsidRDefault="005B17AF">
            <w:r>
              <w:t>Compare by function. Videos may be better for demonstration, podcasts for portability, and reading for precision, close interpretation and revisiting complex information.</w:t>
            </w:r>
          </w:p>
        </w:tc>
      </w:tr>
      <w:tr w:rsidR="00B266DF" w14:paraId="3E8A9C49" w14:textId="77777777" w:rsidTr="00C042FC">
        <w:trPr>
          <w:jc w:val="center"/>
        </w:trPr>
        <w:tc>
          <w:tcPr>
            <w:tcW w:w="608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D07F775" w14:textId="77777777" w:rsidR="00B266DF" w:rsidRDefault="005B17AF" w:rsidP="00C042FC">
            <w:pPr>
              <w:pStyle w:val="ListParagraph"/>
              <w:numPr>
                <w:ilvl w:val="0"/>
                <w:numId w:val="35"/>
              </w:numPr>
            </w:pPr>
            <w:r>
              <w:t>Evaluation is often a vague sentence such as ‘reading is still useful’ or ‘other media are also useful’.</w:t>
            </w:r>
          </w:p>
        </w:tc>
        <w:tc>
          <w:tcPr>
            <w:tcW w:w="776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5AD25A8" w14:textId="77777777" w:rsidR="00B266DF" w:rsidRDefault="005B17AF">
            <w:r>
              <w:t>Use explicit EV lenses: substitutability, purpose, stakeholder, depth, durability, precision and context. Explain when the claim is stronger and when it weakens.</w:t>
            </w:r>
          </w:p>
        </w:tc>
      </w:tr>
      <w:tr w:rsidR="00B266DF" w14:paraId="40350D80" w14:textId="77777777" w:rsidTr="00C042FC">
        <w:trPr>
          <w:jc w:val="center"/>
        </w:trPr>
        <w:tc>
          <w:tcPr>
            <w:tcW w:w="608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69A78D4" w14:textId="77777777" w:rsidR="00B266DF" w:rsidRDefault="005B17AF" w:rsidP="00C042FC">
            <w:pPr>
              <w:pStyle w:val="ListParagraph"/>
              <w:numPr>
                <w:ilvl w:val="0"/>
                <w:numId w:val="35"/>
              </w:numPr>
            </w:pPr>
            <w:r>
              <w:t>Conclusions repeat the stand without refining it.</w:t>
            </w:r>
          </w:p>
        </w:tc>
        <w:tc>
          <w:tcPr>
            <w:tcW w:w="776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1A54D3" w14:textId="77777777" w:rsidR="00B266DF" w:rsidRDefault="005B17AF">
            <w:r>
              <w:t>End with a measured principle: reading may no longer be the default or exclusive route to learning, yet it remains especially important where depth, precision and independent interpretation are required.</w:t>
            </w:r>
          </w:p>
        </w:tc>
      </w:tr>
    </w:tbl>
    <w:p w14:paraId="4E53C216" w14:textId="77777777" w:rsidR="005B17AF" w:rsidRDefault="005B17AF"/>
    <w:sectPr w:rsidR="005B17AF" w:rsidSect="00F93DEB">
      <w:headerReference w:type="default" r:id="rId8"/>
      <w:footerReference w:type="even" r:id="rId9"/>
      <w:footerReference w:type="default" r:id="rId10"/>
      <w:pgSz w:w="16820" w:h="1190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CC94F5" w14:textId="77777777" w:rsidR="00B016C6" w:rsidRDefault="00B016C6">
      <w:r>
        <w:separator/>
      </w:r>
    </w:p>
  </w:endnote>
  <w:endnote w:type="continuationSeparator" w:id="0">
    <w:p w14:paraId="17F12E74" w14:textId="77777777" w:rsidR="00B016C6" w:rsidRDefault="00B01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67808383"/>
      <w:docPartObj>
        <w:docPartGallery w:val="Page Numbers (Bottom of Page)"/>
        <w:docPartUnique/>
      </w:docPartObj>
    </w:sdtPr>
    <w:sdtContent>
      <w:p w14:paraId="70BC808A" w14:textId="22884390" w:rsidR="00C042FC" w:rsidRDefault="00C042FC" w:rsidP="0095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F2B2A6" w14:textId="77777777" w:rsidR="00C042FC" w:rsidRDefault="00C042FC" w:rsidP="00C042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97705740"/>
      <w:docPartObj>
        <w:docPartGallery w:val="Page Numbers (Bottom of Page)"/>
        <w:docPartUnique/>
      </w:docPartObj>
    </w:sdtPr>
    <w:sdtContent>
      <w:p w14:paraId="37B6A8CD" w14:textId="09C0C6FE" w:rsidR="00C042FC" w:rsidRDefault="00C042FC" w:rsidP="0095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485113A9" w14:textId="71C3AD3A" w:rsidR="00B266DF" w:rsidRDefault="005B17AF" w:rsidP="00C042FC">
    <w:pPr>
      <w:pStyle w:val="Footer"/>
      <w:ind w:right="360"/>
    </w:pPr>
    <w:r>
      <w:rPr>
        <w:sz w:val="18"/>
      </w:rPr>
      <w:t>JC2 GP Mastery Review | Reading AQ</w:t>
    </w:r>
    <w:r w:rsidR="00A162E9">
      <w:rPr>
        <w:sz w:val="18"/>
      </w:rPr>
      <w:t xml:space="preserve"> [Part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FA5072" w14:textId="77777777" w:rsidR="00B016C6" w:rsidRDefault="00B016C6">
      <w:r>
        <w:separator/>
      </w:r>
    </w:p>
  </w:footnote>
  <w:footnote w:type="continuationSeparator" w:id="0">
    <w:p w14:paraId="1B3424D6" w14:textId="77777777" w:rsidR="00B016C6" w:rsidRDefault="00B01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6C53CD" w14:textId="0080409D" w:rsidR="00C042FC" w:rsidRDefault="00C042FC">
    <w:pPr>
      <w:pStyle w:val="Header"/>
      <w:pBdr>
        <w:bottom w:val="single" w:sz="6" w:space="1" w:color="auto"/>
      </w:pBdr>
    </w:pPr>
    <w:r>
      <w:t>Dr William Chan – Mastery Review for AQ [The GP Last Lap]</w:t>
    </w:r>
  </w:p>
  <w:p w14:paraId="3BDF2C7C" w14:textId="77777777" w:rsidR="00C042FC" w:rsidRDefault="00C042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456BC"/>
    <w:multiLevelType w:val="hybridMultilevel"/>
    <w:tmpl w:val="5B2AB19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D4F44DB"/>
    <w:multiLevelType w:val="hybridMultilevel"/>
    <w:tmpl w:val="6B0AD594"/>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49D07E8"/>
    <w:multiLevelType w:val="hybridMultilevel"/>
    <w:tmpl w:val="A262F348"/>
    <w:lvl w:ilvl="0" w:tplc="0A6E7436">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8A7C52"/>
    <w:multiLevelType w:val="hybridMultilevel"/>
    <w:tmpl w:val="CD26BC2E"/>
    <w:lvl w:ilvl="0" w:tplc="04090017">
      <w:start w:val="1"/>
      <w:numFmt w:val="lowerLetter"/>
      <w:lvlText w:val="%1)"/>
      <w:lvlJc w:val="left"/>
      <w:pPr>
        <w:ind w:left="1080" w:hanging="360"/>
      </w:pPr>
    </w:lvl>
    <w:lvl w:ilvl="1" w:tplc="D23012E6">
      <w:numFmt w:val="bullet"/>
      <w:lvlText w:val="•"/>
      <w:lvlJc w:val="left"/>
      <w:pPr>
        <w:ind w:left="1800" w:hanging="360"/>
      </w:pPr>
      <w:rPr>
        <w:rFonts w:ascii="Aptos" w:eastAsia="Aptos" w:hAnsi="Aptos" w:cstheme="minorBidi"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17401C13"/>
    <w:multiLevelType w:val="hybridMultilevel"/>
    <w:tmpl w:val="59CC523A"/>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C2D2822"/>
    <w:multiLevelType w:val="hybridMultilevel"/>
    <w:tmpl w:val="C64C0FD2"/>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EA40E0"/>
    <w:multiLevelType w:val="hybridMultilevel"/>
    <w:tmpl w:val="208AD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4B6871"/>
    <w:multiLevelType w:val="hybridMultilevel"/>
    <w:tmpl w:val="FA82DC26"/>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E8E6591"/>
    <w:multiLevelType w:val="hybridMultilevel"/>
    <w:tmpl w:val="885CD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28450D"/>
    <w:multiLevelType w:val="hybridMultilevel"/>
    <w:tmpl w:val="B2783ED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4EC2A62"/>
    <w:multiLevelType w:val="hybridMultilevel"/>
    <w:tmpl w:val="45A07AB4"/>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55970F3"/>
    <w:multiLevelType w:val="hybridMultilevel"/>
    <w:tmpl w:val="E5323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7EA67CB"/>
    <w:multiLevelType w:val="hybridMultilevel"/>
    <w:tmpl w:val="5F080C64"/>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FA50C0"/>
    <w:multiLevelType w:val="hybridMultilevel"/>
    <w:tmpl w:val="4E323942"/>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B95E82"/>
    <w:multiLevelType w:val="hybridMultilevel"/>
    <w:tmpl w:val="F2D808EA"/>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FBD45F5"/>
    <w:multiLevelType w:val="hybridMultilevel"/>
    <w:tmpl w:val="F7448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8A4D68"/>
    <w:multiLevelType w:val="hybridMultilevel"/>
    <w:tmpl w:val="87846104"/>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DF21BE"/>
    <w:multiLevelType w:val="hybridMultilevel"/>
    <w:tmpl w:val="3FF058B2"/>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8A5091"/>
    <w:multiLevelType w:val="hybridMultilevel"/>
    <w:tmpl w:val="4F0833B2"/>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5472D45"/>
    <w:multiLevelType w:val="hybridMultilevel"/>
    <w:tmpl w:val="FDB0E93A"/>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56525C5"/>
    <w:multiLevelType w:val="hybridMultilevel"/>
    <w:tmpl w:val="65667576"/>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54B5B"/>
    <w:multiLevelType w:val="hybridMultilevel"/>
    <w:tmpl w:val="72BE4E70"/>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F696831"/>
    <w:multiLevelType w:val="hybridMultilevel"/>
    <w:tmpl w:val="BBD2D802"/>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0B062DB"/>
    <w:multiLevelType w:val="hybridMultilevel"/>
    <w:tmpl w:val="AB705AF8"/>
    <w:lvl w:ilvl="0" w:tplc="FF16B176">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100E51"/>
    <w:multiLevelType w:val="hybridMultilevel"/>
    <w:tmpl w:val="C5746866"/>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B304612"/>
    <w:multiLevelType w:val="hybridMultilevel"/>
    <w:tmpl w:val="EBBAD960"/>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C4C4124"/>
    <w:multiLevelType w:val="hybridMultilevel"/>
    <w:tmpl w:val="76CA8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1D08BE"/>
    <w:multiLevelType w:val="hybridMultilevel"/>
    <w:tmpl w:val="021414D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3E038C"/>
    <w:multiLevelType w:val="hybridMultilevel"/>
    <w:tmpl w:val="908027B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F1F2631"/>
    <w:multiLevelType w:val="hybridMultilevel"/>
    <w:tmpl w:val="9E6C0ABE"/>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25935633">
    <w:abstractNumId w:val="8"/>
  </w:num>
  <w:num w:numId="2" w16cid:durableId="1488135110">
    <w:abstractNumId w:val="6"/>
  </w:num>
  <w:num w:numId="3" w16cid:durableId="70781115">
    <w:abstractNumId w:val="5"/>
  </w:num>
  <w:num w:numId="4" w16cid:durableId="1724522060">
    <w:abstractNumId w:val="4"/>
  </w:num>
  <w:num w:numId="5" w16cid:durableId="1798183750">
    <w:abstractNumId w:val="7"/>
  </w:num>
  <w:num w:numId="6" w16cid:durableId="289745150">
    <w:abstractNumId w:val="3"/>
  </w:num>
  <w:num w:numId="7" w16cid:durableId="1287662911">
    <w:abstractNumId w:val="2"/>
  </w:num>
  <w:num w:numId="8" w16cid:durableId="1203637511">
    <w:abstractNumId w:val="1"/>
  </w:num>
  <w:num w:numId="9" w16cid:durableId="411661967">
    <w:abstractNumId w:val="0"/>
  </w:num>
  <w:num w:numId="10" w16cid:durableId="108015358">
    <w:abstractNumId w:val="35"/>
  </w:num>
  <w:num w:numId="11" w16cid:durableId="810832894">
    <w:abstractNumId w:val="32"/>
  </w:num>
  <w:num w:numId="12" w16cid:durableId="99423180">
    <w:abstractNumId w:val="27"/>
  </w:num>
  <w:num w:numId="13" w16cid:durableId="351540815">
    <w:abstractNumId w:val="12"/>
  </w:num>
  <w:num w:numId="14" w16cid:durableId="636179618">
    <w:abstractNumId w:val="18"/>
  </w:num>
  <w:num w:numId="15" w16cid:durableId="680089628">
    <w:abstractNumId w:val="11"/>
  </w:num>
  <w:num w:numId="16" w16cid:durableId="573852699">
    <w:abstractNumId w:val="29"/>
  </w:num>
  <w:num w:numId="17" w16cid:durableId="554397046">
    <w:abstractNumId w:val="14"/>
  </w:num>
  <w:num w:numId="18" w16cid:durableId="786049056">
    <w:abstractNumId w:val="34"/>
  </w:num>
  <w:num w:numId="19" w16cid:durableId="798259452">
    <w:abstractNumId w:val="19"/>
  </w:num>
  <w:num w:numId="20" w16cid:durableId="2025470633">
    <w:abstractNumId w:val="13"/>
  </w:num>
  <w:num w:numId="21" w16cid:durableId="224949653">
    <w:abstractNumId w:val="21"/>
  </w:num>
  <w:num w:numId="22" w16cid:durableId="1296372772">
    <w:abstractNumId w:val="30"/>
  </w:num>
  <w:num w:numId="23" w16cid:durableId="758411958">
    <w:abstractNumId w:val="31"/>
  </w:num>
  <w:num w:numId="24" w16cid:durableId="1656059453">
    <w:abstractNumId w:val="23"/>
  </w:num>
  <w:num w:numId="25" w16cid:durableId="122424532">
    <w:abstractNumId w:val="28"/>
  </w:num>
  <w:num w:numId="26" w16cid:durableId="1905486634">
    <w:abstractNumId w:val="33"/>
  </w:num>
  <w:num w:numId="27" w16cid:durableId="843936706">
    <w:abstractNumId w:val="16"/>
  </w:num>
  <w:num w:numId="28" w16cid:durableId="1740054748">
    <w:abstractNumId w:val="22"/>
  </w:num>
  <w:num w:numId="29" w16cid:durableId="1147433663">
    <w:abstractNumId w:val="26"/>
  </w:num>
  <w:num w:numId="30" w16cid:durableId="75135878">
    <w:abstractNumId w:val="10"/>
  </w:num>
  <w:num w:numId="31" w16cid:durableId="990871449">
    <w:abstractNumId w:val="25"/>
  </w:num>
  <w:num w:numId="32" w16cid:durableId="2013869322">
    <w:abstractNumId w:val="38"/>
  </w:num>
  <w:num w:numId="33" w16cid:durableId="44184295">
    <w:abstractNumId w:val="36"/>
  </w:num>
  <w:num w:numId="34" w16cid:durableId="1934320970">
    <w:abstractNumId w:val="9"/>
  </w:num>
  <w:num w:numId="35" w16cid:durableId="893125184">
    <w:abstractNumId w:val="37"/>
  </w:num>
  <w:num w:numId="36" w16cid:durableId="405537622">
    <w:abstractNumId w:val="15"/>
  </w:num>
  <w:num w:numId="37" w16cid:durableId="160044010">
    <w:abstractNumId w:val="20"/>
  </w:num>
  <w:num w:numId="38" w16cid:durableId="1441339355">
    <w:abstractNumId w:val="24"/>
  </w:num>
  <w:num w:numId="39" w16cid:durableId="284240395">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38B"/>
    <w:rsid w:val="0029639D"/>
    <w:rsid w:val="00326F90"/>
    <w:rsid w:val="00416D75"/>
    <w:rsid w:val="005A24DF"/>
    <w:rsid w:val="005B17AF"/>
    <w:rsid w:val="00601152"/>
    <w:rsid w:val="008651AC"/>
    <w:rsid w:val="008D28B0"/>
    <w:rsid w:val="00900019"/>
    <w:rsid w:val="00965634"/>
    <w:rsid w:val="00A162E9"/>
    <w:rsid w:val="00AA1D8D"/>
    <w:rsid w:val="00B016C6"/>
    <w:rsid w:val="00B266DF"/>
    <w:rsid w:val="00B47730"/>
    <w:rsid w:val="00C042FC"/>
    <w:rsid w:val="00C3683F"/>
    <w:rsid w:val="00CB0664"/>
    <w:rsid w:val="00D92BC6"/>
    <w:rsid w:val="00E41442"/>
    <w:rsid w:val="00F93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F8DE7"/>
  <w14:defaultImageDpi w14:val="300"/>
  <w15:docId w15:val="{779335A1-359B-0942-9ACD-24006F9B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eastAsia="Aptos" w:hAnsi="Aptos"/>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04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3967</Words>
  <Characters>22975</Characters>
  <Application>Microsoft Office Word</Application>
  <DocSecurity>0</DocSecurity>
  <Lines>741</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5</cp:revision>
  <dcterms:created xsi:type="dcterms:W3CDTF">2026-10-09T22:29:00Z</dcterms:created>
  <dcterms:modified xsi:type="dcterms:W3CDTF">2026-10-17T00:05:00Z</dcterms:modified>
  <cp:category/>
</cp:coreProperties>
</file>