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D76B" w14:textId="77777777" w:rsidR="00ED0813" w:rsidRPr="00F73E04" w:rsidRDefault="00ED0813" w:rsidP="00AB6C43">
      <w:pPr>
        <w:snapToGrid w:val="0"/>
        <w:spacing w:after="0" w:line="240" w:lineRule="auto"/>
        <w:rPr>
          <w:rFonts w:ascii="Calibri" w:hAnsi="Calibri" w:cs="Calibri"/>
          <w:b/>
          <w:bCs/>
          <w:sz w:val="32"/>
          <w:szCs w:val="32"/>
        </w:rPr>
      </w:pPr>
      <w:r w:rsidRPr="00AB6C43">
        <w:rPr>
          <w:rFonts w:ascii="Calibri" w:hAnsi="Calibri" w:cs="Calibri"/>
          <w:b/>
          <w:sz w:val="32"/>
          <w:szCs w:val="32"/>
        </w:rPr>
        <w:t>Modern</w:t>
      </w:r>
      <w:r w:rsidRPr="00F73E04">
        <w:rPr>
          <w:rFonts w:ascii="Calibri" w:hAnsi="Calibri" w:cs="Calibri"/>
          <w:b/>
          <w:sz w:val="32"/>
          <w:szCs w:val="32"/>
        </w:rPr>
        <w:t xml:space="preserve"> World Essays</w:t>
      </w:r>
    </w:p>
    <w:p w14:paraId="318625A6" w14:textId="77777777" w:rsidR="00ED0813" w:rsidRPr="00F73E04" w:rsidRDefault="00ED0813" w:rsidP="00AB6C43">
      <w:pPr>
        <w:snapToGrid w:val="0"/>
        <w:spacing w:after="0" w:line="240" w:lineRule="auto"/>
        <w:rPr>
          <w:rFonts w:ascii="Calibri" w:hAnsi="Calibri" w:cs="Calibri"/>
        </w:rPr>
      </w:pPr>
    </w:p>
    <w:p w14:paraId="025F1BDD" w14:textId="77777777" w:rsidR="00650319" w:rsidRPr="00F73E04" w:rsidRDefault="00000000" w:rsidP="00AB6C43">
      <w:pPr>
        <w:pStyle w:val="ListParagraph"/>
        <w:numPr>
          <w:ilvl w:val="0"/>
          <w:numId w:val="12"/>
        </w:numPr>
        <w:snapToGrid w:val="0"/>
        <w:spacing w:after="0" w:line="240" w:lineRule="auto"/>
        <w:ind w:left="284" w:hanging="284"/>
        <w:contextualSpacing w:val="0"/>
        <w:rPr>
          <w:rFonts w:ascii="Calibri" w:hAnsi="Calibri" w:cs="Calibri"/>
          <w:b/>
          <w:bCs/>
        </w:rPr>
      </w:pPr>
      <w:r w:rsidRPr="00F73E04">
        <w:rPr>
          <w:rFonts w:ascii="Calibri" w:hAnsi="Calibri" w:cs="Calibri"/>
          <w:b/>
        </w:rPr>
        <w:t>‘Traditional beliefs have little value in the modern world.’ Discuss.</w:t>
      </w:r>
      <w:r w:rsidR="009D6478" w:rsidRPr="00F73E04">
        <w:rPr>
          <w:rFonts w:ascii="Calibri" w:hAnsi="Calibri" w:cs="Calibri"/>
          <w:b/>
        </w:rPr>
        <w:t xml:space="preserve"> [VI]</w:t>
      </w:r>
    </w:p>
    <w:p w14:paraId="15BC9680" w14:textId="77777777" w:rsidR="00ED0813" w:rsidRPr="00F73E04" w:rsidRDefault="00ED0813" w:rsidP="00AB6C43">
      <w:pPr>
        <w:snapToGrid w:val="0"/>
        <w:spacing w:after="0" w:line="240" w:lineRule="auto"/>
        <w:rPr>
          <w:rFonts w:ascii="Calibri" w:hAnsi="Calibri" w:cs="Calibri"/>
          <w:b/>
        </w:rPr>
      </w:pPr>
    </w:p>
    <w:p w14:paraId="7EE65C3A" w14:textId="4A2AFC7F" w:rsidR="00650319" w:rsidRPr="00F73E04" w:rsidRDefault="00000000" w:rsidP="0080576C">
      <w:pPr>
        <w:snapToGrid w:val="0"/>
        <w:spacing w:after="0" w:line="240" w:lineRule="auto"/>
        <w:rPr>
          <w:rFonts w:ascii="Calibri" w:hAnsi="Calibri" w:cs="Calibri"/>
        </w:rPr>
      </w:pPr>
      <w:r w:rsidRPr="00F73E04">
        <w:rPr>
          <w:rFonts w:ascii="Calibri" w:hAnsi="Calibri" w:cs="Calibri"/>
          <w:b/>
        </w:rPr>
        <w:t>Subject matter:</w:t>
      </w:r>
      <w:r w:rsidRPr="00F73E04">
        <w:rPr>
          <w:rFonts w:ascii="Calibri" w:hAnsi="Calibri" w:cs="Calibri"/>
        </w:rPr>
        <w:t xml:space="preserve"> The role and relevance </w:t>
      </w:r>
      <w:r w:rsidR="00D10822">
        <w:rPr>
          <w:rFonts w:ascii="Calibri" w:hAnsi="Calibri" w:cs="Calibri"/>
        </w:rPr>
        <w:t>[</w:t>
      </w:r>
      <w:proofErr w:type="spellStart"/>
      <w:r w:rsidR="00D10822">
        <w:rPr>
          <w:rFonts w:ascii="Calibri" w:hAnsi="Calibri" w:cs="Calibri"/>
        </w:rPr>
        <w:t>ie</w:t>
      </w:r>
      <w:proofErr w:type="spellEnd"/>
      <w:r w:rsidR="00D10822">
        <w:rPr>
          <w:rFonts w:ascii="Calibri" w:hAnsi="Calibri" w:cs="Calibri"/>
        </w:rPr>
        <w:t xml:space="preserve"> value] </w:t>
      </w:r>
      <w:r w:rsidRPr="00F73E04">
        <w:rPr>
          <w:rFonts w:ascii="Calibri" w:hAnsi="Calibri" w:cs="Calibri"/>
        </w:rPr>
        <w:t>of inherited beliefs in contemporary society. More specifically, the question asks whether religious, cultural and moral beliefs passed down across generations still matter in shaping behaviour, identity and social life today.</w:t>
      </w:r>
    </w:p>
    <w:p w14:paraId="666D28F6" w14:textId="77777777" w:rsidR="00650319" w:rsidRPr="00F73E04" w:rsidRDefault="00650319" w:rsidP="00AB6C43">
      <w:pPr>
        <w:pStyle w:val="ListParagraph"/>
        <w:snapToGrid w:val="0"/>
        <w:spacing w:after="0" w:line="240" w:lineRule="auto"/>
        <w:ind w:left="284"/>
        <w:contextualSpacing w:val="0"/>
        <w:rPr>
          <w:rFonts w:ascii="Calibri" w:hAnsi="Calibri" w:cs="Calibri"/>
        </w:rPr>
      </w:pPr>
    </w:p>
    <w:p w14:paraId="04C94401" w14:textId="77777777" w:rsidR="00650319" w:rsidRPr="0080576C" w:rsidRDefault="00000000" w:rsidP="0080576C">
      <w:pPr>
        <w:snapToGrid w:val="0"/>
        <w:spacing w:after="0" w:line="240" w:lineRule="auto"/>
        <w:rPr>
          <w:rFonts w:ascii="Calibri" w:hAnsi="Calibri" w:cs="Calibri"/>
        </w:rPr>
      </w:pPr>
      <w:r w:rsidRPr="0080576C">
        <w:rPr>
          <w:rFonts w:ascii="Calibri" w:hAnsi="Calibri" w:cs="Calibri"/>
          <w:b/>
        </w:rPr>
        <w:t>Point of contention:</w:t>
      </w:r>
      <w:r w:rsidRPr="0080576C">
        <w:rPr>
          <w:rFonts w:ascii="Calibri" w:hAnsi="Calibri" w:cs="Calibri"/>
        </w:rPr>
        <w:t xml:space="preserve"> Whether traditional beliefs have become largely obsolete in a modern world shaped by secularisation, digital culture, globalisation and rapid change, or whether they still serve important moral, cultural and social functions.</w:t>
      </w:r>
    </w:p>
    <w:p w14:paraId="38429DA6" w14:textId="77777777" w:rsidR="00650319" w:rsidRPr="00F73E04" w:rsidRDefault="00650319" w:rsidP="00AB6C43">
      <w:pPr>
        <w:pStyle w:val="ListParagraph"/>
        <w:snapToGrid w:val="0"/>
        <w:spacing w:after="0" w:line="240" w:lineRule="auto"/>
        <w:contextualSpacing w:val="0"/>
        <w:rPr>
          <w:rFonts w:ascii="Calibri" w:hAnsi="Calibri" w:cs="Calibri"/>
        </w:rPr>
      </w:pPr>
    </w:p>
    <w:p w14:paraId="6EA6C77D" w14:textId="6E0BF538" w:rsidR="00650319" w:rsidRPr="0080576C" w:rsidRDefault="00000000" w:rsidP="0080576C">
      <w:pPr>
        <w:snapToGrid w:val="0"/>
        <w:spacing w:after="0" w:line="240" w:lineRule="auto"/>
        <w:rPr>
          <w:rFonts w:ascii="Calibri" w:hAnsi="Calibri" w:cs="Calibri"/>
        </w:rPr>
      </w:pPr>
      <w:r w:rsidRPr="0080576C">
        <w:rPr>
          <w:rFonts w:ascii="Calibri" w:hAnsi="Calibri" w:cs="Calibri"/>
          <w:b/>
        </w:rPr>
        <w:t xml:space="preserve">Keyword Analysis [using </w:t>
      </w:r>
      <w:r w:rsidR="008E5571" w:rsidRPr="0080576C">
        <w:rPr>
          <w:rFonts w:ascii="Calibri" w:hAnsi="Calibri" w:cs="Calibri"/>
          <w:b/>
        </w:rPr>
        <w:t>SALT</w:t>
      </w:r>
      <w:r w:rsidRPr="0080576C">
        <w:rPr>
          <w:rFonts w:ascii="Calibri" w:hAnsi="Calibri" w:cs="Calibri"/>
          <w:b/>
        </w:rPr>
        <w:t xml:space="preserve"> + Context]:</w:t>
      </w:r>
    </w:p>
    <w:tbl>
      <w:tblPr>
        <w:tblStyle w:val="TableGrid"/>
        <w:tblW w:w="0" w:type="auto"/>
        <w:jc w:val="center"/>
        <w:tblLayout w:type="fixed"/>
        <w:tblLook w:val="04A0" w:firstRow="1" w:lastRow="0" w:firstColumn="1" w:lastColumn="0" w:noHBand="0" w:noVBand="1"/>
      </w:tblPr>
      <w:tblGrid>
        <w:gridCol w:w="3307"/>
        <w:gridCol w:w="3308"/>
        <w:gridCol w:w="3308"/>
      </w:tblGrid>
      <w:tr w:rsidR="00ED0813" w:rsidRPr="00F73E04" w14:paraId="7E8E4E4E" w14:textId="77777777" w:rsidTr="00AB6C43">
        <w:trPr>
          <w:jc w:val="center"/>
        </w:trPr>
        <w:tc>
          <w:tcPr>
            <w:tcW w:w="3307" w:type="dxa"/>
            <w:shd w:val="clear" w:color="auto" w:fill="D9D9D9" w:themeFill="background1" w:themeFillShade="D9"/>
            <w:tcMar>
              <w:top w:w="80" w:type="dxa"/>
              <w:left w:w="90" w:type="dxa"/>
              <w:bottom w:w="80" w:type="dxa"/>
              <w:right w:w="90" w:type="dxa"/>
            </w:tcMar>
            <w:vAlign w:val="center"/>
          </w:tcPr>
          <w:p w14:paraId="0F3FEC9E" w14:textId="77777777" w:rsidR="007B2A19" w:rsidRPr="00F73E04" w:rsidRDefault="00000000" w:rsidP="002A4625">
            <w:pPr>
              <w:pStyle w:val="ListParagraph"/>
              <w:ind w:left="42"/>
              <w:contextualSpacing w:val="0"/>
              <w:jc w:val="center"/>
              <w:rPr>
                <w:rFonts w:ascii="Calibri" w:hAnsi="Calibri" w:cs="Calibri"/>
              </w:rPr>
            </w:pPr>
            <w:r w:rsidRPr="00F73E04">
              <w:rPr>
                <w:rFonts w:ascii="Calibri" w:hAnsi="Calibri" w:cs="Calibri"/>
                <w:b/>
              </w:rPr>
              <w:t>Traditional beliefs</w:t>
            </w:r>
          </w:p>
        </w:tc>
        <w:tc>
          <w:tcPr>
            <w:tcW w:w="3308" w:type="dxa"/>
            <w:shd w:val="clear" w:color="auto" w:fill="D9D9D9" w:themeFill="background1" w:themeFillShade="D9"/>
            <w:tcMar>
              <w:top w:w="80" w:type="dxa"/>
              <w:left w:w="90" w:type="dxa"/>
              <w:bottom w:w="80" w:type="dxa"/>
              <w:right w:w="90" w:type="dxa"/>
            </w:tcMar>
            <w:vAlign w:val="center"/>
          </w:tcPr>
          <w:p w14:paraId="22651396" w14:textId="77777777" w:rsidR="007B2A19" w:rsidRPr="00F73E04" w:rsidRDefault="00000000" w:rsidP="002A4625">
            <w:pPr>
              <w:pStyle w:val="ListParagraph"/>
              <w:ind w:left="2"/>
              <w:contextualSpacing w:val="0"/>
              <w:jc w:val="center"/>
              <w:rPr>
                <w:rFonts w:ascii="Calibri" w:hAnsi="Calibri" w:cs="Calibri"/>
              </w:rPr>
            </w:pPr>
            <w:r w:rsidRPr="00F73E04">
              <w:rPr>
                <w:rFonts w:ascii="Calibri" w:hAnsi="Calibri" w:cs="Calibri"/>
                <w:b/>
              </w:rPr>
              <w:t>have little value</w:t>
            </w:r>
          </w:p>
        </w:tc>
        <w:tc>
          <w:tcPr>
            <w:tcW w:w="3308" w:type="dxa"/>
            <w:shd w:val="clear" w:color="auto" w:fill="D9D9D9" w:themeFill="background1" w:themeFillShade="D9"/>
            <w:tcMar>
              <w:top w:w="80" w:type="dxa"/>
              <w:left w:w="90" w:type="dxa"/>
              <w:bottom w:w="80" w:type="dxa"/>
              <w:right w:w="90" w:type="dxa"/>
            </w:tcMar>
            <w:vAlign w:val="center"/>
          </w:tcPr>
          <w:p w14:paraId="1AAD1F16" w14:textId="77777777" w:rsidR="007B2A19" w:rsidRPr="00F73E04" w:rsidRDefault="00000000" w:rsidP="002A4625">
            <w:pPr>
              <w:pStyle w:val="ListParagraph"/>
              <w:ind w:left="0"/>
              <w:contextualSpacing w:val="0"/>
              <w:jc w:val="center"/>
              <w:rPr>
                <w:rFonts w:ascii="Calibri" w:hAnsi="Calibri" w:cs="Calibri"/>
              </w:rPr>
            </w:pPr>
            <w:r w:rsidRPr="00F73E04">
              <w:rPr>
                <w:rFonts w:ascii="Calibri" w:hAnsi="Calibri" w:cs="Calibri"/>
                <w:b/>
              </w:rPr>
              <w:t>in the modern world</w:t>
            </w:r>
          </w:p>
        </w:tc>
      </w:tr>
      <w:tr w:rsidR="00ED0813" w:rsidRPr="00F73E04" w14:paraId="2536F8B8" w14:textId="77777777" w:rsidTr="00AB6C43">
        <w:trPr>
          <w:jc w:val="center"/>
        </w:trPr>
        <w:tc>
          <w:tcPr>
            <w:tcW w:w="3307" w:type="dxa"/>
            <w:tcMar>
              <w:top w:w="60" w:type="dxa"/>
              <w:left w:w="90" w:type="dxa"/>
              <w:bottom w:w="60" w:type="dxa"/>
              <w:right w:w="90" w:type="dxa"/>
            </w:tcMar>
          </w:tcPr>
          <w:p w14:paraId="345EF2D5" w14:textId="77777777" w:rsidR="007B2A19" w:rsidRPr="00F73E04" w:rsidRDefault="00000000" w:rsidP="00AB6C43">
            <w:pPr>
              <w:pStyle w:val="ListParagraph"/>
              <w:numPr>
                <w:ilvl w:val="0"/>
                <w:numId w:val="49"/>
              </w:numPr>
              <w:ind w:left="326"/>
              <w:contextualSpacing w:val="0"/>
              <w:rPr>
                <w:rFonts w:ascii="Calibri" w:hAnsi="Calibri" w:cs="Calibri"/>
              </w:rPr>
            </w:pPr>
            <w:r w:rsidRPr="00F73E04">
              <w:rPr>
                <w:rFonts w:ascii="Calibri" w:hAnsi="Calibri" w:cs="Calibri"/>
              </w:rPr>
              <w:t>Religious, cultural, moral and social norms inherited from earlier generations</w:t>
            </w:r>
          </w:p>
          <w:p w14:paraId="3996AFD1" w14:textId="77777777" w:rsidR="007B2A19" w:rsidRPr="00F73E04" w:rsidRDefault="00000000" w:rsidP="00AB6C43">
            <w:pPr>
              <w:pStyle w:val="ListParagraph"/>
              <w:numPr>
                <w:ilvl w:val="0"/>
                <w:numId w:val="49"/>
              </w:numPr>
              <w:ind w:left="326"/>
              <w:contextualSpacing w:val="0"/>
              <w:rPr>
                <w:rFonts w:ascii="Calibri" w:hAnsi="Calibri" w:cs="Calibri"/>
              </w:rPr>
            </w:pPr>
            <w:r w:rsidRPr="00F73E04">
              <w:rPr>
                <w:rFonts w:ascii="Calibri" w:hAnsi="Calibri" w:cs="Calibri"/>
              </w:rPr>
              <w:t>Can include customs, rituals, codes of conduct and communal worldviews</w:t>
            </w:r>
          </w:p>
          <w:p w14:paraId="64E3C7FB" w14:textId="77777777" w:rsidR="007B2A19" w:rsidRPr="00F73E04" w:rsidRDefault="007B2A19" w:rsidP="00AB6C43">
            <w:pPr>
              <w:rPr>
                <w:rFonts w:ascii="Calibri" w:hAnsi="Calibri" w:cs="Calibri"/>
              </w:rPr>
            </w:pPr>
          </w:p>
          <w:p w14:paraId="117BC6F9" w14:textId="77777777" w:rsidR="007B2A19" w:rsidRPr="00F73E04" w:rsidRDefault="00000000" w:rsidP="00AB6C43">
            <w:pPr>
              <w:rPr>
                <w:rFonts w:ascii="Calibri" w:hAnsi="Calibri" w:cs="Calibri"/>
              </w:rPr>
            </w:pPr>
            <w:r w:rsidRPr="00F73E04">
              <w:rPr>
                <w:rFonts w:ascii="Calibri" w:hAnsi="Calibri" w:cs="Calibri"/>
                <w:b/>
              </w:rPr>
              <w:t>Possible Stakeholders:</w:t>
            </w:r>
          </w:p>
          <w:p w14:paraId="548CE951" w14:textId="77777777" w:rsidR="007B2A19" w:rsidRPr="00F73E04" w:rsidRDefault="00000000" w:rsidP="00AB6C43">
            <w:pPr>
              <w:pStyle w:val="ListParagraph"/>
              <w:numPr>
                <w:ilvl w:val="0"/>
                <w:numId w:val="49"/>
              </w:numPr>
              <w:ind w:left="326"/>
              <w:contextualSpacing w:val="0"/>
              <w:rPr>
                <w:rFonts w:ascii="Calibri" w:hAnsi="Calibri" w:cs="Calibri"/>
              </w:rPr>
            </w:pPr>
            <w:r w:rsidRPr="00F73E04">
              <w:rPr>
                <w:rFonts w:ascii="Calibri" w:hAnsi="Calibri" w:cs="Calibri"/>
              </w:rPr>
              <w:t>Individuals</w:t>
            </w:r>
          </w:p>
          <w:p w14:paraId="3CDF9E5E" w14:textId="77777777" w:rsidR="007B2A19" w:rsidRPr="00F73E04" w:rsidRDefault="00000000" w:rsidP="00AB6C43">
            <w:pPr>
              <w:pStyle w:val="ListParagraph"/>
              <w:numPr>
                <w:ilvl w:val="0"/>
                <w:numId w:val="49"/>
              </w:numPr>
              <w:ind w:left="326"/>
              <w:contextualSpacing w:val="0"/>
              <w:rPr>
                <w:rFonts w:ascii="Calibri" w:hAnsi="Calibri" w:cs="Calibri"/>
              </w:rPr>
            </w:pPr>
            <w:r w:rsidRPr="00F73E04">
              <w:rPr>
                <w:rFonts w:ascii="Calibri" w:hAnsi="Calibri" w:cs="Calibri"/>
              </w:rPr>
              <w:t>Families</w:t>
            </w:r>
          </w:p>
          <w:p w14:paraId="69CB6319" w14:textId="77777777" w:rsidR="007B2A19" w:rsidRPr="00F73E04" w:rsidRDefault="00000000" w:rsidP="00AB6C43">
            <w:pPr>
              <w:pStyle w:val="ListParagraph"/>
              <w:numPr>
                <w:ilvl w:val="0"/>
                <w:numId w:val="49"/>
              </w:numPr>
              <w:ind w:left="326"/>
              <w:contextualSpacing w:val="0"/>
              <w:rPr>
                <w:rFonts w:ascii="Calibri" w:hAnsi="Calibri" w:cs="Calibri"/>
              </w:rPr>
            </w:pPr>
            <w:r w:rsidRPr="00F73E04">
              <w:rPr>
                <w:rFonts w:ascii="Calibri" w:hAnsi="Calibri" w:cs="Calibri"/>
              </w:rPr>
              <w:t>Religious and cultural communities</w:t>
            </w:r>
          </w:p>
          <w:p w14:paraId="3AA5A5F3" w14:textId="77777777" w:rsidR="007B2A19" w:rsidRPr="00F73E04" w:rsidRDefault="00000000" w:rsidP="00AB6C43">
            <w:pPr>
              <w:pStyle w:val="ListParagraph"/>
              <w:numPr>
                <w:ilvl w:val="0"/>
                <w:numId w:val="49"/>
              </w:numPr>
              <w:ind w:left="326"/>
              <w:contextualSpacing w:val="0"/>
              <w:rPr>
                <w:rFonts w:ascii="Calibri" w:hAnsi="Calibri" w:cs="Calibri"/>
              </w:rPr>
            </w:pPr>
            <w:r w:rsidRPr="00F73E04">
              <w:rPr>
                <w:rFonts w:ascii="Calibri" w:hAnsi="Calibri" w:cs="Calibri"/>
              </w:rPr>
              <w:t>Schools</w:t>
            </w:r>
          </w:p>
          <w:p w14:paraId="7FDC3C61" w14:textId="77777777" w:rsidR="007B2A19" w:rsidRPr="00F73E04" w:rsidRDefault="00000000" w:rsidP="00AB6C43">
            <w:pPr>
              <w:pStyle w:val="ListParagraph"/>
              <w:numPr>
                <w:ilvl w:val="0"/>
                <w:numId w:val="49"/>
              </w:numPr>
              <w:ind w:left="326"/>
              <w:contextualSpacing w:val="0"/>
              <w:rPr>
                <w:rFonts w:ascii="Calibri" w:hAnsi="Calibri" w:cs="Calibri"/>
              </w:rPr>
            </w:pPr>
            <w:r w:rsidRPr="00F73E04">
              <w:rPr>
                <w:rFonts w:ascii="Calibri" w:hAnsi="Calibri" w:cs="Calibri"/>
              </w:rPr>
              <w:t>Governments and wider society</w:t>
            </w:r>
          </w:p>
        </w:tc>
        <w:tc>
          <w:tcPr>
            <w:tcW w:w="3308" w:type="dxa"/>
            <w:tcMar>
              <w:top w:w="60" w:type="dxa"/>
              <w:left w:w="90" w:type="dxa"/>
              <w:bottom w:w="60" w:type="dxa"/>
              <w:right w:w="90" w:type="dxa"/>
            </w:tcMar>
          </w:tcPr>
          <w:p w14:paraId="3F056507" w14:textId="77777777" w:rsidR="007B2A19" w:rsidRPr="00F73E04" w:rsidRDefault="00000000" w:rsidP="00AB6C43">
            <w:pPr>
              <w:pStyle w:val="ListParagraph"/>
              <w:numPr>
                <w:ilvl w:val="0"/>
                <w:numId w:val="49"/>
              </w:numPr>
              <w:ind w:left="326"/>
              <w:contextualSpacing w:val="0"/>
              <w:rPr>
                <w:rFonts w:ascii="Calibri" w:hAnsi="Calibri" w:cs="Calibri"/>
              </w:rPr>
            </w:pPr>
            <w:r w:rsidRPr="00F73E04">
              <w:rPr>
                <w:rFonts w:ascii="Calibri" w:hAnsi="Calibri" w:cs="Calibri"/>
              </w:rPr>
              <w:t>A dismissive claim that their usefulness is now minimal</w:t>
            </w:r>
          </w:p>
          <w:p w14:paraId="4D0186E6" w14:textId="77777777" w:rsidR="007B2A19" w:rsidRPr="00F73E04" w:rsidRDefault="00000000" w:rsidP="00AB6C43">
            <w:pPr>
              <w:pStyle w:val="ListParagraph"/>
              <w:numPr>
                <w:ilvl w:val="0"/>
                <w:numId w:val="49"/>
              </w:numPr>
              <w:ind w:left="326"/>
              <w:contextualSpacing w:val="0"/>
              <w:rPr>
                <w:rFonts w:ascii="Calibri" w:hAnsi="Calibri" w:cs="Calibri"/>
              </w:rPr>
            </w:pPr>
            <w:r w:rsidRPr="00F73E04">
              <w:rPr>
                <w:rFonts w:ascii="Calibri" w:hAnsi="Calibri" w:cs="Calibri"/>
              </w:rPr>
              <w:t>Suggests some traditions are outdated, restrictive or impractical</w:t>
            </w:r>
          </w:p>
          <w:p w14:paraId="4EA0F8B9" w14:textId="77777777" w:rsidR="007B2A19" w:rsidRPr="00F73E04" w:rsidRDefault="00000000" w:rsidP="00AB6C43">
            <w:pPr>
              <w:pStyle w:val="ListParagraph"/>
              <w:numPr>
                <w:ilvl w:val="0"/>
                <w:numId w:val="49"/>
              </w:numPr>
              <w:ind w:left="326"/>
              <w:contextualSpacing w:val="0"/>
              <w:rPr>
                <w:rFonts w:ascii="Calibri" w:hAnsi="Calibri" w:cs="Calibri"/>
              </w:rPr>
            </w:pPr>
            <w:r w:rsidRPr="00F73E04">
              <w:rPr>
                <w:rFonts w:ascii="Calibri" w:hAnsi="Calibri" w:cs="Calibri"/>
              </w:rPr>
              <w:t>Invites comparison against modern values such as rights, reason and efficiency</w:t>
            </w:r>
          </w:p>
          <w:p w14:paraId="1072C2E0" w14:textId="77777777" w:rsidR="007A0F8E" w:rsidRPr="00F73E04" w:rsidRDefault="007A0F8E" w:rsidP="00AB6C43">
            <w:pPr>
              <w:ind w:left="326"/>
              <w:rPr>
                <w:rFonts w:ascii="Calibri" w:hAnsi="Calibri" w:cs="Calibri"/>
              </w:rPr>
            </w:pPr>
          </w:p>
          <w:p w14:paraId="1DAAD3E8" w14:textId="77777777" w:rsidR="007A0F8E" w:rsidRPr="00F73E04" w:rsidRDefault="00D05134" w:rsidP="00AB6C43">
            <w:pPr>
              <w:rPr>
                <w:rFonts w:ascii="Calibri" w:hAnsi="Calibri" w:cs="Calibri"/>
                <w:b/>
                <w:bCs/>
              </w:rPr>
            </w:pPr>
            <w:r w:rsidRPr="00F73E04">
              <w:rPr>
                <w:rFonts w:ascii="Calibri" w:hAnsi="Calibri" w:cs="Calibri"/>
                <w:b/>
                <w:bCs/>
              </w:rPr>
              <w:t xml:space="preserve">Aspects - </w:t>
            </w:r>
            <w:r w:rsidR="007A0F8E" w:rsidRPr="00F73E04">
              <w:rPr>
                <w:rFonts w:ascii="Calibri" w:hAnsi="Calibri" w:cs="Calibri"/>
                <w:b/>
                <w:bCs/>
              </w:rPr>
              <w:t>various roles or functions of traditional beliefs</w:t>
            </w:r>
          </w:p>
          <w:p w14:paraId="3D903E87" w14:textId="77777777" w:rsidR="00E05879" w:rsidRPr="00F73E04" w:rsidRDefault="00000000" w:rsidP="00AB6C43">
            <w:pPr>
              <w:pStyle w:val="ListParagraph"/>
              <w:numPr>
                <w:ilvl w:val="0"/>
                <w:numId w:val="49"/>
              </w:numPr>
              <w:ind w:left="326"/>
              <w:contextualSpacing w:val="0"/>
              <w:rPr>
                <w:rFonts w:ascii="Calibri" w:hAnsi="Calibri" w:cs="Calibri"/>
              </w:rPr>
            </w:pPr>
            <w:r w:rsidRPr="00F73E04">
              <w:rPr>
                <w:rFonts w:ascii="Calibri" w:hAnsi="Calibri" w:cs="Calibri"/>
              </w:rPr>
              <w:t>Moral guidance</w:t>
            </w:r>
          </w:p>
          <w:p w14:paraId="61BB9350" w14:textId="77777777" w:rsidR="00E05879" w:rsidRPr="00F73E04" w:rsidRDefault="00000000" w:rsidP="00AB6C43">
            <w:pPr>
              <w:pStyle w:val="ListParagraph"/>
              <w:numPr>
                <w:ilvl w:val="0"/>
                <w:numId w:val="49"/>
              </w:numPr>
              <w:ind w:left="326"/>
              <w:contextualSpacing w:val="0"/>
              <w:rPr>
                <w:rFonts w:ascii="Calibri" w:hAnsi="Calibri" w:cs="Calibri"/>
              </w:rPr>
            </w:pPr>
            <w:r w:rsidRPr="00F73E04">
              <w:rPr>
                <w:rFonts w:ascii="Calibri" w:hAnsi="Calibri" w:cs="Calibri"/>
              </w:rPr>
              <w:t>Cultural continuity</w:t>
            </w:r>
          </w:p>
          <w:p w14:paraId="740F4ED5" w14:textId="77777777" w:rsidR="00E05879" w:rsidRPr="00F73E04" w:rsidRDefault="00000000" w:rsidP="00AB6C43">
            <w:pPr>
              <w:pStyle w:val="ListParagraph"/>
              <w:numPr>
                <w:ilvl w:val="0"/>
                <w:numId w:val="49"/>
              </w:numPr>
              <w:ind w:left="326"/>
              <w:contextualSpacing w:val="0"/>
              <w:rPr>
                <w:rFonts w:ascii="Calibri" w:hAnsi="Calibri" w:cs="Calibri"/>
              </w:rPr>
            </w:pPr>
            <w:r w:rsidRPr="00F73E04">
              <w:rPr>
                <w:rFonts w:ascii="Calibri" w:hAnsi="Calibri" w:cs="Calibri"/>
              </w:rPr>
              <w:t>Community belonging</w:t>
            </w:r>
          </w:p>
        </w:tc>
        <w:tc>
          <w:tcPr>
            <w:tcW w:w="3308" w:type="dxa"/>
            <w:tcMar>
              <w:top w:w="60" w:type="dxa"/>
              <w:left w:w="90" w:type="dxa"/>
              <w:bottom w:w="60" w:type="dxa"/>
              <w:right w:w="90" w:type="dxa"/>
            </w:tcMar>
          </w:tcPr>
          <w:p w14:paraId="0A503B5E" w14:textId="77777777" w:rsidR="007B2A19" w:rsidRPr="00F73E04" w:rsidRDefault="00000000" w:rsidP="00AB6C43">
            <w:pPr>
              <w:rPr>
                <w:rFonts w:ascii="Calibri" w:hAnsi="Calibri" w:cs="Calibri"/>
              </w:rPr>
            </w:pPr>
            <w:r w:rsidRPr="00F73E04">
              <w:rPr>
                <w:rFonts w:ascii="Calibri" w:hAnsi="Calibri" w:cs="Calibri"/>
                <w:b/>
              </w:rPr>
              <w:t>Relevant Features of the Modern World Today:</w:t>
            </w:r>
          </w:p>
          <w:p w14:paraId="43022D89" w14:textId="77777777" w:rsidR="007B2A19" w:rsidRPr="00F73E04" w:rsidRDefault="00000000" w:rsidP="00AB6C43">
            <w:pPr>
              <w:pStyle w:val="ListParagraph"/>
              <w:numPr>
                <w:ilvl w:val="0"/>
                <w:numId w:val="50"/>
              </w:numPr>
              <w:ind w:left="378"/>
              <w:contextualSpacing w:val="0"/>
              <w:rPr>
                <w:rFonts w:ascii="Calibri" w:hAnsi="Calibri" w:cs="Calibri"/>
              </w:rPr>
            </w:pPr>
            <w:r w:rsidRPr="00F73E04">
              <w:rPr>
                <w:rFonts w:ascii="Calibri" w:hAnsi="Calibri" w:cs="Calibri"/>
              </w:rPr>
              <w:t>Secularisation and stronger faith in science and evidence</w:t>
            </w:r>
          </w:p>
          <w:p w14:paraId="4599B6F0" w14:textId="77777777" w:rsidR="007B2A19" w:rsidRPr="00F73E04" w:rsidRDefault="00000000" w:rsidP="00AB6C43">
            <w:pPr>
              <w:pStyle w:val="ListParagraph"/>
              <w:numPr>
                <w:ilvl w:val="0"/>
                <w:numId w:val="50"/>
              </w:numPr>
              <w:ind w:left="378"/>
              <w:contextualSpacing w:val="0"/>
              <w:rPr>
                <w:rFonts w:ascii="Calibri" w:hAnsi="Calibri" w:cs="Calibri"/>
              </w:rPr>
            </w:pPr>
            <w:r w:rsidRPr="00F73E04">
              <w:rPr>
                <w:rFonts w:ascii="Calibri" w:hAnsi="Calibri" w:cs="Calibri"/>
              </w:rPr>
              <w:t>Globalisation, migration and social mobility that mix identities and norms</w:t>
            </w:r>
          </w:p>
          <w:p w14:paraId="350BEAAF" w14:textId="77777777" w:rsidR="007B2A19" w:rsidRPr="00F73E04" w:rsidRDefault="00000000" w:rsidP="00AB6C43">
            <w:pPr>
              <w:pStyle w:val="ListParagraph"/>
              <w:numPr>
                <w:ilvl w:val="0"/>
                <w:numId w:val="50"/>
              </w:numPr>
              <w:ind w:left="378"/>
              <w:contextualSpacing w:val="0"/>
              <w:rPr>
                <w:rFonts w:ascii="Calibri" w:hAnsi="Calibri" w:cs="Calibri"/>
              </w:rPr>
            </w:pPr>
            <w:r w:rsidRPr="00F73E04">
              <w:rPr>
                <w:rFonts w:ascii="Calibri" w:hAnsi="Calibri" w:cs="Calibri"/>
              </w:rPr>
              <w:t>Digital culture, rapid change and growing identity fragmentation</w:t>
            </w:r>
          </w:p>
        </w:tc>
      </w:tr>
    </w:tbl>
    <w:p w14:paraId="48F066B6" w14:textId="77777777" w:rsidR="00650319" w:rsidRPr="00F73E04" w:rsidRDefault="00650319" w:rsidP="00AB6C43">
      <w:pPr>
        <w:snapToGrid w:val="0"/>
        <w:spacing w:after="0" w:line="240" w:lineRule="auto"/>
        <w:rPr>
          <w:rFonts w:ascii="Calibri" w:hAnsi="Calibri" w:cs="Calibri"/>
        </w:rPr>
      </w:pPr>
    </w:p>
    <w:tbl>
      <w:tblPr>
        <w:tblStyle w:val="TableGrid"/>
        <w:tblW w:w="10058" w:type="dxa"/>
        <w:jc w:val="center"/>
        <w:tblLayout w:type="fixed"/>
        <w:tblLook w:val="04A0" w:firstRow="1" w:lastRow="0" w:firstColumn="1" w:lastColumn="0" w:noHBand="0" w:noVBand="1"/>
      </w:tblPr>
      <w:tblGrid>
        <w:gridCol w:w="10058"/>
      </w:tblGrid>
      <w:tr w:rsidR="00650319" w:rsidRPr="00F73E04" w14:paraId="432A6FE5" w14:textId="77777777" w:rsidTr="00AB6C43">
        <w:trPr>
          <w:jc w:val="center"/>
        </w:trPr>
        <w:tc>
          <w:tcPr>
            <w:tcW w:w="10058" w:type="dxa"/>
            <w:tcMar>
              <w:top w:w="80" w:type="dxa"/>
              <w:left w:w="110" w:type="dxa"/>
              <w:bottom w:w="80" w:type="dxa"/>
              <w:right w:w="110" w:type="dxa"/>
            </w:tcMar>
            <w:vAlign w:val="center"/>
          </w:tcPr>
          <w:p w14:paraId="49A132FA" w14:textId="77777777"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Overall Stand:</w:t>
            </w:r>
            <w:r w:rsidRPr="00F73E04">
              <w:rPr>
                <w:rFonts w:ascii="Calibri" w:hAnsi="Calibri" w:cs="Calibri"/>
              </w:rPr>
              <w:br/>
              <w:t xml:space="preserve">While some traditional beliefs should be discarded when they legitimise injustice or irrationality, </w:t>
            </w:r>
            <w:r w:rsidR="008A0C59" w:rsidRPr="00F73E04">
              <w:rPr>
                <w:rFonts w:ascii="Calibri" w:hAnsi="Calibri" w:cs="Calibri"/>
              </w:rPr>
              <w:t xml:space="preserve">I would argue that </w:t>
            </w:r>
            <w:r w:rsidRPr="00F73E04">
              <w:rPr>
                <w:rFonts w:ascii="Calibri" w:hAnsi="Calibri" w:cs="Calibri"/>
              </w:rPr>
              <w:t>many still retain meaningful value in the modern world because they can offer moral orientation, cultural continuity and social belonging, provided they are adapted thoughtfully to contemporary norms.</w:t>
            </w:r>
          </w:p>
          <w:p w14:paraId="52B02F7C" w14:textId="77777777" w:rsidR="00AB6C43" w:rsidRPr="00F73E04" w:rsidRDefault="00AB6C43" w:rsidP="00AB6C43">
            <w:pPr>
              <w:pStyle w:val="NormalWeb"/>
              <w:snapToGrid w:val="0"/>
              <w:spacing w:before="0" w:beforeAutospacing="0" w:after="0" w:afterAutospacing="0"/>
              <w:rPr>
                <w:rFonts w:ascii="Calibri" w:hAnsi="Calibri" w:cs="Calibri"/>
              </w:rPr>
            </w:pPr>
          </w:p>
          <w:p w14:paraId="482D7903" w14:textId="18857397" w:rsidR="007B2A19"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SV1</w:t>
            </w:r>
            <w:r w:rsidRPr="00F73E04">
              <w:rPr>
                <w:rFonts w:ascii="Calibri" w:hAnsi="Calibri" w:cs="Calibri"/>
              </w:rPr>
              <w:br/>
              <w:t>For individuals and families in a fast-changing, individualistic and morally unsettled age, traditional beliefs remain valuable because they transmit enduring ideas of duty, restraint and responsibility that purely legal or technological systems cannot supply.</w:t>
            </w:r>
          </w:p>
          <w:p w14:paraId="77A2B326" w14:textId="77777777" w:rsidR="00F73E04" w:rsidRPr="00F73E04" w:rsidRDefault="00F73E04" w:rsidP="00AB6C43">
            <w:pPr>
              <w:pStyle w:val="NormalWeb"/>
              <w:snapToGrid w:val="0"/>
              <w:spacing w:before="0" w:beforeAutospacing="0" w:after="0" w:afterAutospacing="0"/>
              <w:rPr>
                <w:rFonts w:ascii="Calibri" w:hAnsi="Calibri" w:cs="Calibri"/>
              </w:rPr>
            </w:pPr>
          </w:p>
          <w:p w14:paraId="138839EA" w14:textId="77777777"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SV2</w:t>
            </w:r>
            <w:r w:rsidRPr="00F73E04">
              <w:rPr>
                <w:rFonts w:ascii="Calibri" w:hAnsi="Calibri" w:cs="Calibri"/>
                <w:b/>
                <w:bCs/>
              </w:rPr>
              <w:br/>
            </w:r>
            <w:r w:rsidRPr="00F73E04">
              <w:rPr>
                <w:rFonts w:ascii="Calibri" w:hAnsi="Calibri" w:cs="Calibri"/>
              </w:rPr>
              <w:t>For cultural communities and governments in a globalised world shaped by migration and cultural homogenisation, traditional beliefs remain valuable because they preserve heritage, strengthen intergenerational continuity and protect minority identities from erosion.</w:t>
            </w:r>
          </w:p>
          <w:p w14:paraId="6C2286F8" w14:textId="37BFC37F"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lastRenderedPageBreak/>
              <w:t>SV3</w:t>
            </w:r>
            <w:r w:rsidRPr="00F73E04">
              <w:rPr>
                <w:rFonts w:ascii="Calibri" w:hAnsi="Calibri" w:cs="Calibri"/>
              </w:rPr>
              <w:br/>
              <w:t>For schools and young people in a digital age saturated with novelty, speed and algorithmic influence, traditional beliefs can still provide ethical reference points and a longer historical perspective that moderates impulsive or purely self-centred thinking.</w:t>
            </w:r>
          </w:p>
          <w:p w14:paraId="013C205B" w14:textId="77777777" w:rsidR="00AB6C43" w:rsidRPr="00F73E04" w:rsidRDefault="00AB6C43" w:rsidP="00AB6C43">
            <w:pPr>
              <w:pStyle w:val="NormalWeb"/>
              <w:snapToGrid w:val="0"/>
              <w:spacing w:before="0" w:beforeAutospacing="0" w:after="0" w:afterAutospacing="0"/>
              <w:rPr>
                <w:rFonts w:ascii="Calibri" w:hAnsi="Calibri" w:cs="Calibri"/>
              </w:rPr>
            </w:pPr>
          </w:p>
          <w:p w14:paraId="03A0C472" w14:textId="033772CF"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OV1</w:t>
            </w:r>
            <w:r w:rsidRPr="00F73E04">
              <w:rPr>
                <w:rFonts w:ascii="Calibri" w:hAnsi="Calibri" w:cs="Calibri"/>
              </w:rPr>
              <w:br/>
              <w:t>For women and minority groups in rights-based, science-driven societies, some traditional beliefs seem to have little value when they defend rigid hierarchies or discriminatory norms that conflict with equality and evidence.</w:t>
            </w:r>
          </w:p>
          <w:p w14:paraId="1931C418" w14:textId="77777777" w:rsidR="00AB6C43" w:rsidRPr="00F73E04" w:rsidRDefault="00AB6C43" w:rsidP="00AB6C43">
            <w:pPr>
              <w:pStyle w:val="NormalWeb"/>
              <w:snapToGrid w:val="0"/>
              <w:spacing w:before="0" w:beforeAutospacing="0" w:after="0" w:afterAutospacing="0"/>
              <w:rPr>
                <w:rFonts w:ascii="Calibri" w:hAnsi="Calibri" w:cs="Calibri"/>
                <w:b/>
                <w:bCs/>
              </w:rPr>
            </w:pPr>
          </w:p>
          <w:p w14:paraId="499CEFB4" w14:textId="7AB1FC87"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Rebuttal to OV1</w:t>
            </w:r>
            <w:r w:rsidRPr="00F73E04">
              <w:rPr>
                <w:rFonts w:ascii="Calibri" w:hAnsi="Calibri" w:cs="Calibri"/>
              </w:rPr>
              <w:br/>
              <w:t>Yet for schools and policymakers in plural modern societies, this calls for critical reform rather than wholesale rejection, because traditions can be reinterpreted to retain moral and cultural value without preserving injustice.</w:t>
            </w:r>
          </w:p>
          <w:p w14:paraId="20DA6420" w14:textId="77777777" w:rsidR="00AB6C43" w:rsidRPr="00F73E04" w:rsidRDefault="00AB6C43" w:rsidP="00AB6C43">
            <w:pPr>
              <w:pStyle w:val="NormalWeb"/>
              <w:snapToGrid w:val="0"/>
              <w:spacing w:before="0" w:beforeAutospacing="0" w:after="0" w:afterAutospacing="0"/>
              <w:rPr>
                <w:rFonts w:ascii="Calibri" w:hAnsi="Calibri" w:cs="Calibri"/>
              </w:rPr>
            </w:pPr>
          </w:p>
          <w:p w14:paraId="24A49F43" w14:textId="253C9986"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OV2</w:t>
            </w:r>
            <w:r w:rsidRPr="00F73E04">
              <w:rPr>
                <w:rFonts w:ascii="Calibri" w:hAnsi="Calibri" w:cs="Calibri"/>
              </w:rPr>
              <w:br/>
              <w:t>For workers and students in technology-driven, meritocratic economies, traditional beliefs may also seem less useful because everyday decisions increasingly depend on data, law and personal choice rather than inherited authority.</w:t>
            </w:r>
          </w:p>
          <w:p w14:paraId="307AB11D" w14:textId="77777777" w:rsidR="00AB6C43" w:rsidRPr="00F73E04" w:rsidRDefault="00AB6C43" w:rsidP="00AB6C43">
            <w:pPr>
              <w:pStyle w:val="NormalWeb"/>
              <w:snapToGrid w:val="0"/>
              <w:spacing w:before="0" w:beforeAutospacing="0" w:after="0" w:afterAutospacing="0"/>
              <w:rPr>
                <w:rFonts w:ascii="Calibri" w:hAnsi="Calibri" w:cs="Calibri"/>
              </w:rPr>
            </w:pPr>
          </w:p>
          <w:p w14:paraId="5A7EA322" w14:textId="753FED2C"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Rebuttal to OV2</w:t>
            </w:r>
            <w:r w:rsidRPr="00F73E04">
              <w:rPr>
                <w:rFonts w:ascii="Calibri" w:hAnsi="Calibri" w:cs="Calibri"/>
              </w:rPr>
              <w:br/>
              <w:t>However, for individuals and communities facing loneliness and identity insecurity in modern urban life, rational systems alone do not provide belonging or meaning, which explains why many traditions still endure.</w:t>
            </w:r>
          </w:p>
          <w:p w14:paraId="2F89716A" w14:textId="77777777" w:rsidR="00AB6C43" w:rsidRPr="00F73E04" w:rsidRDefault="00AB6C43" w:rsidP="00AB6C43">
            <w:pPr>
              <w:pStyle w:val="NormalWeb"/>
              <w:snapToGrid w:val="0"/>
              <w:spacing w:before="0" w:beforeAutospacing="0" w:after="0" w:afterAutospacing="0"/>
              <w:rPr>
                <w:rFonts w:ascii="Calibri" w:hAnsi="Calibri" w:cs="Calibri"/>
              </w:rPr>
            </w:pPr>
          </w:p>
          <w:p w14:paraId="4745285E" w14:textId="6DE97063" w:rsidR="00C26178"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Conclusion</w:t>
            </w:r>
            <w:r w:rsidRPr="00F73E04">
              <w:rPr>
                <w:rFonts w:ascii="Calibri" w:hAnsi="Calibri" w:cs="Calibri"/>
              </w:rPr>
              <w:br/>
              <w:t>Ultimately, traditional beliefs should neither be blindly preserved nor casually dismissed. In a modern world marked by fragmentation, mobility and moral uncertainty, their enduring value lies in how wisely they are reinterpreted to support justice, identity and belonging. The more sensible path forward is therefore one of critical continuity: societies should retain traditions that humanise and unite, while reforming or rejecting those that hinder equality, reason, compassion and social progress.</w:t>
            </w:r>
          </w:p>
        </w:tc>
      </w:tr>
    </w:tbl>
    <w:p w14:paraId="4E13848C" w14:textId="77777777" w:rsidR="00650319" w:rsidRPr="00F73E04" w:rsidRDefault="00000000" w:rsidP="00AB6C43">
      <w:pPr>
        <w:snapToGrid w:val="0"/>
        <w:spacing w:after="0" w:line="240" w:lineRule="auto"/>
        <w:rPr>
          <w:rFonts w:ascii="Calibri" w:hAnsi="Calibri" w:cs="Calibri"/>
        </w:rPr>
      </w:pPr>
      <w:r w:rsidRPr="00F73E04">
        <w:rPr>
          <w:rFonts w:ascii="Calibri" w:hAnsi="Calibri" w:cs="Calibri"/>
        </w:rPr>
        <w:lastRenderedPageBreak/>
        <w:br w:type="page"/>
      </w:r>
    </w:p>
    <w:p w14:paraId="5DD0DF53" w14:textId="77777777" w:rsidR="00650319" w:rsidRPr="00F73E04" w:rsidRDefault="00ED0813" w:rsidP="00AB6C43">
      <w:pPr>
        <w:pStyle w:val="ListParagraph"/>
        <w:numPr>
          <w:ilvl w:val="0"/>
          <w:numId w:val="12"/>
        </w:numPr>
        <w:snapToGrid w:val="0"/>
        <w:spacing w:after="0" w:line="240" w:lineRule="auto"/>
        <w:ind w:left="284" w:hanging="284"/>
        <w:contextualSpacing w:val="0"/>
        <w:rPr>
          <w:rFonts w:ascii="Calibri" w:hAnsi="Calibri" w:cs="Calibri"/>
          <w:b/>
        </w:rPr>
      </w:pPr>
      <w:r w:rsidRPr="00F73E04">
        <w:rPr>
          <w:rFonts w:ascii="Calibri" w:hAnsi="Calibri" w:cs="Calibri"/>
          <w:b/>
        </w:rPr>
        <w:lastRenderedPageBreak/>
        <w:t xml:space="preserve">To what extent can unity be forged in an increasingly </w:t>
      </w:r>
      <w:proofErr w:type="spellStart"/>
      <w:r w:rsidRPr="00F73E04">
        <w:rPr>
          <w:rFonts w:ascii="Calibri" w:hAnsi="Calibri" w:cs="Calibri"/>
          <w:b/>
        </w:rPr>
        <w:t>polarised</w:t>
      </w:r>
      <w:proofErr w:type="spellEnd"/>
      <w:r w:rsidRPr="00F73E04">
        <w:rPr>
          <w:rFonts w:ascii="Calibri" w:hAnsi="Calibri" w:cs="Calibri"/>
          <w:b/>
        </w:rPr>
        <w:t xml:space="preserve"> world?</w:t>
      </w:r>
      <w:r w:rsidR="009D6478" w:rsidRPr="00F73E04">
        <w:rPr>
          <w:rFonts w:ascii="Calibri" w:hAnsi="Calibri" w:cs="Calibri"/>
          <w:b/>
        </w:rPr>
        <w:t xml:space="preserve"> [Possibility]</w:t>
      </w:r>
    </w:p>
    <w:p w14:paraId="311465A5" w14:textId="77777777" w:rsidR="00ED0813" w:rsidRPr="00F73E04" w:rsidRDefault="00ED0813" w:rsidP="00AB6C43">
      <w:pPr>
        <w:snapToGrid w:val="0"/>
        <w:spacing w:after="0" w:line="240" w:lineRule="auto"/>
        <w:ind w:left="360"/>
        <w:rPr>
          <w:rFonts w:ascii="Calibri" w:hAnsi="Calibri" w:cs="Calibri"/>
          <w:b/>
        </w:rPr>
      </w:pPr>
    </w:p>
    <w:p w14:paraId="768C3365" w14:textId="77777777" w:rsidR="00650319" w:rsidRPr="00F73E04" w:rsidRDefault="00000000" w:rsidP="0080576C">
      <w:pPr>
        <w:snapToGrid w:val="0"/>
        <w:spacing w:after="0" w:line="240" w:lineRule="auto"/>
        <w:rPr>
          <w:rFonts w:ascii="Calibri" w:hAnsi="Calibri" w:cs="Calibri"/>
        </w:rPr>
      </w:pPr>
      <w:r w:rsidRPr="00F73E04">
        <w:rPr>
          <w:rFonts w:ascii="Calibri" w:hAnsi="Calibri" w:cs="Calibri"/>
          <w:b/>
        </w:rPr>
        <w:t>Subject matter:</w:t>
      </w:r>
      <w:r w:rsidRPr="00F73E04">
        <w:rPr>
          <w:rFonts w:ascii="Calibri" w:hAnsi="Calibri" w:cs="Calibri"/>
        </w:rPr>
        <w:t xml:space="preserve"> The possibility of social and political unity under conditions of deep division. More specifically, the question asks whether common purpose and cooperation can still be built despite ideological, cultural and geopolitical </w:t>
      </w:r>
      <w:proofErr w:type="spellStart"/>
      <w:r w:rsidRPr="00F73E04">
        <w:rPr>
          <w:rFonts w:ascii="Calibri" w:hAnsi="Calibri" w:cs="Calibri"/>
        </w:rPr>
        <w:t>polarisation</w:t>
      </w:r>
      <w:proofErr w:type="spellEnd"/>
      <w:r w:rsidRPr="00F73E04">
        <w:rPr>
          <w:rFonts w:ascii="Calibri" w:hAnsi="Calibri" w:cs="Calibri"/>
        </w:rPr>
        <w:t>.</w:t>
      </w:r>
    </w:p>
    <w:p w14:paraId="7B9C9C54" w14:textId="77777777" w:rsidR="00650319" w:rsidRPr="00F73E04" w:rsidRDefault="00650319" w:rsidP="00AB6C43">
      <w:pPr>
        <w:pStyle w:val="ListParagraph"/>
        <w:snapToGrid w:val="0"/>
        <w:spacing w:after="0" w:line="240" w:lineRule="auto"/>
        <w:ind w:left="284"/>
        <w:contextualSpacing w:val="0"/>
        <w:rPr>
          <w:rFonts w:ascii="Calibri" w:hAnsi="Calibri" w:cs="Calibri"/>
        </w:rPr>
      </w:pPr>
    </w:p>
    <w:p w14:paraId="42263F6C" w14:textId="77777777" w:rsidR="00650319" w:rsidRPr="0080576C" w:rsidRDefault="00000000" w:rsidP="0080576C">
      <w:pPr>
        <w:snapToGrid w:val="0"/>
        <w:spacing w:after="0" w:line="240" w:lineRule="auto"/>
        <w:rPr>
          <w:rFonts w:ascii="Calibri" w:hAnsi="Calibri" w:cs="Calibri"/>
        </w:rPr>
      </w:pPr>
      <w:r w:rsidRPr="0080576C">
        <w:rPr>
          <w:rFonts w:ascii="Calibri" w:hAnsi="Calibri" w:cs="Calibri"/>
          <w:b/>
        </w:rPr>
        <w:t>Point of contention:</w:t>
      </w:r>
      <w:r w:rsidRPr="0080576C">
        <w:rPr>
          <w:rFonts w:ascii="Calibri" w:hAnsi="Calibri" w:cs="Calibri"/>
        </w:rPr>
        <w:t xml:space="preserve"> Whether polarisation has become so entrenched in a world shaped by digital echo chambers, inequality, identity politics and geopolitical rivalry that unity is largely unattainable, or whether institutions, leadership and shared interests can still create meaningful cohesion.</w:t>
      </w:r>
    </w:p>
    <w:p w14:paraId="505BE448" w14:textId="77777777" w:rsidR="00650319" w:rsidRPr="00F73E04" w:rsidRDefault="00650319" w:rsidP="00AB6C43">
      <w:pPr>
        <w:pStyle w:val="ListParagraph"/>
        <w:snapToGrid w:val="0"/>
        <w:spacing w:after="0" w:line="240" w:lineRule="auto"/>
        <w:contextualSpacing w:val="0"/>
        <w:rPr>
          <w:rFonts w:ascii="Calibri" w:hAnsi="Calibri" w:cs="Calibri"/>
        </w:rPr>
      </w:pPr>
    </w:p>
    <w:p w14:paraId="70517405" w14:textId="00B777FF" w:rsidR="00650319" w:rsidRPr="0080576C" w:rsidRDefault="00000000" w:rsidP="0080576C">
      <w:pPr>
        <w:snapToGrid w:val="0"/>
        <w:spacing w:after="0" w:line="240" w:lineRule="auto"/>
        <w:rPr>
          <w:rFonts w:ascii="Calibri" w:hAnsi="Calibri" w:cs="Calibri"/>
        </w:rPr>
      </w:pPr>
      <w:r w:rsidRPr="0080576C">
        <w:rPr>
          <w:rFonts w:ascii="Calibri" w:hAnsi="Calibri" w:cs="Calibri"/>
          <w:b/>
        </w:rPr>
        <w:t xml:space="preserve">Keyword Analysis [using </w:t>
      </w:r>
      <w:r w:rsidR="008E5571" w:rsidRPr="0080576C">
        <w:rPr>
          <w:rFonts w:ascii="Calibri" w:hAnsi="Calibri" w:cs="Calibri"/>
          <w:b/>
        </w:rPr>
        <w:t>SALT</w:t>
      </w:r>
      <w:r w:rsidRPr="0080576C">
        <w:rPr>
          <w:rFonts w:ascii="Calibri" w:hAnsi="Calibri" w:cs="Calibri"/>
          <w:b/>
        </w:rPr>
        <w:t xml:space="preserve"> + Context]:</w:t>
      </w:r>
    </w:p>
    <w:tbl>
      <w:tblPr>
        <w:tblStyle w:val="TableGrid"/>
        <w:tblW w:w="0" w:type="auto"/>
        <w:jc w:val="center"/>
        <w:tblLayout w:type="fixed"/>
        <w:tblLook w:val="04A0" w:firstRow="1" w:lastRow="0" w:firstColumn="1" w:lastColumn="0" w:noHBand="0" w:noVBand="1"/>
      </w:tblPr>
      <w:tblGrid>
        <w:gridCol w:w="2549"/>
        <w:gridCol w:w="2549"/>
        <w:gridCol w:w="2549"/>
        <w:gridCol w:w="2549"/>
      </w:tblGrid>
      <w:tr w:rsidR="00903BE2" w:rsidRPr="00F73E04" w14:paraId="6FA03021" w14:textId="77777777" w:rsidTr="002A4625">
        <w:trPr>
          <w:jc w:val="center"/>
        </w:trPr>
        <w:tc>
          <w:tcPr>
            <w:tcW w:w="2549" w:type="dxa"/>
            <w:shd w:val="clear" w:color="auto" w:fill="D9D9D9" w:themeFill="background1" w:themeFillShade="D9"/>
            <w:tcMar>
              <w:top w:w="80" w:type="dxa"/>
              <w:left w:w="90" w:type="dxa"/>
              <w:bottom w:w="80" w:type="dxa"/>
              <w:right w:w="90" w:type="dxa"/>
            </w:tcMar>
          </w:tcPr>
          <w:p w14:paraId="7FDCEA29"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unity</w:t>
            </w:r>
          </w:p>
        </w:tc>
        <w:tc>
          <w:tcPr>
            <w:tcW w:w="2549" w:type="dxa"/>
            <w:shd w:val="clear" w:color="auto" w:fill="D9D9D9" w:themeFill="background1" w:themeFillShade="D9"/>
            <w:tcMar>
              <w:top w:w="80" w:type="dxa"/>
              <w:left w:w="90" w:type="dxa"/>
              <w:bottom w:w="80" w:type="dxa"/>
              <w:right w:w="90" w:type="dxa"/>
            </w:tcMar>
          </w:tcPr>
          <w:p w14:paraId="59101AF5"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be forged</w:t>
            </w:r>
          </w:p>
        </w:tc>
        <w:tc>
          <w:tcPr>
            <w:tcW w:w="2549" w:type="dxa"/>
            <w:shd w:val="clear" w:color="auto" w:fill="D9D9D9" w:themeFill="background1" w:themeFillShade="D9"/>
          </w:tcPr>
          <w:p w14:paraId="59E710C7"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in an increasingly</w:t>
            </w:r>
          </w:p>
        </w:tc>
        <w:tc>
          <w:tcPr>
            <w:tcW w:w="2549" w:type="dxa"/>
            <w:shd w:val="clear" w:color="auto" w:fill="D9D9D9" w:themeFill="background1" w:themeFillShade="D9"/>
            <w:tcMar>
              <w:top w:w="80" w:type="dxa"/>
              <w:left w:w="90" w:type="dxa"/>
              <w:bottom w:w="80" w:type="dxa"/>
              <w:right w:w="90" w:type="dxa"/>
            </w:tcMar>
          </w:tcPr>
          <w:p w14:paraId="107B9217"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polarised world</w:t>
            </w:r>
          </w:p>
        </w:tc>
      </w:tr>
      <w:tr w:rsidR="00903BE2" w:rsidRPr="00F73E04" w14:paraId="7E3E660F" w14:textId="77777777" w:rsidTr="00AB6C43">
        <w:trPr>
          <w:jc w:val="center"/>
        </w:trPr>
        <w:tc>
          <w:tcPr>
            <w:tcW w:w="2549" w:type="dxa"/>
            <w:tcMar>
              <w:top w:w="60" w:type="dxa"/>
              <w:left w:w="90" w:type="dxa"/>
              <w:bottom w:w="60" w:type="dxa"/>
              <w:right w:w="90" w:type="dxa"/>
            </w:tcMar>
          </w:tcPr>
          <w:p w14:paraId="6F634F88"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Social trust, solidarity and willingness to cooperate across differences</w:t>
            </w:r>
          </w:p>
          <w:p w14:paraId="4FEF03D3"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May refer to unity within communities, nations or the international order</w:t>
            </w:r>
          </w:p>
          <w:p w14:paraId="1F729364" w14:textId="77777777" w:rsidR="007B2A19" w:rsidRPr="00F73E04" w:rsidRDefault="007B2A19" w:rsidP="00AB6C43">
            <w:pPr>
              <w:snapToGrid w:val="0"/>
              <w:rPr>
                <w:rFonts w:ascii="Calibri" w:hAnsi="Calibri" w:cs="Calibri"/>
              </w:rPr>
            </w:pPr>
          </w:p>
          <w:p w14:paraId="098D1FB9" w14:textId="77777777" w:rsidR="007B2A19" w:rsidRPr="00F73E04" w:rsidRDefault="00000000" w:rsidP="00AB6C43">
            <w:pPr>
              <w:snapToGrid w:val="0"/>
              <w:rPr>
                <w:rFonts w:ascii="Calibri" w:hAnsi="Calibri" w:cs="Calibri"/>
              </w:rPr>
            </w:pPr>
            <w:r w:rsidRPr="00F73E04">
              <w:rPr>
                <w:rFonts w:ascii="Calibri" w:hAnsi="Calibri" w:cs="Calibri"/>
                <w:b/>
              </w:rPr>
              <w:t>Possible Stakeholders:</w:t>
            </w:r>
          </w:p>
          <w:p w14:paraId="0606BF1F"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Citizens</w:t>
            </w:r>
          </w:p>
          <w:p w14:paraId="4BDEC39B"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Political leaders</w:t>
            </w:r>
          </w:p>
          <w:p w14:paraId="3C02E5C1"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Media platforms</w:t>
            </w:r>
          </w:p>
          <w:p w14:paraId="5634EBC9"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Civil society groups</w:t>
            </w:r>
          </w:p>
          <w:p w14:paraId="47467395"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States and international institutions</w:t>
            </w:r>
          </w:p>
        </w:tc>
        <w:tc>
          <w:tcPr>
            <w:tcW w:w="2549" w:type="dxa"/>
            <w:tcMar>
              <w:top w:w="60" w:type="dxa"/>
              <w:left w:w="90" w:type="dxa"/>
              <w:bottom w:w="60" w:type="dxa"/>
              <w:right w:w="90" w:type="dxa"/>
            </w:tcMar>
          </w:tcPr>
          <w:p w14:paraId="74CCF4BE"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Implies unity is not natural but must be actively built through dialogue, incentives and leadership</w:t>
            </w:r>
          </w:p>
          <w:p w14:paraId="75D60027" w14:textId="77777777" w:rsidR="007B2A19" w:rsidRPr="00F73E04" w:rsidRDefault="00000000" w:rsidP="002A4625">
            <w:pPr>
              <w:pStyle w:val="ListParagraph"/>
              <w:numPr>
                <w:ilvl w:val="0"/>
                <w:numId w:val="49"/>
              </w:numPr>
              <w:ind w:left="326"/>
              <w:contextualSpacing w:val="0"/>
              <w:rPr>
                <w:rFonts w:ascii="Calibri" w:hAnsi="Calibri" w:cs="Calibri"/>
              </w:rPr>
            </w:pPr>
            <w:proofErr w:type="gramStart"/>
            <w:r w:rsidRPr="00F73E04">
              <w:rPr>
                <w:rFonts w:ascii="Calibri" w:hAnsi="Calibri" w:cs="Calibri"/>
              </w:rPr>
              <w:t>Suggests</w:t>
            </w:r>
            <w:proofErr w:type="gramEnd"/>
            <w:r w:rsidRPr="00F73E04">
              <w:rPr>
                <w:rFonts w:ascii="Calibri" w:hAnsi="Calibri" w:cs="Calibri"/>
              </w:rPr>
              <w:t xml:space="preserve"> compromise, institution-building and shared civic rules are required</w:t>
            </w:r>
          </w:p>
        </w:tc>
        <w:tc>
          <w:tcPr>
            <w:tcW w:w="2549" w:type="dxa"/>
          </w:tcPr>
          <w:p w14:paraId="2DD0BDFF"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Signals that divisions are intensifying rather than static</w:t>
            </w:r>
          </w:p>
          <w:p w14:paraId="01019EC1" w14:textId="77777777" w:rsidR="002A4625" w:rsidRPr="00F73E04" w:rsidRDefault="002A4625" w:rsidP="002A4625">
            <w:pPr>
              <w:ind w:left="-34"/>
              <w:rPr>
                <w:rFonts w:ascii="Calibri" w:hAnsi="Calibri" w:cs="Calibri"/>
              </w:rPr>
            </w:pPr>
          </w:p>
          <w:p w14:paraId="1D6BE8F7" w14:textId="52BBC15E" w:rsidR="002A4625" w:rsidRPr="00F73E04" w:rsidRDefault="00D05134" w:rsidP="002A4625">
            <w:pPr>
              <w:ind w:left="-34"/>
              <w:rPr>
                <w:rFonts w:ascii="Calibri" w:hAnsi="Calibri" w:cs="Calibri"/>
                <w:b/>
                <w:bCs/>
              </w:rPr>
            </w:pPr>
            <w:r w:rsidRPr="00F73E04">
              <w:rPr>
                <w:rFonts w:ascii="Calibri" w:hAnsi="Calibri" w:cs="Calibri"/>
                <w:b/>
                <w:bCs/>
              </w:rPr>
              <w:t xml:space="preserve">Aspects </w:t>
            </w:r>
            <w:r w:rsidR="002A4625" w:rsidRPr="00F73E04">
              <w:rPr>
                <w:rFonts w:ascii="Calibri" w:hAnsi="Calibri" w:cs="Calibri"/>
                <w:b/>
                <w:bCs/>
              </w:rPr>
              <w:t xml:space="preserve">- </w:t>
            </w:r>
            <w:r w:rsidRPr="00F73E04">
              <w:rPr>
                <w:rFonts w:ascii="Calibri" w:hAnsi="Calibri" w:cs="Calibri"/>
                <w:b/>
                <w:bCs/>
              </w:rPr>
              <w:t>may involve</w:t>
            </w:r>
            <w:r w:rsidR="00F73E04">
              <w:rPr>
                <w:rFonts w:ascii="Calibri" w:hAnsi="Calibri" w:cs="Calibri"/>
                <w:b/>
                <w:bCs/>
              </w:rPr>
              <w:t>:</w:t>
            </w:r>
            <w:r w:rsidRPr="00F73E04">
              <w:rPr>
                <w:rFonts w:ascii="Calibri" w:hAnsi="Calibri" w:cs="Calibri"/>
                <w:b/>
                <w:bCs/>
              </w:rPr>
              <w:t xml:space="preserve"> </w:t>
            </w:r>
          </w:p>
          <w:p w14:paraId="66EE5273" w14:textId="62564E57" w:rsidR="002A4625" w:rsidRPr="00F73E04" w:rsidRDefault="002A4625" w:rsidP="002A4625">
            <w:pPr>
              <w:pStyle w:val="ListParagraph"/>
              <w:numPr>
                <w:ilvl w:val="0"/>
                <w:numId w:val="49"/>
              </w:numPr>
              <w:ind w:left="326"/>
              <w:contextualSpacing w:val="0"/>
              <w:rPr>
                <w:rFonts w:ascii="Calibri" w:hAnsi="Calibri" w:cs="Calibri"/>
              </w:rPr>
            </w:pPr>
            <w:r w:rsidRPr="00F73E04">
              <w:rPr>
                <w:rFonts w:ascii="Calibri" w:hAnsi="Calibri" w:cs="Calibri"/>
              </w:rPr>
              <w:t>P</w:t>
            </w:r>
            <w:r w:rsidR="00D05134" w:rsidRPr="00F73E04">
              <w:rPr>
                <w:rFonts w:ascii="Calibri" w:hAnsi="Calibri" w:cs="Calibri"/>
              </w:rPr>
              <w:t>olitical</w:t>
            </w:r>
          </w:p>
          <w:p w14:paraId="49288CDB" w14:textId="14A3789C" w:rsidR="002A4625" w:rsidRPr="00F73E04" w:rsidRDefault="002A4625" w:rsidP="002A4625">
            <w:pPr>
              <w:pStyle w:val="ListParagraph"/>
              <w:numPr>
                <w:ilvl w:val="0"/>
                <w:numId w:val="49"/>
              </w:numPr>
              <w:ind w:left="326"/>
              <w:contextualSpacing w:val="0"/>
              <w:rPr>
                <w:rFonts w:ascii="Calibri" w:hAnsi="Calibri" w:cs="Calibri"/>
              </w:rPr>
            </w:pPr>
            <w:r w:rsidRPr="00F73E04">
              <w:rPr>
                <w:rFonts w:ascii="Calibri" w:hAnsi="Calibri" w:cs="Calibri"/>
              </w:rPr>
              <w:t>R</w:t>
            </w:r>
            <w:r w:rsidR="00D05134" w:rsidRPr="00F73E04">
              <w:rPr>
                <w:rFonts w:ascii="Calibri" w:hAnsi="Calibri" w:cs="Calibri"/>
              </w:rPr>
              <w:t>acial</w:t>
            </w:r>
          </w:p>
          <w:p w14:paraId="7E3A0E17" w14:textId="4B432413" w:rsidR="002A4625" w:rsidRPr="00F73E04" w:rsidRDefault="002A4625" w:rsidP="002A4625">
            <w:pPr>
              <w:pStyle w:val="ListParagraph"/>
              <w:numPr>
                <w:ilvl w:val="0"/>
                <w:numId w:val="49"/>
              </w:numPr>
              <w:ind w:left="326"/>
              <w:contextualSpacing w:val="0"/>
              <w:rPr>
                <w:rFonts w:ascii="Calibri" w:hAnsi="Calibri" w:cs="Calibri"/>
              </w:rPr>
            </w:pPr>
            <w:r w:rsidRPr="00F73E04">
              <w:rPr>
                <w:rFonts w:ascii="Calibri" w:hAnsi="Calibri" w:cs="Calibri"/>
              </w:rPr>
              <w:t>R</w:t>
            </w:r>
            <w:r w:rsidR="00D05134" w:rsidRPr="00F73E04">
              <w:rPr>
                <w:rFonts w:ascii="Calibri" w:hAnsi="Calibri" w:cs="Calibri"/>
              </w:rPr>
              <w:t>eligious</w:t>
            </w:r>
          </w:p>
          <w:p w14:paraId="41422C23" w14:textId="0D112D9D" w:rsidR="002A4625" w:rsidRPr="00F73E04" w:rsidRDefault="002A4625" w:rsidP="002A4625">
            <w:pPr>
              <w:pStyle w:val="ListParagraph"/>
              <w:numPr>
                <w:ilvl w:val="0"/>
                <w:numId w:val="49"/>
              </w:numPr>
              <w:ind w:left="326"/>
              <w:contextualSpacing w:val="0"/>
              <w:rPr>
                <w:rFonts w:ascii="Calibri" w:hAnsi="Calibri" w:cs="Calibri"/>
              </w:rPr>
            </w:pPr>
            <w:proofErr w:type="gramStart"/>
            <w:r w:rsidRPr="00F73E04">
              <w:rPr>
                <w:rFonts w:ascii="Calibri" w:hAnsi="Calibri" w:cs="Calibri"/>
              </w:rPr>
              <w:t>E</w:t>
            </w:r>
            <w:r w:rsidR="00D05134" w:rsidRPr="00F73E04">
              <w:rPr>
                <w:rFonts w:ascii="Calibri" w:hAnsi="Calibri" w:cs="Calibri"/>
              </w:rPr>
              <w:t>conomic</w:t>
            </w:r>
            <w:proofErr w:type="gramEnd"/>
          </w:p>
          <w:p w14:paraId="3C15B3C8" w14:textId="5B8C7AE8" w:rsidR="007B2A19" w:rsidRPr="00F73E04" w:rsidRDefault="002A4625" w:rsidP="002A4625">
            <w:pPr>
              <w:pStyle w:val="ListParagraph"/>
              <w:numPr>
                <w:ilvl w:val="0"/>
                <w:numId w:val="49"/>
              </w:numPr>
              <w:ind w:left="326"/>
              <w:contextualSpacing w:val="0"/>
              <w:rPr>
                <w:rFonts w:ascii="Calibri" w:hAnsi="Calibri" w:cs="Calibri"/>
              </w:rPr>
            </w:pPr>
            <w:r w:rsidRPr="00F73E04">
              <w:rPr>
                <w:rFonts w:ascii="Calibri" w:hAnsi="Calibri" w:cs="Calibri"/>
              </w:rPr>
              <w:t>C</w:t>
            </w:r>
            <w:r w:rsidR="00D05134" w:rsidRPr="00F73E04">
              <w:rPr>
                <w:rFonts w:ascii="Calibri" w:hAnsi="Calibri" w:cs="Calibri"/>
              </w:rPr>
              <w:t>ultural splits</w:t>
            </w:r>
          </w:p>
        </w:tc>
        <w:tc>
          <w:tcPr>
            <w:tcW w:w="2549" w:type="dxa"/>
            <w:tcMar>
              <w:top w:w="60" w:type="dxa"/>
              <w:left w:w="90" w:type="dxa"/>
              <w:bottom w:w="60" w:type="dxa"/>
              <w:right w:w="90" w:type="dxa"/>
            </w:tcMar>
          </w:tcPr>
          <w:p w14:paraId="279ED8D3" w14:textId="77777777" w:rsidR="007B2A19" w:rsidRPr="00F73E04" w:rsidRDefault="00000000" w:rsidP="00AB6C43">
            <w:pPr>
              <w:snapToGrid w:val="0"/>
              <w:rPr>
                <w:rFonts w:ascii="Calibri" w:hAnsi="Calibri" w:cs="Calibri"/>
              </w:rPr>
            </w:pPr>
            <w:r w:rsidRPr="00F73E04">
              <w:rPr>
                <w:rFonts w:ascii="Calibri" w:hAnsi="Calibri" w:cs="Calibri"/>
                <w:b/>
              </w:rPr>
              <w:t>Relevant Features of the Modern World Today:</w:t>
            </w:r>
          </w:p>
          <w:p w14:paraId="13F0CFFA"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Algorithm-driven echo chambers, misinformation and outrage politics</w:t>
            </w:r>
          </w:p>
          <w:p w14:paraId="18675B93"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Widening inequality, identity-based mobilisation and distrust of institutions</w:t>
            </w:r>
          </w:p>
          <w:p w14:paraId="5030E141"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A multipolar yet interdependent world facing shared crises such as pandemics and climate change</w:t>
            </w:r>
          </w:p>
        </w:tc>
      </w:tr>
    </w:tbl>
    <w:p w14:paraId="3ADE396C" w14:textId="77777777" w:rsidR="00650319" w:rsidRPr="00F73E04" w:rsidRDefault="00650319" w:rsidP="00AB6C43">
      <w:pPr>
        <w:snapToGrid w:val="0"/>
        <w:spacing w:after="0" w:line="240" w:lineRule="auto"/>
        <w:rPr>
          <w:rFonts w:ascii="Calibri" w:hAnsi="Calibri" w:cs="Calibri"/>
        </w:rPr>
      </w:pPr>
    </w:p>
    <w:tbl>
      <w:tblPr>
        <w:tblStyle w:val="TableGrid"/>
        <w:tblW w:w="0" w:type="auto"/>
        <w:jc w:val="center"/>
        <w:tblLayout w:type="fixed"/>
        <w:tblLook w:val="04A0" w:firstRow="1" w:lastRow="0" w:firstColumn="1" w:lastColumn="0" w:noHBand="0" w:noVBand="1"/>
      </w:tblPr>
      <w:tblGrid>
        <w:gridCol w:w="10195"/>
      </w:tblGrid>
      <w:tr w:rsidR="00650319" w:rsidRPr="00F73E04" w14:paraId="530E2642" w14:textId="77777777">
        <w:trPr>
          <w:jc w:val="center"/>
        </w:trPr>
        <w:tc>
          <w:tcPr>
            <w:tcW w:w="10195" w:type="dxa"/>
            <w:tcMar>
              <w:top w:w="80" w:type="dxa"/>
              <w:left w:w="110" w:type="dxa"/>
              <w:bottom w:w="80" w:type="dxa"/>
              <w:right w:w="110" w:type="dxa"/>
            </w:tcMar>
            <w:vAlign w:val="center"/>
          </w:tcPr>
          <w:p w14:paraId="7A4DB454" w14:textId="77777777"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Overall Stand:</w:t>
            </w:r>
            <w:r w:rsidRPr="00F73E04">
              <w:rPr>
                <w:rFonts w:ascii="Calibri" w:hAnsi="Calibri" w:cs="Calibri"/>
              </w:rPr>
              <w:br/>
            </w:r>
            <w:r w:rsidR="008A0C59" w:rsidRPr="00F73E04">
              <w:rPr>
                <w:rFonts w:ascii="Calibri" w:hAnsi="Calibri" w:cs="Calibri"/>
              </w:rPr>
              <w:t>I believe that u</w:t>
            </w:r>
            <w:r w:rsidRPr="00F73E04">
              <w:rPr>
                <w:rFonts w:ascii="Calibri" w:hAnsi="Calibri" w:cs="Calibri"/>
              </w:rPr>
              <w:t>nity can still be forged to a meaningful extent in a polarised world, but usually only imperfectly and around specific interests or crises, since modern divisions are deep yet not so absolute that cooperation becomes impossible.</w:t>
            </w:r>
          </w:p>
          <w:p w14:paraId="061DAEEC" w14:textId="77777777" w:rsidR="00F73E04" w:rsidRDefault="00F73E04" w:rsidP="00AB6C43">
            <w:pPr>
              <w:pStyle w:val="NormalWeb"/>
              <w:snapToGrid w:val="0"/>
              <w:spacing w:before="0" w:beforeAutospacing="0" w:after="0" w:afterAutospacing="0"/>
              <w:rPr>
                <w:rFonts w:ascii="Calibri" w:hAnsi="Calibri" w:cs="Calibri"/>
              </w:rPr>
            </w:pPr>
          </w:p>
          <w:p w14:paraId="120C0164" w14:textId="07F61203"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SV1</w:t>
            </w:r>
            <w:r w:rsidRPr="00F73E04">
              <w:rPr>
                <w:rFonts w:ascii="Calibri" w:hAnsi="Calibri" w:cs="Calibri"/>
              </w:rPr>
              <w:br/>
              <w:t>For citizens and governments confronting pandemics, climate threats and economic shocks in an interdependent world, unity can still be forged because shared vulnerability creates pressure for cooperation despite ideological division.</w:t>
            </w:r>
          </w:p>
          <w:p w14:paraId="11511067" w14:textId="77777777" w:rsidR="00F73E04" w:rsidRDefault="00F73E04" w:rsidP="00AB6C43">
            <w:pPr>
              <w:pStyle w:val="NormalWeb"/>
              <w:snapToGrid w:val="0"/>
              <w:spacing w:before="0" w:beforeAutospacing="0" w:after="0" w:afterAutospacing="0"/>
              <w:rPr>
                <w:rFonts w:ascii="Calibri" w:hAnsi="Calibri" w:cs="Calibri"/>
                <w:b/>
                <w:bCs/>
              </w:rPr>
            </w:pPr>
          </w:p>
          <w:p w14:paraId="719E0B01" w14:textId="3B4997CB"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SV2</w:t>
            </w:r>
            <w:r w:rsidRPr="00F73E04">
              <w:rPr>
                <w:rFonts w:ascii="Calibri" w:hAnsi="Calibri" w:cs="Calibri"/>
              </w:rPr>
              <w:br/>
              <w:t>For political leaders and civil society groups in digitally polarised societies, unity can still be built when institutions protect fair participation and leaders frame disagreement within a common civic identity rather than a tribal contest.</w:t>
            </w:r>
          </w:p>
          <w:p w14:paraId="06168845" w14:textId="77777777" w:rsidR="00F73E04" w:rsidRDefault="00F73E04" w:rsidP="00AB6C43">
            <w:pPr>
              <w:pStyle w:val="NormalWeb"/>
              <w:snapToGrid w:val="0"/>
              <w:spacing w:before="0" w:beforeAutospacing="0" w:after="0" w:afterAutospacing="0"/>
              <w:rPr>
                <w:rFonts w:ascii="Calibri" w:hAnsi="Calibri" w:cs="Calibri"/>
                <w:b/>
                <w:bCs/>
              </w:rPr>
            </w:pPr>
          </w:p>
          <w:p w14:paraId="57190F9C" w14:textId="6DEF0819"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SV3</w:t>
            </w:r>
            <w:r w:rsidRPr="00F73E04">
              <w:rPr>
                <w:rFonts w:ascii="Calibri" w:hAnsi="Calibri" w:cs="Calibri"/>
              </w:rPr>
              <w:br/>
              <w:t>For international institutions and states in a multipolar but economically connected world, limited unity can still emerge around trade, health and security when the cost of non-cooperation becomes too high.</w:t>
            </w:r>
          </w:p>
          <w:p w14:paraId="2709BAA2" w14:textId="77777777" w:rsidR="00F73E04" w:rsidRDefault="00F73E04" w:rsidP="00AB6C43">
            <w:pPr>
              <w:pStyle w:val="NormalWeb"/>
              <w:snapToGrid w:val="0"/>
              <w:spacing w:before="0" w:beforeAutospacing="0" w:after="0" w:afterAutospacing="0"/>
              <w:rPr>
                <w:rFonts w:ascii="Calibri" w:hAnsi="Calibri" w:cs="Calibri"/>
                <w:b/>
                <w:bCs/>
              </w:rPr>
            </w:pPr>
          </w:p>
          <w:p w14:paraId="7778C363" w14:textId="538817E6"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OV1</w:t>
            </w:r>
            <w:r w:rsidRPr="00F73E04">
              <w:rPr>
                <w:rFonts w:ascii="Calibri" w:hAnsi="Calibri" w:cs="Calibri"/>
              </w:rPr>
              <w:br/>
              <w:t>For media platforms and citizens in algorithm-driven echo chambers, unity is increasingly hard to forge because outrage, identity affirmation and misinformation are rewarded more than compromise.</w:t>
            </w:r>
          </w:p>
          <w:p w14:paraId="689FBFA5" w14:textId="77777777" w:rsidR="00F73E04" w:rsidRDefault="00F73E04" w:rsidP="00AB6C43">
            <w:pPr>
              <w:pStyle w:val="NormalWeb"/>
              <w:snapToGrid w:val="0"/>
              <w:spacing w:before="0" w:beforeAutospacing="0" w:after="0" w:afterAutospacing="0"/>
              <w:rPr>
                <w:rFonts w:ascii="Calibri" w:hAnsi="Calibri" w:cs="Calibri"/>
                <w:b/>
                <w:bCs/>
              </w:rPr>
            </w:pPr>
          </w:p>
          <w:p w14:paraId="6EECA67F" w14:textId="014C5684"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Rebuttal to OV1</w:t>
            </w:r>
            <w:r w:rsidRPr="00F73E04">
              <w:rPr>
                <w:rFonts w:ascii="Calibri" w:hAnsi="Calibri" w:cs="Calibri"/>
              </w:rPr>
              <w:br/>
              <w:t>Yet for governments and educators, this shows that unity now requires stronger civic norms and institutional design, not that unity has become impossible.</w:t>
            </w:r>
          </w:p>
          <w:p w14:paraId="60037FD7" w14:textId="77777777" w:rsidR="00F73E04" w:rsidRDefault="00F73E04" w:rsidP="00AB6C43">
            <w:pPr>
              <w:pStyle w:val="NormalWeb"/>
              <w:snapToGrid w:val="0"/>
              <w:spacing w:before="0" w:beforeAutospacing="0" w:after="0" w:afterAutospacing="0"/>
              <w:rPr>
                <w:rFonts w:ascii="Calibri" w:hAnsi="Calibri" w:cs="Calibri"/>
                <w:b/>
                <w:bCs/>
              </w:rPr>
            </w:pPr>
          </w:p>
          <w:p w14:paraId="07BC47F5" w14:textId="559C15F7"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OV2</w:t>
            </w:r>
            <w:r w:rsidRPr="00F73E04">
              <w:rPr>
                <w:rFonts w:ascii="Calibri" w:hAnsi="Calibri" w:cs="Calibri"/>
              </w:rPr>
              <w:br/>
              <w:t>For states and minority communities in an age of nationalism and geopolitical rivalry, unity may seem unrealistic because distrust and historical grievances are easily intensified by global uncertainty.</w:t>
            </w:r>
          </w:p>
          <w:p w14:paraId="38C0C03F" w14:textId="77777777" w:rsidR="00F73E04" w:rsidRDefault="00F73E04" w:rsidP="00AB6C43">
            <w:pPr>
              <w:pStyle w:val="NormalWeb"/>
              <w:snapToGrid w:val="0"/>
              <w:spacing w:before="0" w:beforeAutospacing="0" w:after="0" w:afterAutospacing="0"/>
              <w:rPr>
                <w:rFonts w:ascii="Calibri" w:hAnsi="Calibri" w:cs="Calibri"/>
                <w:b/>
                <w:bCs/>
              </w:rPr>
            </w:pPr>
          </w:p>
          <w:p w14:paraId="5D21322E" w14:textId="07EA0B50"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Rebuttal to OV2</w:t>
            </w:r>
            <w:r w:rsidRPr="00F73E04">
              <w:rPr>
                <w:rFonts w:ascii="Calibri" w:hAnsi="Calibri" w:cs="Calibri"/>
              </w:rPr>
              <w:br/>
              <w:t>However, for governments and communities, even deep difference does not prevent pragmatic unity when rules are fair, leadership is credible and interests clearly overlap.</w:t>
            </w:r>
          </w:p>
          <w:p w14:paraId="204165C5" w14:textId="77777777" w:rsidR="00F73E04" w:rsidRDefault="00F73E04" w:rsidP="00AB6C43">
            <w:pPr>
              <w:pStyle w:val="NormalWeb"/>
              <w:snapToGrid w:val="0"/>
              <w:spacing w:before="0" w:beforeAutospacing="0" w:after="0" w:afterAutospacing="0"/>
              <w:rPr>
                <w:rFonts w:ascii="Calibri" w:hAnsi="Calibri" w:cs="Calibri"/>
                <w:b/>
                <w:bCs/>
              </w:rPr>
            </w:pPr>
          </w:p>
          <w:p w14:paraId="5D8F070B" w14:textId="7CD2061C" w:rsidR="00C26178"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Conclusion</w:t>
            </w:r>
            <w:r w:rsidRPr="00F73E04">
              <w:rPr>
                <w:rFonts w:ascii="Calibri" w:hAnsi="Calibri" w:cs="Calibri"/>
              </w:rPr>
              <w:br/>
              <w:t>Ultimately, unity in a polarised world is difficult but not beyond reach. It is unlikely to take the form of perfect agreement, yet meaningful cooperation can still be built through fair institutions, responsible leadership and shared responses to common threats. The challenge today is not to erase difference, but to manage it constructively. If societies and states invest in trust, dialogue and civic norms, a more workable and resilient form of unity remains possible.</w:t>
            </w:r>
          </w:p>
        </w:tc>
      </w:tr>
    </w:tbl>
    <w:p w14:paraId="60DE9614" w14:textId="77777777" w:rsidR="00650319" w:rsidRPr="00F73E04" w:rsidRDefault="00000000" w:rsidP="00AB6C43">
      <w:pPr>
        <w:snapToGrid w:val="0"/>
        <w:spacing w:after="0" w:line="240" w:lineRule="auto"/>
        <w:rPr>
          <w:rFonts w:ascii="Calibri" w:hAnsi="Calibri" w:cs="Calibri"/>
        </w:rPr>
      </w:pPr>
      <w:r w:rsidRPr="00F73E04">
        <w:rPr>
          <w:rFonts w:ascii="Calibri" w:hAnsi="Calibri" w:cs="Calibri"/>
        </w:rPr>
        <w:lastRenderedPageBreak/>
        <w:br w:type="page"/>
      </w:r>
    </w:p>
    <w:p w14:paraId="563070E1" w14:textId="77777777" w:rsidR="00650319" w:rsidRPr="00F73E04" w:rsidRDefault="00000000" w:rsidP="00AB6C43">
      <w:pPr>
        <w:pStyle w:val="ListParagraph"/>
        <w:numPr>
          <w:ilvl w:val="0"/>
          <w:numId w:val="12"/>
        </w:numPr>
        <w:snapToGrid w:val="0"/>
        <w:spacing w:after="0" w:line="240" w:lineRule="auto"/>
        <w:ind w:left="284" w:hanging="284"/>
        <w:contextualSpacing w:val="0"/>
        <w:rPr>
          <w:rFonts w:ascii="Calibri" w:hAnsi="Calibri" w:cs="Calibri"/>
          <w:b/>
        </w:rPr>
      </w:pPr>
      <w:r w:rsidRPr="00F73E04">
        <w:rPr>
          <w:rFonts w:ascii="Calibri" w:hAnsi="Calibri" w:cs="Calibri"/>
          <w:b/>
        </w:rPr>
        <w:lastRenderedPageBreak/>
        <w:t>‘Governments today need to work harder to gain the support of their people.’ Do you agree?</w:t>
      </w:r>
      <w:r w:rsidR="009D6478" w:rsidRPr="00F73E04">
        <w:rPr>
          <w:rFonts w:ascii="Calibri" w:hAnsi="Calibri" w:cs="Calibri"/>
          <w:b/>
        </w:rPr>
        <w:t xml:space="preserve"> [Effectiveness]</w:t>
      </w:r>
    </w:p>
    <w:p w14:paraId="1B674BFF" w14:textId="77777777" w:rsidR="009D6478" w:rsidRPr="00F73E04" w:rsidRDefault="009D6478" w:rsidP="00AB6C43">
      <w:pPr>
        <w:pStyle w:val="ListParagraph"/>
        <w:snapToGrid w:val="0"/>
        <w:spacing w:after="0" w:line="240" w:lineRule="auto"/>
        <w:contextualSpacing w:val="0"/>
        <w:rPr>
          <w:rFonts w:ascii="Calibri" w:hAnsi="Calibri" w:cs="Calibri"/>
          <w:b/>
          <w:bCs/>
        </w:rPr>
      </w:pPr>
    </w:p>
    <w:p w14:paraId="64DB2A76" w14:textId="0C20CD05" w:rsidR="00650319" w:rsidRPr="00F73E04" w:rsidRDefault="00000000" w:rsidP="0080576C">
      <w:pPr>
        <w:snapToGrid w:val="0"/>
        <w:spacing w:after="0" w:line="240" w:lineRule="auto"/>
        <w:rPr>
          <w:rFonts w:ascii="Calibri" w:hAnsi="Calibri" w:cs="Calibri"/>
        </w:rPr>
      </w:pPr>
      <w:r w:rsidRPr="00F73E04">
        <w:rPr>
          <w:rFonts w:ascii="Calibri" w:hAnsi="Calibri" w:cs="Calibri"/>
          <w:b/>
        </w:rPr>
        <w:t>Subject matter:</w:t>
      </w:r>
      <w:r w:rsidRPr="00F73E04">
        <w:rPr>
          <w:rFonts w:ascii="Calibri" w:hAnsi="Calibri" w:cs="Calibri"/>
        </w:rPr>
        <w:t xml:space="preserve"> The relationship between governments and public legitimacy. More specifically, the question asks whether governments now face greater difficulty</w:t>
      </w:r>
      <w:r w:rsidR="00D10822">
        <w:rPr>
          <w:rFonts w:ascii="Calibri" w:hAnsi="Calibri" w:cs="Calibri"/>
        </w:rPr>
        <w:t xml:space="preserve"> [</w:t>
      </w:r>
      <w:proofErr w:type="spellStart"/>
      <w:r w:rsidR="00D10822">
        <w:rPr>
          <w:rFonts w:ascii="Calibri" w:hAnsi="Calibri" w:cs="Calibri"/>
        </w:rPr>
        <w:t>ie</w:t>
      </w:r>
      <w:proofErr w:type="spellEnd"/>
      <w:r w:rsidR="00D10822">
        <w:rPr>
          <w:rFonts w:ascii="Calibri" w:hAnsi="Calibri" w:cs="Calibri"/>
        </w:rPr>
        <w:t xml:space="preserve"> effectiveness] </w:t>
      </w:r>
      <w:r w:rsidRPr="00F73E04">
        <w:rPr>
          <w:rFonts w:ascii="Calibri" w:hAnsi="Calibri" w:cs="Calibri"/>
        </w:rPr>
        <w:t>in earning trust, consent and loyalty from citizens than before</w:t>
      </w:r>
      <w:r w:rsidR="00D10822">
        <w:rPr>
          <w:rFonts w:ascii="Calibri" w:hAnsi="Calibri" w:cs="Calibri"/>
        </w:rPr>
        <w:t>.</w:t>
      </w:r>
    </w:p>
    <w:p w14:paraId="46F8CCE1" w14:textId="77777777" w:rsidR="00650319" w:rsidRPr="00F73E04" w:rsidRDefault="00650319" w:rsidP="00F73E04">
      <w:pPr>
        <w:pStyle w:val="ListParagraph"/>
        <w:snapToGrid w:val="0"/>
        <w:spacing w:after="0" w:line="240" w:lineRule="auto"/>
        <w:ind w:left="284"/>
        <w:contextualSpacing w:val="0"/>
        <w:rPr>
          <w:rFonts w:ascii="Calibri" w:hAnsi="Calibri" w:cs="Calibri"/>
        </w:rPr>
      </w:pPr>
    </w:p>
    <w:p w14:paraId="51D8AFAD" w14:textId="77777777" w:rsidR="00650319" w:rsidRPr="0080576C" w:rsidRDefault="00000000" w:rsidP="0080576C">
      <w:pPr>
        <w:snapToGrid w:val="0"/>
        <w:spacing w:after="0" w:line="240" w:lineRule="auto"/>
        <w:rPr>
          <w:rFonts w:ascii="Calibri" w:hAnsi="Calibri" w:cs="Calibri"/>
        </w:rPr>
      </w:pPr>
      <w:r w:rsidRPr="0080576C">
        <w:rPr>
          <w:rFonts w:ascii="Calibri" w:hAnsi="Calibri" w:cs="Calibri"/>
          <w:b/>
        </w:rPr>
        <w:t>Point of contention:</w:t>
      </w:r>
      <w:r w:rsidRPr="0080576C">
        <w:rPr>
          <w:rFonts w:ascii="Calibri" w:hAnsi="Calibri" w:cs="Calibri"/>
        </w:rPr>
        <w:t xml:space="preserve"> Whether contemporary governments must make greater effort to secure public support because citizens are more informed, individualistic and sceptical in the digital age, or whether effective governance still naturally earns support without </w:t>
      </w:r>
      <w:proofErr w:type="gramStart"/>
      <w:r w:rsidRPr="0080576C">
        <w:rPr>
          <w:rFonts w:ascii="Calibri" w:hAnsi="Calibri" w:cs="Calibri"/>
        </w:rPr>
        <w:t>unusually</w:t>
      </w:r>
      <w:proofErr w:type="gramEnd"/>
      <w:r w:rsidRPr="0080576C">
        <w:rPr>
          <w:rFonts w:ascii="Calibri" w:hAnsi="Calibri" w:cs="Calibri"/>
        </w:rPr>
        <w:t xml:space="preserve"> extra effort.</w:t>
      </w:r>
    </w:p>
    <w:p w14:paraId="00D854D2" w14:textId="77777777" w:rsidR="00650319" w:rsidRPr="00F73E04" w:rsidRDefault="00650319" w:rsidP="00AB6C43">
      <w:pPr>
        <w:pStyle w:val="ListParagraph"/>
        <w:snapToGrid w:val="0"/>
        <w:spacing w:after="0" w:line="240" w:lineRule="auto"/>
        <w:contextualSpacing w:val="0"/>
        <w:rPr>
          <w:rFonts w:ascii="Calibri" w:hAnsi="Calibri" w:cs="Calibri"/>
        </w:rPr>
      </w:pPr>
    </w:p>
    <w:p w14:paraId="063AAF05" w14:textId="5657466B" w:rsidR="00650319" w:rsidRPr="0080576C" w:rsidRDefault="00000000" w:rsidP="0080576C">
      <w:pPr>
        <w:snapToGrid w:val="0"/>
        <w:spacing w:after="0" w:line="240" w:lineRule="auto"/>
        <w:rPr>
          <w:rFonts w:ascii="Calibri" w:hAnsi="Calibri" w:cs="Calibri"/>
        </w:rPr>
      </w:pPr>
      <w:r w:rsidRPr="0080576C">
        <w:rPr>
          <w:rFonts w:ascii="Calibri" w:hAnsi="Calibri" w:cs="Calibri"/>
          <w:b/>
        </w:rPr>
        <w:t xml:space="preserve">Keyword Analysis [using </w:t>
      </w:r>
      <w:r w:rsidR="008E5571" w:rsidRPr="0080576C">
        <w:rPr>
          <w:rFonts w:ascii="Calibri" w:hAnsi="Calibri" w:cs="Calibri"/>
          <w:b/>
        </w:rPr>
        <w:t>SALT</w:t>
      </w:r>
      <w:r w:rsidRPr="0080576C">
        <w:rPr>
          <w:rFonts w:ascii="Calibri" w:hAnsi="Calibri" w:cs="Calibri"/>
          <w:b/>
        </w:rPr>
        <w:t xml:space="preserve"> + Context]:</w:t>
      </w:r>
    </w:p>
    <w:tbl>
      <w:tblPr>
        <w:tblStyle w:val="TableGrid"/>
        <w:tblW w:w="10627" w:type="dxa"/>
        <w:jc w:val="center"/>
        <w:tblLayout w:type="fixed"/>
        <w:tblLook w:val="04A0" w:firstRow="1" w:lastRow="0" w:firstColumn="1" w:lastColumn="0" w:noHBand="0" w:noVBand="1"/>
      </w:tblPr>
      <w:tblGrid>
        <w:gridCol w:w="2125"/>
        <w:gridCol w:w="2125"/>
        <w:gridCol w:w="2266"/>
        <w:gridCol w:w="1985"/>
        <w:gridCol w:w="2126"/>
      </w:tblGrid>
      <w:tr w:rsidR="00903BE2" w:rsidRPr="00F73E04" w14:paraId="752F6601" w14:textId="77777777" w:rsidTr="002A4625">
        <w:trPr>
          <w:jc w:val="center"/>
        </w:trPr>
        <w:tc>
          <w:tcPr>
            <w:tcW w:w="2125" w:type="dxa"/>
            <w:shd w:val="clear" w:color="auto" w:fill="D9D9D9" w:themeFill="background1" w:themeFillShade="D9"/>
            <w:tcMar>
              <w:top w:w="80" w:type="dxa"/>
              <w:left w:w="90" w:type="dxa"/>
              <w:bottom w:w="80" w:type="dxa"/>
              <w:right w:w="90" w:type="dxa"/>
            </w:tcMar>
          </w:tcPr>
          <w:p w14:paraId="1459052C"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Governments</w:t>
            </w:r>
          </w:p>
        </w:tc>
        <w:tc>
          <w:tcPr>
            <w:tcW w:w="2125" w:type="dxa"/>
            <w:shd w:val="clear" w:color="auto" w:fill="D9D9D9" w:themeFill="background1" w:themeFillShade="D9"/>
          </w:tcPr>
          <w:p w14:paraId="36282A5B"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today</w:t>
            </w:r>
          </w:p>
        </w:tc>
        <w:tc>
          <w:tcPr>
            <w:tcW w:w="2266" w:type="dxa"/>
            <w:shd w:val="clear" w:color="auto" w:fill="D9D9D9" w:themeFill="background1" w:themeFillShade="D9"/>
            <w:tcMar>
              <w:top w:w="80" w:type="dxa"/>
              <w:left w:w="90" w:type="dxa"/>
              <w:bottom w:w="80" w:type="dxa"/>
              <w:right w:w="90" w:type="dxa"/>
            </w:tcMar>
          </w:tcPr>
          <w:p w14:paraId="3DEDB690"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need to work harder</w:t>
            </w:r>
          </w:p>
        </w:tc>
        <w:tc>
          <w:tcPr>
            <w:tcW w:w="1985" w:type="dxa"/>
            <w:shd w:val="clear" w:color="auto" w:fill="D9D9D9" w:themeFill="background1" w:themeFillShade="D9"/>
            <w:tcMar>
              <w:top w:w="80" w:type="dxa"/>
              <w:left w:w="90" w:type="dxa"/>
              <w:bottom w:w="80" w:type="dxa"/>
              <w:right w:w="90" w:type="dxa"/>
            </w:tcMar>
          </w:tcPr>
          <w:p w14:paraId="638185A2"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to gain the support</w:t>
            </w:r>
          </w:p>
        </w:tc>
        <w:tc>
          <w:tcPr>
            <w:tcW w:w="2126" w:type="dxa"/>
            <w:shd w:val="clear" w:color="auto" w:fill="D9D9D9" w:themeFill="background1" w:themeFillShade="D9"/>
            <w:tcMar>
              <w:top w:w="80" w:type="dxa"/>
              <w:left w:w="90" w:type="dxa"/>
              <w:bottom w:w="80" w:type="dxa"/>
              <w:right w:w="90" w:type="dxa"/>
            </w:tcMar>
          </w:tcPr>
          <w:p w14:paraId="7AF07116"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of their people</w:t>
            </w:r>
          </w:p>
        </w:tc>
      </w:tr>
      <w:tr w:rsidR="00903BE2" w:rsidRPr="00F73E04" w14:paraId="77AFBD97" w14:textId="77777777" w:rsidTr="002A4625">
        <w:trPr>
          <w:jc w:val="center"/>
        </w:trPr>
        <w:tc>
          <w:tcPr>
            <w:tcW w:w="2125" w:type="dxa"/>
            <w:tcMar>
              <w:top w:w="60" w:type="dxa"/>
              <w:left w:w="90" w:type="dxa"/>
              <w:bottom w:w="60" w:type="dxa"/>
              <w:right w:w="90" w:type="dxa"/>
            </w:tcMar>
          </w:tcPr>
          <w:p w14:paraId="36692EDF"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Elected and non-elected states, administrations and public institutions</w:t>
            </w:r>
          </w:p>
          <w:p w14:paraId="7C37FA3F"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Includes political leaders and the civil service machinery that delivers policy</w:t>
            </w:r>
          </w:p>
          <w:p w14:paraId="0A884FE8" w14:textId="77777777" w:rsidR="007B2A19" w:rsidRPr="00F73E04" w:rsidRDefault="007B2A19" w:rsidP="00F73E04">
            <w:pPr>
              <w:pStyle w:val="ListParagraph"/>
              <w:ind w:left="326"/>
              <w:contextualSpacing w:val="0"/>
              <w:rPr>
                <w:rFonts w:ascii="Calibri" w:hAnsi="Calibri" w:cs="Calibri"/>
              </w:rPr>
            </w:pPr>
          </w:p>
          <w:p w14:paraId="2A6E2510" w14:textId="77777777" w:rsidR="007B2A19" w:rsidRPr="00F73E04" w:rsidRDefault="007B2A19" w:rsidP="00AB6C43">
            <w:pPr>
              <w:pStyle w:val="ListParagraph"/>
              <w:snapToGrid w:val="0"/>
              <w:contextualSpacing w:val="0"/>
              <w:rPr>
                <w:rFonts w:ascii="Calibri" w:hAnsi="Calibri" w:cs="Calibri"/>
              </w:rPr>
            </w:pPr>
          </w:p>
        </w:tc>
        <w:tc>
          <w:tcPr>
            <w:tcW w:w="2125" w:type="dxa"/>
          </w:tcPr>
          <w:p w14:paraId="3DE493F9" w14:textId="77777777" w:rsidR="002A4625" w:rsidRPr="00F73E04" w:rsidRDefault="002A4625" w:rsidP="002A4625">
            <w:pPr>
              <w:rPr>
                <w:rFonts w:ascii="Calibri" w:hAnsi="Calibri" w:cs="Calibri"/>
                <w:b/>
                <w:bCs/>
              </w:rPr>
            </w:pPr>
            <w:r w:rsidRPr="00F73E04">
              <w:rPr>
                <w:rFonts w:ascii="Calibri" w:hAnsi="Calibri" w:cs="Calibri"/>
                <w:b/>
                <w:bCs/>
              </w:rPr>
              <w:t>Relevant Features of the Modern World Today:</w:t>
            </w:r>
          </w:p>
          <w:p w14:paraId="5E90AFFA"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People today are more educated, connected and exposed to competing narratives</w:t>
            </w:r>
          </w:p>
          <w:p w14:paraId="16F9D1FB" w14:textId="58AAB02F" w:rsidR="007A0F8E" w:rsidRPr="00F73E04" w:rsidRDefault="00000000" w:rsidP="00D27379">
            <w:pPr>
              <w:numPr>
                <w:ilvl w:val="0"/>
                <w:numId w:val="49"/>
              </w:numPr>
              <w:ind w:left="326"/>
              <w:rPr>
                <w:rFonts w:ascii="Calibri" w:hAnsi="Calibri" w:cs="Calibri"/>
              </w:rPr>
            </w:pPr>
            <w:r w:rsidRPr="00F73E04">
              <w:rPr>
                <w:rFonts w:ascii="Calibri" w:hAnsi="Calibri" w:cs="Calibri"/>
              </w:rPr>
              <w:t>Rising expectations, inequality and policy complexity shape how trust is judged</w:t>
            </w:r>
            <w:r w:rsidR="00D27379" w:rsidRPr="00F73E04">
              <w:rPr>
                <w:rFonts w:ascii="Calibri" w:hAnsi="Calibri" w:cs="Calibri"/>
              </w:rPr>
              <w:t>.</w:t>
            </w:r>
          </w:p>
          <w:p w14:paraId="604025B7" w14:textId="77777777" w:rsidR="007A0F8E" w:rsidRPr="00F73E04" w:rsidRDefault="007A0F8E" w:rsidP="002A4625">
            <w:pPr>
              <w:pStyle w:val="ListParagraph"/>
              <w:numPr>
                <w:ilvl w:val="0"/>
                <w:numId w:val="49"/>
              </w:numPr>
              <w:ind w:left="326"/>
              <w:contextualSpacing w:val="0"/>
              <w:rPr>
                <w:rFonts w:ascii="Calibri" w:hAnsi="Calibri" w:cs="Calibri"/>
              </w:rPr>
            </w:pPr>
            <w:r w:rsidRPr="00F73E04">
              <w:rPr>
                <w:rFonts w:ascii="Calibri" w:hAnsi="Calibri" w:cs="Calibri"/>
              </w:rPr>
              <w:t>Digital media, misinformation and constant public scrutiny</w:t>
            </w:r>
          </w:p>
          <w:p w14:paraId="17F3C974" w14:textId="77777777" w:rsidR="007A0F8E" w:rsidRPr="00F73E04" w:rsidRDefault="007A0F8E" w:rsidP="002A4625">
            <w:pPr>
              <w:pStyle w:val="ListParagraph"/>
              <w:numPr>
                <w:ilvl w:val="0"/>
                <w:numId w:val="49"/>
              </w:numPr>
              <w:ind w:left="326"/>
              <w:contextualSpacing w:val="0"/>
              <w:rPr>
                <w:rFonts w:ascii="Calibri" w:hAnsi="Calibri" w:cs="Calibri"/>
              </w:rPr>
            </w:pPr>
            <w:r w:rsidRPr="00F73E04">
              <w:rPr>
                <w:rFonts w:ascii="Calibri" w:hAnsi="Calibri" w:cs="Calibri"/>
              </w:rPr>
              <w:t>Higher education levels, stronger individualism and rising expectations of service quality</w:t>
            </w:r>
          </w:p>
          <w:p w14:paraId="7E843729" w14:textId="77777777" w:rsidR="007B2A19" w:rsidRPr="00F73E04" w:rsidRDefault="007A0F8E" w:rsidP="002A4625">
            <w:pPr>
              <w:pStyle w:val="ListParagraph"/>
              <w:numPr>
                <w:ilvl w:val="0"/>
                <w:numId w:val="49"/>
              </w:numPr>
              <w:ind w:left="326"/>
              <w:contextualSpacing w:val="0"/>
              <w:rPr>
                <w:rFonts w:ascii="Calibri" w:hAnsi="Calibri" w:cs="Calibri"/>
              </w:rPr>
            </w:pPr>
            <w:r w:rsidRPr="00F73E04">
              <w:rPr>
                <w:rFonts w:ascii="Calibri" w:hAnsi="Calibri" w:cs="Calibri"/>
              </w:rPr>
              <w:t xml:space="preserve">Social fragmentation, inequality and faster cycles of </w:t>
            </w:r>
            <w:r w:rsidRPr="00F73E04">
              <w:rPr>
                <w:rFonts w:ascii="Calibri" w:hAnsi="Calibri" w:cs="Calibri"/>
              </w:rPr>
              <w:lastRenderedPageBreak/>
              <w:t>political comparison</w:t>
            </w:r>
          </w:p>
        </w:tc>
        <w:tc>
          <w:tcPr>
            <w:tcW w:w="2266" w:type="dxa"/>
            <w:tcMar>
              <w:top w:w="60" w:type="dxa"/>
              <w:left w:w="90" w:type="dxa"/>
              <w:bottom w:w="60" w:type="dxa"/>
              <w:right w:w="90" w:type="dxa"/>
            </w:tcMar>
          </w:tcPr>
          <w:p w14:paraId="31451FCC"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lastRenderedPageBreak/>
              <w:t>Implies a heavier burden than before</w:t>
            </w:r>
          </w:p>
          <w:p w14:paraId="3B5A9619" w14:textId="77777777" w:rsidR="00D27379" w:rsidRPr="00F73E04" w:rsidRDefault="00D27379" w:rsidP="00D27379">
            <w:pPr>
              <w:ind w:left="-34"/>
              <w:rPr>
                <w:rFonts w:ascii="Calibri" w:hAnsi="Calibri" w:cs="Calibri"/>
              </w:rPr>
            </w:pPr>
          </w:p>
          <w:p w14:paraId="43E1B159" w14:textId="62DEACE5" w:rsidR="009D6478" w:rsidRPr="00F73E04" w:rsidRDefault="009D6478" w:rsidP="00D27379">
            <w:pPr>
              <w:ind w:left="-34"/>
              <w:rPr>
                <w:rFonts w:ascii="Calibri" w:hAnsi="Calibri" w:cs="Calibri"/>
                <w:b/>
                <w:bCs/>
              </w:rPr>
            </w:pPr>
            <w:r w:rsidRPr="00F73E04">
              <w:rPr>
                <w:rFonts w:ascii="Calibri" w:hAnsi="Calibri" w:cs="Calibri"/>
                <w:b/>
                <w:bCs/>
              </w:rPr>
              <w:t>Aspects - ways in which governments need to work harder</w:t>
            </w:r>
            <w:r w:rsidR="00F73E04">
              <w:rPr>
                <w:rFonts w:ascii="Calibri" w:hAnsi="Calibri" w:cs="Calibri"/>
                <w:b/>
                <w:bCs/>
              </w:rPr>
              <w:t>:</w:t>
            </w:r>
          </w:p>
          <w:p w14:paraId="128F6F86" w14:textId="77777777" w:rsidR="00D2737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stronger communication</w:t>
            </w:r>
          </w:p>
          <w:p w14:paraId="6D270F5A" w14:textId="77777777" w:rsidR="00D27379" w:rsidRPr="00F73E04" w:rsidRDefault="00D27379" w:rsidP="002A4625">
            <w:pPr>
              <w:pStyle w:val="ListParagraph"/>
              <w:numPr>
                <w:ilvl w:val="0"/>
                <w:numId w:val="49"/>
              </w:numPr>
              <w:ind w:left="326"/>
              <w:contextualSpacing w:val="0"/>
              <w:rPr>
                <w:rFonts w:ascii="Calibri" w:hAnsi="Calibri" w:cs="Calibri"/>
              </w:rPr>
            </w:pPr>
            <w:r w:rsidRPr="00F73E04">
              <w:rPr>
                <w:rFonts w:ascii="Calibri" w:hAnsi="Calibri" w:cs="Calibri"/>
              </w:rPr>
              <w:t>more responsiveness</w:t>
            </w:r>
          </w:p>
          <w:p w14:paraId="13E503E9" w14:textId="77777777" w:rsidR="00D27379" w:rsidRPr="00F73E04" w:rsidRDefault="00D27379" w:rsidP="002A4625">
            <w:pPr>
              <w:pStyle w:val="ListParagraph"/>
              <w:numPr>
                <w:ilvl w:val="0"/>
                <w:numId w:val="49"/>
              </w:numPr>
              <w:ind w:left="326"/>
              <w:contextualSpacing w:val="0"/>
              <w:rPr>
                <w:rFonts w:ascii="Calibri" w:hAnsi="Calibri" w:cs="Calibri"/>
              </w:rPr>
            </w:pPr>
            <w:r w:rsidRPr="00F73E04">
              <w:rPr>
                <w:rFonts w:ascii="Calibri" w:hAnsi="Calibri" w:cs="Calibri"/>
              </w:rPr>
              <w:t>greater transparency</w:t>
            </w:r>
          </w:p>
          <w:p w14:paraId="445D6DD0" w14:textId="7D86BC27" w:rsidR="007B2A19" w:rsidRPr="00F73E04" w:rsidRDefault="00D27379" w:rsidP="002A4625">
            <w:pPr>
              <w:pStyle w:val="ListParagraph"/>
              <w:numPr>
                <w:ilvl w:val="0"/>
                <w:numId w:val="49"/>
              </w:numPr>
              <w:ind w:left="326"/>
              <w:contextualSpacing w:val="0"/>
              <w:rPr>
                <w:rFonts w:ascii="Calibri" w:hAnsi="Calibri" w:cs="Calibri"/>
              </w:rPr>
            </w:pPr>
            <w:r w:rsidRPr="00F73E04">
              <w:rPr>
                <w:rFonts w:ascii="Calibri" w:hAnsi="Calibri" w:cs="Calibri"/>
              </w:rPr>
              <w:t>faster or more effective policy delivery</w:t>
            </w:r>
          </w:p>
          <w:p w14:paraId="7A1684D5" w14:textId="77777777" w:rsidR="00E05879" w:rsidRPr="00F73E04" w:rsidRDefault="00E05879" w:rsidP="002A4625">
            <w:pPr>
              <w:ind w:left="326"/>
              <w:rPr>
                <w:rFonts w:ascii="Calibri" w:hAnsi="Calibri" w:cs="Calibri"/>
              </w:rPr>
            </w:pPr>
          </w:p>
        </w:tc>
        <w:tc>
          <w:tcPr>
            <w:tcW w:w="1985" w:type="dxa"/>
            <w:tcMar>
              <w:top w:w="60" w:type="dxa"/>
              <w:left w:w="90" w:type="dxa"/>
              <w:bottom w:w="60" w:type="dxa"/>
              <w:right w:w="90" w:type="dxa"/>
            </w:tcMar>
          </w:tcPr>
          <w:p w14:paraId="4CF2D3E4"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Public support may be electoral, emotional or practical</w:t>
            </w:r>
          </w:p>
          <w:p w14:paraId="1AB7BD0E" w14:textId="77777777" w:rsidR="007B2A19" w:rsidRPr="00F73E04" w:rsidRDefault="00000000" w:rsidP="002A4625">
            <w:pPr>
              <w:pStyle w:val="ListParagraph"/>
              <w:numPr>
                <w:ilvl w:val="0"/>
                <w:numId w:val="49"/>
              </w:numPr>
              <w:ind w:left="326"/>
              <w:contextualSpacing w:val="0"/>
              <w:rPr>
                <w:rFonts w:ascii="Calibri" w:hAnsi="Calibri" w:cs="Calibri"/>
              </w:rPr>
            </w:pPr>
            <w:r w:rsidRPr="00F73E04">
              <w:rPr>
                <w:rFonts w:ascii="Calibri" w:hAnsi="Calibri" w:cs="Calibri"/>
              </w:rPr>
              <w:t>Includes trust, compliance, legitimacy and willingness to accept sacrifices</w:t>
            </w:r>
          </w:p>
        </w:tc>
        <w:tc>
          <w:tcPr>
            <w:tcW w:w="2126" w:type="dxa"/>
            <w:tcMar>
              <w:top w:w="60" w:type="dxa"/>
              <w:left w:w="90" w:type="dxa"/>
              <w:bottom w:w="60" w:type="dxa"/>
              <w:right w:w="90" w:type="dxa"/>
            </w:tcMar>
          </w:tcPr>
          <w:p w14:paraId="15DC72CB" w14:textId="77777777" w:rsidR="007A0F8E" w:rsidRPr="00F73E04" w:rsidRDefault="007A0F8E" w:rsidP="00AB6C43">
            <w:pPr>
              <w:snapToGrid w:val="0"/>
              <w:rPr>
                <w:rFonts w:ascii="Calibri" w:hAnsi="Calibri" w:cs="Calibri"/>
              </w:rPr>
            </w:pPr>
            <w:r w:rsidRPr="00F73E04">
              <w:rPr>
                <w:rFonts w:ascii="Calibri" w:hAnsi="Calibri" w:cs="Calibri"/>
                <w:b/>
              </w:rPr>
              <w:t>Possible Stakeholders:</w:t>
            </w:r>
          </w:p>
          <w:p w14:paraId="452C8BC5" w14:textId="77777777" w:rsidR="007A0F8E" w:rsidRPr="00F73E04" w:rsidRDefault="007A0F8E" w:rsidP="00D27379">
            <w:pPr>
              <w:pStyle w:val="ListParagraph"/>
              <w:numPr>
                <w:ilvl w:val="0"/>
                <w:numId w:val="49"/>
              </w:numPr>
              <w:ind w:left="326"/>
              <w:contextualSpacing w:val="0"/>
              <w:rPr>
                <w:rFonts w:ascii="Calibri" w:hAnsi="Calibri" w:cs="Calibri"/>
              </w:rPr>
            </w:pPr>
            <w:r w:rsidRPr="00F73E04">
              <w:rPr>
                <w:rFonts w:ascii="Calibri" w:hAnsi="Calibri" w:cs="Calibri"/>
              </w:rPr>
              <w:t>Citizens</w:t>
            </w:r>
          </w:p>
          <w:p w14:paraId="58FADCFB" w14:textId="77777777" w:rsidR="007A0F8E" w:rsidRPr="00F73E04" w:rsidRDefault="007A0F8E" w:rsidP="00D27379">
            <w:pPr>
              <w:pStyle w:val="ListParagraph"/>
              <w:numPr>
                <w:ilvl w:val="0"/>
                <w:numId w:val="49"/>
              </w:numPr>
              <w:ind w:left="326"/>
              <w:contextualSpacing w:val="0"/>
              <w:rPr>
                <w:rFonts w:ascii="Calibri" w:hAnsi="Calibri" w:cs="Calibri"/>
              </w:rPr>
            </w:pPr>
            <w:r w:rsidRPr="00F73E04">
              <w:rPr>
                <w:rFonts w:ascii="Calibri" w:hAnsi="Calibri" w:cs="Calibri"/>
              </w:rPr>
              <w:t>Political leaders</w:t>
            </w:r>
          </w:p>
          <w:p w14:paraId="2AFC6FE9" w14:textId="77777777" w:rsidR="007A0F8E" w:rsidRPr="00F73E04" w:rsidRDefault="007A0F8E" w:rsidP="00D27379">
            <w:pPr>
              <w:pStyle w:val="ListParagraph"/>
              <w:numPr>
                <w:ilvl w:val="0"/>
                <w:numId w:val="49"/>
              </w:numPr>
              <w:ind w:left="326"/>
              <w:contextualSpacing w:val="0"/>
              <w:rPr>
                <w:rFonts w:ascii="Calibri" w:hAnsi="Calibri" w:cs="Calibri"/>
              </w:rPr>
            </w:pPr>
            <w:r w:rsidRPr="00F73E04">
              <w:rPr>
                <w:rFonts w:ascii="Calibri" w:hAnsi="Calibri" w:cs="Calibri"/>
              </w:rPr>
              <w:t>Civil servants</w:t>
            </w:r>
          </w:p>
          <w:p w14:paraId="315E189C" w14:textId="77777777" w:rsidR="007A0F8E" w:rsidRPr="00F73E04" w:rsidRDefault="007A0F8E" w:rsidP="00D27379">
            <w:pPr>
              <w:pStyle w:val="ListParagraph"/>
              <w:numPr>
                <w:ilvl w:val="0"/>
                <w:numId w:val="49"/>
              </w:numPr>
              <w:ind w:left="326"/>
              <w:contextualSpacing w:val="0"/>
              <w:rPr>
                <w:rFonts w:ascii="Calibri" w:hAnsi="Calibri" w:cs="Calibri"/>
              </w:rPr>
            </w:pPr>
            <w:r w:rsidRPr="00F73E04">
              <w:rPr>
                <w:rFonts w:ascii="Calibri" w:hAnsi="Calibri" w:cs="Calibri"/>
              </w:rPr>
              <w:t>Media</w:t>
            </w:r>
          </w:p>
          <w:p w14:paraId="01E2DFC8" w14:textId="77777777" w:rsidR="007B2A19" w:rsidRPr="00F73E04" w:rsidRDefault="007A0F8E" w:rsidP="00D27379">
            <w:pPr>
              <w:pStyle w:val="ListParagraph"/>
              <w:numPr>
                <w:ilvl w:val="0"/>
                <w:numId w:val="49"/>
              </w:numPr>
              <w:ind w:left="326"/>
              <w:contextualSpacing w:val="0"/>
              <w:rPr>
                <w:rFonts w:ascii="Calibri" w:hAnsi="Calibri" w:cs="Calibri"/>
              </w:rPr>
            </w:pPr>
            <w:r w:rsidRPr="00F73E04">
              <w:rPr>
                <w:rFonts w:ascii="Calibri" w:hAnsi="Calibri" w:cs="Calibri"/>
              </w:rPr>
              <w:t>Opposition groups</w:t>
            </w:r>
          </w:p>
        </w:tc>
      </w:tr>
    </w:tbl>
    <w:p w14:paraId="2C094411" w14:textId="77777777" w:rsidR="00650319" w:rsidRPr="00F73E04" w:rsidRDefault="00650319" w:rsidP="00AB6C43">
      <w:pPr>
        <w:snapToGrid w:val="0"/>
        <w:spacing w:after="0" w:line="240" w:lineRule="auto"/>
        <w:rPr>
          <w:rFonts w:ascii="Calibri" w:hAnsi="Calibri" w:cs="Calibri"/>
        </w:rPr>
      </w:pPr>
    </w:p>
    <w:tbl>
      <w:tblPr>
        <w:tblStyle w:val="TableGrid"/>
        <w:tblW w:w="10343" w:type="dxa"/>
        <w:jc w:val="center"/>
        <w:tblLayout w:type="fixed"/>
        <w:tblLook w:val="04A0" w:firstRow="1" w:lastRow="0" w:firstColumn="1" w:lastColumn="0" w:noHBand="0" w:noVBand="1"/>
      </w:tblPr>
      <w:tblGrid>
        <w:gridCol w:w="10343"/>
      </w:tblGrid>
      <w:tr w:rsidR="00650319" w:rsidRPr="00F73E04" w14:paraId="30314D86" w14:textId="77777777" w:rsidTr="00F73E04">
        <w:trPr>
          <w:jc w:val="center"/>
        </w:trPr>
        <w:tc>
          <w:tcPr>
            <w:tcW w:w="10343" w:type="dxa"/>
            <w:tcMar>
              <w:top w:w="80" w:type="dxa"/>
              <w:left w:w="110" w:type="dxa"/>
              <w:bottom w:w="80" w:type="dxa"/>
              <w:right w:w="110" w:type="dxa"/>
            </w:tcMar>
            <w:vAlign w:val="center"/>
          </w:tcPr>
          <w:p w14:paraId="7A851478" w14:textId="77777777"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Overall Stand:</w:t>
            </w:r>
            <w:r w:rsidRPr="00F73E04">
              <w:rPr>
                <w:rFonts w:ascii="Calibri" w:hAnsi="Calibri" w:cs="Calibri"/>
              </w:rPr>
              <w:br/>
            </w:r>
            <w:r w:rsidR="008A0C59" w:rsidRPr="00F73E04">
              <w:rPr>
                <w:rFonts w:ascii="Calibri" w:hAnsi="Calibri" w:cs="Calibri"/>
              </w:rPr>
              <w:t xml:space="preserve">I posit that </w:t>
            </w:r>
            <w:r w:rsidRPr="00F73E04">
              <w:rPr>
                <w:rFonts w:ascii="Calibri" w:hAnsi="Calibri" w:cs="Calibri"/>
              </w:rPr>
              <w:t>governments today generally need to work harder to gain public support, although the extent varies across political systems, because more informed, connected and demanding citizens now judge legitimacy by both results and responsiveness.</w:t>
            </w:r>
          </w:p>
          <w:p w14:paraId="06F04A30" w14:textId="77777777" w:rsidR="00F73E04" w:rsidRDefault="00F73E04" w:rsidP="00AB6C43">
            <w:pPr>
              <w:pStyle w:val="NormalWeb"/>
              <w:snapToGrid w:val="0"/>
              <w:spacing w:before="0" w:beforeAutospacing="0" w:after="0" w:afterAutospacing="0"/>
              <w:rPr>
                <w:rFonts w:ascii="Calibri" w:hAnsi="Calibri" w:cs="Calibri"/>
                <w:b/>
                <w:bCs/>
              </w:rPr>
            </w:pPr>
          </w:p>
          <w:p w14:paraId="5E6F26B2" w14:textId="79D54CCD"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SV1</w:t>
            </w:r>
            <w:r w:rsidRPr="00F73E04">
              <w:rPr>
                <w:rFonts w:ascii="Calibri" w:hAnsi="Calibri" w:cs="Calibri"/>
              </w:rPr>
              <w:br/>
              <w:t>For citizens and political leaders in an age of instant information, governments need to work harder because people now expect transparency, consultation and responsiveness rather than passive acceptance of authority.</w:t>
            </w:r>
          </w:p>
          <w:p w14:paraId="769EB8E1" w14:textId="77777777" w:rsidR="00F73E04" w:rsidRDefault="00F73E04" w:rsidP="00AB6C43">
            <w:pPr>
              <w:pStyle w:val="NormalWeb"/>
              <w:snapToGrid w:val="0"/>
              <w:spacing w:before="0" w:beforeAutospacing="0" w:after="0" w:afterAutospacing="0"/>
              <w:rPr>
                <w:rFonts w:ascii="Calibri" w:hAnsi="Calibri" w:cs="Calibri"/>
                <w:b/>
                <w:bCs/>
              </w:rPr>
            </w:pPr>
          </w:p>
          <w:p w14:paraId="692C521A" w14:textId="4B5AD4B3"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SV2</w:t>
            </w:r>
            <w:r w:rsidRPr="00F73E04">
              <w:rPr>
                <w:rFonts w:ascii="Calibri" w:hAnsi="Calibri" w:cs="Calibri"/>
              </w:rPr>
              <w:br/>
              <w:t>For governments and media organisations in crowded digital information systems, public support is harder to secure because official messaging competes with misinformation, partisan narratives and viral distrust.</w:t>
            </w:r>
          </w:p>
          <w:p w14:paraId="0411938F" w14:textId="77777777" w:rsidR="00F73E04" w:rsidRDefault="00F73E04" w:rsidP="00AB6C43">
            <w:pPr>
              <w:pStyle w:val="NormalWeb"/>
              <w:snapToGrid w:val="0"/>
              <w:spacing w:before="0" w:beforeAutospacing="0" w:after="0" w:afterAutospacing="0"/>
              <w:rPr>
                <w:rFonts w:ascii="Calibri" w:hAnsi="Calibri" w:cs="Calibri"/>
                <w:b/>
                <w:bCs/>
              </w:rPr>
            </w:pPr>
          </w:p>
          <w:p w14:paraId="6456AEAC" w14:textId="4227987C"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SV3</w:t>
            </w:r>
            <w:r w:rsidRPr="00F73E04">
              <w:rPr>
                <w:rFonts w:ascii="Calibri" w:hAnsi="Calibri" w:cs="Calibri"/>
              </w:rPr>
              <w:br/>
              <w:t>For civil servants and lower-income citizens in unequal and high-cost societies, governments must also work harder because support now depends not only on policy intent but on visible fairness, empathy and delivery.</w:t>
            </w:r>
          </w:p>
          <w:p w14:paraId="5F4C7450" w14:textId="77777777" w:rsidR="00F73E04" w:rsidRDefault="00F73E04" w:rsidP="00AB6C43">
            <w:pPr>
              <w:pStyle w:val="NormalWeb"/>
              <w:snapToGrid w:val="0"/>
              <w:spacing w:before="0" w:beforeAutospacing="0" w:after="0" w:afterAutospacing="0"/>
              <w:rPr>
                <w:rFonts w:ascii="Calibri" w:hAnsi="Calibri" w:cs="Calibri"/>
                <w:b/>
                <w:bCs/>
              </w:rPr>
            </w:pPr>
          </w:p>
          <w:p w14:paraId="6C77E6A8" w14:textId="31568581"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OV1</w:t>
            </w:r>
            <w:r w:rsidRPr="00F73E04">
              <w:rPr>
                <w:rFonts w:ascii="Calibri" w:hAnsi="Calibri" w:cs="Calibri"/>
              </w:rPr>
              <w:br/>
              <w:t>For middle-class citizens and businesses, governments may not need to work much harder when they consistently provide safety, stability and economic opportunity, since competent results still attract support.</w:t>
            </w:r>
          </w:p>
          <w:p w14:paraId="74A9D5D1" w14:textId="77777777" w:rsidR="00F73E04" w:rsidRDefault="00F73E04" w:rsidP="00AB6C43">
            <w:pPr>
              <w:pStyle w:val="NormalWeb"/>
              <w:snapToGrid w:val="0"/>
              <w:spacing w:before="0" w:beforeAutospacing="0" w:after="0" w:afterAutospacing="0"/>
              <w:rPr>
                <w:rFonts w:ascii="Calibri" w:hAnsi="Calibri" w:cs="Calibri"/>
                <w:b/>
                <w:bCs/>
              </w:rPr>
            </w:pPr>
          </w:p>
          <w:p w14:paraId="4ED8A3A1" w14:textId="131701B9"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Rebuttal to OV1</w:t>
            </w:r>
            <w:r w:rsidRPr="00F73E04">
              <w:rPr>
                <w:rFonts w:ascii="Calibri" w:hAnsi="Calibri" w:cs="Calibri"/>
              </w:rPr>
              <w:br/>
              <w:t>Yet for governments and citizens in a distrustful digital age, competence alone is often insufficient unless policies are also communicated clearly and perceived as fair.</w:t>
            </w:r>
          </w:p>
          <w:p w14:paraId="762A1C90" w14:textId="77777777" w:rsidR="00F73E04" w:rsidRDefault="00F73E04" w:rsidP="00AB6C43">
            <w:pPr>
              <w:pStyle w:val="NormalWeb"/>
              <w:snapToGrid w:val="0"/>
              <w:spacing w:before="0" w:beforeAutospacing="0" w:after="0" w:afterAutospacing="0"/>
              <w:rPr>
                <w:rFonts w:ascii="Calibri" w:hAnsi="Calibri" w:cs="Calibri"/>
                <w:b/>
                <w:bCs/>
              </w:rPr>
            </w:pPr>
          </w:p>
          <w:p w14:paraId="680A4734" w14:textId="327CBB4C"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OV2</w:t>
            </w:r>
            <w:r w:rsidRPr="00F73E04">
              <w:rPr>
                <w:rFonts w:ascii="Calibri" w:hAnsi="Calibri" w:cs="Calibri"/>
              </w:rPr>
              <w:br/>
              <w:t>For authoritarian states and public institutions, strong compliance can sometimes be maintained without actively winning broad popular support.</w:t>
            </w:r>
          </w:p>
          <w:p w14:paraId="563FA97F" w14:textId="77777777" w:rsidR="00F73E04" w:rsidRDefault="00F73E04" w:rsidP="00AB6C43">
            <w:pPr>
              <w:pStyle w:val="NormalWeb"/>
              <w:snapToGrid w:val="0"/>
              <w:spacing w:before="0" w:beforeAutospacing="0" w:after="0" w:afterAutospacing="0"/>
              <w:rPr>
                <w:rFonts w:ascii="Calibri" w:hAnsi="Calibri" w:cs="Calibri"/>
                <w:b/>
                <w:bCs/>
              </w:rPr>
            </w:pPr>
          </w:p>
          <w:p w14:paraId="6D5A8F6C" w14:textId="4896A4DE"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Rebuttal to OV2</w:t>
            </w:r>
            <w:r w:rsidRPr="00F73E04">
              <w:rPr>
                <w:rFonts w:ascii="Calibri" w:hAnsi="Calibri" w:cs="Calibri"/>
              </w:rPr>
              <w:br/>
              <w:t>However, for governments and citizens, long-term stability depends on legitimacy rather than mere compliance, especially when crises expose resentment that coercion alone cannot manage.</w:t>
            </w:r>
          </w:p>
          <w:p w14:paraId="7FDF5723" w14:textId="77777777" w:rsidR="00F73E04" w:rsidRDefault="00F73E04" w:rsidP="00AB6C43">
            <w:pPr>
              <w:pStyle w:val="NormalWeb"/>
              <w:snapToGrid w:val="0"/>
              <w:spacing w:before="0" w:beforeAutospacing="0" w:after="0" w:afterAutospacing="0"/>
              <w:rPr>
                <w:rFonts w:ascii="Calibri" w:hAnsi="Calibri" w:cs="Calibri"/>
                <w:b/>
                <w:bCs/>
              </w:rPr>
            </w:pPr>
          </w:p>
          <w:p w14:paraId="463D13E7" w14:textId="63564699" w:rsidR="00C26178"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Conclusion</w:t>
            </w:r>
            <w:r w:rsidRPr="00F73E04">
              <w:rPr>
                <w:rFonts w:ascii="Calibri" w:hAnsi="Calibri" w:cs="Calibri"/>
              </w:rPr>
              <w:br/>
              <w:t xml:space="preserve">In the final analysis, governments today do need to work harder for public support, though not in </w:t>
            </w:r>
            <w:proofErr w:type="gramStart"/>
            <w:r w:rsidRPr="00F73E04">
              <w:rPr>
                <w:rFonts w:ascii="Calibri" w:hAnsi="Calibri" w:cs="Calibri"/>
              </w:rPr>
              <w:t>exactly the same</w:t>
            </w:r>
            <w:proofErr w:type="gramEnd"/>
            <w:r w:rsidRPr="00F73E04">
              <w:rPr>
                <w:rFonts w:ascii="Calibri" w:hAnsi="Calibri" w:cs="Calibri"/>
              </w:rPr>
              <w:t xml:space="preserve"> ways everywhere. In a more connected, sceptical and demanding age, legitimacy depends not only on delivering results, but also on fairness, transparency and persuasive communication. Governments that recognise this are more likely to retain trust over time. The way </w:t>
            </w:r>
            <w:r w:rsidRPr="00F73E04">
              <w:rPr>
                <w:rFonts w:ascii="Calibri" w:hAnsi="Calibri" w:cs="Calibri"/>
              </w:rPr>
              <w:lastRenderedPageBreak/>
              <w:t>forward lies in governing competently, but also listening carefully, explaining honestly and responding humanely.</w:t>
            </w:r>
          </w:p>
        </w:tc>
      </w:tr>
    </w:tbl>
    <w:p w14:paraId="6E77E7E4" w14:textId="77777777" w:rsidR="00650319" w:rsidRPr="00F73E04" w:rsidRDefault="00000000" w:rsidP="00AB6C43">
      <w:pPr>
        <w:snapToGrid w:val="0"/>
        <w:spacing w:after="0" w:line="240" w:lineRule="auto"/>
        <w:rPr>
          <w:rFonts w:ascii="Calibri" w:hAnsi="Calibri" w:cs="Calibri"/>
        </w:rPr>
      </w:pPr>
      <w:r w:rsidRPr="00F73E04">
        <w:rPr>
          <w:rFonts w:ascii="Calibri" w:hAnsi="Calibri" w:cs="Calibri"/>
        </w:rPr>
        <w:lastRenderedPageBreak/>
        <w:br w:type="page"/>
      </w:r>
    </w:p>
    <w:p w14:paraId="09080A58" w14:textId="77777777" w:rsidR="00650319" w:rsidRPr="00F73E04" w:rsidRDefault="00000000" w:rsidP="00AB6C43">
      <w:pPr>
        <w:pStyle w:val="ListParagraph"/>
        <w:numPr>
          <w:ilvl w:val="0"/>
          <w:numId w:val="12"/>
        </w:numPr>
        <w:snapToGrid w:val="0"/>
        <w:spacing w:after="0" w:line="240" w:lineRule="auto"/>
        <w:ind w:left="284" w:hanging="284"/>
        <w:contextualSpacing w:val="0"/>
        <w:rPr>
          <w:rFonts w:ascii="Calibri" w:hAnsi="Calibri" w:cs="Calibri"/>
          <w:b/>
        </w:rPr>
      </w:pPr>
      <w:r w:rsidRPr="00F73E04">
        <w:rPr>
          <w:rFonts w:ascii="Calibri" w:hAnsi="Calibri" w:cs="Calibri"/>
          <w:b/>
        </w:rPr>
        <w:lastRenderedPageBreak/>
        <w:t>How important is it for everyone to appreciate the Arts today?</w:t>
      </w:r>
      <w:r w:rsidR="009D6478" w:rsidRPr="00F73E04">
        <w:rPr>
          <w:rFonts w:ascii="Calibri" w:hAnsi="Calibri" w:cs="Calibri"/>
          <w:b/>
        </w:rPr>
        <w:t xml:space="preserve"> [VI]</w:t>
      </w:r>
    </w:p>
    <w:p w14:paraId="148196D5" w14:textId="77777777" w:rsidR="00903BE2" w:rsidRPr="00F73E04" w:rsidRDefault="00903BE2" w:rsidP="00AB6C43">
      <w:pPr>
        <w:pStyle w:val="ListParagraph"/>
        <w:snapToGrid w:val="0"/>
        <w:spacing w:after="0" w:line="240" w:lineRule="auto"/>
        <w:contextualSpacing w:val="0"/>
        <w:rPr>
          <w:rFonts w:ascii="Calibri" w:hAnsi="Calibri" w:cs="Calibri"/>
          <w:b/>
          <w:bCs/>
        </w:rPr>
      </w:pPr>
    </w:p>
    <w:p w14:paraId="4A841A15" w14:textId="532DC9A7" w:rsidR="00650319" w:rsidRPr="00F73E04" w:rsidRDefault="00000000" w:rsidP="0080576C">
      <w:pPr>
        <w:snapToGrid w:val="0"/>
        <w:spacing w:after="0" w:line="240" w:lineRule="auto"/>
        <w:rPr>
          <w:rFonts w:ascii="Calibri" w:hAnsi="Calibri" w:cs="Calibri"/>
        </w:rPr>
      </w:pPr>
      <w:r w:rsidRPr="00F73E04">
        <w:rPr>
          <w:rFonts w:ascii="Calibri" w:hAnsi="Calibri" w:cs="Calibri"/>
          <w:b/>
        </w:rPr>
        <w:t>Subject matter:</w:t>
      </w:r>
      <w:r w:rsidRPr="00F73E04">
        <w:rPr>
          <w:rFonts w:ascii="Calibri" w:hAnsi="Calibri" w:cs="Calibri"/>
        </w:rPr>
        <w:t xml:space="preserve"> The significance of public appreciation of the Arts in contemporary society. More specifically, the question asks whether broad engagement with literature, music, visual art, theatre and related forms remains necessary </w:t>
      </w:r>
      <w:r w:rsidR="00D10822">
        <w:rPr>
          <w:rFonts w:ascii="Calibri" w:hAnsi="Calibri" w:cs="Calibri"/>
        </w:rPr>
        <w:t>[</w:t>
      </w:r>
      <w:proofErr w:type="spellStart"/>
      <w:r w:rsidR="00D10822">
        <w:rPr>
          <w:rFonts w:ascii="Calibri" w:hAnsi="Calibri" w:cs="Calibri"/>
        </w:rPr>
        <w:t>ie</w:t>
      </w:r>
      <w:proofErr w:type="spellEnd"/>
      <w:r w:rsidR="00D10822">
        <w:rPr>
          <w:rFonts w:ascii="Calibri" w:hAnsi="Calibri" w:cs="Calibri"/>
        </w:rPr>
        <w:t xml:space="preserve"> impact] </w:t>
      </w:r>
      <w:r w:rsidRPr="00F73E04">
        <w:rPr>
          <w:rFonts w:ascii="Calibri" w:hAnsi="Calibri" w:cs="Calibri"/>
        </w:rPr>
        <w:t>today.</w:t>
      </w:r>
    </w:p>
    <w:p w14:paraId="48E97404" w14:textId="77777777" w:rsidR="00650319" w:rsidRPr="00F73E04" w:rsidRDefault="00650319" w:rsidP="00F73E04">
      <w:pPr>
        <w:pStyle w:val="ListParagraph"/>
        <w:snapToGrid w:val="0"/>
        <w:spacing w:after="0" w:line="240" w:lineRule="auto"/>
        <w:ind w:left="284"/>
        <w:contextualSpacing w:val="0"/>
        <w:rPr>
          <w:rFonts w:ascii="Calibri" w:hAnsi="Calibri" w:cs="Calibri"/>
        </w:rPr>
      </w:pPr>
    </w:p>
    <w:p w14:paraId="3F1495DE" w14:textId="5030C268" w:rsidR="00650319" w:rsidRPr="0080576C" w:rsidRDefault="00000000" w:rsidP="0080576C">
      <w:pPr>
        <w:snapToGrid w:val="0"/>
        <w:spacing w:after="0" w:line="240" w:lineRule="auto"/>
        <w:rPr>
          <w:rFonts w:ascii="Calibri" w:hAnsi="Calibri" w:cs="Calibri"/>
        </w:rPr>
      </w:pPr>
      <w:r w:rsidRPr="0080576C">
        <w:rPr>
          <w:rFonts w:ascii="Calibri" w:hAnsi="Calibri" w:cs="Calibri"/>
          <w:b/>
        </w:rPr>
        <w:t>Point of contention:</w:t>
      </w:r>
      <w:r w:rsidRPr="0080576C">
        <w:rPr>
          <w:rFonts w:ascii="Calibri" w:hAnsi="Calibri" w:cs="Calibri"/>
        </w:rPr>
        <w:t xml:space="preserve"> Whether appreciation of the Arts is an important part of a healthy </w:t>
      </w:r>
      <w:proofErr w:type="spellStart"/>
      <w:proofErr w:type="gramStart"/>
      <w:r w:rsidRPr="0080576C">
        <w:rPr>
          <w:rFonts w:ascii="Calibri" w:hAnsi="Calibri" w:cs="Calibri"/>
        </w:rPr>
        <w:t>societyfor</w:t>
      </w:r>
      <w:proofErr w:type="spellEnd"/>
      <w:proofErr w:type="gramEnd"/>
      <w:r w:rsidRPr="0080576C">
        <w:rPr>
          <w:rFonts w:ascii="Calibri" w:hAnsi="Calibri" w:cs="Calibri"/>
        </w:rPr>
        <w:t xml:space="preserve"> all people in a technologically accelerated and utilitarian age, or whether it is largely optional compared with more practical priorities.</w:t>
      </w:r>
    </w:p>
    <w:p w14:paraId="13C64C61" w14:textId="77777777" w:rsidR="00650319" w:rsidRPr="00F73E04" w:rsidRDefault="00650319" w:rsidP="00AB6C43">
      <w:pPr>
        <w:pStyle w:val="ListParagraph"/>
        <w:snapToGrid w:val="0"/>
        <w:spacing w:after="0" w:line="240" w:lineRule="auto"/>
        <w:contextualSpacing w:val="0"/>
        <w:rPr>
          <w:rFonts w:ascii="Calibri" w:hAnsi="Calibri" w:cs="Calibri"/>
        </w:rPr>
      </w:pPr>
    </w:p>
    <w:p w14:paraId="396CD9D7" w14:textId="332F333A" w:rsidR="00650319" w:rsidRPr="004C4936" w:rsidRDefault="00000000" w:rsidP="004C4936">
      <w:pPr>
        <w:snapToGrid w:val="0"/>
        <w:spacing w:after="0" w:line="240" w:lineRule="auto"/>
        <w:rPr>
          <w:rFonts w:ascii="Calibri" w:hAnsi="Calibri" w:cs="Calibri"/>
        </w:rPr>
      </w:pPr>
      <w:r w:rsidRPr="004C4936">
        <w:rPr>
          <w:rFonts w:ascii="Calibri" w:hAnsi="Calibri" w:cs="Calibri"/>
          <w:b/>
        </w:rPr>
        <w:t xml:space="preserve">Keyword Analysis [using </w:t>
      </w:r>
      <w:r w:rsidR="008E5571" w:rsidRPr="004C4936">
        <w:rPr>
          <w:rFonts w:ascii="Calibri" w:hAnsi="Calibri" w:cs="Calibri"/>
          <w:b/>
        </w:rPr>
        <w:t>SALT</w:t>
      </w:r>
      <w:r w:rsidRPr="004C4936">
        <w:rPr>
          <w:rFonts w:ascii="Calibri" w:hAnsi="Calibri" w:cs="Calibri"/>
          <w:b/>
        </w:rPr>
        <w:t xml:space="preserve"> + Context]:</w:t>
      </w:r>
    </w:p>
    <w:tbl>
      <w:tblPr>
        <w:tblStyle w:val="TableGrid"/>
        <w:tblW w:w="0" w:type="auto"/>
        <w:jc w:val="center"/>
        <w:tblLayout w:type="fixed"/>
        <w:tblLook w:val="04A0" w:firstRow="1" w:lastRow="0" w:firstColumn="1" w:lastColumn="0" w:noHBand="0" w:noVBand="1"/>
      </w:tblPr>
      <w:tblGrid>
        <w:gridCol w:w="1980"/>
        <w:gridCol w:w="2247"/>
        <w:gridCol w:w="2040"/>
        <w:gridCol w:w="2040"/>
        <w:gridCol w:w="2041"/>
      </w:tblGrid>
      <w:tr w:rsidR="00903BE2" w:rsidRPr="00F73E04" w14:paraId="5C459CBB" w14:textId="77777777" w:rsidTr="00D27379">
        <w:trPr>
          <w:jc w:val="center"/>
        </w:trPr>
        <w:tc>
          <w:tcPr>
            <w:tcW w:w="1980" w:type="dxa"/>
            <w:shd w:val="clear" w:color="auto" w:fill="D9D9D9" w:themeFill="background1" w:themeFillShade="D9"/>
          </w:tcPr>
          <w:p w14:paraId="1FEDD437"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important</w:t>
            </w:r>
          </w:p>
        </w:tc>
        <w:tc>
          <w:tcPr>
            <w:tcW w:w="2247" w:type="dxa"/>
            <w:shd w:val="clear" w:color="auto" w:fill="D9D9D9" w:themeFill="background1" w:themeFillShade="D9"/>
            <w:tcMar>
              <w:top w:w="80" w:type="dxa"/>
              <w:left w:w="90" w:type="dxa"/>
              <w:bottom w:w="80" w:type="dxa"/>
              <w:right w:w="90" w:type="dxa"/>
            </w:tcMar>
          </w:tcPr>
          <w:p w14:paraId="01F303EC"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everyone</w:t>
            </w:r>
          </w:p>
        </w:tc>
        <w:tc>
          <w:tcPr>
            <w:tcW w:w="2040" w:type="dxa"/>
            <w:shd w:val="clear" w:color="auto" w:fill="D9D9D9" w:themeFill="background1" w:themeFillShade="D9"/>
            <w:tcMar>
              <w:top w:w="80" w:type="dxa"/>
              <w:left w:w="90" w:type="dxa"/>
              <w:bottom w:w="80" w:type="dxa"/>
              <w:right w:w="90" w:type="dxa"/>
            </w:tcMar>
          </w:tcPr>
          <w:p w14:paraId="62EA2237"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appreciate</w:t>
            </w:r>
          </w:p>
        </w:tc>
        <w:tc>
          <w:tcPr>
            <w:tcW w:w="2040" w:type="dxa"/>
            <w:shd w:val="clear" w:color="auto" w:fill="D9D9D9" w:themeFill="background1" w:themeFillShade="D9"/>
            <w:tcMar>
              <w:top w:w="80" w:type="dxa"/>
              <w:left w:w="90" w:type="dxa"/>
              <w:bottom w:w="80" w:type="dxa"/>
              <w:right w:w="90" w:type="dxa"/>
            </w:tcMar>
          </w:tcPr>
          <w:p w14:paraId="4B2F7BA3"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the Arts</w:t>
            </w:r>
          </w:p>
        </w:tc>
        <w:tc>
          <w:tcPr>
            <w:tcW w:w="2041" w:type="dxa"/>
            <w:shd w:val="clear" w:color="auto" w:fill="D9D9D9" w:themeFill="background1" w:themeFillShade="D9"/>
            <w:tcMar>
              <w:top w:w="80" w:type="dxa"/>
              <w:left w:w="90" w:type="dxa"/>
              <w:bottom w:w="80" w:type="dxa"/>
              <w:right w:w="90" w:type="dxa"/>
            </w:tcMar>
          </w:tcPr>
          <w:p w14:paraId="77A6FD05"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today</w:t>
            </w:r>
          </w:p>
        </w:tc>
      </w:tr>
      <w:tr w:rsidR="00903BE2" w:rsidRPr="00F73E04" w14:paraId="33C7CC6A" w14:textId="77777777" w:rsidTr="002A4625">
        <w:trPr>
          <w:jc w:val="center"/>
        </w:trPr>
        <w:tc>
          <w:tcPr>
            <w:tcW w:w="1980" w:type="dxa"/>
          </w:tcPr>
          <w:p w14:paraId="759A8BC5"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Asks how necessary or valuable something is, not whether it is the only priority</w:t>
            </w:r>
          </w:p>
          <w:p w14:paraId="44F0FC9A"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Requires weighing cultural and humane benefits against practical demands</w:t>
            </w:r>
          </w:p>
          <w:p w14:paraId="6C17797B" w14:textId="77777777" w:rsidR="007A0F8E" w:rsidRPr="00F73E04" w:rsidRDefault="007A0F8E" w:rsidP="00D27379">
            <w:pPr>
              <w:pStyle w:val="ListParagraph"/>
              <w:ind w:left="326"/>
              <w:contextualSpacing w:val="0"/>
              <w:rPr>
                <w:rFonts w:ascii="Calibri" w:hAnsi="Calibri" w:cs="Calibri"/>
              </w:rPr>
            </w:pPr>
          </w:p>
          <w:p w14:paraId="5B9C6635" w14:textId="79C92E80" w:rsidR="007A0F8E" w:rsidRPr="00F73E04" w:rsidRDefault="00D05134" w:rsidP="00D27379">
            <w:pPr>
              <w:rPr>
                <w:rFonts w:ascii="Calibri" w:hAnsi="Calibri" w:cs="Calibri"/>
                <w:b/>
                <w:bCs/>
              </w:rPr>
            </w:pPr>
            <w:r w:rsidRPr="00F73E04">
              <w:rPr>
                <w:rFonts w:ascii="Calibri" w:hAnsi="Calibri" w:cs="Calibri"/>
                <w:b/>
                <w:bCs/>
              </w:rPr>
              <w:t>Aspects - I</w:t>
            </w:r>
            <w:r w:rsidR="007A0F8E" w:rsidRPr="00F73E04">
              <w:rPr>
                <w:rFonts w:ascii="Calibri" w:hAnsi="Calibri" w:cs="Calibri"/>
                <w:b/>
                <w:bCs/>
              </w:rPr>
              <w:t>mportant roles or functions of the arts</w:t>
            </w:r>
            <w:r w:rsidR="00D27379" w:rsidRPr="00F73E04">
              <w:rPr>
                <w:rFonts w:ascii="Calibri" w:hAnsi="Calibri" w:cs="Calibri"/>
                <w:b/>
                <w:bCs/>
              </w:rPr>
              <w:t>:</w:t>
            </w:r>
          </w:p>
          <w:p w14:paraId="1A09E948" w14:textId="77777777" w:rsidR="00E0587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Empathy and reflection</w:t>
            </w:r>
          </w:p>
          <w:p w14:paraId="09472376" w14:textId="77777777" w:rsidR="00E0587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Cultural preservation</w:t>
            </w:r>
          </w:p>
          <w:p w14:paraId="7DD53775" w14:textId="77777777" w:rsidR="00D2737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Creativity and imagination</w:t>
            </w:r>
          </w:p>
          <w:p w14:paraId="0928111B" w14:textId="2238D828" w:rsidR="00E05879" w:rsidRPr="00F73E04" w:rsidRDefault="00D27379" w:rsidP="00D27379">
            <w:pPr>
              <w:pStyle w:val="ListParagraph"/>
              <w:numPr>
                <w:ilvl w:val="0"/>
                <w:numId w:val="49"/>
              </w:numPr>
              <w:ind w:left="326"/>
              <w:contextualSpacing w:val="0"/>
              <w:rPr>
                <w:rFonts w:ascii="Calibri" w:hAnsi="Calibri" w:cs="Calibri"/>
              </w:rPr>
            </w:pPr>
            <w:r w:rsidRPr="00F73E04">
              <w:rPr>
                <w:rFonts w:ascii="Calibri" w:hAnsi="Calibri" w:cs="Calibri"/>
              </w:rPr>
              <w:t>Entertainment</w:t>
            </w:r>
          </w:p>
        </w:tc>
        <w:tc>
          <w:tcPr>
            <w:tcW w:w="2247" w:type="dxa"/>
            <w:tcMar>
              <w:top w:w="60" w:type="dxa"/>
              <w:left w:w="90" w:type="dxa"/>
              <w:bottom w:w="60" w:type="dxa"/>
              <w:right w:w="90" w:type="dxa"/>
            </w:tcMar>
          </w:tcPr>
          <w:p w14:paraId="6124E4DD"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Refers to the wider public rather than only artists or elites</w:t>
            </w:r>
          </w:p>
          <w:p w14:paraId="5F6CEAFE" w14:textId="77777777" w:rsidR="007B2A19" w:rsidRPr="00F73E04" w:rsidRDefault="007B2A19" w:rsidP="00D27379">
            <w:pPr>
              <w:ind w:left="326"/>
              <w:rPr>
                <w:rFonts w:ascii="Calibri" w:hAnsi="Calibri" w:cs="Calibri"/>
              </w:rPr>
            </w:pPr>
          </w:p>
          <w:p w14:paraId="70800403" w14:textId="77777777" w:rsidR="007B2A19" w:rsidRPr="00F73E04" w:rsidRDefault="00000000" w:rsidP="00D27379">
            <w:pPr>
              <w:rPr>
                <w:rFonts w:ascii="Calibri" w:hAnsi="Calibri" w:cs="Calibri"/>
                <w:b/>
                <w:bCs/>
              </w:rPr>
            </w:pPr>
            <w:r w:rsidRPr="00F73E04">
              <w:rPr>
                <w:rFonts w:ascii="Calibri" w:hAnsi="Calibri" w:cs="Calibri"/>
                <w:b/>
                <w:bCs/>
              </w:rPr>
              <w:t>Possible Stakeholders:</w:t>
            </w:r>
          </w:p>
          <w:p w14:paraId="7A26DCF3"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Individuals</w:t>
            </w:r>
          </w:p>
          <w:p w14:paraId="3FF74BD7"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Schools</w:t>
            </w:r>
          </w:p>
          <w:p w14:paraId="0D2550CC"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Artists and cultural institutions</w:t>
            </w:r>
          </w:p>
          <w:p w14:paraId="6B9965D8"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Communities</w:t>
            </w:r>
          </w:p>
          <w:p w14:paraId="76E4F119"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Governments</w:t>
            </w:r>
          </w:p>
        </w:tc>
        <w:tc>
          <w:tcPr>
            <w:tcW w:w="2040" w:type="dxa"/>
            <w:tcMar>
              <w:top w:w="60" w:type="dxa"/>
              <w:left w:w="90" w:type="dxa"/>
              <w:bottom w:w="60" w:type="dxa"/>
              <w:right w:w="90" w:type="dxa"/>
            </w:tcMar>
          </w:tcPr>
          <w:p w14:paraId="48023FFF"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To value, engage with or understand artistic expression</w:t>
            </w:r>
          </w:p>
          <w:p w14:paraId="195DF37A"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Not limited to producing art professionally</w:t>
            </w:r>
          </w:p>
        </w:tc>
        <w:tc>
          <w:tcPr>
            <w:tcW w:w="2040" w:type="dxa"/>
            <w:tcMar>
              <w:top w:w="60" w:type="dxa"/>
              <w:left w:w="90" w:type="dxa"/>
              <w:bottom w:w="60" w:type="dxa"/>
              <w:right w:w="90" w:type="dxa"/>
            </w:tcMar>
          </w:tcPr>
          <w:p w14:paraId="445260FE"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Includes fine arts and popular arts such as music, literature, film, theatre and visual culture</w:t>
            </w:r>
          </w:p>
          <w:p w14:paraId="275FC9AA" w14:textId="6D6BECCD" w:rsidR="007B2A19" w:rsidRPr="00F73E04" w:rsidRDefault="007B2A19" w:rsidP="00D27379">
            <w:pPr>
              <w:pStyle w:val="ListParagraph"/>
              <w:ind w:left="326"/>
              <w:contextualSpacing w:val="0"/>
              <w:rPr>
                <w:rFonts w:ascii="Calibri" w:hAnsi="Calibri" w:cs="Calibri"/>
              </w:rPr>
            </w:pPr>
          </w:p>
        </w:tc>
        <w:tc>
          <w:tcPr>
            <w:tcW w:w="2041" w:type="dxa"/>
            <w:tcMar>
              <w:top w:w="60" w:type="dxa"/>
              <w:left w:w="90" w:type="dxa"/>
              <w:bottom w:w="60" w:type="dxa"/>
              <w:right w:w="90" w:type="dxa"/>
            </w:tcMar>
          </w:tcPr>
          <w:p w14:paraId="20C84CFC" w14:textId="77777777" w:rsidR="007B2A19" w:rsidRPr="00F73E04" w:rsidRDefault="00000000" w:rsidP="00D27379">
            <w:pPr>
              <w:rPr>
                <w:rFonts w:ascii="Calibri" w:hAnsi="Calibri" w:cs="Calibri"/>
                <w:b/>
                <w:bCs/>
              </w:rPr>
            </w:pPr>
            <w:r w:rsidRPr="00F73E04">
              <w:rPr>
                <w:rFonts w:ascii="Calibri" w:hAnsi="Calibri" w:cs="Calibri"/>
                <w:b/>
                <w:bCs/>
              </w:rPr>
              <w:t>Relevant Features of the Modern World Today:</w:t>
            </w:r>
          </w:p>
          <w:p w14:paraId="3F3E2B4D"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Technological acceleration, stress and the attention economy</w:t>
            </w:r>
          </w:p>
          <w:p w14:paraId="4F0FF4F3"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Polarisation, utilitarian thinking and pressure to privilege measurable outcomes</w:t>
            </w:r>
          </w:p>
          <w:p w14:paraId="3234EF29"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The rise of the creative economy, AI-generated content and identity politics</w:t>
            </w:r>
          </w:p>
        </w:tc>
      </w:tr>
    </w:tbl>
    <w:p w14:paraId="12F9D427" w14:textId="77777777" w:rsidR="00650319" w:rsidRPr="00F73E04" w:rsidRDefault="00650319" w:rsidP="00AB6C43">
      <w:pPr>
        <w:snapToGrid w:val="0"/>
        <w:spacing w:after="0" w:line="240" w:lineRule="auto"/>
        <w:rPr>
          <w:rFonts w:ascii="Calibri" w:hAnsi="Calibri" w:cs="Calibri"/>
        </w:rPr>
      </w:pPr>
    </w:p>
    <w:tbl>
      <w:tblPr>
        <w:tblStyle w:val="TableGrid"/>
        <w:tblW w:w="0" w:type="auto"/>
        <w:jc w:val="center"/>
        <w:tblLayout w:type="fixed"/>
        <w:tblLook w:val="04A0" w:firstRow="1" w:lastRow="0" w:firstColumn="1" w:lastColumn="0" w:noHBand="0" w:noVBand="1"/>
      </w:tblPr>
      <w:tblGrid>
        <w:gridCol w:w="10195"/>
      </w:tblGrid>
      <w:tr w:rsidR="00650319" w:rsidRPr="00F73E04" w14:paraId="4E1609FF" w14:textId="77777777">
        <w:trPr>
          <w:jc w:val="center"/>
        </w:trPr>
        <w:tc>
          <w:tcPr>
            <w:tcW w:w="10195" w:type="dxa"/>
            <w:tcMar>
              <w:top w:w="80" w:type="dxa"/>
              <w:left w:w="110" w:type="dxa"/>
              <w:bottom w:w="80" w:type="dxa"/>
              <w:right w:w="110" w:type="dxa"/>
            </w:tcMar>
            <w:vAlign w:val="center"/>
          </w:tcPr>
          <w:p w14:paraId="154CA740" w14:textId="77777777"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Overall Stand:</w:t>
            </w:r>
            <w:r w:rsidRPr="00F73E04">
              <w:rPr>
                <w:rFonts w:ascii="Calibri" w:hAnsi="Calibri" w:cs="Calibri"/>
              </w:rPr>
              <w:br/>
            </w:r>
            <w:r w:rsidR="008A0C59" w:rsidRPr="00F73E04">
              <w:rPr>
                <w:rFonts w:ascii="Calibri" w:hAnsi="Calibri" w:cs="Calibri"/>
              </w:rPr>
              <w:t>I believe that i</w:t>
            </w:r>
            <w:r w:rsidRPr="00F73E04">
              <w:rPr>
                <w:rFonts w:ascii="Calibri" w:hAnsi="Calibri" w:cs="Calibri"/>
              </w:rPr>
              <w:t>t is important, though not equally urgent for every person in the same way, that people appreciate the Arts today because they enrich empathy, cultural understanding and creativity even if they cannot always take priority over immediate material needs.</w:t>
            </w:r>
          </w:p>
          <w:p w14:paraId="38B8F5E0" w14:textId="77777777"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lastRenderedPageBreak/>
              <w:t>SV1</w:t>
            </w:r>
            <w:r w:rsidRPr="00F73E04">
              <w:rPr>
                <w:rFonts w:ascii="Calibri" w:hAnsi="Calibri" w:cs="Calibri"/>
              </w:rPr>
              <w:br/>
              <w:t>For students and schools in a metrics-driven education culture, appreciation of the Arts matters because it develops empathy, interpretation and reflective judgement beyond what exam performance or technical training alone can cultivate.</w:t>
            </w:r>
          </w:p>
          <w:p w14:paraId="57314B0A" w14:textId="77777777" w:rsidR="00F73E04" w:rsidRDefault="00F73E04" w:rsidP="00AB6C43">
            <w:pPr>
              <w:pStyle w:val="NormalWeb"/>
              <w:snapToGrid w:val="0"/>
              <w:spacing w:before="0" w:beforeAutospacing="0" w:after="0" w:afterAutospacing="0"/>
              <w:rPr>
                <w:rFonts w:ascii="Calibri" w:hAnsi="Calibri" w:cs="Calibri"/>
                <w:b/>
                <w:bCs/>
              </w:rPr>
            </w:pPr>
          </w:p>
          <w:p w14:paraId="2ABD71FC" w14:textId="704D0E7A"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SV2</w:t>
            </w:r>
            <w:r w:rsidRPr="00F73E04">
              <w:rPr>
                <w:rFonts w:ascii="Calibri" w:hAnsi="Calibri" w:cs="Calibri"/>
              </w:rPr>
              <w:br/>
              <w:t>For communities and governments in diverse and fast-changing societies, appreciation of the Arts remains important because it preserves cultural memory and creates shared symbols that strengthen social cohesion.</w:t>
            </w:r>
          </w:p>
          <w:p w14:paraId="62DA0662" w14:textId="77777777" w:rsidR="00F73E04" w:rsidRDefault="00F73E04" w:rsidP="00AB6C43">
            <w:pPr>
              <w:pStyle w:val="NormalWeb"/>
              <w:snapToGrid w:val="0"/>
              <w:spacing w:before="0" w:beforeAutospacing="0" w:after="0" w:afterAutospacing="0"/>
              <w:rPr>
                <w:rFonts w:ascii="Calibri" w:hAnsi="Calibri" w:cs="Calibri"/>
                <w:b/>
                <w:bCs/>
              </w:rPr>
            </w:pPr>
          </w:p>
          <w:p w14:paraId="40CAA1B2" w14:textId="1918AE0E"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SV3</w:t>
            </w:r>
            <w:r w:rsidRPr="00F73E04">
              <w:rPr>
                <w:rFonts w:ascii="Calibri" w:hAnsi="Calibri" w:cs="Calibri"/>
              </w:rPr>
              <w:br/>
              <w:t>For workers and employers in innovation-based economies, appreciation of the Arts is also valuable because exposure to artistic thinking broadens creativity, adaptability and sensitivity to human experience.</w:t>
            </w:r>
          </w:p>
          <w:p w14:paraId="185BF85D" w14:textId="77777777" w:rsidR="00F73E04" w:rsidRDefault="00F73E04" w:rsidP="00AB6C43">
            <w:pPr>
              <w:pStyle w:val="NormalWeb"/>
              <w:snapToGrid w:val="0"/>
              <w:spacing w:before="0" w:beforeAutospacing="0" w:after="0" w:afterAutospacing="0"/>
              <w:rPr>
                <w:rFonts w:ascii="Calibri" w:hAnsi="Calibri" w:cs="Calibri"/>
                <w:b/>
                <w:bCs/>
              </w:rPr>
            </w:pPr>
          </w:p>
          <w:p w14:paraId="38A9F8A4" w14:textId="6133B963"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OV1</w:t>
            </w:r>
            <w:r w:rsidRPr="00F73E04">
              <w:rPr>
                <w:rFonts w:ascii="Calibri" w:hAnsi="Calibri" w:cs="Calibri"/>
              </w:rPr>
              <w:br/>
              <w:t>For lower-income families and workers facing inflation and job insecurity, appreciation of the Arts may seem secondary because immediate economic survival and practical skills take priority.</w:t>
            </w:r>
          </w:p>
          <w:p w14:paraId="77633E13" w14:textId="77777777" w:rsidR="00F73E04" w:rsidRDefault="00F73E04" w:rsidP="00AB6C43">
            <w:pPr>
              <w:pStyle w:val="NormalWeb"/>
              <w:snapToGrid w:val="0"/>
              <w:spacing w:before="0" w:beforeAutospacing="0" w:after="0" w:afterAutospacing="0"/>
              <w:rPr>
                <w:rFonts w:ascii="Calibri" w:hAnsi="Calibri" w:cs="Calibri"/>
                <w:b/>
                <w:bCs/>
              </w:rPr>
            </w:pPr>
          </w:p>
          <w:p w14:paraId="6BB47049" w14:textId="1B53C2C2"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Rebuttal to OV1</w:t>
            </w:r>
            <w:r w:rsidRPr="00F73E04">
              <w:rPr>
                <w:rFonts w:ascii="Calibri" w:hAnsi="Calibri" w:cs="Calibri"/>
              </w:rPr>
              <w:br/>
              <w:t>Yet for schools and communities, even modest exposure to the Arts can enrich judgement and belonging without requiring elite access or large amounts of time.</w:t>
            </w:r>
          </w:p>
          <w:p w14:paraId="0F249043" w14:textId="77777777" w:rsidR="00F73E04" w:rsidRDefault="00F73E04" w:rsidP="00AB6C43">
            <w:pPr>
              <w:pStyle w:val="NormalWeb"/>
              <w:snapToGrid w:val="0"/>
              <w:spacing w:before="0" w:beforeAutospacing="0" w:after="0" w:afterAutospacing="0"/>
              <w:rPr>
                <w:rFonts w:ascii="Calibri" w:hAnsi="Calibri" w:cs="Calibri"/>
                <w:b/>
                <w:bCs/>
              </w:rPr>
            </w:pPr>
          </w:p>
          <w:p w14:paraId="04449004" w14:textId="3551688C"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OV2</w:t>
            </w:r>
            <w:r w:rsidRPr="00F73E04">
              <w:rPr>
                <w:rFonts w:ascii="Calibri" w:hAnsi="Calibri" w:cs="Calibri"/>
              </w:rPr>
              <w:br/>
              <w:t>For young people and consumers in the digital entertainment age, formal appreciation of the Arts may appear unnecessary because streaming and social media already provide constant leisure and self-expression.</w:t>
            </w:r>
          </w:p>
          <w:p w14:paraId="28281292" w14:textId="77777777" w:rsidR="00F73E04" w:rsidRDefault="00F73E04" w:rsidP="00AB6C43">
            <w:pPr>
              <w:pStyle w:val="NormalWeb"/>
              <w:snapToGrid w:val="0"/>
              <w:spacing w:before="0" w:beforeAutospacing="0" w:after="0" w:afterAutospacing="0"/>
              <w:rPr>
                <w:rFonts w:ascii="Calibri" w:hAnsi="Calibri" w:cs="Calibri"/>
                <w:b/>
                <w:bCs/>
              </w:rPr>
            </w:pPr>
          </w:p>
          <w:p w14:paraId="5555A7B8" w14:textId="08BF262C"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Rebuttal to OV2</w:t>
            </w:r>
            <w:r w:rsidRPr="00F73E04">
              <w:rPr>
                <w:rFonts w:ascii="Calibri" w:hAnsi="Calibri" w:cs="Calibri"/>
              </w:rPr>
              <w:br/>
              <w:t>However, for students and citizens, consuming entertainment is not the same as appreciating the Arts, which demands interpretation, attention and emotional depth rather than mere distraction.</w:t>
            </w:r>
          </w:p>
          <w:p w14:paraId="23D89A95" w14:textId="77777777" w:rsidR="00F73E04" w:rsidRDefault="00F73E04" w:rsidP="00AB6C43">
            <w:pPr>
              <w:pStyle w:val="NormalWeb"/>
              <w:snapToGrid w:val="0"/>
              <w:spacing w:before="0" w:beforeAutospacing="0" w:after="0" w:afterAutospacing="0"/>
              <w:rPr>
                <w:rFonts w:ascii="Calibri" w:hAnsi="Calibri" w:cs="Calibri"/>
                <w:b/>
                <w:bCs/>
              </w:rPr>
            </w:pPr>
          </w:p>
          <w:p w14:paraId="52101582" w14:textId="245D2170" w:rsidR="00C26178"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Conclusion</w:t>
            </w:r>
            <w:r w:rsidRPr="00F73E04">
              <w:rPr>
                <w:rFonts w:ascii="Calibri" w:hAnsi="Calibri" w:cs="Calibri"/>
              </w:rPr>
              <w:br/>
              <w:t>Ultimately, appreciation of the Arts should not be treated as an elitist luxury, nor as an absolute priority above survival needs. Its real importance lies in helping individuals and societies remain humane, reflective and imaginative in a rushed, utilitarian age. A balanced society therefore ought to widen access to the Arts without ignoring economic realities. The hopeful way forward is to integrate artistic appreciation into everyday education and community life, rather than reserve it for a privileged few.</w:t>
            </w:r>
          </w:p>
        </w:tc>
      </w:tr>
    </w:tbl>
    <w:p w14:paraId="3E8A5973" w14:textId="77777777" w:rsidR="00650319" w:rsidRPr="00F73E04" w:rsidRDefault="00000000" w:rsidP="00AB6C43">
      <w:pPr>
        <w:snapToGrid w:val="0"/>
        <w:spacing w:after="0" w:line="240" w:lineRule="auto"/>
        <w:rPr>
          <w:rFonts w:ascii="Calibri" w:hAnsi="Calibri" w:cs="Calibri"/>
        </w:rPr>
      </w:pPr>
      <w:r w:rsidRPr="00F73E04">
        <w:rPr>
          <w:rFonts w:ascii="Calibri" w:hAnsi="Calibri" w:cs="Calibri"/>
        </w:rPr>
        <w:lastRenderedPageBreak/>
        <w:br w:type="page"/>
      </w:r>
    </w:p>
    <w:p w14:paraId="5C965423" w14:textId="77777777" w:rsidR="00650319" w:rsidRPr="00F73E04" w:rsidRDefault="00000000" w:rsidP="00AB6C43">
      <w:pPr>
        <w:pStyle w:val="ListParagraph"/>
        <w:numPr>
          <w:ilvl w:val="0"/>
          <w:numId w:val="12"/>
        </w:numPr>
        <w:snapToGrid w:val="0"/>
        <w:spacing w:after="0" w:line="240" w:lineRule="auto"/>
        <w:ind w:left="284" w:hanging="284"/>
        <w:contextualSpacing w:val="0"/>
        <w:rPr>
          <w:rFonts w:ascii="Calibri" w:hAnsi="Calibri" w:cs="Calibri"/>
          <w:b/>
        </w:rPr>
      </w:pPr>
      <w:r w:rsidRPr="00F73E04">
        <w:rPr>
          <w:rFonts w:ascii="Calibri" w:hAnsi="Calibri" w:cs="Calibri"/>
          <w:b/>
        </w:rPr>
        <w:lastRenderedPageBreak/>
        <w:t>To what extent has social media influenced financial decisions among people today?</w:t>
      </w:r>
      <w:r w:rsidR="009D6478" w:rsidRPr="00F73E04">
        <w:rPr>
          <w:rFonts w:ascii="Calibri" w:hAnsi="Calibri" w:cs="Calibri"/>
          <w:b/>
        </w:rPr>
        <w:t xml:space="preserve"> [VI]</w:t>
      </w:r>
    </w:p>
    <w:p w14:paraId="0E26A7DF" w14:textId="77777777" w:rsidR="00903BE2" w:rsidRPr="00F73E04" w:rsidRDefault="00903BE2" w:rsidP="00AB6C43">
      <w:pPr>
        <w:pStyle w:val="ListParagraph"/>
        <w:snapToGrid w:val="0"/>
        <w:spacing w:after="0" w:line="240" w:lineRule="auto"/>
        <w:contextualSpacing w:val="0"/>
        <w:rPr>
          <w:rFonts w:ascii="Calibri" w:hAnsi="Calibri" w:cs="Calibri"/>
          <w:b/>
          <w:bCs/>
        </w:rPr>
      </w:pPr>
    </w:p>
    <w:p w14:paraId="7C02D1BA" w14:textId="77777777" w:rsidR="00650319" w:rsidRPr="00F73E04" w:rsidRDefault="00000000" w:rsidP="004C4936">
      <w:pPr>
        <w:snapToGrid w:val="0"/>
        <w:spacing w:after="0" w:line="240" w:lineRule="auto"/>
        <w:rPr>
          <w:rFonts w:ascii="Calibri" w:hAnsi="Calibri" w:cs="Calibri"/>
        </w:rPr>
      </w:pPr>
      <w:proofErr w:type="gramStart"/>
      <w:r w:rsidRPr="00F73E04">
        <w:rPr>
          <w:rFonts w:ascii="Calibri" w:hAnsi="Calibri" w:cs="Calibri"/>
          <w:b/>
        </w:rPr>
        <w:t>Subject matter</w:t>
      </w:r>
      <w:proofErr w:type="gramEnd"/>
      <w:r w:rsidRPr="00F73E04">
        <w:rPr>
          <w:rFonts w:ascii="Calibri" w:hAnsi="Calibri" w:cs="Calibri"/>
          <w:b/>
        </w:rPr>
        <w:t>:</w:t>
      </w:r>
      <w:r w:rsidRPr="00F73E04">
        <w:rPr>
          <w:rFonts w:ascii="Calibri" w:hAnsi="Calibri" w:cs="Calibri"/>
        </w:rPr>
        <w:t xml:space="preserve"> The impact of social media on personal economic behaviour. More specifically, the question asks how far platforms such as TikTok, Instagram, YouTube and X shape the way people spend, save, borrow and invest.</w:t>
      </w:r>
    </w:p>
    <w:p w14:paraId="1334C3DC" w14:textId="77777777" w:rsidR="00650319" w:rsidRPr="00F73E04" w:rsidRDefault="00650319" w:rsidP="00D27379">
      <w:pPr>
        <w:pStyle w:val="ListParagraph"/>
        <w:snapToGrid w:val="0"/>
        <w:spacing w:after="0" w:line="240" w:lineRule="auto"/>
        <w:ind w:left="284"/>
        <w:contextualSpacing w:val="0"/>
        <w:rPr>
          <w:rFonts w:ascii="Calibri" w:hAnsi="Calibri" w:cs="Calibri"/>
        </w:rPr>
      </w:pPr>
    </w:p>
    <w:p w14:paraId="6A4A88FD" w14:textId="77777777" w:rsidR="00650319" w:rsidRPr="004C4936" w:rsidRDefault="00000000" w:rsidP="004C4936">
      <w:pPr>
        <w:snapToGrid w:val="0"/>
        <w:spacing w:after="0" w:line="240" w:lineRule="auto"/>
        <w:rPr>
          <w:rFonts w:ascii="Calibri" w:hAnsi="Calibri" w:cs="Calibri"/>
        </w:rPr>
      </w:pPr>
      <w:r w:rsidRPr="004C4936">
        <w:rPr>
          <w:rFonts w:ascii="Calibri" w:hAnsi="Calibri" w:cs="Calibri"/>
          <w:b/>
        </w:rPr>
        <w:t>Point of contention:</w:t>
      </w:r>
      <w:r w:rsidRPr="004C4936">
        <w:rPr>
          <w:rFonts w:ascii="Calibri" w:hAnsi="Calibri" w:cs="Calibri"/>
        </w:rPr>
        <w:t xml:space="preserve"> Whether social media has become a major force influencing financial decisions in a platform-driven economy, or whether traditional factors such as income, family, education and formal advice remain much more decisive.</w:t>
      </w:r>
    </w:p>
    <w:p w14:paraId="48764958" w14:textId="77777777" w:rsidR="00650319" w:rsidRPr="00F73E04" w:rsidRDefault="00650319" w:rsidP="00AB6C43">
      <w:pPr>
        <w:pStyle w:val="ListParagraph"/>
        <w:snapToGrid w:val="0"/>
        <w:spacing w:after="0" w:line="240" w:lineRule="auto"/>
        <w:contextualSpacing w:val="0"/>
        <w:rPr>
          <w:rFonts w:ascii="Calibri" w:hAnsi="Calibri" w:cs="Calibri"/>
        </w:rPr>
      </w:pPr>
    </w:p>
    <w:p w14:paraId="7CE8A356" w14:textId="39B0AF44" w:rsidR="00650319" w:rsidRPr="004C4936" w:rsidRDefault="00000000" w:rsidP="004C4936">
      <w:pPr>
        <w:snapToGrid w:val="0"/>
        <w:spacing w:after="0" w:line="240" w:lineRule="auto"/>
        <w:rPr>
          <w:rFonts w:ascii="Calibri" w:hAnsi="Calibri" w:cs="Calibri"/>
        </w:rPr>
      </w:pPr>
      <w:r w:rsidRPr="004C4936">
        <w:rPr>
          <w:rFonts w:ascii="Calibri" w:hAnsi="Calibri" w:cs="Calibri"/>
          <w:b/>
        </w:rPr>
        <w:t xml:space="preserve">Keyword Analysis [using </w:t>
      </w:r>
      <w:r w:rsidR="008E5571" w:rsidRPr="004C4936">
        <w:rPr>
          <w:rFonts w:ascii="Calibri" w:hAnsi="Calibri" w:cs="Calibri"/>
          <w:b/>
        </w:rPr>
        <w:t>SALT</w:t>
      </w:r>
      <w:r w:rsidRPr="004C4936">
        <w:rPr>
          <w:rFonts w:ascii="Calibri" w:hAnsi="Calibri" w:cs="Calibri"/>
          <w:b/>
        </w:rPr>
        <w:t xml:space="preserve"> + Context]:</w:t>
      </w:r>
    </w:p>
    <w:tbl>
      <w:tblPr>
        <w:tblStyle w:val="TableGrid"/>
        <w:tblW w:w="10485" w:type="dxa"/>
        <w:jc w:val="center"/>
        <w:tblLayout w:type="fixed"/>
        <w:tblLook w:val="04A0" w:firstRow="1" w:lastRow="0" w:firstColumn="1" w:lastColumn="0" w:noHBand="0" w:noVBand="1"/>
      </w:tblPr>
      <w:tblGrid>
        <w:gridCol w:w="2097"/>
        <w:gridCol w:w="2097"/>
        <w:gridCol w:w="2097"/>
        <w:gridCol w:w="2097"/>
        <w:gridCol w:w="2097"/>
      </w:tblGrid>
      <w:tr w:rsidR="00903BE2" w:rsidRPr="00F73E04" w14:paraId="3451D4C8" w14:textId="77777777" w:rsidTr="00D27379">
        <w:trPr>
          <w:jc w:val="center"/>
        </w:trPr>
        <w:tc>
          <w:tcPr>
            <w:tcW w:w="2097" w:type="dxa"/>
            <w:shd w:val="clear" w:color="auto" w:fill="D9D9D9" w:themeFill="background1" w:themeFillShade="D9"/>
            <w:tcMar>
              <w:top w:w="80" w:type="dxa"/>
              <w:left w:w="90" w:type="dxa"/>
              <w:bottom w:w="80" w:type="dxa"/>
              <w:right w:w="90" w:type="dxa"/>
            </w:tcMar>
          </w:tcPr>
          <w:p w14:paraId="03CF0971"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social media</w:t>
            </w:r>
          </w:p>
        </w:tc>
        <w:tc>
          <w:tcPr>
            <w:tcW w:w="2097" w:type="dxa"/>
            <w:shd w:val="clear" w:color="auto" w:fill="D9D9D9" w:themeFill="background1" w:themeFillShade="D9"/>
            <w:tcMar>
              <w:top w:w="80" w:type="dxa"/>
              <w:left w:w="90" w:type="dxa"/>
              <w:bottom w:w="80" w:type="dxa"/>
              <w:right w:w="90" w:type="dxa"/>
            </w:tcMar>
          </w:tcPr>
          <w:p w14:paraId="38A9D672"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influenced</w:t>
            </w:r>
          </w:p>
        </w:tc>
        <w:tc>
          <w:tcPr>
            <w:tcW w:w="2097" w:type="dxa"/>
            <w:shd w:val="clear" w:color="auto" w:fill="D9D9D9" w:themeFill="background1" w:themeFillShade="D9"/>
            <w:tcMar>
              <w:top w:w="80" w:type="dxa"/>
              <w:left w:w="90" w:type="dxa"/>
              <w:bottom w:w="80" w:type="dxa"/>
              <w:right w:w="90" w:type="dxa"/>
            </w:tcMar>
          </w:tcPr>
          <w:p w14:paraId="66949533"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financial decisions</w:t>
            </w:r>
          </w:p>
        </w:tc>
        <w:tc>
          <w:tcPr>
            <w:tcW w:w="2097" w:type="dxa"/>
            <w:shd w:val="clear" w:color="auto" w:fill="D9D9D9" w:themeFill="background1" w:themeFillShade="D9"/>
          </w:tcPr>
          <w:p w14:paraId="6D2CB1CC"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among people</w:t>
            </w:r>
          </w:p>
        </w:tc>
        <w:tc>
          <w:tcPr>
            <w:tcW w:w="2097" w:type="dxa"/>
            <w:shd w:val="clear" w:color="auto" w:fill="D9D9D9" w:themeFill="background1" w:themeFillShade="D9"/>
            <w:tcMar>
              <w:top w:w="80" w:type="dxa"/>
              <w:left w:w="90" w:type="dxa"/>
              <w:bottom w:w="80" w:type="dxa"/>
              <w:right w:w="90" w:type="dxa"/>
            </w:tcMar>
          </w:tcPr>
          <w:p w14:paraId="66ADCB01"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today</w:t>
            </w:r>
          </w:p>
        </w:tc>
      </w:tr>
      <w:tr w:rsidR="00903BE2" w:rsidRPr="00F73E04" w14:paraId="593D3B24" w14:textId="77777777" w:rsidTr="002A4625">
        <w:trPr>
          <w:jc w:val="center"/>
        </w:trPr>
        <w:tc>
          <w:tcPr>
            <w:tcW w:w="2097" w:type="dxa"/>
            <w:tcMar>
              <w:top w:w="60" w:type="dxa"/>
              <w:left w:w="90" w:type="dxa"/>
              <w:bottom w:w="60" w:type="dxa"/>
              <w:right w:w="90" w:type="dxa"/>
            </w:tcMar>
          </w:tcPr>
          <w:p w14:paraId="425CDA51"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Digital platforms where users consume content, recommendations and peer behaviour</w:t>
            </w:r>
          </w:p>
          <w:p w14:paraId="7F303136"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 xml:space="preserve">Includes </w:t>
            </w:r>
            <w:proofErr w:type="gramStart"/>
            <w:r w:rsidRPr="00F73E04">
              <w:rPr>
                <w:rFonts w:ascii="Calibri" w:hAnsi="Calibri" w:cs="Calibri"/>
              </w:rPr>
              <w:t>influencers</w:t>
            </w:r>
            <w:proofErr w:type="gramEnd"/>
            <w:r w:rsidRPr="00F73E04">
              <w:rPr>
                <w:rFonts w:ascii="Calibri" w:hAnsi="Calibri" w:cs="Calibri"/>
              </w:rPr>
              <w:t>, online communities, advertisements and algorithmic feeds</w:t>
            </w:r>
          </w:p>
        </w:tc>
        <w:tc>
          <w:tcPr>
            <w:tcW w:w="2097" w:type="dxa"/>
            <w:tcMar>
              <w:top w:w="60" w:type="dxa"/>
              <w:left w:w="90" w:type="dxa"/>
              <w:bottom w:w="60" w:type="dxa"/>
              <w:right w:w="90" w:type="dxa"/>
            </w:tcMar>
          </w:tcPr>
          <w:p w14:paraId="76DCD202"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May shape attitudes, desires, risk appetite and perceived norms</w:t>
            </w:r>
          </w:p>
          <w:p w14:paraId="10719E6D"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Influence can be direct through advice or indirect through lifestyle pressure</w:t>
            </w:r>
          </w:p>
        </w:tc>
        <w:tc>
          <w:tcPr>
            <w:tcW w:w="2097" w:type="dxa"/>
            <w:tcMar>
              <w:top w:w="60" w:type="dxa"/>
              <w:left w:w="90" w:type="dxa"/>
              <w:bottom w:w="60" w:type="dxa"/>
              <w:right w:w="90" w:type="dxa"/>
            </w:tcMar>
          </w:tcPr>
          <w:p w14:paraId="299C27D7" w14:textId="77777777" w:rsidR="00D27379" w:rsidRPr="00F73E04" w:rsidRDefault="00D05134" w:rsidP="00D27379">
            <w:pPr>
              <w:ind w:left="-34"/>
              <w:rPr>
                <w:rFonts w:ascii="Calibri" w:hAnsi="Calibri" w:cs="Calibri"/>
              </w:rPr>
            </w:pPr>
            <w:r w:rsidRPr="00F73E04">
              <w:rPr>
                <w:rFonts w:ascii="Calibri" w:hAnsi="Calibri" w:cs="Calibri"/>
                <w:b/>
                <w:bCs/>
              </w:rPr>
              <w:t>Aspects/Types of financial decisions</w:t>
            </w:r>
          </w:p>
          <w:p w14:paraId="71D76D46" w14:textId="66B13899" w:rsidR="007B2A19" w:rsidRPr="00F73E04" w:rsidRDefault="00D05134" w:rsidP="00D27379">
            <w:pPr>
              <w:pStyle w:val="ListParagraph"/>
              <w:numPr>
                <w:ilvl w:val="0"/>
                <w:numId w:val="49"/>
              </w:numPr>
              <w:ind w:left="326"/>
              <w:contextualSpacing w:val="0"/>
              <w:rPr>
                <w:rFonts w:ascii="Calibri" w:hAnsi="Calibri" w:cs="Calibri"/>
              </w:rPr>
            </w:pPr>
            <w:r w:rsidRPr="00F73E04">
              <w:rPr>
                <w:rFonts w:ascii="Calibri" w:hAnsi="Calibri" w:cs="Calibri"/>
              </w:rPr>
              <w:t>Spending, saving, investing, borrowing and insurance choices</w:t>
            </w:r>
          </w:p>
          <w:p w14:paraId="708800AD"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Also includes speculation and definitions of financial success</w:t>
            </w:r>
          </w:p>
        </w:tc>
        <w:tc>
          <w:tcPr>
            <w:tcW w:w="2097" w:type="dxa"/>
          </w:tcPr>
          <w:p w14:paraId="7FB079EB" w14:textId="19C1492A" w:rsidR="007B2A19" w:rsidRPr="00F73E04" w:rsidRDefault="00D27379" w:rsidP="00D27379">
            <w:pPr>
              <w:ind w:left="-34"/>
              <w:rPr>
                <w:rFonts w:ascii="Calibri" w:hAnsi="Calibri" w:cs="Calibri"/>
                <w:b/>
                <w:bCs/>
              </w:rPr>
            </w:pPr>
            <w:r w:rsidRPr="00F73E04">
              <w:rPr>
                <w:rFonts w:ascii="Calibri" w:hAnsi="Calibri" w:cs="Calibri"/>
                <w:b/>
                <w:bCs/>
              </w:rPr>
              <w:t>Possible Stakeholders:</w:t>
            </w:r>
          </w:p>
          <w:p w14:paraId="74928248"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Consumers</w:t>
            </w:r>
          </w:p>
          <w:p w14:paraId="339D0C14"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Retail investors</w:t>
            </w:r>
          </w:p>
          <w:p w14:paraId="2AE521ED"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Banks and businesses</w:t>
            </w:r>
          </w:p>
          <w:p w14:paraId="33533F97"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Financial educators</w:t>
            </w:r>
          </w:p>
          <w:p w14:paraId="1BBB4A11"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Regulators</w:t>
            </w:r>
          </w:p>
        </w:tc>
        <w:tc>
          <w:tcPr>
            <w:tcW w:w="2097" w:type="dxa"/>
            <w:tcMar>
              <w:top w:w="60" w:type="dxa"/>
              <w:left w:w="90" w:type="dxa"/>
              <w:bottom w:w="60" w:type="dxa"/>
              <w:right w:w="90" w:type="dxa"/>
            </w:tcMar>
          </w:tcPr>
          <w:p w14:paraId="7B152937" w14:textId="77777777" w:rsidR="007B2A19" w:rsidRPr="00F73E04" w:rsidRDefault="00000000" w:rsidP="00D27379">
            <w:pPr>
              <w:ind w:left="-34"/>
              <w:rPr>
                <w:rFonts w:ascii="Calibri" w:hAnsi="Calibri" w:cs="Calibri"/>
                <w:b/>
                <w:bCs/>
              </w:rPr>
            </w:pPr>
            <w:r w:rsidRPr="00F73E04">
              <w:rPr>
                <w:rFonts w:ascii="Calibri" w:hAnsi="Calibri" w:cs="Calibri"/>
                <w:b/>
                <w:bCs/>
              </w:rPr>
              <w:t>Relevant Features of the Modern World Today:</w:t>
            </w:r>
          </w:p>
          <w:p w14:paraId="75DB2846"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Influencer culture, algorithmic feeds and constant targeted advertising</w:t>
            </w:r>
          </w:p>
          <w:p w14:paraId="73A50B06"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Fintech apps, low-barrier online trading and rapid circulation of viral advice</w:t>
            </w:r>
          </w:p>
          <w:p w14:paraId="1DA4E04A" w14:textId="77777777" w:rsidR="007B2A19" w:rsidRPr="00F73E04" w:rsidRDefault="00000000" w:rsidP="00D27379">
            <w:pPr>
              <w:pStyle w:val="ListParagraph"/>
              <w:numPr>
                <w:ilvl w:val="0"/>
                <w:numId w:val="49"/>
              </w:numPr>
              <w:ind w:left="326"/>
              <w:contextualSpacing w:val="0"/>
              <w:rPr>
                <w:rFonts w:ascii="Calibri" w:hAnsi="Calibri" w:cs="Calibri"/>
              </w:rPr>
            </w:pPr>
            <w:r w:rsidRPr="00F73E04">
              <w:rPr>
                <w:rFonts w:ascii="Calibri" w:hAnsi="Calibri" w:cs="Calibri"/>
              </w:rPr>
              <w:t>Cost-of-living pressures and public comparison of lifestyles and wealth</w:t>
            </w:r>
          </w:p>
        </w:tc>
      </w:tr>
    </w:tbl>
    <w:p w14:paraId="1D12C021" w14:textId="77777777" w:rsidR="00650319" w:rsidRPr="00F73E04" w:rsidRDefault="00650319" w:rsidP="00AB6C43">
      <w:pPr>
        <w:snapToGrid w:val="0"/>
        <w:spacing w:after="0" w:line="240" w:lineRule="auto"/>
        <w:rPr>
          <w:rFonts w:ascii="Calibri" w:hAnsi="Calibri" w:cs="Calibri"/>
        </w:rPr>
      </w:pPr>
    </w:p>
    <w:tbl>
      <w:tblPr>
        <w:tblStyle w:val="TableGrid"/>
        <w:tblW w:w="0" w:type="auto"/>
        <w:jc w:val="center"/>
        <w:tblLayout w:type="fixed"/>
        <w:tblLook w:val="04A0" w:firstRow="1" w:lastRow="0" w:firstColumn="1" w:lastColumn="0" w:noHBand="0" w:noVBand="1"/>
      </w:tblPr>
      <w:tblGrid>
        <w:gridCol w:w="10195"/>
      </w:tblGrid>
      <w:tr w:rsidR="00650319" w:rsidRPr="00F73E04" w14:paraId="3E2330C7" w14:textId="77777777">
        <w:trPr>
          <w:jc w:val="center"/>
        </w:trPr>
        <w:tc>
          <w:tcPr>
            <w:tcW w:w="10195" w:type="dxa"/>
            <w:tcMar>
              <w:top w:w="80" w:type="dxa"/>
              <w:left w:w="110" w:type="dxa"/>
              <w:bottom w:w="80" w:type="dxa"/>
              <w:right w:w="110" w:type="dxa"/>
            </w:tcMar>
            <w:vAlign w:val="center"/>
          </w:tcPr>
          <w:p w14:paraId="23475989" w14:textId="5E458CD8" w:rsid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Overall Stand:</w:t>
            </w:r>
            <w:r w:rsidRPr="00F73E04">
              <w:rPr>
                <w:rFonts w:ascii="Calibri" w:hAnsi="Calibri" w:cs="Calibri"/>
              </w:rPr>
              <w:br/>
            </w:r>
            <w:r w:rsidR="008A0C59" w:rsidRPr="00F73E04">
              <w:rPr>
                <w:rFonts w:ascii="Calibri" w:hAnsi="Calibri" w:cs="Calibri"/>
              </w:rPr>
              <w:t xml:space="preserve">I take the stand that </w:t>
            </w:r>
            <w:r w:rsidR="0026242E">
              <w:rPr>
                <w:rFonts w:ascii="Calibri" w:hAnsi="Calibri" w:cs="Calibri"/>
              </w:rPr>
              <w:t>s</w:t>
            </w:r>
            <w:r w:rsidR="0026242E" w:rsidRPr="0026242E">
              <w:rPr>
                <w:rFonts w:ascii="Calibri" w:hAnsi="Calibri" w:cs="Calibri"/>
              </w:rPr>
              <w:t xml:space="preserve">ocial media has become a significant influence on financial decisions by shaping people’s attitudes towards spending, investing, borrowing and wealth. Nevertheless, its influence is not absolute, as financial </w:t>
            </w:r>
            <w:proofErr w:type="spellStart"/>
            <w:r w:rsidR="0026242E" w:rsidRPr="0026242E">
              <w:rPr>
                <w:rFonts w:ascii="Calibri" w:hAnsi="Calibri" w:cs="Calibri"/>
              </w:rPr>
              <w:t>behaviour</w:t>
            </w:r>
            <w:proofErr w:type="spellEnd"/>
            <w:r w:rsidR="0026242E" w:rsidRPr="0026242E">
              <w:rPr>
                <w:rFonts w:ascii="Calibri" w:hAnsi="Calibri" w:cs="Calibri"/>
              </w:rPr>
              <w:t xml:space="preserve"> is still shaped by income, family responsibilities, education, regulation and personal judgement.</w:t>
            </w:r>
          </w:p>
          <w:p w14:paraId="04F787E8" w14:textId="77777777" w:rsidR="0026242E" w:rsidRPr="0026242E" w:rsidRDefault="0026242E" w:rsidP="00AB6C43">
            <w:pPr>
              <w:pStyle w:val="NormalWeb"/>
              <w:snapToGrid w:val="0"/>
              <w:spacing w:before="0" w:beforeAutospacing="0" w:after="0" w:afterAutospacing="0"/>
              <w:rPr>
                <w:rFonts w:ascii="Calibri" w:hAnsi="Calibri" w:cs="Calibri"/>
              </w:rPr>
            </w:pPr>
          </w:p>
          <w:p w14:paraId="7A111CD0" w14:textId="7BE1DF7B"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SV1</w:t>
            </w:r>
            <w:r w:rsidRPr="00F73E04">
              <w:rPr>
                <w:rFonts w:ascii="Calibri" w:hAnsi="Calibri" w:cs="Calibri"/>
              </w:rPr>
              <w:br/>
              <w:t>For consumers and retailers in an algorithm-driven attention economy, social media strongly influences spending decisions by normalising aspirational lifestyles, limited-time trends and status consumption.</w:t>
            </w:r>
          </w:p>
          <w:p w14:paraId="7D8B5A75" w14:textId="77777777"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lastRenderedPageBreak/>
              <w:t>SV2</w:t>
            </w:r>
            <w:r w:rsidRPr="00F73E04">
              <w:rPr>
                <w:rFonts w:ascii="Calibri" w:hAnsi="Calibri" w:cs="Calibri"/>
              </w:rPr>
              <w:br/>
              <w:t>For retail investors and regulators in a fast-moving digital finance culture, social media significantly influences investing behaviour because viral advice and online communities can rapidly amplify speculation, confidence and panic.</w:t>
            </w:r>
          </w:p>
          <w:p w14:paraId="2FFFE062" w14:textId="77777777" w:rsidR="00F73E04" w:rsidRDefault="00F73E04" w:rsidP="00AB6C43">
            <w:pPr>
              <w:pStyle w:val="NormalWeb"/>
              <w:snapToGrid w:val="0"/>
              <w:spacing w:before="0" w:beforeAutospacing="0" w:after="0" w:afterAutospacing="0"/>
              <w:rPr>
                <w:rFonts w:ascii="Calibri" w:hAnsi="Calibri" w:cs="Calibri"/>
                <w:b/>
                <w:bCs/>
              </w:rPr>
            </w:pPr>
          </w:p>
          <w:p w14:paraId="661A474B" w14:textId="0342AD52"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SV3</w:t>
            </w:r>
            <w:r w:rsidRPr="00F73E04">
              <w:rPr>
                <w:rFonts w:ascii="Calibri" w:hAnsi="Calibri" w:cs="Calibri"/>
              </w:rPr>
              <w:br/>
              <w:t>For young adults and financial educators in a high-cost and comparison-heavy online environment, social media also shapes saving and borrowing decisions by redefining what lifestyles seem normal, urgent or attainable.</w:t>
            </w:r>
          </w:p>
          <w:p w14:paraId="3EC1EA82" w14:textId="77777777" w:rsidR="00F73E04" w:rsidRDefault="00F73E04" w:rsidP="00AB6C43">
            <w:pPr>
              <w:pStyle w:val="NormalWeb"/>
              <w:snapToGrid w:val="0"/>
              <w:spacing w:before="0" w:beforeAutospacing="0" w:after="0" w:afterAutospacing="0"/>
              <w:rPr>
                <w:rFonts w:ascii="Calibri" w:hAnsi="Calibri" w:cs="Calibri"/>
                <w:b/>
                <w:bCs/>
              </w:rPr>
            </w:pPr>
          </w:p>
          <w:p w14:paraId="192DEDC7" w14:textId="064FCEEC"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OV1</w:t>
            </w:r>
            <w:r w:rsidRPr="00F73E04">
              <w:rPr>
                <w:rFonts w:ascii="Calibri" w:hAnsi="Calibri" w:cs="Calibri"/>
              </w:rPr>
              <w:br/>
              <w:t>For households and banks, social media should not be overstated because major financial decisions are still constrained by income, credit rules and family responsibilities.</w:t>
            </w:r>
          </w:p>
          <w:p w14:paraId="472A2776" w14:textId="77777777" w:rsidR="00F73E04" w:rsidRDefault="00F73E04" w:rsidP="00AB6C43">
            <w:pPr>
              <w:pStyle w:val="NormalWeb"/>
              <w:snapToGrid w:val="0"/>
              <w:spacing w:before="0" w:beforeAutospacing="0" w:after="0" w:afterAutospacing="0"/>
              <w:rPr>
                <w:rFonts w:ascii="Calibri" w:hAnsi="Calibri" w:cs="Calibri"/>
                <w:b/>
                <w:bCs/>
              </w:rPr>
            </w:pPr>
          </w:p>
          <w:p w14:paraId="1207A37E" w14:textId="304E4E9A"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Rebuttal to OV1</w:t>
            </w:r>
            <w:r w:rsidRPr="00F73E04">
              <w:rPr>
                <w:rFonts w:ascii="Calibri" w:hAnsi="Calibri" w:cs="Calibri"/>
              </w:rPr>
              <w:br/>
              <w:t>Yet for consumers and investors, influence does not require full control, since social media can still alter preferences, timing and risk appetite within those constraints.</w:t>
            </w:r>
          </w:p>
          <w:p w14:paraId="160DD006" w14:textId="77777777" w:rsidR="00F73E04" w:rsidRDefault="00F73E04" w:rsidP="00AB6C43">
            <w:pPr>
              <w:pStyle w:val="NormalWeb"/>
              <w:snapToGrid w:val="0"/>
              <w:spacing w:before="0" w:beforeAutospacing="0" w:after="0" w:afterAutospacing="0"/>
              <w:rPr>
                <w:rFonts w:ascii="Calibri" w:hAnsi="Calibri" w:cs="Calibri"/>
                <w:b/>
                <w:bCs/>
              </w:rPr>
            </w:pPr>
          </w:p>
          <w:p w14:paraId="4A17D517" w14:textId="3738B894"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OV2</w:t>
            </w:r>
            <w:r w:rsidRPr="00F73E04">
              <w:rPr>
                <w:rFonts w:ascii="Calibri" w:hAnsi="Calibri" w:cs="Calibri"/>
              </w:rPr>
              <w:br/>
              <w:t>For experienced investors and financially literate adults, social media may carry limited influence because many users increasingly distrust online financial content.</w:t>
            </w:r>
          </w:p>
          <w:p w14:paraId="273D8351" w14:textId="77777777" w:rsidR="00F73E04" w:rsidRDefault="00F73E04" w:rsidP="00AB6C43">
            <w:pPr>
              <w:pStyle w:val="NormalWeb"/>
              <w:snapToGrid w:val="0"/>
              <w:spacing w:before="0" w:beforeAutospacing="0" w:after="0" w:afterAutospacing="0"/>
              <w:rPr>
                <w:rFonts w:ascii="Calibri" w:hAnsi="Calibri" w:cs="Calibri"/>
                <w:b/>
                <w:bCs/>
              </w:rPr>
            </w:pPr>
          </w:p>
          <w:p w14:paraId="0F56B5AA" w14:textId="2AF229E2"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Rebuttal to OV2</w:t>
            </w:r>
            <w:r w:rsidRPr="00F73E04">
              <w:rPr>
                <w:rFonts w:ascii="Calibri" w:hAnsi="Calibri" w:cs="Calibri"/>
              </w:rPr>
              <w:br/>
              <w:t>However, for consumers and retail investors, even sceptical users are affected by the wider online climate that makes certain products, assets or lifestyles appear desirable or normal.</w:t>
            </w:r>
          </w:p>
          <w:p w14:paraId="1CD03C7E" w14:textId="77777777" w:rsidR="00F73E04" w:rsidRDefault="00F73E04" w:rsidP="00AB6C43">
            <w:pPr>
              <w:pStyle w:val="NormalWeb"/>
              <w:snapToGrid w:val="0"/>
              <w:spacing w:before="0" w:beforeAutospacing="0" w:after="0" w:afterAutospacing="0"/>
              <w:rPr>
                <w:rFonts w:ascii="Calibri" w:hAnsi="Calibri" w:cs="Calibri"/>
                <w:b/>
                <w:bCs/>
              </w:rPr>
            </w:pPr>
          </w:p>
          <w:p w14:paraId="0C83FA3A" w14:textId="7DE38773" w:rsidR="00C26178"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Conclusion</w:t>
            </w:r>
            <w:r w:rsidRPr="00F73E04">
              <w:rPr>
                <w:rFonts w:ascii="Calibri" w:hAnsi="Calibri" w:cs="Calibri"/>
              </w:rPr>
              <w:br/>
              <w:t>On balance, social media has become a powerful influence on financial decisions, even if it does not override material constraints or formal regulation. Its greatest effect lies in shaping what people perceive as normal, urgent or desirable in spending, saving and investing. This makes digital financial literacy more necessary than ever. Moving forward, individuals must learn to question online influence critically, while educators, platforms and regulators should work together to create a healthier financial information environment.</w:t>
            </w:r>
          </w:p>
        </w:tc>
      </w:tr>
    </w:tbl>
    <w:p w14:paraId="6713147D" w14:textId="77777777" w:rsidR="00650319" w:rsidRPr="00F73E04" w:rsidRDefault="00000000" w:rsidP="00AB6C43">
      <w:pPr>
        <w:snapToGrid w:val="0"/>
        <w:spacing w:after="0" w:line="240" w:lineRule="auto"/>
        <w:rPr>
          <w:rFonts w:ascii="Calibri" w:hAnsi="Calibri" w:cs="Calibri"/>
        </w:rPr>
      </w:pPr>
      <w:r w:rsidRPr="00F73E04">
        <w:rPr>
          <w:rFonts w:ascii="Calibri" w:hAnsi="Calibri" w:cs="Calibri"/>
        </w:rPr>
        <w:lastRenderedPageBreak/>
        <w:br w:type="page"/>
      </w:r>
    </w:p>
    <w:p w14:paraId="6205E336" w14:textId="2AF6977F" w:rsidR="00650319" w:rsidRPr="00F73E04" w:rsidRDefault="00000000" w:rsidP="00AB6C43">
      <w:pPr>
        <w:pStyle w:val="ListParagraph"/>
        <w:numPr>
          <w:ilvl w:val="0"/>
          <w:numId w:val="12"/>
        </w:numPr>
        <w:snapToGrid w:val="0"/>
        <w:spacing w:after="0" w:line="240" w:lineRule="auto"/>
        <w:ind w:left="284" w:hanging="284"/>
        <w:contextualSpacing w:val="0"/>
        <w:rPr>
          <w:rFonts w:ascii="Calibri" w:hAnsi="Calibri" w:cs="Calibri"/>
          <w:b/>
        </w:rPr>
      </w:pPr>
      <w:r w:rsidRPr="00F73E04">
        <w:rPr>
          <w:rFonts w:ascii="Calibri" w:hAnsi="Calibri" w:cs="Calibri"/>
          <w:b/>
        </w:rPr>
        <w:lastRenderedPageBreak/>
        <w:t>‘In this global age, national boundaries are no longer relevant.’ Discuss.</w:t>
      </w:r>
      <w:r w:rsidR="00D10822">
        <w:rPr>
          <w:rFonts w:ascii="Calibri" w:hAnsi="Calibri" w:cs="Calibri"/>
          <w:b/>
        </w:rPr>
        <w:t xml:space="preserve"> [VI]</w:t>
      </w:r>
    </w:p>
    <w:p w14:paraId="16EA8CB9" w14:textId="77777777" w:rsidR="00903BE2" w:rsidRPr="00F73E04" w:rsidRDefault="00903BE2" w:rsidP="00AB6C43">
      <w:pPr>
        <w:pStyle w:val="ListParagraph"/>
        <w:snapToGrid w:val="0"/>
        <w:spacing w:after="0" w:line="240" w:lineRule="auto"/>
        <w:contextualSpacing w:val="0"/>
        <w:rPr>
          <w:rFonts w:ascii="Calibri" w:hAnsi="Calibri" w:cs="Calibri"/>
          <w:b/>
          <w:bCs/>
        </w:rPr>
      </w:pPr>
    </w:p>
    <w:p w14:paraId="3F256395" w14:textId="5D066FFD" w:rsidR="00650319" w:rsidRPr="00F73E04" w:rsidRDefault="00000000" w:rsidP="004C4936">
      <w:pPr>
        <w:snapToGrid w:val="0"/>
        <w:spacing w:after="0" w:line="240" w:lineRule="auto"/>
        <w:rPr>
          <w:rFonts w:ascii="Calibri" w:hAnsi="Calibri" w:cs="Calibri"/>
        </w:rPr>
      </w:pPr>
      <w:r w:rsidRPr="00F73E04">
        <w:rPr>
          <w:rFonts w:ascii="Calibri" w:hAnsi="Calibri" w:cs="Calibri"/>
          <w:b/>
        </w:rPr>
        <w:t>Subject matter:</w:t>
      </w:r>
      <w:r w:rsidRPr="00F73E04">
        <w:rPr>
          <w:rFonts w:ascii="Calibri" w:hAnsi="Calibri" w:cs="Calibri"/>
        </w:rPr>
        <w:t xml:space="preserve"> The relevance </w:t>
      </w:r>
      <w:r w:rsidR="00D10822">
        <w:rPr>
          <w:rFonts w:ascii="Calibri" w:hAnsi="Calibri" w:cs="Calibri"/>
        </w:rPr>
        <w:t>[</w:t>
      </w:r>
      <w:proofErr w:type="spellStart"/>
      <w:r w:rsidR="00D10822">
        <w:rPr>
          <w:rFonts w:ascii="Calibri" w:hAnsi="Calibri" w:cs="Calibri"/>
        </w:rPr>
        <w:t>ie</w:t>
      </w:r>
      <w:proofErr w:type="spellEnd"/>
      <w:r w:rsidR="00D10822">
        <w:rPr>
          <w:rFonts w:ascii="Calibri" w:hAnsi="Calibri" w:cs="Calibri"/>
        </w:rPr>
        <w:t xml:space="preserve"> value] </w:t>
      </w:r>
      <w:r w:rsidRPr="00F73E04">
        <w:rPr>
          <w:rFonts w:ascii="Calibri" w:hAnsi="Calibri" w:cs="Calibri"/>
        </w:rPr>
        <w:t>of national borders in an era of global interdependence. More specifically, the question asks whether territorial, political and cultural boundaries still matter when goods, capital, information and people move across them more easily than before.</w:t>
      </w:r>
    </w:p>
    <w:p w14:paraId="186A24D2" w14:textId="77777777" w:rsidR="00650319" w:rsidRPr="00F73E04" w:rsidRDefault="00650319" w:rsidP="00F20157">
      <w:pPr>
        <w:pStyle w:val="ListParagraph"/>
        <w:snapToGrid w:val="0"/>
        <w:spacing w:after="0" w:line="240" w:lineRule="auto"/>
        <w:ind w:left="284"/>
        <w:contextualSpacing w:val="0"/>
        <w:rPr>
          <w:rFonts w:ascii="Calibri" w:hAnsi="Calibri" w:cs="Calibri"/>
        </w:rPr>
      </w:pPr>
    </w:p>
    <w:p w14:paraId="3B135006" w14:textId="77777777" w:rsidR="00650319" w:rsidRPr="004C4936" w:rsidRDefault="00000000" w:rsidP="004C4936">
      <w:pPr>
        <w:snapToGrid w:val="0"/>
        <w:spacing w:after="0" w:line="240" w:lineRule="auto"/>
        <w:rPr>
          <w:rFonts w:ascii="Calibri" w:hAnsi="Calibri" w:cs="Calibri"/>
        </w:rPr>
      </w:pPr>
      <w:r w:rsidRPr="004C4936">
        <w:rPr>
          <w:rFonts w:ascii="Calibri" w:hAnsi="Calibri" w:cs="Calibri"/>
          <w:b/>
        </w:rPr>
        <w:t>Point of contention:</w:t>
      </w:r>
      <w:r w:rsidRPr="004C4936">
        <w:rPr>
          <w:rFonts w:ascii="Calibri" w:hAnsi="Calibri" w:cs="Calibri"/>
        </w:rPr>
        <w:t xml:space="preserve"> Whether globalisation has made national boundaries largely obsolete, or whether states and borders remain crucial for governance, identity, security and economic regulation even in a deeply interconnected world.</w:t>
      </w:r>
    </w:p>
    <w:p w14:paraId="6EF1D7CF" w14:textId="77777777" w:rsidR="00650319" w:rsidRPr="00F73E04" w:rsidRDefault="00650319" w:rsidP="00AB6C43">
      <w:pPr>
        <w:pStyle w:val="ListParagraph"/>
        <w:snapToGrid w:val="0"/>
        <w:spacing w:after="0" w:line="240" w:lineRule="auto"/>
        <w:contextualSpacing w:val="0"/>
        <w:rPr>
          <w:rFonts w:ascii="Calibri" w:hAnsi="Calibri" w:cs="Calibri"/>
        </w:rPr>
      </w:pPr>
    </w:p>
    <w:p w14:paraId="4EF1140A" w14:textId="2B8133D3" w:rsidR="00650319" w:rsidRPr="004C4936" w:rsidRDefault="00000000" w:rsidP="004C4936">
      <w:pPr>
        <w:snapToGrid w:val="0"/>
        <w:spacing w:after="0" w:line="240" w:lineRule="auto"/>
        <w:rPr>
          <w:rFonts w:ascii="Calibri" w:hAnsi="Calibri" w:cs="Calibri"/>
        </w:rPr>
      </w:pPr>
      <w:r w:rsidRPr="004C4936">
        <w:rPr>
          <w:rFonts w:ascii="Calibri" w:hAnsi="Calibri" w:cs="Calibri"/>
          <w:b/>
        </w:rPr>
        <w:t xml:space="preserve">Keyword Analysis [using </w:t>
      </w:r>
      <w:r w:rsidR="008E5571" w:rsidRPr="004C4936">
        <w:rPr>
          <w:rFonts w:ascii="Calibri" w:hAnsi="Calibri" w:cs="Calibri"/>
          <w:b/>
        </w:rPr>
        <w:t>SALT</w:t>
      </w:r>
      <w:r w:rsidRPr="004C4936">
        <w:rPr>
          <w:rFonts w:ascii="Calibri" w:hAnsi="Calibri" w:cs="Calibri"/>
          <w:b/>
        </w:rPr>
        <w:t xml:space="preserve"> + Context]:</w:t>
      </w:r>
    </w:p>
    <w:tbl>
      <w:tblPr>
        <w:tblStyle w:val="TableGrid"/>
        <w:tblW w:w="0" w:type="auto"/>
        <w:jc w:val="center"/>
        <w:tblLayout w:type="fixed"/>
        <w:tblLook w:val="04A0" w:firstRow="1" w:lastRow="0" w:firstColumn="1" w:lastColumn="0" w:noHBand="0" w:noVBand="1"/>
      </w:tblPr>
      <w:tblGrid>
        <w:gridCol w:w="2549"/>
        <w:gridCol w:w="2549"/>
        <w:gridCol w:w="2549"/>
      </w:tblGrid>
      <w:tr w:rsidR="00903BE2" w:rsidRPr="00F73E04" w14:paraId="40870462" w14:textId="77777777" w:rsidTr="00F73E04">
        <w:trPr>
          <w:jc w:val="center"/>
        </w:trPr>
        <w:tc>
          <w:tcPr>
            <w:tcW w:w="2549" w:type="dxa"/>
            <w:shd w:val="clear" w:color="auto" w:fill="D9D9D9" w:themeFill="background1" w:themeFillShade="D9"/>
            <w:tcMar>
              <w:top w:w="80" w:type="dxa"/>
              <w:left w:w="90" w:type="dxa"/>
              <w:bottom w:w="80" w:type="dxa"/>
              <w:right w:w="90" w:type="dxa"/>
            </w:tcMar>
          </w:tcPr>
          <w:p w14:paraId="119A9695"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in this global age</w:t>
            </w:r>
          </w:p>
        </w:tc>
        <w:tc>
          <w:tcPr>
            <w:tcW w:w="2549" w:type="dxa"/>
            <w:shd w:val="clear" w:color="auto" w:fill="D9D9D9" w:themeFill="background1" w:themeFillShade="D9"/>
            <w:tcMar>
              <w:top w:w="80" w:type="dxa"/>
              <w:left w:w="90" w:type="dxa"/>
              <w:bottom w:w="80" w:type="dxa"/>
              <w:right w:w="90" w:type="dxa"/>
            </w:tcMar>
          </w:tcPr>
          <w:p w14:paraId="728F8886"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national boundaries</w:t>
            </w:r>
          </w:p>
        </w:tc>
        <w:tc>
          <w:tcPr>
            <w:tcW w:w="2549" w:type="dxa"/>
            <w:shd w:val="clear" w:color="auto" w:fill="D9D9D9" w:themeFill="background1" w:themeFillShade="D9"/>
            <w:tcMar>
              <w:top w:w="80" w:type="dxa"/>
              <w:left w:w="90" w:type="dxa"/>
              <w:bottom w:w="80" w:type="dxa"/>
              <w:right w:w="90" w:type="dxa"/>
            </w:tcMar>
          </w:tcPr>
          <w:p w14:paraId="077577F1"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are no longer relevant</w:t>
            </w:r>
          </w:p>
        </w:tc>
      </w:tr>
      <w:tr w:rsidR="00903BE2" w:rsidRPr="00F73E04" w14:paraId="00D2BA8A" w14:textId="77777777" w:rsidTr="002A4625">
        <w:trPr>
          <w:jc w:val="center"/>
        </w:trPr>
        <w:tc>
          <w:tcPr>
            <w:tcW w:w="2549" w:type="dxa"/>
            <w:tcMar>
              <w:top w:w="60" w:type="dxa"/>
              <w:left w:w="90" w:type="dxa"/>
              <w:bottom w:w="60" w:type="dxa"/>
              <w:right w:w="90" w:type="dxa"/>
            </w:tcMar>
          </w:tcPr>
          <w:p w14:paraId="16C00769"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An era of global trade, migration, digital communication and transnational problems</w:t>
            </w:r>
          </w:p>
          <w:p w14:paraId="5FE8F885" w14:textId="77777777" w:rsidR="007A0F8E" w:rsidRPr="00F73E04" w:rsidRDefault="00000000" w:rsidP="00F20157">
            <w:pPr>
              <w:numPr>
                <w:ilvl w:val="0"/>
                <w:numId w:val="49"/>
              </w:numPr>
              <w:ind w:left="326"/>
              <w:rPr>
                <w:rFonts w:ascii="Calibri" w:hAnsi="Calibri" w:cs="Calibri"/>
              </w:rPr>
            </w:pPr>
            <w:r w:rsidRPr="00F73E04">
              <w:rPr>
                <w:rFonts w:ascii="Calibri" w:hAnsi="Calibri" w:cs="Calibri"/>
              </w:rPr>
              <w:t>Suggests heightened interconnection across societies</w:t>
            </w:r>
          </w:p>
          <w:p w14:paraId="0792FB0F" w14:textId="77777777" w:rsidR="007A0F8E" w:rsidRPr="00F73E04" w:rsidRDefault="007A0F8E" w:rsidP="00F73E04">
            <w:pPr>
              <w:ind w:left="326"/>
              <w:rPr>
                <w:rFonts w:ascii="Calibri" w:hAnsi="Calibri" w:cs="Calibri"/>
              </w:rPr>
            </w:pPr>
          </w:p>
          <w:p w14:paraId="2CB621C7" w14:textId="47898E20" w:rsidR="007A0F8E" w:rsidRPr="00F73E04" w:rsidRDefault="00F73E04" w:rsidP="00F73E04">
            <w:pPr>
              <w:rPr>
                <w:rFonts w:ascii="Calibri" w:hAnsi="Calibri" w:cs="Calibri"/>
                <w:b/>
                <w:bCs/>
              </w:rPr>
            </w:pPr>
            <w:r w:rsidRPr="00F73E04">
              <w:rPr>
                <w:rFonts w:ascii="Calibri" w:hAnsi="Calibri" w:cs="Calibri"/>
                <w:b/>
                <w:bCs/>
              </w:rPr>
              <w:t>R</w:t>
            </w:r>
            <w:r w:rsidR="007A0F8E" w:rsidRPr="00F73E04">
              <w:rPr>
                <w:rFonts w:ascii="Calibri" w:hAnsi="Calibri" w:cs="Calibri"/>
                <w:b/>
                <w:bCs/>
              </w:rPr>
              <w:t>elevant Features of the Modern World Today:</w:t>
            </w:r>
          </w:p>
          <w:p w14:paraId="623A9307" w14:textId="77777777" w:rsidR="007A0F8E" w:rsidRPr="00F73E04" w:rsidRDefault="007A0F8E" w:rsidP="00F20157">
            <w:pPr>
              <w:pStyle w:val="ListParagraph"/>
              <w:numPr>
                <w:ilvl w:val="0"/>
                <w:numId w:val="49"/>
              </w:numPr>
              <w:ind w:left="326"/>
              <w:contextualSpacing w:val="0"/>
              <w:rPr>
                <w:rFonts w:ascii="Calibri" w:hAnsi="Calibri" w:cs="Calibri"/>
              </w:rPr>
            </w:pPr>
            <w:r w:rsidRPr="00F73E04">
              <w:rPr>
                <w:rFonts w:ascii="Calibri" w:hAnsi="Calibri" w:cs="Calibri"/>
              </w:rPr>
              <w:t>Cross-border flows of money, data, culture and people</w:t>
            </w:r>
          </w:p>
          <w:p w14:paraId="7C27552C" w14:textId="77777777" w:rsidR="007A0F8E" w:rsidRPr="00F73E04" w:rsidRDefault="007A0F8E" w:rsidP="00F20157">
            <w:pPr>
              <w:pStyle w:val="ListParagraph"/>
              <w:numPr>
                <w:ilvl w:val="0"/>
                <w:numId w:val="49"/>
              </w:numPr>
              <w:ind w:left="326"/>
              <w:contextualSpacing w:val="0"/>
              <w:rPr>
                <w:rFonts w:ascii="Calibri" w:hAnsi="Calibri" w:cs="Calibri"/>
              </w:rPr>
            </w:pPr>
            <w:r w:rsidRPr="00F73E04">
              <w:rPr>
                <w:rFonts w:ascii="Calibri" w:hAnsi="Calibri" w:cs="Calibri"/>
              </w:rPr>
              <w:t>Transnational threats such as pandemics, climate change and cyber attacks</w:t>
            </w:r>
          </w:p>
          <w:p w14:paraId="0BFB6CD4" w14:textId="77777777" w:rsidR="007B2A19" w:rsidRPr="00F73E04" w:rsidRDefault="007A0F8E" w:rsidP="00F20157">
            <w:pPr>
              <w:pStyle w:val="ListParagraph"/>
              <w:numPr>
                <w:ilvl w:val="0"/>
                <w:numId w:val="49"/>
              </w:numPr>
              <w:ind w:left="326"/>
              <w:contextualSpacing w:val="0"/>
              <w:rPr>
                <w:rFonts w:ascii="Calibri" w:hAnsi="Calibri" w:cs="Calibri"/>
              </w:rPr>
            </w:pPr>
            <w:r w:rsidRPr="00F73E04">
              <w:rPr>
                <w:rFonts w:ascii="Calibri" w:hAnsi="Calibri" w:cs="Calibri"/>
              </w:rPr>
              <w:t>Renewed nationalism, security concerns and state control over welfare and law</w:t>
            </w:r>
          </w:p>
        </w:tc>
        <w:tc>
          <w:tcPr>
            <w:tcW w:w="2549" w:type="dxa"/>
            <w:tcMar>
              <w:top w:w="60" w:type="dxa"/>
              <w:left w:w="90" w:type="dxa"/>
              <w:bottom w:w="60" w:type="dxa"/>
              <w:right w:w="90" w:type="dxa"/>
            </w:tcMar>
          </w:tcPr>
          <w:p w14:paraId="478AAD99"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Territorial borders, sovereignty, citizenship and national distinctions</w:t>
            </w:r>
          </w:p>
          <w:p w14:paraId="6B7AC1A3" w14:textId="77777777" w:rsidR="00F73E04" w:rsidRDefault="00F73E04" w:rsidP="00F73E04">
            <w:pPr>
              <w:ind w:left="-34"/>
              <w:rPr>
                <w:rFonts w:ascii="Calibri" w:hAnsi="Calibri" w:cs="Calibri"/>
              </w:rPr>
            </w:pPr>
          </w:p>
          <w:p w14:paraId="67B13BDC" w14:textId="270AFC38" w:rsidR="007B2A19" w:rsidRPr="00F73E04" w:rsidRDefault="00000000" w:rsidP="00F73E04">
            <w:pPr>
              <w:ind w:left="-34"/>
              <w:rPr>
                <w:rFonts w:ascii="Calibri" w:hAnsi="Calibri" w:cs="Calibri"/>
                <w:b/>
                <w:bCs/>
              </w:rPr>
            </w:pPr>
            <w:r w:rsidRPr="00F73E04">
              <w:rPr>
                <w:rFonts w:ascii="Calibri" w:hAnsi="Calibri" w:cs="Calibri"/>
                <w:b/>
                <w:bCs/>
              </w:rPr>
              <w:t>Possible Stakeholders:</w:t>
            </w:r>
          </w:p>
          <w:p w14:paraId="15525F69"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States</w:t>
            </w:r>
          </w:p>
          <w:p w14:paraId="1422F59F"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Migrants</w:t>
            </w:r>
          </w:p>
          <w:p w14:paraId="1C358A43"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Businesses</w:t>
            </w:r>
          </w:p>
          <w:p w14:paraId="4D05FA57"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Citizens</w:t>
            </w:r>
          </w:p>
          <w:p w14:paraId="7961B8D0"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International organisations</w:t>
            </w:r>
          </w:p>
        </w:tc>
        <w:tc>
          <w:tcPr>
            <w:tcW w:w="2549" w:type="dxa"/>
            <w:tcMar>
              <w:top w:w="60" w:type="dxa"/>
              <w:left w:w="90" w:type="dxa"/>
              <w:bottom w:w="60" w:type="dxa"/>
              <w:right w:w="90" w:type="dxa"/>
            </w:tcMar>
          </w:tcPr>
          <w:p w14:paraId="34FC0244" w14:textId="77777777" w:rsidR="007B2A19" w:rsidRPr="00F73E04" w:rsidRDefault="00D05134" w:rsidP="00F73E04">
            <w:pPr>
              <w:ind w:left="-34"/>
              <w:rPr>
                <w:rFonts w:ascii="Calibri" w:hAnsi="Calibri" w:cs="Calibri"/>
                <w:b/>
                <w:bCs/>
              </w:rPr>
            </w:pPr>
            <w:r w:rsidRPr="00F73E04">
              <w:rPr>
                <w:rFonts w:ascii="Calibri" w:hAnsi="Calibri" w:cs="Calibri"/>
                <w:b/>
                <w:bCs/>
              </w:rPr>
              <w:t>Aspects -</w:t>
            </w:r>
            <w:r w:rsidR="007A0F8E" w:rsidRPr="00F73E04">
              <w:rPr>
                <w:rFonts w:ascii="Calibri" w:hAnsi="Calibri" w:cs="Calibri"/>
                <w:b/>
                <w:bCs/>
              </w:rPr>
              <w:t xml:space="preserve"> key functions of national boundaries</w:t>
            </w:r>
            <w:r w:rsidRPr="00F73E04">
              <w:rPr>
                <w:rFonts w:ascii="Calibri" w:hAnsi="Calibri" w:cs="Calibri"/>
                <w:b/>
                <w:bCs/>
              </w:rPr>
              <w:t>:</w:t>
            </w:r>
          </w:p>
          <w:p w14:paraId="42EFCA89" w14:textId="77777777" w:rsidR="00E0587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Border control</w:t>
            </w:r>
          </w:p>
          <w:p w14:paraId="0439CFD3" w14:textId="77777777" w:rsidR="00E0587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Rights and citizenship</w:t>
            </w:r>
          </w:p>
          <w:p w14:paraId="38E69444" w14:textId="77777777" w:rsidR="00E0587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Law and accountability</w:t>
            </w:r>
          </w:p>
        </w:tc>
      </w:tr>
    </w:tbl>
    <w:p w14:paraId="2F4AFEB3" w14:textId="77777777" w:rsidR="00650319" w:rsidRPr="00F73E04" w:rsidRDefault="00650319" w:rsidP="00AB6C43">
      <w:pPr>
        <w:snapToGrid w:val="0"/>
        <w:spacing w:after="0" w:line="240" w:lineRule="auto"/>
        <w:rPr>
          <w:rFonts w:ascii="Calibri" w:hAnsi="Calibri" w:cs="Calibri"/>
        </w:rPr>
      </w:pPr>
    </w:p>
    <w:tbl>
      <w:tblPr>
        <w:tblStyle w:val="TableGrid"/>
        <w:tblW w:w="0" w:type="auto"/>
        <w:jc w:val="center"/>
        <w:tblLayout w:type="fixed"/>
        <w:tblLook w:val="04A0" w:firstRow="1" w:lastRow="0" w:firstColumn="1" w:lastColumn="0" w:noHBand="0" w:noVBand="1"/>
      </w:tblPr>
      <w:tblGrid>
        <w:gridCol w:w="10195"/>
      </w:tblGrid>
      <w:tr w:rsidR="00650319" w:rsidRPr="00F73E04" w14:paraId="748255D7" w14:textId="77777777">
        <w:trPr>
          <w:jc w:val="center"/>
        </w:trPr>
        <w:tc>
          <w:tcPr>
            <w:tcW w:w="10195" w:type="dxa"/>
            <w:tcMar>
              <w:top w:w="80" w:type="dxa"/>
              <w:left w:w="110" w:type="dxa"/>
              <w:bottom w:w="80" w:type="dxa"/>
              <w:right w:w="110" w:type="dxa"/>
            </w:tcMar>
            <w:vAlign w:val="center"/>
          </w:tcPr>
          <w:p w14:paraId="6B19E634" w14:textId="77777777"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Overall Stand:</w:t>
            </w:r>
            <w:r w:rsidRPr="00F73E04">
              <w:rPr>
                <w:rFonts w:ascii="Calibri" w:hAnsi="Calibri" w:cs="Calibri"/>
              </w:rPr>
              <w:br/>
            </w:r>
            <w:r w:rsidR="008A0C59" w:rsidRPr="00F73E04">
              <w:rPr>
                <w:rFonts w:ascii="Calibri" w:hAnsi="Calibri" w:cs="Calibri"/>
              </w:rPr>
              <w:t>I would argue that i</w:t>
            </w:r>
            <w:r w:rsidRPr="00F73E04">
              <w:rPr>
                <w:rFonts w:ascii="Calibri" w:hAnsi="Calibri" w:cs="Calibri"/>
              </w:rPr>
              <w:t>n a global age, national boundaries are more permeable and less absolute than before, but they are far from irrelevant because states still rely on them to organise rights, law, security and political belonging.</w:t>
            </w:r>
          </w:p>
          <w:p w14:paraId="5BA141AD" w14:textId="77777777"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lastRenderedPageBreak/>
              <w:t>SV1</w:t>
            </w:r>
            <w:r w:rsidRPr="00F73E04">
              <w:rPr>
                <w:rFonts w:ascii="Calibri" w:hAnsi="Calibri" w:cs="Calibri"/>
              </w:rPr>
              <w:br/>
              <w:t>For governments and citizens in a globalised but insecure age, national boundaries remain relevant because states still regulate entry, taxation, welfare and public safety through territorial jurisdiction.</w:t>
            </w:r>
          </w:p>
          <w:p w14:paraId="0633E4BB" w14:textId="77777777" w:rsidR="00F73E04" w:rsidRDefault="00F73E04" w:rsidP="00AB6C43">
            <w:pPr>
              <w:pStyle w:val="NormalWeb"/>
              <w:snapToGrid w:val="0"/>
              <w:spacing w:before="0" w:beforeAutospacing="0" w:after="0" w:afterAutospacing="0"/>
              <w:rPr>
                <w:rFonts w:ascii="Calibri" w:hAnsi="Calibri" w:cs="Calibri"/>
                <w:b/>
                <w:bCs/>
              </w:rPr>
            </w:pPr>
          </w:p>
          <w:p w14:paraId="546177EB" w14:textId="467B608D"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SV2</w:t>
            </w:r>
            <w:r w:rsidRPr="00F73E04">
              <w:rPr>
                <w:rFonts w:ascii="Calibri" w:hAnsi="Calibri" w:cs="Calibri"/>
              </w:rPr>
              <w:br/>
              <w:t>For migrants and public institutions, national boundaries remain important because citizenship status determines access to rights, legal protection and social benefits even amid greater mobility.</w:t>
            </w:r>
          </w:p>
          <w:p w14:paraId="4FB1B855" w14:textId="77777777" w:rsidR="00F73E04" w:rsidRDefault="00F73E04" w:rsidP="00AB6C43">
            <w:pPr>
              <w:pStyle w:val="NormalWeb"/>
              <w:snapToGrid w:val="0"/>
              <w:spacing w:before="0" w:beforeAutospacing="0" w:after="0" w:afterAutospacing="0"/>
              <w:rPr>
                <w:rFonts w:ascii="Calibri" w:hAnsi="Calibri" w:cs="Calibri"/>
                <w:b/>
                <w:bCs/>
              </w:rPr>
            </w:pPr>
          </w:p>
          <w:p w14:paraId="3A4245B1" w14:textId="0FDA95CE"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SV3</w:t>
            </w:r>
            <w:r w:rsidRPr="00F73E04">
              <w:rPr>
                <w:rFonts w:ascii="Calibri" w:hAnsi="Calibri" w:cs="Calibri"/>
              </w:rPr>
              <w:br/>
              <w:t>For states and voters in an era of geopolitical rivalry and supply-chain shocks, national boundaries also remain relevant because security, strategic industries and crisis response still depend on sovereign control.</w:t>
            </w:r>
          </w:p>
          <w:p w14:paraId="4EDA1D5C" w14:textId="77777777" w:rsidR="00F73E04" w:rsidRDefault="00F73E04" w:rsidP="00AB6C43">
            <w:pPr>
              <w:pStyle w:val="NormalWeb"/>
              <w:snapToGrid w:val="0"/>
              <w:spacing w:before="0" w:beforeAutospacing="0" w:after="0" w:afterAutospacing="0"/>
              <w:rPr>
                <w:rFonts w:ascii="Calibri" w:hAnsi="Calibri" w:cs="Calibri"/>
                <w:b/>
                <w:bCs/>
              </w:rPr>
            </w:pPr>
          </w:p>
          <w:p w14:paraId="1B78708B" w14:textId="6FF96D11"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OV1</w:t>
            </w:r>
            <w:r w:rsidRPr="00F73E04">
              <w:rPr>
                <w:rFonts w:ascii="Calibri" w:hAnsi="Calibri" w:cs="Calibri"/>
              </w:rPr>
              <w:br/>
              <w:t>For businesses and consumers in the digital global economy, national boundaries can seem less relevant because trade, communication and culture now move across borders with unprecedented speed.</w:t>
            </w:r>
          </w:p>
          <w:p w14:paraId="7DA540BB" w14:textId="77777777" w:rsidR="00F73E04" w:rsidRDefault="00F73E04" w:rsidP="00AB6C43">
            <w:pPr>
              <w:pStyle w:val="NormalWeb"/>
              <w:snapToGrid w:val="0"/>
              <w:spacing w:before="0" w:beforeAutospacing="0" w:after="0" w:afterAutospacing="0"/>
              <w:rPr>
                <w:rFonts w:ascii="Calibri" w:hAnsi="Calibri" w:cs="Calibri"/>
                <w:b/>
                <w:bCs/>
              </w:rPr>
            </w:pPr>
          </w:p>
          <w:p w14:paraId="768244C8" w14:textId="20A539C0"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Rebuttal to OV1</w:t>
            </w:r>
            <w:r w:rsidRPr="00F73E04">
              <w:rPr>
                <w:rFonts w:ascii="Calibri" w:hAnsi="Calibri" w:cs="Calibri"/>
              </w:rPr>
              <w:br/>
              <w:t>Yet for states and firms, these cross-border flows still operate under national laws and can be restricted quickly when governments judge it necessary.</w:t>
            </w:r>
          </w:p>
          <w:p w14:paraId="74DCD57B" w14:textId="77777777" w:rsidR="00F73E04" w:rsidRDefault="00F73E04" w:rsidP="00AB6C43">
            <w:pPr>
              <w:pStyle w:val="NormalWeb"/>
              <w:snapToGrid w:val="0"/>
              <w:spacing w:before="0" w:beforeAutospacing="0" w:after="0" w:afterAutospacing="0"/>
              <w:rPr>
                <w:rFonts w:ascii="Calibri" w:hAnsi="Calibri" w:cs="Calibri"/>
                <w:b/>
                <w:bCs/>
              </w:rPr>
            </w:pPr>
          </w:p>
          <w:p w14:paraId="7E95A703" w14:textId="47B138CC"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OV2</w:t>
            </w:r>
            <w:r w:rsidRPr="00F73E04">
              <w:rPr>
                <w:rFonts w:ascii="Calibri" w:hAnsi="Calibri" w:cs="Calibri"/>
              </w:rPr>
              <w:br/>
              <w:t xml:space="preserve">For international </w:t>
            </w:r>
            <w:proofErr w:type="spellStart"/>
            <w:r w:rsidRPr="00F73E04">
              <w:rPr>
                <w:rFonts w:ascii="Calibri" w:hAnsi="Calibri" w:cs="Calibri"/>
              </w:rPr>
              <w:t>organisations</w:t>
            </w:r>
            <w:proofErr w:type="spellEnd"/>
            <w:r w:rsidRPr="00F73E04">
              <w:rPr>
                <w:rFonts w:ascii="Calibri" w:hAnsi="Calibri" w:cs="Calibri"/>
              </w:rPr>
              <w:t xml:space="preserve"> and climate activists, national boundaries may appear increasingly irrelevant because many major problems transcend territory and require global coordination.</w:t>
            </w:r>
          </w:p>
          <w:p w14:paraId="517E9815" w14:textId="77777777" w:rsidR="00F73E04" w:rsidRDefault="00F73E04" w:rsidP="00AB6C43">
            <w:pPr>
              <w:pStyle w:val="NormalWeb"/>
              <w:snapToGrid w:val="0"/>
              <w:spacing w:before="0" w:beforeAutospacing="0" w:after="0" w:afterAutospacing="0"/>
              <w:rPr>
                <w:rFonts w:ascii="Calibri" w:hAnsi="Calibri" w:cs="Calibri"/>
                <w:b/>
                <w:bCs/>
              </w:rPr>
            </w:pPr>
          </w:p>
          <w:p w14:paraId="4E350FC1" w14:textId="56F6B4B0" w:rsidR="007B2A19"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Rebuttal to OV2</w:t>
            </w:r>
            <w:r w:rsidRPr="00F73E04">
              <w:rPr>
                <w:rFonts w:ascii="Calibri" w:hAnsi="Calibri" w:cs="Calibri"/>
              </w:rPr>
              <w:br/>
              <w:t>However, for governments and international institutions, transnational problems do not erase boundaries; they make cooperation between bounded states more necessary.</w:t>
            </w:r>
          </w:p>
          <w:p w14:paraId="2A4BE96E" w14:textId="77777777" w:rsidR="00F73E04" w:rsidRDefault="00F73E04" w:rsidP="00AB6C43">
            <w:pPr>
              <w:pStyle w:val="NormalWeb"/>
              <w:snapToGrid w:val="0"/>
              <w:spacing w:before="0" w:beforeAutospacing="0" w:after="0" w:afterAutospacing="0"/>
              <w:rPr>
                <w:rFonts w:ascii="Calibri" w:hAnsi="Calibri" w:cs="Calibri"/>
                <w:b/>
                <w:bCs/>
              </w:rPr>
            </w:pPr>
          </w:p>
          <w:p w14:paraId="64AA4E15" w14:textId="009D36CC" w:rsidR="00C26178" w:rsidRPr="00F73E04" w:rsidRDefault="00000000" w:rsidP="00AB6C43">
            <w:pPr>
              <w:pStyle w:val="NormalWeb"/>
              <w:snapToGrid w:val="0"/>
              <w:spacing w:before="0" w:beforeAutospacing="0" w:after="0" w:afterAutospacing="0"/>
              <w:rPr>
                <w:rFonts w:ascii="Calibri" w:hAnsi="Calibri" w:cs="Calibri"/>
              </w:rPr>
            </w:pPr>
            <w:r w:rsidRPr="00F73E04">
              <w:rPr>
                <w:rFonts w:ascii="Calibri" w:hAnsi="Calibri" w:cs="Calibri"/>
                <w:b/>
                <w:bCs/>
              </w:rPr>
              <w:t>Conclusion</w:t>
            </w:r>
            <w:r w:rsidRPr="00F73E04">
              <w:rPr>
                <w:rFonts w:ascii="Calibri" w:hAnsi="Calibri" w:cs="Calibri"/>
              </w:rPr>
              <w:br/>
            </w:r>
            <w:r w:rsidR="006352D5" w:rsidRPr="00F73E04">
              <w:rPr>
                <w:rFonts w:ascii="Calibri" w:hAnsi="Calibri" w:cs="Calibri"/>
              </w:rPr>
              <w:t>Ultimately</w:t>
            </w:r>
            <w:r w:rsidRPr="00F73E04">
              <w:rPr>
                <w:rFonts w:ascii="Calibri" w:hAnsi="Calibri" w:cs="Calibri"/>
              </w:rPr>
              <w:t>, national boundaries are less rigid than before, but they remain far from obsolete in a global age. Even as goods, data and people cross borders more easily, law, citizenship, security and accountability still depend heavily on the state. The wiser conclusion, then, is not to choose between nationalism and globalism, but to balance both. Countries will thrive best when they cooperate across borders while still safeguarding the responsibilities and protections that boundaries make possible.</w:t>
            </w:r>
          </w:p>
        </w:tc>
      </w:tr>
    </w:tbl>
    <w:p w14:paraId="47240D9E" w14:textId="77777777" w:rsidR="00650319" w:rsidRPr="00F73E04" w:rsidRDefault="00000000" w:rsidP="00AB6C43">
      <w:pPr>
        <w:snapToGrid w:val="0"/>
        <w:spacing w:after="0" w:line="240" w:lineRule="auto"/>
        <w:rPr>
          <w:rFonts w:ascii="Calibri" w:hAnsi="Calibri" w:cs="Calibri"/>
        </w:rPr>
      </w:pPr>
      <w:r w:rsidRPr="00F73E04">
        <w:rPr>
          <w:rFonts w:ascii="Calibri" w:hAnsi="Calibri" w:cs="Calibri"/>
        </w:rPr>
        <w:lastRenderedPageBreak/>
        <w:br w:type="page"/>
      </w:r>
    </w:p>
    <w:p w14:paraId="4D2B519F" w14:textId="77777777" w:rsidR="00650319" w:rsidRPr="00F73E04" w:rsidRDefault="00000000" w:rsidP="00AB6C43">
      <w:pPr>
        <w:pStyle w:val="ListParagraph"/>
        <w:numPr>
          <w:ilvl w:val="0"/>
          <w:numId w:val="12"/>
        </w:numPr>
        <w:snapToGrid w:val="0"/>
        <w:spacing w:after="0" w:line="240" w:lineRule="auto"/>
        <w:ind w:left="284" w:hanging="284"/>
        <w:contextualSpacing w:val="0"/>
        <w:rPr>
          <w:rFonts w:ascii="Calibri" w:hAnsi="Calibri" w:cs="Calibri"/>
          <w:b/>
        </w:rPr>
      </w:pPr>
      <w:r w:rsidRPr="00F73E04">
        <w:rPr>
          <w:rFonts w:ascii="Calibri" w:hAnsi="Calibri" w:cs="Calibri"/>
          <w:b/>
        </w:rPr>
        <w:lastRenderedPageBreak/>
        <w:t>‘Individuals today can do more about global problems than ever before.’ To what extent is this true?</w:t>
      </w:r>
      <w:r w:rsidR="009D6478" w:rsidRPr="00F73E04">
        <w:rPr>
          <w:rFonts w:ascii="Calibri" w:hAnsi="Calibri" w:cs="Calibri"/>
          <w:b/>
        </w:rPr>
        <w:t xml:space="preserve"> [VI]</w:t>
      </w:r>
    </w:p>
    <w:p w14:paraId="11E717D5" w14:textId="77777777" w:rsidR="00ED0813" w:rsidRPr="00F73E04" w:rsidRDefault="00ED0813" w:rsidP="00AB6C43">
      <w:pPr>
        <w:pStyle w:val="ListParagraph"/>
        <w:snapToGrid w:val="0"/>
        <w:spacing w:after="0" w:line="240" w:lineRule="auto"/>
        <w:contextualSpacing w:val="0"/>
        <w:rPr>
          <w:rFonts w:ascii="Calibri" w:hAnsi="Calibri" w:cs="Calibri"/>
          <w:b/>
          <w:bCs/>
        </w:rPr>
      </w:pPr>
    </w:p>
    <w:p w14:paraId="6989FC66" w14:textId="4B0AE48B" w:rsidR="00650319" w:rsidRPr="00F73E04" w:rsidRDefault="00000000" w:rsidP="004C4936">
      <w:pPr>
        <w:snapToGrid w:val="0"/>
        <w:spacing w:after="0" w:line="240" w:lineRule="auto"/>
        <w:rPr>
          <w:rFonts w:ascii="Calibri" w:hAnsi="Calibri" w:cs="Calibri"/>
        </w:rPr>
      </w:pPr>
      <w:r w:rsidRPr="00F73E04">
        <w:rPr>
          <w:rFonts w:ascii="Calibri" w:hAnsi="Calibri" w:cs="Calibri"/>
          <w:b/>
        </w:rPr>
        <w:t>Subject matter:</w:t>
      </w:r>
      <w:r w:rsidRPr="00F73E04">
        <w:rPr>
          <w:rFonts w:ascii="Calibri" w:hAnsi="Calibri" w:cs="Calibri"/>
        </w:rPr>
        <w:t xml:space="preserve"> The capacity of ordinary people to address large-scale global challenges. More specifically, the question asks whether technological tools, connectivity and consumer power have significantly expanded individual influence over issues </w:t>
      </w:r>
      <w:r w:rsidR="00D10822">
        <w:rPr>
          <w:rFonts w:ascii="Calibri" w:hAnsi="Calibri" w:cs="Calibri"/>
        </w:rPr>
        <w:t>[</w:t>
      </w:r>
      <w:proofErr w:type="spellStart"/>
      <w:r w:rsidR="00D10822">
        <w:rPr>
          <w:rFonts w:ascii="Calibri" w:hAnsi="Calibri" w:cs="Calibri"/>
        </w:rPr>
        <w:t>ie</w:t>
      </w:r>
      <w:proofErr w:type="spellEnd"/>
      <w:r w:rsidR="00D10822">
        <w:rPr>
          <w:rFonts w:ascii="Calibri" w:hAnsi="Calibri" w:cs="Calibri"/>
        </w:rPr>
        <w:t xml:space="preserve"> impact] </w:t>
      </w:r>
      <w:r w:rsidRPr="00F73E04">
        <w:rPr>
          <w:rFonts w:ascii="Calibri" w:hAnsi="Calibri" w:cs="Calibri"/>
        </w:rPr>
        <w:t>such as climate change, poverty and injustice.</w:t>
      </w:r>
    </w:p>
    <w:p w14:paraId="6DA4D3D5" w14:textId="77777777" w:rsidR="00650319" w:rsidRPr="00F73E04" w:rsidRDefault="00650319" w:rsidP="00F73E04">
      <w:pPr>
        <w:pStyle w:val="ListParagraph"/>
        <w:snapToGrid w:val="0"/>
        <w:spacing w:after="0" w:line="240" w:lineRule="auto"/>
        <w:ind w:left="284"/>
        <w:contextualSpacing w:val="0"/>
        <w:rPr>
          <w:rFonts w:ascii="Calibri" w:hAnsi="Calibri" w:cs="Calibri"/>
        </w:rPr>
      </w:pPr>
    </w:p>
    <w:p w14:paraId="675F791B" w14:textId="77777777" w:rsidR="00650319" w:rsidRPr="004C4936" w:rsidRDefault="00000000" w:rsidP="004C4936">
      <w:pPr>
        <w:snapToGrid w:val="0"/>
        <w:spacing w:after="0" w:line="240" w:lineRule="auto"/>
        <w:rPr>
          <w:rFonts w:ascii="Calibri" w:hAnsi="Calibri" w:cs="Calibri"/>
        </w:rPr>
      </w:pPr>
      <w:r w:rsidRPr="004C4936">
        <w:rPr>
          <w:rFonts w:ascii="Calibri" w:hAnsi="Calibri" w:cs="Calibri"/>
          <w:b/>
        </w:rPr>
        <w:t>Point of contention:</w:t>
      </w:r>
      <w:r w:rsidRPr="004C4936">
        <w:rPr>
          <w:rFonts w:ascii="Calibri" w:hAnsi="Calibri" w:cs="Calibri"/>
        </w:rPr>
        <w:t xml:space="preserve"> Whether individuals now possess unprecedented ability to affect global problems because of digital networks and consumer power, or whether structural forces and the dominance of states and corporations still sharply limit what individuals can realistically achieve.</w:t>
      </w:r>
    </w:p>
    <w:p w14:paraId="54B5DBD8" w14:textId="77777777" w:rsidR="00650319" w:rsidRPr="00F73E04" w:rsidRDefault="00650319" w:rsidP="00AB6C43">
      <w:pPr>
        <w:pStyle w:val="ListParagraph"/>
        <w:snapToGrid w:val="0"/>
        <w:spacing w:after="0" w:line="240" w:lineRule="auto"/>
        <w:contextualSpacing w:val="0"/>
        <w:rPr>
          <w:rFonts w:ascii="Calibri" w:hAnsi="Calibri" w:cs="Calibri"/>
        </w:rPr>
      </w:pPr>
    </w:p>
    <w:p w14:paraId="5FBFE1E8" w14:textId="2B5AA004" w:rsidR="00650319" w:rsidRPr="004C4936" w:rsidRDefault="00000000" w:rsidP="004C4936">
      <w:pPr>
        <w:snapToGrid w:val="0"/>
        <w:spacing w:after="0" w:line="240" w:lineRule="auto"/>
        <w:rPr>
          <w:rFonts w:ascii="Calibri" w:hAnsi="Calibri" w:cs="Calibri"/>
        </w:rPr>
      </w:pPr>
      <w:r w:rsidRPr="004C4936">
        <w:rPr>
          <w:rFonts w:ascii="Calibri" w:hAnsi="Calibri" w:cs="Calibri"/>
          <w:b/>
        </w:rPr>
        <w:t xml:space="preserve">Keyword Analysis [using </w:t>
      </w:r>
      <w:r w:rsidR="008E5571" w:rsidRPr="004C4936">
        <w:rPr>
          <w:rFonts w:ascii="Calibri" w:hAnsi="Calibri" w:cs="Calibri"/>
          <w:b/>
        </w:rPr>
        <w:t>SALT</w:t>
      </w:r>
      <w:r w:rsidRPr="004C4936">
        <w:rPr>
          <w:rFonts w:ascii="Calibri" w:hAnsi="Calibri" w:cs="Calibri"/>
          <w:b/>
        </w:rPr>
        <w:t xml:space="preserve"> + Context]:</w:t>
      </w:r>
    </w:p>
    <w:tbl>
      <w:tblPr>
        <w:tblStyle w:val="TableGrid"/>
        <w:tblW w:w="10768" w:type="dxa"/>
        <w:jc w:val="center"/>
        <w:tblLayout w:type="fixed"/>
        <w:tblLook w:val="04A0" w:firstRow="1" w:lastRow="0" w:firstColumn="1" w:lastColumn="0" w:noHBand="0" w:noVBand="1"/>
      </w:tblPr>
      <w:tblGrid>
        <w:gridCol w:w="2153"/>
        <w:gridCol w:w="2154"/>
        <w:gridCol w:w="2153"/>
        <w:gridCol w:w="2154"/>
        <w:gridCol w:w="2154"/>
      </w:tblGrid>
      <w:tr w:rsidR="00ED0813" w:rsidRPr="00F73E04" w14:paraId="054F25CC" w14:textId="77777777" w:rsidTr="00F73E04">
        <w:trPr>
          <w:jc w:val="center"/>
        </w:trPr>
        <w:tc>
          <w:tcPr>
            <w:tcW w:w="2153" w:type="dxa"/>
            <w:shd w:val="clear" w:color="auto" w:fill="D9D9D9" w:themeFill="background1" w:themeFillShade="D9"/>
            <w:tcMar>
              <w:top w:w="80" w:type="dxa"/>
              <w:left w:w="90" w:type="dxa"/>
              <w:bottom w:w="80" w:type="dxa"/>
              <w:right w:w="90" w:type="dxa"/>
            </w:tcMar>
          </w:tcPr>
          <w:p w14:paraId="5F4A6575" w14:textId="77777777" w:rsidR="007B2A19" w:rsidRPr="00F73E04" w:rsidRDefault="00000000" w:rsidP="00F73E04">
            <w:pPr>
              <w:pStyle w:val="ListParagraph"/>
              <w:snapToGrid w:val="0"/>
              <w:ind w:left="40"/>
              <w:contextualSpacing w:val="0"/>
              <w:jc w:val="center"/>
              <w:rPr>
                <w:rFonts w:ascii="Calibri" w:hAnsi="Calibri" w:cs="Calibri"/>
                <w:b/>
              </w:rPr>
            </w:pPr>
            <w:r w:rsidRPr="00F73E04">
              <w:rPr>
                <w:rFonts w:ascii="Calibri" w:hAnsi="Calibri" w:cs="Calibri"/>
                <w:b/>
              </w:rPr>
              <w:t>Individuals</w:t>
            </w:r>
          </w:p>
        </w:tc>
        <w:tc>
          <w:tcPr>
            <w:tcW w:w="2154" w:type="dxa"/>
            <w:shd w:val="clear" w:color="auto" w:fill="D9D9D9" w:themeFill="background1" w:themeFillShade="D9"/>
          </w:tcPr>
          <w:p w14:paraId="44233416" w14:textId="77777777" w:rsidR="007B2A19" w:rsidRPr="00F73E04" w:rsidRDefault="00000000" w:rsidP="00F73E04">
            <w:pPr>
              <w:pStyle w:val="ListParagraph"/>
              <w:snapToGrid w:val="0"/>
              <w:ind w:left="40"/>
              <w:contextualSpacing w:val="0"/>
              <w:jc w:val="center"/>
              <w:rPr>
                <w:rFonts w:ascii="Calibri" w:hAnsi="Calibri" w:cs="Calibri"/>
                <w:b/>
              </w:rPr>
            </w:pPr>
            <w:r w:rsidRPr="00F73E04">
              <w:rPr>
                <w:rFonts w:ascii="Calibri" w:hAnsi="Calibri" w:cs="Calibri"/>
                <w:b/>
              </w:rPr>
              <w:t>today</w:t>
            </w:r>
          </w:p>
        </w:tc>
        <w:tc>
          <w:tcPr>
            <w:tcW w:w="2153" w:type="dxa"/>
            <w:shd w:val="clear" w:color="auto" w:fill="D9D9D9" w:themeFill="background1" w:themeFillShade="D9"/>
            <w:tcMar>
              <w:top w:w="80" w:type="dxa"/>
              <w:left w:w="90" w:type="dxa"/>
              <w:bottom w:w="80" w:type="dxa"/>
              <w:right w:w="90" w:type="dxa"/>
            </w:tcMar>
          </w:tcPr>
          <w:p w14:paraId="15921021" w14:textId="77777777" w:rsidR="007B2A19" w:rsidRPr="00F73E04" w:rsidRDefault="00000000" w:rsidP="00F73E04">
            <w:pPr>
              <w:pStyle w:val="ListParagraph"/>
              <w:snapToGrid w:val="0"/>
              <w:ind w:left="40"/>
              <w:contextualSpacing w:val="0"/>
              <w:jc w:val="center"/>
              <w:rPr>
                <w:rFonts w:ascii="Calibri" w:hAnsi="Calibri" w:cs="Calibri"/>
                <w:b/>
              </w:rPr>
            </w:pPr>
            <w:r w:rsidRPr="00F73E04">
              <w:rPr>
                <w:rFonts w:ascii="Calibri" w:hAnsi="Calibri" w:cs="Calibri"/>
                <w:b/>
              </w:rPr>
              <w:t>can do more</w:t>
            </w:r>
          </w:p>
        </w:tc>
        <w:tc>
          <w:tcPr>
            <w:tcW w:w="2154" w:type="dxa"/>
            <w:shd w:val="clear" w:color="auto" w:fill="D9D9D9" w:themeFill="background1" w:themeFillShade="D9"/>
            <w:tcMar>
              <w:top w:w="80" w:type="dxa"/>
              <w:left w:w="90" w:type="dxa"/>
              <w:bottom w:w="80" w:type="dxa"/>
              <w:right w:w="90" w:type="dxa"/>
            </w:tcMar>
          </w:tcPr>
          <w:p w14:paraId="1F817731" w14:textId="77777777" w:rsidR="007B2A19" w:rsidRPr="00F73E04" w:rsidRDefault="00000000" w:rsidP="00F73E04">
            <w:pPr>
              <w:pStyle w:val="ListParagraph"/>
              <w:snapToGrid w:val="0"/>
              <w:ind w:left="40"/>
              <w:contextualSpacing w:val="0"/>
              <w:jc w:val="center"/>
              <w:rPr>
                <w:rFonts w:ascii="Calibri" w:hAnsi="Calibri" w:cs="Calibri"/>
                <w:b/>
              </w:rPr>
            </w:pPr>
            <w:r w:rsidRPr="00F73E04">
              <w:rPr>
                <w:rFonts w:ascii="Calibri" w:hAnsi="Calibri" w:cs="Calibri"/>
                <w:b/>
              </w:rPr>
              <w:t>about global problems</w:t>
            </w:r>
          </w:p>
        </w:tc>
        <w:tc>
          <w:tcPr>
            <w:tcW w:w="2154" w:type="dxa"/>
            <w:shd w:val="clear" w:color="auto" w:fill="D9D9D9" w:themeFill="background1" w:themeFillShade="D9"/>
            <w:tcMar>
              <w:top w:w="80" w:type="dxa"/>
              <w:left w:w="90" w:type="dxa"/>
              <w:bottom w:w="80" w:type="dxa"/>
              <w:right w:w="90" w:type="dxa"/>
            </w:tcMar>
          </w:tcPr>
          <w:p w14:paraId="44C644EE" w14:textId="77777777" w:rsidR="007B2A19" w:rsidRPr="00F73E04" w:rsidRDefault="00000000" w:rsidP="00F73E04">
            <w:pPr>
              <w:pStyle w:val="ListParagraph"/>
              <w:snapToGrid w:val="0"/>
              <w:ind w:left="40"/>
              <w:contextualSpacing w:val="0"/>
              <w:jc w:val="center"/>
              <w:rPr>
                <w:rFonts w:ascii="Calibri" w:hAnsi="Calibri" w:cs="Calibri"/>
                <w:b/>
              </w:rPr>
            </w:pPr>
            <w:r w:rsidRPr="00F73E04">
              <w:rPr>
                <w:rFonts w:ascii="Calibri" w:hAnsi="Calibri" w:cs="Calibri"/>
                <w:b/>
              </w:rPr>
              <w:t>than ever before</w:t>
            </w:r>
          </w:p>
        </w:tc>
      </w:tr>
      <w:tr w:rsidR="00ED0813" w:rsidRPr="00F73E04" w14:paraId="54EFEDB1" w14:textId="77777777" w:rsidTr="002A4625">
        <w:trPr>
          <w:jc w:val="center"/>
        </w:trPr>
        <w:tc>
          <w:tcPr>
            <w:tcW w:w="2153" w:type="dxa"/>
            <w:tcMar>
              <w:top w:w="60" w:type="dxa"/>
              <w:left w:w="90" w:type="dxa"/>
              <w:bottom w:w="60" w:type="dxa"/>
              <w:right w:w="90" w:type="dxa"/>
            </w:tcMar>
          </w:tcPr>
          <w:p w14:paraId="4869B396"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Ordinary citizens, activists, consumers, donors and online participants</w:t>
            </w:r>
          </w:p>
          <w:p w14:paraId="1A1B6F57"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Not only political leaders or institutions</w:t>
            </w:r>
          </w:p>
          <w:p w14:paraId="298B1B06" w14:textId="77777777" w:rsidR="007B2A19" w:rsidRPr="00F73E04" w:rsidRDefault="007B2A19" w:rsidP="00F73E04">
            <w:pPr>
              <w:ind w:left="326"/>
              <w:rPr>
                <w:rFonts w:ascii="Calibri" w:hAnsi="Calibri" w:cs="Calibri"/>
              </w:rPr>
            </w:pPr>
          </w:p>
          <w:p w14:paraId="5898746B" w14:textId="77777777" w:rsidR="007B2A19" w:rsidRPr="00F73E04" w:rsidRDefault="00000000" w:rsidP="00F73E04">
            <w:pPr>
              <w:rPr>
                <w:rFonts w:ascii="Calibri" w:hAnsi="Calibri" w:cs="Calibri"/>
                <w:b/>
                <w:bCs/>
              </w:rPr>
            </w:pPr>
            <w:r w:rsidRPr="00F73E04">
              <w:rPr>
                <w:rFonts w:ascii="Calibri" w:hAnsi="Calibri" w:cs="Calibri"/>
                <w:b/>
                <w:bCs/>
              </w:rPr>
              <w:t>Possible Stakeholders:</w:t>
            </w:r>
          </w:p>
          <w:p w14:paraId="6BB71266"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Individuals</w:t>
            </w:r>
          </w:p>
          <w:p w14:paraId="6949B19D"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NGOs</w:t>
            </w:r>
          </w:p>
          <w:p w14:paraId="4B2FB6DD"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Governments</w:t>
            </w:r>
          </w:p>
          <w:p w14:paraId="00872C88"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Corporations</w:t>
            </w:r>
          </w:p>
          <w:p w14:paraId="5CC414A1"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Affected communities</w:t>
            </w:r>
          </w:p>
        </w:tc>
        <w:tc>
          <w:tcPr>
            <w:tcW w:w="2154" w:type="dxa"/>
          </w:tcPr>
          <w:p w14:paraId="6958394E"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A comparative claim against the past</w:t>
            </w:r>
          </w:p>
          <w:p w14:paraId="789B6250"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Today’s digital tools and global information may amplify reach and coordination</w:t>
            </w:r>
          </w:p>
        </w:tc>
        <w:tc>
          <w:tcPr>
            <w:tcW w:w="2153" w:type="dxa"/>
            <w:tcMar>
              <w:top w:w="60" w:type="dxa"/>
              <w:left w:w="90" w:type="dxa"/>
              <w:bottom w:w="60" w:type="dxa"/>
              <w:right w:w="90" w:type="dxa"/>
            </w:tcMar>
          </w:tcPr>
          <w:p w14:paraId="7C17965D"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Implies increased capacity, reach and effectiveness</w:t>
            </w:r>
          </w:p>
          <w:p w14:paraId="27237A20" w14:textId="77777777" w:rsidR="00F73E04" w:rsidRDefault="00F73E04" w:rsidP="00F73E04">
            <w:pPr>
              <w:ind w:left="-34"/>
              <w:rPr>
                <w:rFonts w:ascii="Calibri" w:hAnsi="Calibri" w:cs="Calibri"/>
              </w:rPr>
            </w:pPr>
          </w:p>
          <w:p w14:paraId="32FF8001" w14:textId="77777777" w:rsidR="00F73E04" w:rsidRDefault="00D05134" w:rsidP="00F73E04">
            <w:pPr>
              <w:ind w:left="-34"/>
              <w:rPr>
                <w:rFonts w:ascii="Calibri" w:hAnsi="Calibri" w:cs="Calibri"/>
                <w:b/>
                <w:bCs/>
              </w:rPr>
            </w:pPr>
            <w:r w:rsidRPr="00F73E04">
              <w:rPr>
                <w:rFonts w:ascii="Calibri" w:hAnsi="Calibri" w:cs="Calibri"/>
                <w:b/>
                <w:bCs/>
              </w:rPr>
              <w:t>Aspects/areas -</w:t>
            </w:r>
            <w:r w:rsidRPr="00F73E04">
              <w:rPr>
                <w:rFonts w:ascii="Calibri" w:hAnsi="Calibri" w:cs="Calibri"/>
              </w:rPr>
              <w:t xml:space="preserve"> </w:t>
            </w:r>
            <w:r w:rsidRPr="00F73E04">
              <w:rPr>
                <w:rFonts w:ascii="Calibri" w:hAnsi="Calibri" w:cs="Calibri"/>
                <w:b/>
                <w:bCs/>
              </w:rPr>
              <w:t>Can include</w:t>
            </w:r>
            <w:r w:rsidR="00F73E04">
              <w:rPr>
                <w:rFonts w:ascii="Calibri" w:hAnsi="Calibri" w:cs="Calibri"/>
                <w:b/>
                <w:bCs/>
              </w:rPr>
              <w:t>:</w:t>
            </w:r>
            <w:r w:rsidRPr="00F73E04">
              <w:rPr>
                <w:rFonts w:ascii="Calibri" w:hAnsi="Calibri" w:cs="Calibri"/>
                <w:b/>
                <w:bCs/>
              </w:rPr>
              <w:t xml:space="preserve"> </w:t>
            </w:r>
          </w:p>
          <w:p w14:paraId="7F7972F6" w14:textId="323BEAA6" w:rsidR="00F73E04" w:rsidRDefault="00F73E04" w:rsidP="00F73E04">
            <w:pPr>
              <w:pStyle w:val="ListParagraph"/>
              <w:numPr>
                <w:ilvl w:val="0"/>
                <w:numId w:val="49"/>
              </w:numPr>
              <w:ind w:left="326"/>
              <w:contextualSpacing w:val="0"/>
              <w:rPr>
                <w:rFonts w:ascii="Calibri" w:hAnsi="Calibri" w:cs="Calibri"/>
              </w:rPr>
            </w:pPr>
            <w:r w:rsidRPr="00F73E04">
              <w:rPr>
                <w:rFonts w:ascii="Calibri" w:hAnsi="Calibri" w:cs="Calibri"/>
              </w:rPr>
              <w:t>A</w:t>
            </w:r>
            <w:r w:rsidR="00D05134" w:rsidRPr="00F73E04">
              <w:rPr>
                <w:rFonts w:ascii="Calibri" w:hAnsi="Calibri" w:cs="Calibri"/>
              </w:rPr>
              <w:t>dvocacy</w:t>
            </w:r>
          </w:p>
          <w:p w14:paraId="0525B79A" w14:textId="32BCD6A4" w:rsidR="00F73E04" w:rsidRDefault="00F73E04" w:rsidP="00F73E04">
            <w:pPr>
              <w:pStyle w:val="ListParagraph"/>
              <w:numPr>
                <w:ilvl w:val="0"/>
                <w:numId w:val="49"/>
              </w:numPr>
              <w:ind w:left="326"/>
              <w:contextualSpacing w:val="0"/>
              <w:rPr>
                <w:rFonts w:ascii="Calibri" w:hAnsi="Calibri" w:cs="Calibri"/>
              </w:rPr>
            </w:pPr>
            <w:r w:rsidRPr="00F73E04">
              <w:rPr>
                <w:rFonts w:ascii="Calibri" w:hAnsi="Calibri" w:cs="Calibri"/>
              </w:rPr>
              <w:t>F</w:t>
            </w:r>
            <w:r w:rsidR="00D05134" w:rsidRPr="00F73E04">
              <w:rPr>
                <w:rFonts w:ascii="Calibri" w:hAnsi="Calibri" w:cs="Calibri"/>
              </w:rPr>
              <w:t>undraising</w:t>
            </w:r>
          </w:p>
          <w:p w14:paraId="7CB309E3" w14:textId="416649C0" w:rsidR="00F73E04" w:rsidRDefault="00F73E04" w:rsidP="00F73E04">
            <w:pPr>
              <w:pStyle w:val="ListParagraph"/>
              <w:numPr>
                <w:ilvl w:val="0"/>
                <w:numId w:val="49"/>
              </w:numPr>
              <w:ind w:left="326"/>
              <w:contextualSpacing w:val="0"/>
              <w:rPr>
                <w:rFonts w:ascii="Calibri" w:hAnsi="Calibri" w:cs="Calibri"/>
              </w:rPr>
            </w:pPr>
            <w:r w:rsidRPr="00F73E04">
              <w:rPr>
                <w:rFonts w:ascii="Calibri" w:hAnsi="Calibri" w:cs="Calibri"/>
              </w:rPr>
              <w:t>V</w:t>
            </w:r>
            <w:r w:rsidR="00D05134" w:rsidRPr="00F73E04">
              <w:rPr>
                <w:rFonts w:ascii="Calibri" w:hAnsi="Calibri" w:cs="Calibri"/>
              </w:rPr>
              <w:t>oting</w:t>
            </w:r>
          </w:p>
          <w:p w14:paraId="2FF05F01" w14:textId="48E462E7" w:rsidR="007B2A19" w:rsidRPr="00F73E04" w:rsidRDefault="00D05134" w:rsidP="00F73E04">
            <w:pPr>
              <w:pStyle w:val="ListParagraph"/>
              <w:numPr>
                <w:ilvl w:val="0"/>
                <w:numId w:val="49"/>
              </w:numPr>
              <w:ind w:left="326"/>
              <w:contextualSpacing w:val="0"/>
              <w:rPr>
                <w:rFonts w:ascii="Calibri" w:hAnsi="Calibri" w:cs="Calibri"/>
              </w:rPr>
            </w:pPr>
            <w:r w:rsidRPr="00F73E04">
              <w:rPr>
                <w:rFonts w:ascii="Calibri" w:hAnsi="Calibri" w:cs="Calibri"/>
              </w:rPr>
              <w:t>boycotts and lifestyle choices</w:t>
            </w:r>
          </w:p>
        </w:tc>
        <w:tc>
          <w:tcPr>
            <w:tcW w:w="2154" w:type="dxa"/>
            <w:tcMar>
              <w:top w:w="60" w:type="dxa"/>
              <w:left w:w="90" w:type="dxa"/>
              <w:bottom w:w="60" w:type="dxa"/>
              <w:right w:w="90" w:type="dxa"/>
            </w:tcMar>
          </w:tcPr>
          <w:p w14:paraId="33796E86"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 xml:space="preserve">Issues such as climate change, pandemics, inequality, war and human-rights </w:t>
            </w:r>
            <w:proofErr w:type="gramStart"/>
            <w:r w:rsidRPr="00F73E04">
              <w:rPr>
                <w:rFonts w:ascii="Calibri" w:hAnsi="Calibri" w:cs="Calibri"/>
              </w:rPr>
              <w:t>abuses</w:t>
            </w:r>
            <w:proofErr w:type="gramEnd"/>
          </w:p>
          <w:p w14:paraId="5491D741"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These are cross-border and often systemic in nature</w:t>
            </w:r>
          </w:p>
        </w:tc>
        <w:tc>
          <w:tcPr>
            <w:tcW w:w="2154" w:type="dxa"/>
            <w:tcMar>
              <w:top w:w="60" w:type="dxa"/>
              <w:left w:w="90" w:type="dxa"/>
              <w:bottom w:w="60" w:type="dxa"/>
              <w:right w:w="90" w:type="dxa"/>
            </w:tcMar>
          </w:tcPr>
          <w:p w14:paraId="79FBCAE0" w14:textId="77777777" w:rsidR="007B2A19" w:rsidRPr="003333BA" w:rsidRDefault="00000000" w:rsidP="003333BA">
            <w:pPr>
              <w:ind w:left="-34"/>
              <w:rPr>
                <w:rFonts w:ascii="Calibri" w:hAnsi="Calibri" w:cs="Calibri"/>
                <w:b/>
                <w:bCs/>
              </w:rPr>
            </w:pPr>
            <w:r w:rsidRPr="003333BA">
              <w:rPr>
                <w:rFonts w:ascii="Calibri" w:hAnsi="Calibri" w:cs="Calibri"/>
                <w:b/>
                <w:bCs/>
              </w:rPr>
              <w:t>Relevant Features of the Modern World Today:</w:t>
            </w:r>
          </w:p>
          <w:p w14:paraId="4BA2F3A7"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Social media, crowdfunding and instant access to information</w:t>
            </w:r>
          </w:p>
          <w:p w14:paraId="456A264F"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Global consumer markets, transnational campaigns and networked activism</w:t>
            </w:r>
          </w:p>
          <w:p w14:paraId="144C79F8"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 xml:space="preserve">Persistent structural power </w:t>
            </w:r>
            <w:proofErr w:type="gramStart"/>
            <w:r w:rsidRPr="00F73E04">
              <w:rPr>
                <w:rFonts w:ascii="Calibri" w:hAnsi="Calibri" w:cs="Calibri"/>
              </w:rPr>
              <w:t>held</w:t>
            </w:r>
            <w:proofErr w:type="gramEnd"/>
            <w:r w:rsidRPr="00F73E04">
              <w:rPr>
                <w:rFonts w:ascii="Calibri" w:hAnsi="Calibri" w:cs="Calibri"/>
              </w:rPr>
              <w:t xml:space="preserve"> by states, corporations and international systems</w:t>
            </w:r>
          </w:p>
        </w:tc>
      </w:tr>
    </w:tbl>
    <w:p w14:paraId="137E8DE6" w14:textId="77777777" w:rsidR="00650319" w:rsidRPr="00F73E04" w:rsidRDefault="00650319" w:rsidP="00AB6C43">
      <w:pPr>
        <w:snapToGrid w:val="0"/>
        <w:spacing w:after="0" w:line="240" w:lineRule="auto"/>
        <w:rPr>
          <w:rFonts w:ascii="Calibri" w:hAnsi="Calibri" w:cs="Calibri"/>
        </w:rPr>
      </w:pPr>
    </w:p>
    <w:tbl>
      <w:tblPr>
        <w:tblStyle w:val="TableGrid"/>
        <w:tblW w:w="0" w:type="auto"/>
        <w:jc w:val="center"/>
        <w:tblLayout w:type="fixed"/>
        <w:tblLook w:val="04A0" w:firstRow="1" w:lastRow="0" w:firstColumn="1" w:lastColumn="0" w:noHBand="0" w:noVBand="1"/>
      </w:tblPr>
      <w:tblGrid>
        <w:gridCol w:w="10195"/>
      </w:tblGrid>
      <w:tr w:rsidR="00650319" w:rsidRPr="00F73E04" w14:paraId="10EFDF83" w14:textId="77777777">
        <w:trPr>
          <w:jc w:val="center"/>
        </w:trPr>
        <w:tc>
          <w:tcPr>
            <w:tcW w:w="10195" w:type="dxa"/>
            <w:tcMar>
              <w:top w:w="80" w:type="dxa"/>
              <w:left w:w="110" w:type="dxa"/>
              <w:bottom w:w="80" w:type="dxa"/>
              <w:right w:w="110" w:type="dxa"/>
            </w:tcMar>
            <w:vAlign w:val="center"/>
          </w:tcPr>
          <w:p w14:paraId="791667EC" w14:textId="77777777" w:rsidR="007B2A19" w:rsidRPr="00F73E04" w:rsidRDefault="00000000" w:rsidP="00AB6C43">
            <w:pPr>
              <w:pStyle w:val="NormalWeb"/>
              <w:snapToGrid w:val="0"/>
              <w:spacing w:before="0" w:beforeAutospacing="0" w:after="0" w:afterAutospacing="0"/>
              <w:rPr>
                <w:rFonts w:ascii="Calibri" w:hAnsi="Calibri" w:cs="Calibri"/>
              </w:rPr>
            </w:pPr>
            <w:r w:rsidRPr="003333BA">
              <w:rPr>
                <w:rFonts w:ascii="Calibri" w:hAnsi="Calibri" w:cs="Calibri"/>
                <w:b/>
                <w:bCs/>
              </w:rPr>
              <w:t>Overall Stand:</w:t>
            </w:r>
            <w:r w:rsidRPr="00F73E04">
              <w:rPr>
                <w:rFonts w:ascii="Calibri" w:hAnsi="Calibri" w:cs="Calibri"/>
              </w:rPr>
              <w:br/>
            </w:r>
            <w:r w:rsidR="008A0C59" w:rsidRPr="00F73E04">
              <w:rPr>
                <w:rFonts w:ascii="Calibri" w:hAnsi="Calibri" w:cs="Calibri"/>
              </w:rPr>
              <w:t>I posit that i</w:t>
            </w:r>
            <w:r w:rsidRPr="00F73E04">
              <w:rPr>
                <w:rFonts w:ascii="Calibri" w:hAnsi="Calibri" w:cs="Calibri"/>
              </w:rPr>
              <w:t>ndividuals today can do more about global problems than ever before, but mostly when their efforts are collective and sustained, since digital tools expand reach while structural change still depends heavily on institutions.</w:t>
            </w:r>
          </w:p>
          <w:p w14:paraId="2E1E6C7A" w14:textId="77777777" w:rsidR="003333BA" w:rsidRDefault="003333BA" w:rsidP="00AB6C43">
            <w:pPr>
              <w:pStyle w:val="NormalWeb"/>
              <w:snapToGrid w:val="0"/>
              <w:spacing w:before="0" w:beforeAutospacing="0" w:after="0" w:afterAutospacing="0"/>
              <w:rPr>
                <w:rFonts w:ascii="Calibri" w:hAnsi="Calibri" w:cs="Calibri"/>
                <w:b/>
                <w:bCs/>
              </w:rPr>
            </w:pPr>
          </w:p>
          <w:p w14:paraId="6B9DD1DA" w14:textId="0C8A3BA2" w:rsidR="007B2A19" w:rsidRPr="00F73E04" w:rsidRDefault="00000000" w:rsidP="00AB6C43">
            <w:pPr>
              <w:pStyle w:val="NormalWeb"/>
              <w:snapToGrid w:val="0"/>
              <w:spacing w:before="0" w:beforeAutospacing="0" w:after="0" w:afterAutospacing="0"/>
              <w:rPr>
                <w:rFonts w:ascii="Calibri" w:hAnsi="Calibri" w:cs="Calibri"/>
              </w:rPr>
            </w:pPr>
            <w:r w:rsidRPr="003333BA">
              <w:rPr>
                <w:rFonts w:ascii="Calibri" w:hAnsi="Calibri" w:cs="Calibri"/>
                <w:b/>
                <w:bCs/>
              </w:rPr>
              <w:t>SV1</w:t>
            </w:r>
            <w:r w:rsidRPr="00F73E04">
              <w:rPr>
                <w:rFonts w:ascii="Calibri" w:hAnsi="Calibri" w:cs="Calibri"/>
              </w:rPr>
              <w:br/>
              <w:t xml:space="preserve">For activists and ordinary citizens in a hyperconnected digital world, individuals can now do more </w:t>
            </w:r>
            <w:r w:rsidRPr="00F73E04">
              <w:rPr>
                <w:rFonts w:ascii="Calibri" w:hAnsi="Calibri" w:cs="Calibri"/>
              </w:rPr>
              <w:lastRenderedPageBreak/>
              <w:t>because they can raise awareness, organise support and pressure powerful actors across borders at much lower cost.</w:t>
            </w:r>
          </w:p>
          <w:p w14:paraId="50B1A33C" w14:textId="77777777" w:rsidR="003333BA" w:rsidRDefault="003333BA" w:rsidP="00AB6C43">
            <w:pPr>
              <w:pStyle w:val="NormalWeb"/>
              <w:snapToGrid w:val="0"/>
              <w:spacing w:before="0" w:beforeAutospacing="0" w:after="0" w:afterAutospacing="0"/>
              <w:rPr>
                <w:rFonts w:ascii="Calibri" w:hAnsi="Calibri" w:cs="Calibri"/>
                <w:b/>
                <w:bCs/>
              </w:rPr>
            </w:pPr>
          </w:p>
          <w:p w14:paraId="2088819F" w14:textId="603447C1" w:rsidR="007B2A19" w:rsidRPr="00F73E04" w:rsidRDefault="00000000" w:rsidP="00AB6C43">
            <w:pPr>
              <w:pStyle w:val="NormalWeb"/>
              <w:snapToGrid w:val="0"/>
              <w:spacing w:before="0" w:beforeAutospacing="0" w:after="0" w:afterAutospacing="0"/>
              <w:rPr>
                <w:rFonts w:ascii="Calibri" w:hAnsi="Calibri" w:cs="Calibri"/>
              </w:rPr>
            </w:pPr>
            <w:r w:rsidRPr="003333BA">
              <w:rPr>
                <w:rFonts w:ascii="Calibri" w:hAnsi="Calibri" w:cs="Calibri"/>
                <w:b/>
                <w:bCs/>
              </w:rPr>
              <w:t>SV2</w:t>
            </w:r>
            <w:r w:rsidRPr="00F73E04">
              <w:rPr>
                <w:rFonts w:ascii="Calibri" w:hAnsi="Calibri" w:cs="Calibri"/>
              </w:rPr>
              <w:br/>
              <w:t>For consumers and corporations in globalised markets, individuals can do more because ethical purchasing, boycotts and public scrutiny can reshape demand and corporate behaviour on environmental or labour issues.</w:t>
            </w:r>
          </w:p>
          <w:p w14:paraId="4E6C6DC6" w14:textId="77777777" w:rsidR="003333BA" w:rsidRDefault="003333BA" w:rsidP="00AB6C43">
            <w:pPr>
              <w:pStyle w:val="NormalWeb"/>
              <w:snapToGrid w:val="0"/>
              <w:spacing w:before="0" w:beforeAutospacing="0" w:after="0" w:afterAutospacing="0"/>
              <w:rPr>
                <w:rFonts w:ascii="Calibri" w:hAnsi="Calibri" w:cs="Calibri"/>
                <w:b/>
                <w:bCs/>
              </w:rPr>
            </w:pPr>
          </w:p>
          <w:p w14:paraId="2FE17A1E" w14:textId="49D012C2" w:rsidR="007B2A19" w:rsidRPr="00F73E04" w:rsidRDefault="00000000" w:rsidP="00AB6C43">
            <w:pPr>
              <w:pStyle w:val="NormalWeb"/>
              <w:snapToGrid w:val="0"/>
              <w:spacing w:before="0" w:beforeAutospacing="0" w:after="0" w:afterAutospacing="0"/>
              <w:rPr>
                <w:rFonts w:ascii="Calibri" w:hAnsi="Calibri" w:cs="Calibri"/>
              </w:rPr>
            </w:pPr>
            <w:r w:rsidRPr="003333BA">
              <w:rPr>
                <w:rFonts w:ascii="Calibri" w:hAnsi="Calibri" w:cs="Calibri"/>
                <w:b/>
                <w:bCs/>
              </w:rPr>
              <w:t>SV3</w:t>
            </w:r>
            <w:r w:rsidRPr="00F73E04">
              <w:rPr>
                <w:rFonts w:ascii="Calibri" w:hAnsi="Calibri" w:cs="Calibri"/>
              </w:rPr>
              <w:br/>
              <w:t>For donors and NGOs in a world of digital payment tools and transnational campaigns, individuals can now contribute more directly to relief, advocacy and community support beyond their own country.</w:t>
            </w:r>
          </w:p>
          <w:p w14:paraId="3C6B17F0" w14:textId="77777777" w:rsidR="003333BA" w:rsidRDefault="003333BA" w:rsidP="00AB6C43">
            <w:pPr>
              <w:pStyle w:val="NormalWeb"/>
              <w:snapToGrid w:val="0"/>
              <w:spacing w:before="0" w:beforeAutospacing="0" w:after="0" w:afterAutospacing="0"/>
              <w:rPr>
                <w:rFonts w:ascii="Calibri" w:hAnsi="Calibri" w:cs="Calibri"/>
                <w:b/>
                <w:bCs/>
              </w:rPr>
            </w:pPr>
          </w:p>
          <w:p w14:paraId="7816A411" w14:textId="30BC21D8" w:rsidR="007B2A19" w:rsidRPr="00F73E04" w:rsidRDefault="00000000" w:rsidP="00AB6C43">
            <w:pPr>
              <w:pStyle w:val="NormalWeb"/>
              <w:snapToGrid w:val="0"/>
              <w:spacing w:before="0" w:beforeAutospacing="0" w:after="0" w:afterAutospacing="0"/>
              <w:rPr>
                <w:rFonts w:ascii="Calibri" w:hAnsi="Calibri" w:cs="Calibri"/>
              </w:rPr>
            </w:pPr>
            <w:r w:rsidRPr="003333BA">
              <w:rPr>
                <w:rFonts w:ascii="Calibri" w:hAnsi="Calibri" w:cs="Calibri"/>
                <w:b/>
                <w:bCs/>
              </w:rPr>
              <w:t>OV1</w:t>
            </w:r>
            <w:r w:rsidRPr="00F73E04">
              <w:rPr>
                <w:rFonts w:ascii="Calibri" w:hAnsi="Calibri" w:cs="Calibri"/>
              </w:rPr>
              <w:br/>
              <w:t>For governments and affected communities, individual action may still seem limited because global problems are rooted in structures such as war, inequality and fossil-fuel dependence that personal choices alone cannot fix.</w:t>
            </w:r>
          </w:p>
          <w:p w14:paraId="617B95C2" w14:textId="77777777" w:rsidR="003333BA" w:rsidRDefault="003333BA" w:rsidP="00AB6C43">
            <w:pPr>
              <w:pStyle w:val="NormalWeb"/>
              <w:snapToGrid w:val="0"/>
              <w:spacing w:before="0" w:beforeAutospacing="0" w:after="0" w:afterAutospacing="0"/>
              <w:rPr>
                <w:rFonts w:ascii="Calibri" w:hAnsi="Calibri" w:cs="Calibri"/>
                <w:b/>
                <w:bCs/>
              </w:rPr>
            </w:pPr>
          </w:p>
          <w:p w14:paraId="17A111D8" w14:textId="73821C10" w:rsidR="007B2A19" w:rsidRPr="00F73E04" w:rsidRDefault="00000000" w:rsidP="00AB6C43">
            <w:pPr>
              <w:pStyle w:val="NormalWeb"/>
              <w:snapToGrid w:val="0"/>
              <w:spacing w:before="0" w:beforeAutospacing="0" w:after="0" w:afterAutospacing="0"/>
              <w:rPr>
                <w:rFonts w:ascii="Calibri" w:hAnsi="Calibri" w:cs="Calibri"/>
              </w:rPr>
            </w:pPr>
            <w:r w:rsidRPr="003333BA">
              <w:rPr>
                <w:rFonts w:ascii="Calibri" w:hAnsi="Calibri" w:cs="Calibri"/>
                <w:b/>
                <w:bCs/>
              </w:rPr>
              <w:t>Rebuttal to OV1</w:t>
            </w:r>
            <w:r w:rsidRPr="00F73E04">
              <w:rPr>
                <w:rFonts w:ascii="Calibri" w:hAnsi="Calibri" w:cs="Calibri"/>
              </w:rPr>
              <w:br/>
              <w:t>Yet for citizens and NGOs, structural change is often accelerated by aggregated individual action, and modern platforms make that aggregation faster than before.</w:t>
            </w:r>
          </w:p>
          <w:p w14:paraId="2966B46C" w14:textId="77777777" w:rsidR="003333BA" w:rsidRDefault="003333BA" w:rsidP="00AB6C43">
            <w:pPr>
              <w:pStyle w:val="NormalWeb"/>
              <w:snapToGrid w:val="0"/>
              <w:spacing w:before="0" w:beforeAutospacing="0" w:after="0" w:afterAutospacing="0"/>
              <w:rPr>
                <w:rFonts w:ascii="Calibri" w:hAnsi="Calibri" w:cs="Calibri"/>
                <w:b/>
                <w:bCs/>
              </w:rPr>
            </w:pPr>
          </w:p>
          <w:p w14:paraId="19365414" w14:textId="5D2D2EBB" w:rsidR="007B2A19" w:rsidRPr="00F73E04" w:rsidRDefault="00000000" w:rsidP="00AB6C43">
            <w:pPr>
              <w:pStyle w:val="NormalWeb"/>
              <w:snapToGrid w:val="0"/>
              <w:spacing w:before="0" w:beforeAutospacing="0" w:after="0" w:afterAutospacing="0"/>
              <w:rPr>
                <w:rFonts w:ascii="Calibri" w:hAnsi="Calibri" w:cs="Calibri"/>
              </w:rPr>
            </w:pPr>
            <w:r w:rsidRPr="003333BA">
              <w:rPr>
                <w:rFonts w:ascii="Calibri" w:hAnsi="Calibri" w:cs="Calibri"/>
                <w:b/>
                <w:bCs/>
              </w:rPr>
              <w:t>OV2</w:t>
            </w:r>
            <w:r w:rsidRPr="00F73E04">
              <w:rPr>
                <w:rFonts w:ascii="Calibri" w:hAnsi="Calibri" w:cs="Calibri"/>
              </w:rPr>
              <w:br/>
              <w:t>For online users and policymakers, digital activism can appear shallow because symbolic gestures may replace sustained political engagement or institutional reform.</w:t>
            </w:r>
          </w:p>
          <w:p w14:paraId="5F2C809D" w14:textId="77777777" w:rsidR="003333BA" w:rsidRDefault="003333BA" w:rsidP="00AB6C43">
            <w:pPr>
              <w:pStyle w:val="NormalWeb"/>
              <w:snapToGrid w:val="0"/>
              <w:spacing w:before="0" w:beforeAutospacing="0" w:after="0" w:afterAutospacing="0"/>
              <w:rPr>
                <w:rFonts w:ascii="Calibri" w:hAnsi="Calibri" w:cs="Calibri"/>
                <w:b/>
                <w:bCs/>
              </w:rPr>
            </w:pPr>
          </w:p>
          <w:p w14:paraId="5444371D" w14:textId="642449B5" w:rsidR="007B2A19" w:rsidRPr="00F73E04" w:rsidRDefault="00000000" w:rsidP="00AB6C43">
            <w:pPr>
              <w:pStyle w:val="NormalWeb"/>
              <w:snapToGrid w:val="0"/>
              <w:spacing w:before="0" w:beforeAutospacing="0" w:after="0" w:afterAutospacing="0"/>
              <w:rPr>
                <w:rFonts w:ascii="Calibri" w:hAnsi="Calibri" w:cs="Calibri"/>
              </w:rPr>
            </w:pPr>
            <w:r w:rsidRPr="003333BA">
              <w:rPr>
                <w:rFonts w:ascii="Calibri" w:hAnsi="Calibri" w:cs="Calibri"/>
                <w:b/>
                <w:bCs/>
              </w:rPr>
              <w:t>Rebuttal to OV2</w:t>
            </w:r>
            <w:r w:rsidRPr="00F73E04">
              <w:rPr>
                <w:rFonts w:ascii="Calibri" w:hAnsi="Calibri" w:cs="Calibri"/>
              </w:rPr>
              <w:br/>
              <w:t>However, for activists and communities, online participation can still be useful when it channels attention, fundraising or volunteers into longer-term offline action.</w:t>
            </w:r>
          </w:p>
          <w:p w14:paraId="760F5543" w14:textId="77777777" w:rsidR="003333BA" w:rsidRDefault="003333BA" w:rsidP="00AB6C43">
            <w:pPr>
              <w:pStyle w:val="NormalWeb"/>
              <w:snapToGrid w:val="0"/>
              <w:spacing w:before="0" w:beforeAutospacing="0" w:after="0" w:afterAutospacing="0"/>
              <w:rPr>
                <w:rFonts w:ascii="Calibri" w:hAnsi="Calibri" w:cs="Calibri"/>
                <w:b/>
                <w:bCs/>
              </w:rPr>
            </w:pPr>
          </w:p>
          <w:p w14:paraId="5803480C" w14:textId="494EFB66" w:rsidR="00C26178" w:rsidRPr="00F73E04" w:rsidRDefault="00000000" w:rsidP="00AB6C43">
            <w:pPr>
              <w:pStyle w:val="NormalWeb"/>
              <w:snapToGrid w:val="0"/>
              <w:spacing w:before="0" w:beforeAutospacing="0" w:after="0" w:afterAutospacing="0"/>
              <w:rPr>
                <w:rFonts w:ascii="Calibri" w:hAnsi="Calibri" w:cs="Calibri"/>
              </w:rPr>
            </w:pPr>
            <w:r w:rsidRPr="003333BA">
              <w:rPr>
                <w:rFonts w:ascii="Calibri" w:hAnsi="Calibri" w:cs="Calibri"/>
                <w:b/>
                <w:bCs/>
              </w:rPr>
              <w:t>Conclusion</w:t>
            </w:r>
            <w:r w:rsidRPr="00F73E04">
              <w:rPr>
                <w:rFonts w:ascii="Calibri" w:hAnsi="Calibri" w:cs="Calibri"/>
              </w:rPr>
              <w:br/>
              <w:t>Ultimately, individuals today can indeed do more about global problems than in the past, but their influence is strongest when it extends beyond isolated personal effort. Digital tools, consumer pressure and global visibility have widened the reach of ordinary people, yet durable change still requires organisation, institutions and persistence. The real task, then, is to turn awareness into coordinated action. With wiser participation and stronger collective movements, individual agency can remain a meaningful force for global improvement.</w:t>
            </w:r>
          </w:p>
        </w:tc>
      </w:tr>
    </w:tbl>
    <w:p w14:paraId="5D5E4E53" w14:textId="77777777" w:rsidR="00650319" w:rsidRPr="00F73E04" w:rsidRDefault="00000000" w:rsidP="00AB6C43">
      <w:pPr>
        <w:snapToGrid w:val="0"/>
        <w:spacing w:after="0" w:line="240" w:lineRule="auto"/>
        <w:rPr>
          <w:rFonts w:ascii="Calibri" w:hAnsi="Calibri" w:cs="Calibri"/>
        </w:rPr>
      </w:pPr>
      <w:r w:rsidRPr="00F73E04">
        <w:rPr>
          <w:rFonts w:ascii="Calibri" w:hAnsi="Calibri" w:cs="Calibri"/>
        </w:rPr>
        <w:lastRenderedPageBreak/>
        <w:br w:type="page"/>
      </w:r>
    </w:p>
    <w:p w14:paraId="05EFA6AA" w14:textId="3DAA819E" w:rsidR="00650319" w:rsidRPr="00F73E04" w:rsidRDefault="00000000" w:rsidP="00AB6C43">
      <w:pPr>
        <w:pStyle w:val="ListParagraph"/>
        <w:numPr>
          <w:ilvl w:val="0"/>
          <w:numId w:val="12"/>
        </w:numPr>
        <w:snapToGrid w:val="0"/>
        <w:spacing w:after="0" w:line="240" w:lineRule="auto"/>
        <w:ind w:left="284" w:hanging="284"/>
        <w:contextualSpacing w:val="0"/>
        <w:rPr>
          <w:rFonts w:ascii="Calibri" w:hAnsi="Calibri" w:cs="Calibri"/>
          <w:b/>
        </w:rPr>
      </w:pPr>
      <w:r w:rsidRPr="00F73E04">
        <w:rPr>
          <w:rFonts w:ascii="Calibri" w:hAnsi="Calibri" w:cs="Calibri"/>
          <w:b/>
        </w:rPr>
        <w:lastRenderedPageBreak/>
        <w:t>Assess the view that our world today is more divided than before.</w:t>
      </w:r>
      <w:r w:rsidR="00D10822">
        <w:rPr>
          <w:rFonts w:ascii="Calibri" w:hAnsi="Calibri" w:cs="Calibri"/>
          <w:b/>
        </w:rPr>
        <w:t xml:space="preserve"> [VI]</w:t>
      </w:r>
    </w:p>
    <w:p w14:paraId="55D9796F" w14:textId="77777777" w:rsidR="00ED0813" w:rsidRPr="00F73E04" w:rsidRDefault="00ED0813" w:rsidP="00AB6C43">
      <w:pPr>
        <w:pStyle w:val="ListParagraph"/>
        <w:snapToGrid w:val="0"/>
        <w:spacing w:after="0" w:line="240" w:lineRule="auto"/>
        <w:contextualSpacing w:val="0"/>
        <w:rPr>
          <w:rFonts w:ascii="Calibri" w:hAnsi="Calibri" w:cs="Calibri"/>
          <w:b/>
          <w:bCs/>
        </w:rPr>
      </w:pPr>
    </w:p>
    <w:p w14:paraId="13148193" w14:textId="1A02FA01" w:rsidR="00650319" w:rsidRPr="00F73E04" w:rsidRDefault="00000000" w:rsidP="004C4936">
      <w:pPr>
        <w:snapToGrid w:val="0"/>
        <w:spacing w:after="0" w:line="240" w:lineRule="auto"/>
        <w:rPr>
          <w:rFonts w:ascii="Calibri" w:hAnsi="Calibri" w:cs="Calibri"/>
        </w:rPr>
      </w:pPr>
      <w:r w:rsidRPr="00F73E04">
        <w:rPr>
          <w:rFonts w:ascii="Calibri" w:hAnsi="Calibri" w:cs="Calibri"/>
          <w:b/>
        </w:rPr>
        <w:t>Subject matter:</w:t>
      </w:r>
      <w:r w:rsidRPr="00F73E04">
        <w:rPr>
          <w:rFonts w:ascii="Calibri" w:hAnsi="Calibri" w:cs="Calibri"/>
        </w:rPr>
        <w:t xml:space="preserve"> The extent of division in the contemporary world compared with the past. More specifically, the question asks whether present-day societies and the international system are experiencing greater fragmentation across politics, identity and geopolitics than earlier </w:t>
      </w:r>
      <w:proofErr w:type="gramStart"/>
      <w:r w:rsidRPr="00F73E04">
        <w:rPr>
          <w:rFonts w:ascii="Calibri" w:hAnsi="Calibri" w:cs="Calibri"/>
        </w:rPr>
        <w:t>periods.</w:t>
      </w:r>
      <w:r w:rsidR="00D10822">
        <w:rPr>
          <w:rFonts w:ascii="Calibri" w:hAnsi="Calibri" w:cs="Calibri"/>
        </w:rPr>
        <w:t>[</w:t>
      </w:r>
      <w:proofErr w:type="spellStart"/>
      <w:proofErr w:type="gramEnd"/>
      <w:r w:rsidR="00D10822">
        <w:rPr>
          <w:rFonts w:ascii="Calibri" w:hAnsi="Calibri" w:cs="Calibri"/>
        </w:rPr>
        <w:t>ie</w:t>
      </w:r>
      <w:proofErr w:type="spellEnd"/>
      <w:r w:rsidR="00D10822">
        <w:rPr>
          <w:rFonts w:ascii="Calibri" w:hAnsi="Calibri" w:cs="Calibri"/>
        </w:rPr>
        <w:t xml:space="preserve"> how modern world features </w:t>
      </w:r>
      <w:proofErr w:type="gramStart"/>
      <w:r w:rsidR="00D10822">
        <w:rPr>
          <w:rFonts w:ascii="Calibri" w:hAnsi="Calibri" w:cs="Calibri"/>
        </w:rPr>
        <w:t>is</w:t>
      </w:r>
      <w:proofErr w:type="gramEnd"/>
      <w:r w:rsidR="00D10822">
        <w:rPr>
          <w:rFonts w:ascii="Calibri" w:hAnsi="Calibri" w:cs="Calibri"/>
        </w:rPr>
        <w:t xml:space="preserve"> impacting the world]</w:t>
      </w:r>
    </w:p>
    <w:p w14:paraId="14BBAD9C" w14:textId="77777777" w:rsidR="00650319" w:rsidRPr="00F73E04" w:rsidRDefault="00650319" w:rsidP="00AB6C43">
      <w:pPr>
        <w:pStyle w:val="ListParagraph"/>
        <w:snapToGrid w:val="0"/>
        <w:spacing w:after="0" w:line="240" w:lineRule="auto"/>
        <w:contextualSpacing w:val="0"/>
        <w:rPr>
          <w:rFonts w:ascii="Calibri" w:hAnsi="Calibri" w:cs="Calibri"/>
        </w:rPr>
      </w:pPr>
    </w:p>
    <w:p w14:paraId="7EFFFEE7" w14:textId="77777777" w:rsidR="00650319" w:rsidRPr="004C4936" w:rsidRDefault="00000000" w:rsidP="004C4936">
      <w:pPr>
        <w:snapToGrid w:val="0"/>
        <w:spacing w:after="0" w:line="240" w:lineRule="auto"/>
        <w:rPr>
          <w:rFonts w:ascii="Calibri" w:hAnsi="Calibri" w:cs="Calibri"/>
        </w:rPr>
      </w:pPr>
      <w:r w:rsidRPr="004C4936">
        <w:rPr>
          <w:rFonts w:ascii="Calibri" w:hAnsi="Calibri" w:cs="Calibri"/>
          <w:b/>
        </w:rPr>
        <w:t>Point of contention:</w:t>
      </w:r>
      <w:r w:rsidRPr="004C4936">
        <w:rPr>
          <w:rFonts w:ascii="Calibri" w:hAnsi="Calibri" w:cs="Calibri"/>
        </w:rPr>
        <w:t xml:space="preserve"> Whether the world today is genuinely more divided than before, or whether division has always existed and current fractures merely appear sharper because they are more visible and continuously amplified in the modern media environment.</w:t>
      </w:r>
    </w:p>
    <w:p w14:paraId="3DE2DDD4" w14:textId="77777777" w:rsidR="00650319" w:rsidRPr="00F73E04" w:rsidRDefault="00650319" w:rsidP="00AB6C43">
      <w:pPr>
        <w:pStyle w:val="ListParagraph"/>
        <w:snapToGrid w:val="0"/>
        <w:spacing w:after="0" w:line="240" w:lineRule="auto"/>
        <w:contextualSpacing w:val="0"/>
        <w:rPr>
          <w:rFonts w:ascii="Calibri" w:hAnsi="Calibri" w:cs="Calibri"/>
        </w:rPr>
      </w:pPr>
    </w:p>
    <w:p w14:paraId="4364D5DF" w14:textId="3FF87A0F" w:rsidR="00650319" w:rsidRPr="004C4936" w:rsidRDefault="00000000" w:rsidP="004C4936">
      <w:pPr>
        <w:snapToGrid w:val="0"/>
        <w:spacing w:after="0" w:line="240" w:lineRule="auto"/>
        <w:rPr>
          <w:rFonts w:ascii="Calibri" w:hAnsi="Calibri" w:cs="Calibri"/>
        </w:rPr>
      </w:pPr>
      <w:r w:rsidRPr="004C4936">
        <w:rPr>
          <w:rFonts w:ascii="Calibri" w:hAnsi="Calibri" w:cs="Calibri"/>
          <w:b/>
        </w:rPr>
        <w:t xml:space="preserve">Keyword Analysis [using </w:t>
      </w:r>
      <w:r w:rsidR="008E5571" w:rsidRPr="004C4936">
        <w:rPr>
          <w:rFonts w:ascii="Calibri" w:hAnsi="Calibri" w:cs="Calibri"/>
          <w:b/>
        </w:rPr>
        <w:t>SALT</w:t>
      </w:r>
      <w:r w:rsidRPr="004C4936">
        <w:rPr>
          <w:rFonts w:ascii="Calibri" w:hAnsi="Calibri" w:cs="Calibri"/>
          <w:b/>
        </w:rPr>
        <w:t xml:space="preserve"> + Context]:</w:t>
      </w:r>
    </w:p>
    <w:tbl>
      <w:tblPr>
        <w:tblStyle w:val="TableGrid"/>
        <w:tblW w:w="0" w:type="auto"/>
        <w:jc w:val="center"/>
        <w:tblLayout w:type="fixed"/>
        <w:tblLook w:val="04A0" w:firstRow="1" w:lastRow="0" w:firstColumn="1" w:lastColumn="0" w:noHBand="0" w:noVBand="1"/>
      </w:tblPr>
      <w:tblGrid>
        <w:gridCol w:w="2549"/>
        <w:gridCol w:w="2549"/>
        <w:gridCol w:w="2549"/>
      </w:tblGrid>
      <w:tr w:rsidR="00ED0813" w:rsidRPr="00F73E04" w14:paraId="7914CCEE" w14:textId="77777777" w:rsidTr="004F726C">
        <w:trPr>
          <w:jc w:val="center"/>
        </w:trPr>
        <w:tc>
          <w:tcPr>
            <w:tcW w:w="2549" w:type="dxa"/>
            <w:shd w:val="clear" w:color="auto" w:fill="D9D9D9" w:themeFill="background1" w:themeFillShade="D9"/>
            <w:tcMar>
              <w:top w:w="80" w:type="dxa"/>
              <w:left w:w="90" w:type="dxa"/>
              <w:bottom w:w="80" w:type="dxa"/>
              <w:right w:w="90" w:type="dxa"/>
            </w:tcMar>
          </w:tcPr>
          <w:p w14:paraId="0E6DAD46"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our world today</w:t>
            </w:r>
          </w:p>
        </w:tc>
        <w:tc>
          <w:tcPr>
            <w:tcW w:w="2549" w:type="dxa"/>
            <w:shd w:val="clear" w:color="auto" w:fill="D9D9D9" w:themeFill="background1" w:themeFillShade="D9"/>
            <w:tcMar>
              <w:top w:w="80" w:type="dxa"/>
              <w:left w:w="90" w:type="dxa"/>
              <w:bottom w:w="80" w:type="dxa"/>
              <w:right w:w="90" w:type="dxa"/>
            </w:tcMar>
          </w:tcPr>
          <w:p w14:paraId="209D0111"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more divided</w:t>
            </w:r>
          </w:p>
        </w:tc>
        <w:tc>
          <w:tcPr>
            <w:tcW w:w="2549" w:type="dxa"/>
            <w:shd w:val="clear" w:color="auto" w:fill="D9D9D9" w:themeFill="background1" w:themeFillShade="D9"/>
            <w:tcMar>
              <w:top w:w="80" w:type="dxa"/>
              <w:left w:w="90" w:type="dxa"/>
              <w:bottom w:w="80" w:type="dxa"/>
              <w:right w:w="90" w:type="dxa"/>
            </w:tcMar>
          </w:tcPr>
          <w:p w14:paraId="423EAA37"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than before</w:t>
            </w:r>
          </w:p>
        </w:tc>
      </w:tr>
      <w:tr w:rsidR="00ED0813" w:rsidRPr="00F73E04" w14:paraId="5E832EE1" w14:textId="77777777" w:rsidTr="002A4625">
        <w:trPr>
          <w:jc w:val="center"/>
        </w:trPr>
        <w:tc>
          <w:tcPr>
            <w:tcW w:w="2549" w:type="dxa"/>
            <w:tcMar>
              <w:top w:w="60" w:type="dxa"/>
              <w:left w:w="90" w:type="dxa"/>
              <w:bottom w:w="60" w:type="dxa"/>
              <w:right w:w="90" w:type="dxa"/>
            </w:tcMar>
          </w:tcPr>
          <w:p w14:paraId="2E06B535"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The global community at both domestic and international levels</w:t>
            </w:r>
          </w:p>
          <w:p w14:paraId="526277B6"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Includes societies, political systems and relations between states</w:t>
            </w:r>
          </w:p>
          <w:p w14:paraId="26976992" w14:textId="77777777" w:rsidR="007B2A19" w:rsidRPr="00F73E04" w:rsidRDefault="007B2A19" w:rsidP="004F726C">
            <w:pPr>
              <w:ind w:left="-34"/>
              <w:rPr>
                <w:rFonts w:ascii="Calibri" w:hAnsi="Calibri" w:cs="Calibri"/>
              </w:rPr>
            </w:pPr>
          </w:p>
          <w:p w14:paraId="19B9C176" w14:textId="77777777" w:rsidR="007B2A19" w:rsidRPr="004F726C" w:rsidRDefault="00000000" w:rsidP="004F726C">
            <w:pPr>
              <w:rPr>
                <w:rFonts w:ascii="Calibri" w:hAnsi="Calibri" w:cs="Calibri"/>
                <w:b/>
                <w:bCs/>
              </w:rPr>
            </w:pPr>
            <w:r w:rsidRPr="004F726C">
              <w:rPr>
                <w:rFonts w:ascii="Calibri" w:hAnsi="Calibri" w:cs="Calibri"/>
                <w:b/>
                <w:bCs/>
              </w:rPr>
              <w:t>Possible Stakeholders:</w:t>
            </w:r>
          </w:p>
          <w:p w14:paraId="063F80EC"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Citizens</w:t>
            </w:r>
          </w:p>
          <w:p w14:paraId="4D4181ED"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Governments</w:t>
            </w:r>
          </w:p>
          <w:p w14:paraId="652230AB"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Minority groups</w:t>
            </w:r>
          </w:p>
          <w:p w14:paraId="6BB20C93"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Media</w:t>
            </w:r>
          </w:p>
          <w:p w14:paraId="2899584B"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International organisations</w:t>
            </w:r>
          </w:p>
        </w:tc>
        <w:tc>
          <w:tcPr>
            <w:tcW w:w="2549" w:type="dxa"/>
            <w:tcMar>
              <w:top w:w="60" w:type="dxa"/>
              <w:left w:w="90" w:type="dxa"/>
              <w:bottom w:w="60" w:type="dxa"/>
              <w:right w:w="90" w:type="dxa"/>
            </w:tcMar>
          </w:tcPr>
          <w:p w14:paraId="25B93753" w14:textId="77777777" w:rsidR="004F726C" w:rsidRDefault="00D05134" w:rsidP="004F726C">
            <w:pPr>
              <w:ind w:left="-34"/>
              <w:rPr>
                <w:rFonts w:ascii="Calibri" w:hAnsi="Calibri" w:cs="Calibri"/>
              </w:rPr>
            </w:pPr>
            <w:r w:rsidRPr="004F726C">
              <w:rPr>
                <w:rFonts w:ascii="Calibri" w:hAnsi="Calibri" w:cs="Calibri"/>
                <w:b/>
                <w:bCs/>
              </w:rPr>
              <w:t>Aspects/types of division may be</w:t>
            </w:r>
            <w:r w:rsidR="004F726C">
              <w:rPr>
                <w:rFonts w:ascii="Calibri" w:hAnsi="Calibri" w:cs="Calibri"/>
              </w:rPr>
              <w:t>:</w:t>
            </w:r>
          </w:p>
          <w:p w14:paraId="7DFDD2C6" w14:textId="4F2EB3EC" w:rsidR="004F726C" w:rsidRDefault="004F726C" w:rsidP="004F726C">
            <w:pPr>
              <w:pStyle w:val="ListParagraph"/>
              <w:numPr>
                <w:ilvl w:val="0"/>
                <w:numId w:val="49"/>
              </w:numPr>
              <w:ind w:left="326"/>
              <w:contextualSpacing w:val="0"/>
              <w:rPr>
                <w:rFonts w:ascii="Calibri" w:hAnsi="Calibri" w:cs="Calibri"/>
              </w:rPr>
            </w:pPr>
            <w:r w:rsidRPr="004F726C">
              <w:rPr>
                <w:rFonts w:ascii="Calibri" w:hAnsi="Calibri" w:cs="Calibri"/>
              </w:rPr>
              <w:t>P</w:t>
            </w:r>
            <w:r w:rsidR="00D05134" w:rsidRPr="004F726C">
              <w:rPr>
                <w:rFonts w:ascii="Calibri" w:hAnsi="Calibri" w:cs="Calibri"/>
              </w:rPr>
              <w:t>olitical</w:t>
            </w:r>
          </w:p>
          <w:p w14:paraId="122F7C3A" w14:textId="772F0C91" w:rsidR="004F726C" w:rsidRDefault="004F726C" w:rsidP="004F726C">
            <w:pPr>
              <w:pStyle w:val="ListParagraph"/>
              <w:numPr>
                <w:ilvl w:val="0"/>
                <w:numId w:val="49"/>
              </w:numPr>
              <w:ind w:left="326"/>
              <w:contextualSpacing w:val="0"/>
              <w:rPr>
                <w:rFonts w:ascii="Calibri" w:hAnsi="Calibri" w:cs="Calibri"/>
              </w:rPr>
            </w:pPr>
            <w:r w:rsidRPr="004F726C">
              <w:rPr>
                <w:rFonts w:ascii="Calibri" w:hAnsi="Calibri" w:cs="Calibri"/>
              </w:rPr>
              <w:t>I</w:t>
            </w:r>
            <w:r w:rsidR="00D05134" w:rsidRPr="004F726C">
              <w:rPr>
                <w:rFonts w:ascii="Calibri" w:hAnsi="Calibri" w:cs="Calibri"/>
              </w:rPr>
              <w:t>deological</w:t>
            </w:r>
          </w:p>
          <w:p w14:paraId="09C002F9" w14:textId="4E37A072" w:rsidR="004F726C" w:rsidRDefault="004F726C" w:rsidP="004F726C">
            <w:pPr>
              <w:pStyle w:val="ListParagraph"/>
              <w:numPr>
                <w:ilvl w:val="0"/>
                <w:numId w:val="49"/>
              </w:numPr>
              <w:ind w:left="326"/>
              <w:contextualSpacing w:val="0"/>
              <w:rPr>
                <w:rFonts w:ascii="Calibri" w:hAnsi="Calibri" w:cs="Calibri"/>
              </w:rPr>
            </w:pPr>
            <w:proofErr w:type="gramStart"/>
            <w:r w:rsidRPr="004F726C">
              <w:rPr>
                <w:rFonts w:ascii="Calibri" w:hAnsi="Calibri" w:cs="Calibri"/>
              </w:rPr>
              <w:t>E</w:t>
            </w:r>
            <w:r w:rsidR="00D05134" w:rsidRPr="004F726C">
              <w:rPr>
                <w:rFonts w:ascii="Calibri" w:hAnsi="Calibri" w:cs="Calibri"/>
              </w:rPr>
              <w:t>conomic</w:t>
            </w:r>
            <w:proofErr w:type="gramEnd"/>
          </w:p>
          <w:p w14:paraId="18471579" w14:textId="77777777" w:rsidR="004F726C" w:rsidRDefault="004F726C" w:rsidP="004F726C">
            <w:pPr>
              <w:pStyle w:val="ListParagraph"/>
              <w:numPr>
                <w:ilvl w:val="0"/>
                <w:numId w:val="49"/>
              </w:numPr>
              <w:ind w:left="326"/>
              <w:contextualSpacing w:val="0"/>
              <w:rPr>
                <w:rFonts w:ascii="Calibri" w:hAnsi="Calibri" w:cs="Calibri"/>
              </w:rPr>
            </w:pPr>
            <w:r>
              <w:rPr>
                <w:rFonts w:ascii="Calibri" w:hAnsi="Calibri" w:cs="Calibri"/>
              </w:rPr>
              <w:t>R</w:t>
            </w:r>
            <w:r w:rsidR="00D05134" w:rsidRPr="004F726C">
              <w:rPr>
                <w:rFonts w:ascii="Calibri" w:hAnsi="Calibri" w:cs="Calibri"/>
              </w:rPr>
              <w:t>acial</w:t>
            </w:r>
          </w:p>
          <w:p w14:paraId="7FAC18D9" w14:textId="77777777" w:rsidR="004F726C" w:rsidRDefault="004F726C" w:rsidP="004F726C">
            <w:pPr>
              <w:pStyle w:val="ListParagraph"/>
              <w:numPr>
                <w:ilvl w:val="0"/>
                <w:numId w:val="49"/>
              </w:numPr>
              <w:ind w:left="326"/>
              <w:contextualSpacing w:val="0"/>
              <w:rPr>
                <w:rFonts w:ascii="Calibri" w:hAnsi="Calibri" w:cs="Calibri"/>
              </w:rPr>
            </w:pPr>
            <w:r>
              <w:rPr>
                <w:rFonts w:ascii="Calibri" w:hAnsi="Calibri" w:cs="Calibri"/>
              </w:rPr>
              <w:t>R</w:t>
            </w:r>
            <w:r w:rsidR="00D05134" w:rsidRPr="004F726C">
              <w:rPr>
                <w:rFonts w:ascii="Calibri" w:hAnsi="Calibri" w:cs="Calibri"/>
              </w:rPr>
              <w:t>eligious</w:t>
            </w:r>
          </w:p>
          <w:p w14:paraId="1DDCF683" w14:textId="1834DC41" w:rsidR="007B2A19" w:rsidRPr="004F726C" w:rsidRDefault="004F726C" w:rsidP="004F726C">
            <w:pPr>
              <w:pStyle w:val="ListParagraph"/>
              <w:numPr>
                <w:ilvl w:val="0"/>
                <w:numId w:val="49"/>
              </w:numPr>
              <w:ind w:left="326"/>
              <w:contextualSpacing w:val="0"/>
              <w:rPr>
                <w:rFonts w:ascii="Calibri" w:hAnsi="Calibri" w:cs="Calibri"/>
              </w:rPr>
            </w:pPr>
            <w:r w:rsidRPr="004F726C">
              <w:rPr>
                <w:rFonts w:ascii="Calibri" w:hAnsi="Calibri" w:cs="Calibri"/>
              </w:rPr>
              <w:t>G</w:t>
            </w:r>
            <w:r w:rsidR="00D05134" w:rsidRPr="004F726C">
              <w:rPr>
                <w:rFonts w:ascii="Calibri" w:hAnsi="Calibri" w:cs="Calibri"/>
              </w:rPr>
              <w:t>eopolitical</w:t>
            </w:r>
          </w:p>
          <w:p w14:paraId="40E9BB15"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Can involve mistrust, polarisation and weakening shared norms</w:t>
            </w:r>
          </w:p>
        </w:tc>
        <w:tc>
          <w:tcPr>
            <w:tcW w:w="2549" w:type="dxa"/>
            <w:tcMar>
              <w:top w:w="60" w:type="dxa"/>
              <w:left w:w="90" w:type="dxa"/>
              <w:bottom w:w="60" w:type="dxa"/>
              <w:right w:w="90" w:type="dxa"/>
            </w:tcMar>
          </w:tcPr>
          <w:p w14:paraId="61BAF702" w14:textId="77777777" w:rsidR="007B2A19" w:rsidRPr="004F726C" w:rsidRDefault="00000000" w:rsidP="004F726C">
            <w:pPr>
              <w:ind w:left="-34"/>
              <w:rPr>
                <w:rFonts w:ascii="Calibri" w:hAnsi="Calibri" w:cs="Calibri"/>
                <w:b/>
                <w:bCs/>
              </w:rPr>
            </w:pPr>
            <w:r w:rsidRPr="004F726C">
              <w:rPr>
                <w:rFonts w:ascii="Calibri" w:hAnsi="Calibri" w:cs="Calibri"/>
                <w:b/>
                <w:bCs/>
              </w:rPr>
              <w:t>Relevant Features of the Modern World Today:</w:t>
            </w:r>
          </w:p>
          <w:p w14:paraId="5CA2F485"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Social media amplification, misinformation and culture-war politics</w:t>
            </w:r>
          </w:p>
          <w:p w14:paraId="728B88A0"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Rising inequality, identity mobilisation and distrust of institutions</w:t>
            </w:r>
          </w:p>
          <w:p w14:paraId="6E055B0F"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Renewed nationalism and great-power rivalry alongside deep interdependence</w:t>
            </w:r>
          </w:p>
        </w:tc>
      </w:tr>
    </w:tbl>
    <w:p w14:paraId="69AA653F" w14:textId="77777777" w:rsidR="00650319" w:rsidRPr="00F73E04" w:rsidRDefault="00650319" w:rsidP="00AB6C43">
      <w:pPr>
        <w:snapToGrid w:val="0"/>
        <w:spacing w:after="0" w:line="240" w:lineRule="auto"/>
        <w:rPr>
          <w:rFonts w:ascii="Calibri" w:hAnsi="Calibri" w:cs="Calibri"/>
        </w:rPr>
      </w:pPr>
    </w:p>
    <w:tbl>
      <w:tblPr>
        <w:tblStyle w:val="TableGrid"/>
        <w:tblW w:w="0" w:type="auto"/>
        <w:jc w:val="center"/>
        <w:tblLayout w:type="fixed"/>
        <w:tblLook w:val="04A0" w:firstRow="1" w:lastRow="0" w:firstColumn="1" w:lastColumn="0" w:noHBand="0" w:noVBand="1"/>
      </w:tblPr>
      <w:tblGrid>
        <w:gridCol w:w="10195"/>
      </w:tblGrid>
      <w:tr w:rsidR="00650319" w:rsidRPr="00F73E04" w14:paraId="13B8B449" w14:textId="77777777">
        <w:trPr>
          <w:jc w:val="center"/>
        </w:trPr>
        <w:tc>
          <w:tcPr>
            <w:tcW w:w="10195" w:type="dxa"/>
            <w:tcMar>
              <w:top w:w="80" w:type="dxa"/>
              <w:left w:w="110" w:type="dxa"/>
              <w:bottom w:w="80" w:type="dxa"/>
              <w:right w:w="110" w:type="dxa"/>
            </w:tcMar>
            <w:vAlign w:val="center"/>
          </w:tcPr>
          <w:p w14:paraId="48FB1739" w14:textId="4AE3C321" w:rsidR="007B2A19" w:rsidRPr="00F73E04" w:rsidRDefault="00000000" w:rsidP="00AB6C43">
            <w:pPr>
              <w:pStyle w:val="NormalWeb"/>
              <w:snapToGrid w:val="0"/>
              <w:spacing w:before="0" w:beforeAutospacing="0" w:after="0" w:afterAutospacing="0"/>
              <w:rPr>
                <w:rFonts w:ascii="Calibri" w:hAnsi="Calibri" w:cs="Calibri"/>
              </w:rPr>
            </w:pPr>
            <w:r w:rsidRPr="004F726C">
              <w:rPr>
                <w:rFonts w:ascii="Calibri" w:hAnsi="Calibri" w:cs="Calibri"/>
                <w:b/>
                <w:bCs/>
              </w:rPr>
              <w:t>Overall Stand:</w:t>
            </w:r>
            <w:r w:rsidRPr="00F73E04">
              <w:rPr>
                <w:rFonts w:ascii="Calibri" w:hAnsi="Calibri" w:cs="Calibri"/>
              </w:rPr>
              <w:br/>
            </w:r>
            <w:r w:rsidR="008A0C59" w:rsidRPr="00F73E04">
              <w:rPr>
                <w:rFonts w:ascii="Calibri" w:hAnsi="Calibri" w:cs="Calibri"/>
              </w:rPr>
              <w:t xml:space="preserve">I believe that </w:t>
            </w:r>
            <w:r w:rsidR="0026242E" w:rsidRPr="0026242E">
              <w:rPr>
                <w:rFonts w:ascii="Calibri" w:hAnsi="Calibri" w:cs="Calibri"/>
              </w:rPr>
              <w:t>t</w:t>
            </w:r>
            <w:r w:rsidR="0026242E" w:rsidRPr="0026242E">
              <w:rPr>
                <w:rFonts w:ascii="Calibri" w:hAnsi="Calibri" w:cs="Calibri"/>
              </w:rPr>
              <w:t>he world today appears more visibly and emotionally divided because digital media constantly amplifies political, cultural and social tensions. However, it is not necessarily more divided than in all previous eras, since history has also seen severe fractures such as world wars, colonial domination and Cold War rivalry.</w:t>
            </w:r>
          </w:p>
          <w:p w14:paraId="3D7D8887" w14:textId="77777777" w:rsidR="004F726C" w:rsidRDefault="004F726C" w:rsidP="00AB6C43">
            <w:pPr>
              <w:pStyle w:val="NormalWeb"/>
              <w:snapToGrid w:val="0"/>
              <w:spacing w:before="0" w:beforeAutospacing="0" w:after="0" w:afterAutospacing="0"/>
              <w:rPr>
                <w:rFonts w:ascii="Calibri" w:hAnsi="Calibri" w:cs="Calibri"/>
                <w:b/>
                <w:bCs/>
              </w:rPr>
            </w:pPr>
          </w:p>
          <w:p w14:paraId="63B6D0C7" w14:textId="64E1977D" w:rsidR="007B2A19" w:rsidRPr="00F73E04" w:rsidRDefault="00000000" w:rsidP="00AB6C43">
            <w:pPr>
              <w:pStyle w:val="NormalWeb"/>
              <w:snapToGrid w:val="0"/>
              <w:spacing w:before="0" w:beforeAutospacing="0" w:after="0" w:afterAutospacing="0"/>
              <w:rPr>
                <w:rFonts w:ascii="Calibri" w:hAnsi="Calibri" w:cs="Calibri"/>
              </w:rPr>
            </w:pPr>
            <w:r w:rsidRPr="004F726C">
              <w:rPr>
                <w:rFonts w:ascii="Calibri" w:hAnsi="Calibri" w:cs="Calibri"/>
                <w:b/>
                <w:bCs/>
              </w:rPr>
              <w:t>SV1</w:t>
            </w:r>
            <w:r w:rsidRPr="00F73E04">
              <w:rPr>
                <w:rFonts w:ascii="Calibri" w:hAnsi="Calibri" w:cs="Calibri"/>
              </w:rPr>
              <w:br/>
              <w:t>For citizens and media organisations in the platform age, the world seems more divided because digital systems constantly amplify conflict, identity signalling and distrust in everyday public discourse.</w:t>
            </w:r>
          </w:p>
          <w:p w14:paraId="4A0EF3B3" w14:textId="77777777" w:rsidR="004F726C" w:rsidRDefault="004F726C" w:rsidP="00AB6C43">
            <w:pPr>
              <w:pStyle w:val="NormalWeb"/>
              <w:snapToGrid w:val="0"/>
              <w:spacing w:before="0" w:beforeAutospacing="0" w:after="0" w:afterAutospacing="0"/>
              <w:rPr>
                <w:rFonts w:ascii="Calibri" w:hAnsi="Calibri" w:cs="Calibri"/>
                <w:b/>
                <w:bCs/>
              </w:rPr>
            </w:pPr>
          </w:p>
          <w:p w14:paraId="777451C9" w14:textId="13EB6F06" w:rsidR="007B2A19" w:rsidRPr="00F73E04" w:rsidRDefault="00000000" w:rsidP="00AB6C43">
            <w:pPr>
              <w:pStyle w:val="NormalWeb"/>
              <w:snapToGrid w:val="0"/>
              <w:spacing w:before="0" w:beforeAutospacing="0" w:after="0" w:afterAutospacing="0"/>
              <w:rPr>
                <w:rFonts w:ascii="Calibri" w:hAnsi="Calibri" w:cs="Calibri"/>
              </w:rPr>
            </w:pPr>
            <w:r w:rsidRPr="004F726C">
              <w:rPr>
                <w:rFonts w:ascii="Calibri" w:hAnsi="Calibri" w:cs="Calibri"/>
                <w:b/>
                <w:bCs/>
              </w:rPr>
              <w:t>SV2</w:t>
            </w:r>
            <w:r w:rsidRPr="00F73E04">
              <w:rPr>
                <w:rFonts w:ascii="Calibri" w:hAnsi="Calibri" w:cs="Calibri"/>
              </w:rPr>
              <w:br/>
              <w:t>For governments and international institutions, the world also appears more divided because renewed nationalism, strategic rivalry and weakening multilateral trust are fragmenting the global order.</w:t>
            </w:r>
          </w:p>
          <w:p w14:paraId="447270A6" w14:textId="77777777" w:rsidR="007B2A19" w:rsidRPr="00F73E04" w:rsidRDefault="00000000" w:rsidP="00AB6C43">
            <w:pPr>
              <w:pStyle w:val="NormalWeb"/>
              <w:snapToGrid w:val="0"/>
              <w:spacing w:before="0" w:beforeAutospacing="0" w:after="0" w:afterAutospacing="0"/>
              <w:rPr>
                <w:rFonts w:ascii="Calibri" w:hAnsi="Calibri" w:cs="Calibri"/>
              </w:rPr>
            </w:pPr>
            <w:r w:rsidRPr="004F726C">
              <w:rPr>
                <w:rFonts w:ascii="Calibri" w:hAnsi="Calibri" w:cs="Calibri"/>
                <w:b/>
                <w:bCs/>
              </w:rPr>
              <w:lastRenderedPageBreak/>
              <w:t>SV3</w:t>
            </w:r>
            <w:r w:rsidRPr="00F73E04">
              <w:rPr>
                <w:rFonts w:ascii="Calibri" w:hAnsi="Calibri" w:cs="Calibri"/>
              </w:rPr>
              <w:br/>
              <w:t>For minority groups and local communities, contemporary division can feel sharper because economic insecurity, culture-war politics and online harassment intensify social tensions at the level of daily life.</w:t>
            </w:r>
          </w:p>
          <w:p w14:paraId="57774680" w14:textId="77777777" w:rsidR="004F726C" w:rsidRDefault="004F726C" w:rsidP="00AB6C43">
            <w:pPr>
              <w:pStyle w:val="NormalWeb"/>
              <w:snapToGrid w:val="0"/>
              <w:spacing w:before="0" w:beforeAutospacing="0" w:after="0" w:afterAutospacing="0"/>
              <w:rPr>
                <w:rFonts w:ascii="Calibri" w:hAnsi="Calibri" w:cs="Calibri"/>
                <w:b/>
                <w:bCs/>
              </w:rPr>
            </w:pPr>
          </w:p>
          <w:p w14:paraId="7558680B" w14:textId="3AA7EE8C" w:rsidR="007B2A19" w:rsidRPr="00F73E04" w:rsidRDefault="00000000" w:rsidP="00AB6C43">
            <w:pPr>
              <w:pStyle w:val="NormalWeb"/>
              <w:snapToGrid w:val="0"/>
              <w:spacing w:before="0" w:beforeAutospacing="0" w:after="0" w:afterAutospacing="0"/>
              <w:rPr>
                <w:rFonts w:ascii="Calibri" w:hAnsi="Calibri" w:cs="Calibri"/>
              </w:rPr>
            </w:pPr>
            <w:r w:rsidRPr="004F726C">
              <w:rPr>
                <w:rFonts w:ascii="Calibri" w:hAnsi="Calibri" w:cs="Calibri"/>
                <w:b/>
                <w:bCs/>
              </w:rPr>
              <w:t>OV1</w:t>
            </w:r>
            <w:r w:rsidRPr="00F73E04">
              <w:rPr>
                <w:rFonts w:ascii="Calibri" w:hAnsi="Calibri" w:cs="Calibri"/>
              </w:rPr>
              <w:br/>
              <w:t>For historians and governments, the claim may be overstated because the world has previously endured world wars, colonial domination and Cold War blocs that were arguably more severe than many present divisions.</w:t>
            </w:r>
          </w:p>
          <w:p w14:paraId="2FCA308A" w14:textId="77777777" w:rsidR="004F726C" w:rsidRDefault="004F726C" w:rsidP="00AB6C43">
            <w:pPr>
              <w:pStyle w:val="NormalWeb"/>
              <w:snapToGrid w:val="0"/>
              <w:spacing w:before="0" w:beforeAutospacing="0" w:after="0" w:afterAutospacing="0"/>
              <w:rPr>
                <w:rFonts w:ascii="Calibri" w:hAnsi="Calibri" w:cs="Calibri"/>
                <w:b/>
                <w:bCs/>
              </w:rPr>
            </w:pPr>
          </w:p>
          <w:p w14:paraId="5B9C62BC" w14:textId="15D88DF2" w:rsidR="007B2A19" w:rsidRPr="00F73E04" w:rsidRDefault="00000000" w:rsidP="00AB6C43">
            <w:pPr>
              <w:pStyle w:val="NormalWeb"/>
              <w:snapToGrid w:val="0"/>
              <w:spacing w:before="0" w:beforeAutospacing="0" w:after="0" w:afterAutospacing="0"/>
              <w:rPr>
                <w:rFonts w:ascii="Calibri" w:hAnsi="Calibri" w:cs="Calibri"/>
              </w:rPr>
            </w:pPr>
            <w:r w:rsidRPr="004F726C">
              <w:rPr>
                <w:rFonts w:ascii="Calibri" w:hAnsi="Calibri" w:cs="Calibri"/>
                <w:b/>
                <w:bCs/>
              </w:rPr>
              <w:t>Rebuttal to OV1</w:t>
            </w:r>
            <w:r w:rsidRPr="00F73E04">
              <w:rPr>
                <w:rFonts w:ascii="Calibri" w:hAnsi="Calibri" w:cs="Calibri"/>
              </w:rPr>
              <w:br/>
              <w:t>Yet for citizens and media institutions, today’s divisions remain distinctive in their constant visibility and rapid reproduction through digital communication.</w:t>
            </w:r>
          </w:p>
          <w:p w14:paraId="0C77332D" w14:textId="77777777" w:rsidR="004F726C" w:rsidRDefault="004F726C" w:rsidP="00AB6C43">
            <w:pPr>
              <w:pStyle w:val="NormalWeb"/>
              <w:snapToGrid w:val="0"/>
              <w:spacing w:before="0" w:beforeAutospacing="0" w:after="0" w:afterAutospacing="0"/>
              <w:rPr>
                <w:rFonts w:ascii="Calibri" w:hAnsi="Calibri" w:cs="Calibri"/>
                <w:b/>
                <w:bCs/>
              </w:rPr>
            </w:pPr>
          </w:p>
          <w:p w14:paraId="1984A023" w14:textId="7AB4FDBD" w:rsidR="007B2A19" w:rsidRPr="00F73E04" w:rsidRDefault="00000000" w:rsidP="00AB6C43">
            <w:pPr>
              <w:pStyle w:val="NormalWeb"/>
              <w:snapToGrid w:val="0"/>
              <w:spacing w:before="0" w:beforeAutospacing="0" w:after="0" w:afterAutospacing="0"/>
              <w:rPr>
                <w:rFonts w:ascii="Calibri" w:hAnsi="Calibri" w:cs="Calibri"/>
              </w:rPr>
            </w:pPr>
            <w:r w:rsidRPr="004F726C">
              <w:rPr>
                <w:rFonts w:ascii="Calibri" w:hAnsi="Calibri" w:cs="Calibri"/>
                <w:b/>
                <w:bCs/>
              </w:rPr>
              <w:t>OV2</w:t>
            </w:r>
            <w:r w:rsidRPr="00F73E04">
              <w:rPr>
                <w:rFonts w:ascii="Calibri" w:hAnsi="Calibri" w:cs="Calibri"/>
              </w:rPr>
              <w:br/>
              <w:t>For businesses and international organisations, the modern world is also less divided in some respects because trade, travel and global norms connect societies more deeply than before.</w:t>
            </w:r>
          </w:p>
          <w:p w14:paraId="29A29AF3" w14:textId="77777777" w:rsidR="004F726C" w:rsidRDefault="004F726C" w:rsidP="00AB6C43">
            <w:pPr>
              <w:pStyle w:val="NormalWeb"/>
              <w:snapToGrid w:val="0"/>
              <w:spacing w:before="0" w:beforeAutospacing="0" w:after="0" w:afterAutospacing="0"/>
              <w:rPr>
                <w:rFonts w:ascii="Calibri" w:hAnsi="Calibri" w:cs="Calibri"/>
                <w:b/>
                <w:bCs/>
              </w:rPr>
            </w:pPr>
          </w:p>
          <w:p w14:paraId="10003064" w14:textId="53F2EE08" w:rsidR="007B2A19" w:rsidRPr="00F73E04" w:rsidRDefault="00000000" w:rsidP="00AB6C43">
            <w:pPr>
              <w:pStyle w:val="NormalWeb"/>
              <w:snapToGrid w:val="0"/>
              <w:spacing w:before="0" w:beforeAutospacing="0" w:after="0" w:afterAutospacing="0"/>
              <w:rPr>
                <w:rFonts w:ascii="Calibri" w:hAnsi="Calibri" w:cs="Calibri"/>
              </w:rPr>
            </w:pPr>
            <w:r w:rsidRPr="004F726C">
              <w:rPr>
                <w:rFonts w:ascii="Calibri" w:hAnsi="Calibri" w:cs="Calibri"/>
                <w:b/>
                <w:bCs/>
              </w:rPr>
              <w:t>Rebuttal to OV2</w:t>
            </w:r>
            <w:r w:rsidRPr="00F73E04">
              <w:rPr>
                <w:rFonts w:ascii="Calibri" w:hAnsi="Calibri" w:cs="Calibri"/>
              </w:rPr>
              <w:br/>
              <w:t>However, for states and citizens, interdependence can coexist with division, and closer contact often intensifies friction rather than dissolving it.</w:t>
            </w:r>
          </w:p>
          <w:p w14:paraId="6B4CD285" w14:textId="77777777" w:rsidR="004F726C" w:rsidRDefault="004F726C" w:rsidP="00AB6C43">
            <w:pPr>
              <w:pStyle w:val="NormalWeb"/>
              <w:snapToGrid w:val="0"/>
              <w:spacing w:before="0" w:beforeAutospacing="0" w:after="0" w:afterAutospacing="0"/>
              <w:rPr>
                <w:rFonts w:ascii="Calibri" w:hAnsi="Calibri" w:cs="Calibri"/>
                <w:b/>
                <w:bCs/>
              </w:rPr>
            </w:pPr>
          </w:p>
          <w:p w14:paraId="724D1F5A" w14:textId="5E1F2149" w:rsidR="00C26178" w:rsidRPr="00F73E04" w:rsidRDefault="00000000" w:rsidP="00AB6C43">
            <w:pPr>
              <w:pStyle w:val="NormalWeb"/>
              <w:snapToGrid w:val="0"/>
              <w:spacing w:before="0" w:beforeAutospacing="0" w:after="0" w:afterAutospacing="0"/>
              <w:rPr>
                <w:rFonts w:ascii="Calibri" w:hAnsi="Calibri" w:cs="Calibri"/>
              </w:rPr>
            </w:pPr>
            <w:r w:rsidRPr="004F726C">
              <w:rPr>
                <w:rFonts w:ascii="Calibri" w:hAnsi="Calibri" w:cs="Calibri"/>
                <w:b/>
                <w:bCs/>
              </w:rPr>
              <w:t>Conclusion</w:t>
            </w:r>
            <w:r w:rsidRPr="00F73E04">
              <w:rPr>
                <w:rFonts w:ascii="Calibri" w:hAnsi="Calibri" w:cs="Calibri"/>
              </w:rPr>
              <w:br/>
              <w:t>On balance, the world today is not simply more divided than before, but it is more constantly and visibly fractured in everyday life. Digital media, inequality and renewed nationalism have sharpened present tensions, even though history reminds us that earlier divisions were often equally severe. The more useful response is therefore neither alarmism nor complacency. Societies should recognise the distinct pressures of modern division and invest more deliberately in trust, civic restraint and institutions that hold difference together.</w:t>
            </w:r>
          </w:p>
        </w:tc>
      </w:tr>
    </w:tbl>
    <w:p w14:paraId="2FE92046" w14:textId="77777777" w:rsidR="00650319" w:rsidRPr="00F73E04" w:rsidRDefault="00000000" w:rsidP="00AB6C43">
      <w:pPr>
        <w:snapToGrid w:val="0"/>
        <w:spacing w:after="0" w:line="240" w:lineRule="auto"/>
        <w:rPr>
          <w:rFonts w:ascii="Calibri" w:hAnsi="Calibri" w:cs="Calibri"/>
        </w:rPr>
      </w:pPr>
      <w:r w:rsidRPr="00F73E04">
        <w:rPr>
          <w:rFonts w:ascii="Calibri" w:hAnsi="Calibri" w:cs="Calibri"/>
        </w:rPr>
        <w:lastRenderedPageBreak/>
        <w:br w:type="page"/>
      </w:r>
    </w:p>
    <w:p w14:paraId="1D87E969" w14:textId="77777777" w:rsidR="00650319" w:rsidRPr="00F73E04" w:rsidRDefault="00000000" w:rsidP="00AB6C43">
      <w:pPr>
        <w:pStyle w:val="ListParagraph"/>
        <w:numPr>
          <w:ilvl w:val="0"/>
          <w:numId w:val="12"/>
        </w:numPr>
        <w:snapToGrid w:val="0"/>
        <w:spacing w:after="0" w:line="240" w:lineRule="auto"/>
        <w:ind w:left="284" w:hanging="284"/>
        <w:contextualSpacing w:val="0"/>
        <w:rPr>
          <w:rFonts w:ascii="Calibri" w:hAnsi="Calibri" w:cs="Calibri"/>
          <w:b/>
        </w:rPr>
      </w:pPr>
      <w:r w:rsidRPr="00F73E04">
        <w:rPr>
          <w:rFonts w:ascii="Calibri" w:hAnsi="Calibri" w:cs="Calibri"/>
          <w:b/>
        </w:rPr>
        <w:lastRenderedPageBreak/>
        <w:t>Discuss the view that eating has never been riskier in today’s world.</w:t>
      </w:r>
      <w:r w:rsidR="009D6478" w:rsidRPr="00F73E04">
        <w:rPr>
          <w:rFonts w:ascii="Calibri" w:hAnsi="Calibri" w:cs="Calibri"/>
          <w:b/>
        </w:rPr>
        <w:t xml:space="preserve"> [VI]</w:t>
      </w:r>
    </w:p>
    <w:p w14:paraId="02121BAB" w14:textId="77777777" w:rsidR="00ED0813" w:rsidRPr="00F73E04" w:rsidRDefault="00ED0813" w:rsidP="00AB6C43">
      <w:pPr>
        <w:pStyle w:val="ListParagraph"/>
        <w:snapToGrid w:val="0"/>
        <w:spacing w:after="0" w:line="240" w:lineRule="auto"/>
        <w:contextualSpacing w:val="0"/>
        <w:rPr>
          <w:rFonts w:ascii="Calibri" w:hAnsi="Calibri" w:cs="Calibri"/>
          <w:b/>
          <w:bCs/>
        </w:rPr>
      </w:pPr>
    </w:p>
    <w:p w14:paraId="0BBC1D48" w14:textId="7456AB71" w:rsidR="00650319" w:rsidRPr="00F73E04" w:rsidRDefault="00000000" w:rsidP="004C4936">
      <w:pPr>
        <w:snapToGrid w:val="0"/>
        <w:spacing w:after="0" w:line="240" w:lineRule="auto"/>
        <w:rPr>
          <w:rFonts w:ascii="Calibri" w:hAnsi="Calibri" w:cs="Calibri"/>
        </w:rPr>
      </w:pPr>
      <w:r w:rsidRPr="00F73E04">
        <w:rPr>
          <w:rFonts w:ascii="Calibri" w:hAnsi="Calibri" w:cs="Calibri"/>
          <w:b/>
        </w:rPr>
        <w:t>Subject matter:</w:t>
      </w:r>
      <w:r w:rsidRPr="00F73E04">
        <w:rPr>
          <w:rFonts w:ascii="Calibri" w:hAnsi="Calibri" w:cs="Calibri"/>
        </w:rPr>
        <w:t xml:space="preserve"> The safety and risks </w:t>
      </w:r>
      <w:r w:rsidR="00D10822">
        <w:rPr>
          <w:rFonts w:ascii="Calibri" w:hAnsi="Calibri" w:cs="Calibri"/>
        </w:rPr>
        <w:t>[</w:t>
      </w:r>
      <w:proofErr w:type="spellStart"/>
      <w:r w:rsidR="00D10822">
        <w:rPr>
          <w:rFonts w:ascii="Calibri" w:hAnsi="Calibri" w:cs="Calibri"/>
        </w:rPr>
        <w:t>ie</w:t>
      </w:r>
      <w:proofErr w:type="spellEnd"/>
      <w:r w:rsidR="00D10822">
        <w:rPr>
          <w:rFonts w:ascii="Calibri" w:hAnsi="Calibri" w:cs="Calibri"/>
        </w:rPr>
        <w:t xml:space="preserve"> impact] </w:t>
      </w:r>
      <w:r w:rsidRPr="00F73E04">
        <w:rPr>
          <w:rFonts w:ascii="Calibri" w:hAnsi="Calibri" w:cs="Calibri"/>
        </w:rPr>
        <w:t>associated with modern food consumption. More specifically, the question asks whether contemporary eating exposes people to greater danger than before because of industrial production, contamination, misinformation and unhealthy diets.</w:t>
      </w:r>
    </w:p>
    <w:p w14:paraId="4ABC0270" w14:textId="77777777" w:rsidR="00650319" w:rsidRPr="00F73E04" w:rsidRDefault="00650319" w:rsidP="00AB6C43">
      <w:pPr>
        <w:pStyle w:val="ListParagraph"/>
        <w:snapToGrid w:val="0"/>
        <w:spacing w:after="0" w:line="240" w:lineRule="auto"/>
        <w:contextualSpacing w:val="0"/>
        <w:rPr>
          <w:rFonts w:ascii="Calibri" w:hAnsi="Calibri" w:cs="Calibri"/>
        </w:rPr>
      </w:pPr>
    </w:p>
    <w:p w14:paraId="29B664C3" w14:textId="3A950097" w:rsidR="00650319" w:rsidRPr="004C4936" w:rsidRDefault="00000000" w:rsidP="004C4936">
      <w:pPr>
        <w:snapToGrid w:val="0"/>
        <w:spacing w:after="0" w:line="240" w:lineRule="auto"/>
        <w:rPr>
          <w:rFonts w:ascii="Calibri" w:hAnsi="Calibri" w:cs="Calibri"/>
        </w:rPr>
      </w:pPr>
      <w:r w:rsidRPr="004C4936">
        <w:rPr>
          <w:rFonts w:ascii="Calibri" w:hAnsi="Calibri" w:cs="Calibri"/>
          <w:b/>
        </w:rPr>
        <w:t>Point of contention:</w:t>
      </w:r>
      <w:r w:rsidRPr="004C4936">
        <w:rPr>
          <w:rFonts w:ascii="Calibri" w:hAnsi="Calibri" w:cs="Calibri"/>
        </w:rPr>
        <w:t xml:space="preserve"> Whether eating is now riskier than at any earlier point because of ultra-processed diets, complex supply chains and misinformation, or whether modern regulation, refrigeration and science have </w:t>
      </w:r>
      <w:proofErr w:type="gramStart"/>
      <w:r w:rsidRPr="004C4936">
        <w:rPr>
          <w:rFonts w:ascii="Calibri" w:hAnsi="Calibri" w:cs="Calibri"/>
        </w:rPr>
        <w:t>actually made</w:t>
      </w:r>
      <w:proofErr w:type="gramEnd"/>
      <w:r w:rsidRPr="004C4936">
        <w:rPr>
          <w:rFonts w:ascii="Calibri" w:hAnsi="Calibri" w:cs="Calibri"/>
        </w:rPr>
        <w:t xml:space="preserve"> food safer overall despite introducing new risks.</w:t>
      </w:r>
    </w:p>
    <w:p w14:paraId="55444E7A" w14:textId="77777777" w:rsidR="00650319" w:rsidRPr="00F73E04" w:rsidRDefault="00650319" w:rsidP="00AB6C43">
      <w:pPr>
        <w:pStyle w:val="ListParagraph"/>
        <w:snapToGrid w:val="0"/>
        <w:spacing w:after="0" w:line="240" w:lineRule="auto"/>
        <w:contextualSpacing w:val="0"/>
        <w:rPr>
          <w:rFonts w:ascii="Calibri" w:hAnsi="Calibri" w:cs="Calibri"/>
        </w:rPr>
      </w:pPr>
    </w:p>
    <w:p w14:paraId="38837CA8" w14:textId="116B85DE" w:rsidR="00650319" w:rsidRPr="004C4936" w:rsidRDefault="00000000" w:rsidP="004C4936">
      <w:pPr>
        <w:snapToGrid w:val="0"/>
        <w:spacing w:after="0" w:line="240" w:lineRule="auto"/>
        <w:rPr>
          <w:rFonts w:ascii="Calibri" w:hAnsi="Calibri" w:cs="Calibri"/>
        </w:rPr>
      </w:pPr>
      <w:r w:rsidRPr="004C4936">
        <w:rPr>
          <w:rFonts w:ascii="Calibri" w:hAnsi="Calibri" w:cs="Calibri"/>
          <w:b/>
        </w:rPr>
        <w:t xml:space="preserve">Keyword Analysis [using </w:t>
      </w:r>
      <w:r w:rsidR="008E5571" w:rsidRPr="004C4936">
        <w:rPr>
          <w:rFonts w:ascii="Calibri" w:hAnsi="Calibri" w:cs="Calibri"/>
          <w:b/>
        </w:rPr>
        <w:t>SALT</w:t>
      </w:r>
      <w:r w:rsidRPr="004C4936">
        <w:rPr>
          <w:rFonts w:ascii="Calibri" w:hAnsi="Calibri" w:cs="Calibri"/>
          <w:b/>
        </w:rPr>
        <w:t xml:space="preserve"> + Context]:</w:t>
      </w:r>
    </w:p>
    <w:tbl>
      <w:tblPr>
        <w:tblStyle w:val="TableGrid"/>
        <w:tblW w:w="0" w:type="auto"/>
        <w:jc w:val="center"/>
        <w:tblLayout w:type="fixed"/>
        <w:tblLook w:val="04A0" w:firstRow="1" w:lastRow="0" w:firstColumn="1" w:lastColumn="0" w:noHBand="0" w:noVBand="1"/>
      </w:tblPr>
      <w:tblGrid>
        <w:gridCol w:w="2549"/>
        <w:gridCol w:w="2549"/>
        <w:gridCol w:w="2549"/>
      </w:tblGrid>
      <w:tr w:rsidR="00ED0813" w:rsidRPr="00F73E04" w14:paraId="28546150" w14:textId="77777777" w:rsidTr="008743E3">
        <w:trPr>
          <w:jc w:val="center"/>
        </w:trPr>
        <w:tc>
          <w:tcPr>
            <w:tcW w:w="2549" w:type="dxa"/>
            <w:shd w:val="clear" w:color="auto" w:fill="D9D9D9" w:themeFill="background1" w:themeFillShade="D9"/>
            <w:tcMar>
              <w:top w:w="80" w:type="dxa"/>
              <w:left w:w="90" w:type="dxa"/>
              <w:bottom w:w="80" w:type="dxa"/>
              <w:right w:w="90" w:type="dxa"/>
            </w:tcMar>
          </w:tcPr>
          <w:p w14:paraId="275206CF"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eating</w:t>
            </w:r>
          </w:p>
        </w:tc>
        <w:tc>
          <w:tcPr>
            <w:tcW w:w="2549" w:type="dxa"/>
            <w:shd w:val="clear" w:color="auto" w:fill="D9D9D9" w:themeFill="background1" w:themeFillShade="D9"/>
            <w:tcMar>
              <w:top w:w="80" w:type="dxa"/>
              <w:left w:w="90" w:type="dxa"/>
              <w:bottom w:w="80" w:type="dxa"/>
              <w:right w:w="90" w:type="dxa"/>
            </w:tcMar>
          </w:tcPr>
          <w:p w14:paraId="10DBFB82"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has never been riskier</w:t>
            </w:r>
          </w:p>
        </w:tc>
        <w:tc>
          <w:tcPr>
            <w:tcW w:w="2549" w:type="dxa"/>
            <w:shd w:val="clear" w:color="auto" w:fill="D9D9D9" w:themeFill="background1" w:themeFillShade="D9"/>
            <w:tcMar>
              <w:top w:w="80" w:type="dxa"/>
              <w:left w:w="90" w:type="dxa"/>
              <w:bottom w:w="80" w:type="dxa"/>
              <w:right w:w="90" w:type="dxa"/>
            </w:tcMar>
          </w:tcPr>
          <w:p w14:paraId="624C6891" w14:textId="77777777" w:rsidR="007B2A19" w:rsidRPr="00F73E04" w:rsidRDefault="00000000" w:rsidP="002A4625">
            <w:pPr>
              <w:pStyle w:val="ListParagraph"/>
              <w:ind w:left="42"/>
              <w:contextualSpacing w:val="0"/>
              <w:jc w:val="center"/>
              <w:rPr>
                <w:rFonts w:ascii="Calibri" w:hAnsi="Calibri" w:cs="Calibri"/>
                <w:b/>
              </w:rPr>
            </w:pPr>
            <w:r w:rsidRPr="00F73E04">
              <w:rPr>
                <w:rFonts w:ascii="Calibri" w:hAnsi="Calibri" w:cs="Calibri"/>
                <w:b/>
              </w:rPr>
              <w:t>in today’s world</w:t>
            </w:r>
          </w:p>
        </w:tc>
      </w:tr>
      <w:tr w:rsidR="00ED0813" w:rsidRPr="00F73E04" w14:paraId="7E44C69C" w14:textId="77777777" w:rsidTr="002A4625">
        <w:trPr>
          <w:jc w:val="center"/>
        </w:trPr>
        <w:tc>
          <w:tcPr>
            <w:tcW w:w="2549" w:type="dxa"/>
            <w:tcMar>
              <w:top w:w="60" w:type="dxa"/>
              <w:left w:w="90" w:type="dxa"/>
              <w:bottom w:w="60" w:type="dxa"/>
              <w:right w:w="90" w:type="dxa"/>
            </w:tcMar>
          </w:tcPr>
          <w:p w14:paraId="4825FD59"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Not just the act of consuming food, but broader food systems and dietary behaviour</w:t>
            </w:r>
          </w:p>
          <w:p w14:paraId="74751D84"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Includes production, processing, supply chains and food choices</w:t>
            </w:r>
          </w:p>
          <w:p w14:paraId="4BFA3728" w14:textId="77777777" w:rsidR="007B2A19" w:rsidRPr="00F73E04" w:rsidRDefault="007B2A19" w:rsidP="008743E3">
            <w:pPr>
              <w:ind w:left="326"/>
              <w:rPr>
                <w:rFonts w:ascii="Calibri" w:hAnsi="Calibri" w:cs="Calibri"/>
              </w:rPr>
            </w:pPr>
          </w:p>
          <w:p w14:paraId="5922CA14" w14:textId="77777777" w:rsidR="007B2A19" w:rsidRPr="008743E3" w:rsidRDefault="00000000" w:rsidP="008743E3">
            <w:pPr>
              <w:rPr>
                <w:rFonts w:ascii="Calibri" w:hAnsi="Calibri" w:cs="Calibri"/>
                <w:b/>
                <w:bCs/>
              </w:rPr>
            </w:pPr>
            <w:r w:rsidRPr="008743E3">
              <w:rPr>
                <w:rFonts w:ascii="Calibri" w:hAnsi="Calibri" w:cs="Calibri"/>
                <w:b/>
                <w:bCs/>
              </w:rPr>
              <w:t>Possible Stakeholders:</w:t>
            </w:r>
          </w:p>
          <w:p w14:paraId="26AF4539"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Consumers</w:t>
            </w:r>
          </w:p>
          <w:p w14:paraId="2CFF5B06"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Food producers</w:t>
            </w:r>
          </w:p>
          <w:p w14:paraId="5B53BB50"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Governments</w:t>
            </w:r>
          </w:p>
          <w:p w14:paraId="3645C680"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Health systems</w:t>
            </w:r>
          </w:p>
          <w:p w14:paraId="2DDCFF8E"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Vulnerable populations</w:t>
            </w:r>
          </w:p>
        </w:tc>
        <w:tc>
          <w:tcPr>
            <w:tcW w:w="2549" w:type="dxa"/>
            <w:tcMar>
              <w:top w:w="60" w:type="dxa"/>
              <w:left w:w="90" w:type="dxa"/>
              <w:bottom w:w="60" w:type="dxa"/>
              <w:right w:w="90" w:type="dxa"/>
            </w:tcMar>
          </w:tcPr>
          <w:p w14:paraId="1244C960"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An extreme comparative claim</w:t>
            </w:r>
          </w:p>
          <w:p w14:paraId="73EE12BB"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Suggests the present is the highest point of danger in food history</w:t>
            </w:r>
          </w:p>
          <w:p w14:paraId="0F518C3E" w14:textId="77777777" w:rsidR="009D6478" w:rsidRPr="00F73E04" w:rsidRDefault="009D6478" w:rsidP="008743E3">
            <w:pPr>
              <w:ind w:left="-34"/>
              <w:rPr>
                <w:rFonts w:ascii="Calibri" w:hAnsi="Calibri" w:cs="Calibri"/>
              </w:rPr>
            </w:pPr>
          </w:p>
          <w:p w14:paraId="74D6FD36" w14:textId="77777777" w:rsidR="008743E3" w:rsidRDefault="008743E3" w:rsidP="008743E3">
            <w:pPr>
              <w:rPr>
                <w:rFonts w:ascii="Calibri" w:hAnsi="Calibri" w:cs="Calibri"/>
              </w:rPr>
            </w:pPr>
            <w:r w:rsidRPr="008743E3">
              <w:rPr>
                <w:rFonts w:ascii="Calibri" w:hAnsi="Calibri" w:cs="Calibri"/>
                <w:b/>
                <w:bCs/>
              </w:rPr>
              <w:t xml:space="preserve">Aspects/Areas - </w:t>
            </w:r>
            <w:r w:rsidR="006352D5" w:rsidRPr="008743E3">
              <w:rPr>
                <w:rFonts w:ascii="Calibri" w:hAnsi="Calibri" w:cs="Calibri"/>
                <w:b/>
                <w:bCs/>
              </w:rPr>
              <w:t xml:space="preserve">Types of </w:t>
            </w:r>
            <w:r w:rsidR="009D6478" w:rsidRPr="008743E3">
              <w:rPr>
                <w:rFonts w:ascii="Calibri" w:hAnsi="Calibri" w:cs="Calibri"/>
                <w:b/>
                <w:bCs/>
              </w:rPr>
              <w:t>risks involved in eating</w:t>
            </w:r>
            <w:r w:rsidR="006352D5" w:rsidRPr="008743E3">
              <w:rPr>
                <w:rFonts w:ascii="Calibri" w:hAnsi="Calibri" w:cs="Calibri"/>
                <w:b/>
                <w:bCs/>
              </w:rPr>
              <w:t>:</w:t>
            </w:r>
            <w:r w:rsidR="006352D5" w:rsidRPr="00F73E04">
              <w:rPr>
                <w:rFonts w:ascii="Calibri" w:hAnsi="Calibri" w:cs="Calibri"/>
              </w:rPr>
              <w:t xml:space="preserve"> </w:t>
            </w:r>
          </w:p>
          <w:p w14:paraId="77A2553F" w14:textId="77777777" w:rsidR="008743E3" w:rsidRDefault="006352D5" w:rsidP="008743E3">
            <w:pPr>
              <w:pStyle w:val="ListParagraph"/>
              <w:numPr>
                <w:ilvl w:val="0"/>
                <w:numId w:val="49"/>
              </w:numPr>
              <w:ind w:left="326"/>
              <w:contextualSpacing w:val="0"/>
              <w:rPr>
                <w:rFonts w:ascii="Calibri" w:hAnsi="Calibri" w:cs="Calibri"/>
              </w:rPr>
            </w:pPr>
            <w:r w:rsidRPr="008743E3">
              <w:rPr>
                <w:rFonts w:ascii="Calibri" w:hAnsi="Calibri" w:cs="Calibri"/>
              </w:rPr>
              <w:t>health risks</w:t>
            </w:r>
          </w:p>
          <w:p w14:paraId="75B8E005" w14:textId="77777777" w:rsidR="008743E3" w:rsidRDefault="006352D5" w:rsidP="008743E3">
            <w:pPr>
              <w:pStyle w:val="ListParagraph"/>
              <w:numPr>
                <w:ilvl w:val="0"/>
                <w:numId w:val="49"/>
              </w:numPr>
              <w:ind w:left="326"/>
              <w:contextualSpacing w:val="0"/>
              <w:rPr>
                <w:rFonts w:ascii="Calibri" w:hAnsi="Calibri" w:cs="Calibri"/>
              </w:rPr>
            </w:pPr>
            <w:r w:rsidRPr="008743E3">
              <w:rPr>
                <w:rFonts w:ascii="Calibri" w:hAnsi="Calibri" w:cs="Calibri"/>
              </w:rPr>
              <w:t>supply-chain risks</w:t>
            </w:r>
          </w:p>
          <w:p w14:paraId="467DE730" w14:textId="093FF579" w:rsidR="009D6478" w:rsidRPr="00F73E04" w:rsidRDefault="006352D5" w:rsidP="008743E3">
            <w:pPr>
              <w:pStyle w:val="ListParagraph"/>
              <w:numPr>
                <w:ilvl w:val="0"/>
                <w:numId w:val="49"/>
              </w:numPr>
              <w:ind w:left="326"/>
              <w:contextualSpacing w:val="0"/>
              <w:rPr>
                <w:rFonts w:ascii="Calibri" w:hAnsi="Calibri" w:cs="Calibri"/>
              </w:rPr>
            </w:pPr>
            <w:r w:rsidRPr="008743E3">
              <w:rPr>
                <w:rFonts w:ascii="Calibri" w:hAnsi="Calibri" w:cs="Calibri"/>
              </w:rPr>
              <w:t>information risks</w:t>
            </w:r>
          </w:p>
        </w:tc>
        <w:tc>
          <w:tcPr>
            <w:tcW w:w="2549" w:type="dxa"/>
            <w:tcMar>
              <w:top w:w="60" w:type="dxa"/>
              <w:left w:w="90" w:type="dxa"/>
              <w:bottom w:w="60" w:type="dxa"/>
              <w:right w:w="90" w:type="dxa"/>
            </w:tcMar>
          </w:tcPr>
          <w:p w14:paraId="671AECE9" w14:textId="77777777" w:rsidR="007B2A19" w:rsidRPr="008743E3" w:rsidRDefault="00000000" w:rsidP="008743E3">
            <w:pPr>
              <w:ind w:left="-34"/>
              <w:rPr>
                <w:rFonts w:ascii="Calibri" w:hAnsi="Calibri" w:cs="Calibri"/>
                <w:b/>
                <w:bCs/>
              </w:rPr>
            </w:pPr>
            <w:r w:rsidRPr="008743E3">
              <w:rPr>
                <w:rFonts w:ascii="Calibri" w:hAnsi="Calibri" w:cs="Calibri"/>
                <w:b/>
                <w:bCs/>
              </w:rPr>
              <w:t>Relevant Features of the Modern World Today:</w:t>
            </w:r>
          </w:p>
          <w:p w14:paraId="0EFF83A2"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Ultra-processed diets, convenience culture and aggressive food marketing</w:t>
            </w:r>
          </w:p>
          <w:p w14:paraId="7B69A149"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Long global supply chains, delivery platforms and complex food sourcing</w:t>
            </w:r>
          </w:p>
          <w:p w14:paraId="1E5D59A5" w14:textId="77777777" w:rsidR="007B2A19" w:rsidRPr="00F73E04" w:rsidRDefault="00000000" w:rsidP="00F20157">
            <w:pPr>
              <w:pStyle w:val="ListParagraph"/>
              <w:numPr>
                <w:ilvl w:val="0"/>
                <w:numId w:val="49"/>
              </w:numPr>
              <w:ind w:left="326"/>
              <w:contextualSpacing w:val="0"/>
              <w:rPr>
                <w:rFonts w:ascii="Calibri" w:hAnsi="Calibri" w:cs="Calibri"/>
              </w:rPr>
            </w:pPr>
            <w:r w:rsidRPr="00F73E04">
              <w:rPr>
                <w:rFonts w:ascii="Calibri" w:hAnsi="Calibri" w:cs="Calibri"/>
              </w:rPr>
              <w:t>Online misinformation, conflicting health claims and stronger scientific monitoring</w:t>
            </w:r>
          </w:p>
        </w:tc>
      </w:tr>
    </w:tbl>
    <w:p w14:paraId="2F844D4D" w14:textId="77777777" w:rsidR="00650319" w:rsidRPr="00F73E04" w:rsidRDefault="00650319" w:rsidP="00AB6C43">
      <w:pPr>
        <w:snapToGrid w:val="0"/>
        <w:spacing w:after="0" w:line="240" w:lineRule="auto"/>
        <w:rPr>
          <w:rFonts w:ascii="Calibri" w:hAnsi="Calibri" w:cs="Calibri"/>
        </w:rPr>
      </w:pPr>
    </w:p>
    <w:tbl>
      <w:tblPr>
        <w:tblStyle w:val="TableGrid"/>
        <w:tblW w:w="0" w:type="auto"/>
        <w:jc w:val="center"/>
        <w:tblLayout w:type="fixed"/>
        <w:tblLook w:val="04A0" w:firstRow="1" w:lastRow="0" w:firstColumn="1" w:lastColumn="0" w:noHBand="0" w:noVBand="1"/>
      </w:tblPr>
      <w:tblGrid>
        <w:gridCol w:w="10195"/>
      </w:tblGrid>
      <w:tr w:rsidR="00650319" w:rsidRPr="00F73E04" w14:paraId="61394A99" w14:textId="77777777">
        <w:trPr>
          <w:jc w:val="center"/>
        </w:trPr>
        <w:tc>
          <w:tcPr>
            <w:tcW w:w="10195" w:type="dxa"/>
            <w:tcMar>
              <w:top w:w="80" w:type="dxa"/>
              <w:left w:w="110" w:type="dxa"/>
              <w:bottom w:w="80" w:type="dxa"/>
              <w:right w:w="110" w:type="dxa"/>
            </w:tcMar>
            <w:vAlign w:val="center"/>
          </w:tcPr>
          <w:p w14:paraId="01965BEB" w14:textId="77777777" w:rsidR="007B2A19" w:rsidRPr="00F73E04" w:rsidRDefault="00000000" w:rsidP="00AB6C43">
            <w:pPr>
              <w:pStyle w:val="NormalWeb"/>
              <w:snapToGrid w:val="0"/>
              <w:spacing w:before="0" w:beforeAutospacing="0" w:after="0" w:afterAutospacing="0"/>
              <w:rPr>
                <w:rFonts w:ascii="Calibri" w:hAnsi="Calibri" w:cs="Calibri"/>
              </w:rPr>
            </w:pPr>
            <w:r w:rsidRPr="008743E3">
              <w:rPr>
                <w:rFonts w:ascii="Calibri" w:hAnsi="Calibri" w:cs="Calibri"/>
                <w:b/>
                <w:bCs/>
              </w:rPr>
              <w:t>Overall Stand:</w:t>
            </w:r>
            <w:r w:rsidRPr="00F73E04">
              <w:rPr>
                <w:rFonts w:ascii="Calibri" w:hAnsi="Calibri" w:cs="Calibri"/>
              </w:rPr>
              <w:br/>
            </w:r>
            <w:r w:rsidR="008A0C59" w:rsidRPr="00F73E04">
              <w:rPr>
                <w:rFonts w:ascii="Calibri" w:hAnsi="Calibri" w:cs="Calibri"/>
              </w:rPr>
              <w:t>I believe that e</w:t>
            </w:r>
            <w:r w:rsidRPr="00F73E04">
              <w:rPr>
                <w:rFonts w:ascii="Calibri" w:hAnsi="Calibri" w:cs="Calibri"/>
              </w:rPr>
              <w:t>ating in today's world is risky in new and significant ways, especially through unhealthy industrial diets and confusing information, but it has not necessarily become riskier overall than in the past because modern science and regulation have reduced many older threats.</w:t>
            </w:r>
          </w:p>
          <w:p w14:paraId="6F4A5CAD" w14:textId="77777777" w:rsidR="008743E3" w:rsidRDefault="008743E3" w:rsidP="00AB6C43">
            <w:pPr>
              <w:pStyle w:val="NormalWeb"/>
              <w:snapToGrid w:val="0"/>
              <w:spacing w:before="0" w:beforeAutospacing="0" w:after="0" w:afterAutospacing="0"/>
              <w:rPr>
                <w:rFonts w:ascii="Calibri" w:hAnsi="Calibri" w:cs="Calibri"/>
                <w:b/>
                <w:bCs/>
              </w:rPr>
            </w:pPr>
          </w:p>
          <w:p w14:paraId="0050EACA" w14:textId="565E009D" w:rsidR="007B2A19" w:rsidRPr="00F73E04" w:rsidRDefault="00000000" w:rsidP="00AB6C43">
            <w:pPr>
              <w:pStyle w:val="NormalWeb"/>
              <w:snapToGrid w:val="0"/>
              <w:spacing w:before="0" w:beforeAutospacing="0" w:after="0" w:afterAutospacing="0"/>
              <w:rPr>
                <w:rFonts w:ascii="Calibri" w:hAnsi="Calibri" w:cs="Calibri"/>
              </w:rPr>
            </w:pPr>
            <w:r w:rsidRPr="008743E3">
              <w:rPr>
                <w:rFonts w:ascii="Calibri" w:hAnsi="Calibri" w:cs="Calibri"/>
                <w:b/>
                <w:bCs/>
              </w:rPr>
              <w:t>SV1</w:t>
            </w:r>
            <w:r w:rsidRPr="00F73E04">
              <w:rPr>
                <w:rFonts w:ascii="Calibri" w:hAnsi="Calibri" w:cs="Calibri"/>
              </w:rPr>
              <w:br/>
              <w:t>For consumers and health systems in a convenience-driven food economy, eating is riskier in one important sense because ultra-processed diets and aggressive marketing now contribute to chronic illness on a mass scale.</w:t>
            </w:r>
          </w:p>
          <w:p w14:paraId="2878D306" w14:textId="77777777" w:rsidR="008743E3" w:rsidRDefault="008743E3" w:rsidP="00AB6C43">
            <w:pPr>
              <w:pStyle w:val="NormalWeb"/>
              <w:snapToGrid w:val="0"/>
              <w:spacing w:before="0" w:beforeAutospacing="0" w:after="0" w:afterAutospacing="0"/>
              <w:rPr>
                <w:rFonts w:ascii="Calibri" w:hAnsi="Calibri" w:cs="Calibri"/>
                <w:b/>
                <w:bCs/>
              </w:rPr>
            </w:pPr>
          </w:p>
          <w:p w14:paraId="3B4C0580" w14:textId="12D24A4B" w:rsidR="007B2A19" w:rsidRPr="00F73E04" w:rsidRDefault="00000000" w:rsidP="00AB6C43">
            <w:pPr>
              <w:pStyle w:val="NormalWeb"/>
              <w:snapToGrid w:val="0"/>
              <w:spacing w:before="0" w:beforeAutospacing="0" w:after="0" w:afterAutospacing="0"/>
              <w:rPr>
                <w:rFonts w:ascii="Calibri" w:hAnsi="Calibri" w:cs="Calibri"/>
              </w:rPr>
            </w:pPr>
            <w:r w:rsidRPr="008743E3">
              <w:rPr>
                <w:rFonts w:ascii="Calibri" w:hAnsi="Calibri" w:cs="Calibri"/>
                <w:b/>
                <w:bCs/>
              </w:rPr>
              <w:t>SV2</w:t>
            </w:r>
            <w:r w:rsidRPr="00F73E04">
              <w:rPr>
                <w:rFonts w:ascii="Calibri" w:hAnsi="Calibri" w:cs="Calibri"/>
              </w:rPr>
              <w:br/>
              <w:t>For consumers and regulators in globalised supply chains, eating can also be riskier because contamination scares, adulteration and food fraud can spread across borders before ordinary people understand the danger.</w:t>
            </w:r>
          </w:p>
          <w:p w14:paraId="5E653CB0" w14:textId="77777777" w:rsidR="008743E3" w:rsidRDefault="008743E3" w:rsidP="00AB6C43">
            <w:pPr>
              <w:pStyle w:val="NormalWeb"/>
              <w:snapToGrid w:val="0"/>
              <w:spacing w:before="0" w:beforeAutospacing="0" w:after="0" w:afterAutospacing="0"/>
              <w:rPr>
                <w:rFonts w:ascii="Calibri" w:hAnsi="Calibri" w:cs="Calibri"/>
                <w:b/>
                <w:bCs/>
              </w:rPr>
            </w:pPr>
          </w:p>
          <w:p w14:paraId="6E7BD4BA" w14:textId="3E44545D" w:rsidR="007B2A19" w:rsidRPr="00F73E04" w:rsidRDefault="00000000" w:rsidP="00AB6C43">
            <w:pPr>
              <w:pStyle w:val="NormalWeb"/>
              <w:snapToGrid w:val="0"/>
              <w:spacing w:before="0" w:beforeAutospacing="0" w:after="0" w:afterAutospacing="0"/>
              <w:rPr>
                <w:rFonts w:ascii="Calibri" w:hAnsi="Calibri" w:cs="Calibri"/>
              </w:rPr>
            </w:pPr>
            <w:r w:rsidRPr="008743E3">
              <w:rPr>
                <w:rFonts w:ascii="Calibri" w:hAnsi="Calibri" w:cs="Calibri"/>
                <w:b/>
                <w:bCs/>
              </w:rPr>
              <w:t>SV3</w:t>
            </w:r>
            <w:r w:rsidRPr="00F73E04">
              <w:rPr>
                <w:rFonts w:ascii="Calibri" w:hAnsi="Calibri" w:cs="Calibri"/>
              </w:rPr>
              <w:br/>
              <w:t>For parents and young people in a digital information environment, eating has become riskier because misleading nutrition claims, viral diet trends and influencer advice can distort sound judgement about health.</w:t>
            </w:r>
          </w:p>
          <w:p w14:paraId="6DE42435" w14:textId="77777777" w:rsidR="008743E3" w:rsidRDefault="008743E3" w:rsidP="00AB6C43">
            <w:pPr>
              <w:pStyle w:val="NormalWeb"/>
              <w:snapToGrid w:val="0"/>
              <w:spacing w:before="0" w:beforeAutospacing="0" w:after="0" w:afterAutospacing="0"/>
              <w:rPr>
                <w:rFonts w:ascii="Calibri" w:hAnsi="Calibri" w:cs="Calibri"/>
                <w:b/>
                <w:bCs/>
              </w:rPr>
            </w:pPr>
          </w:p>
          <w:p w14:paraId="1F9CD41D" w14:textId="6CD62206" w:rsidR="007B2A19" w:rsidRPr="00F73E04" w:rsidRDefault="00000000" w:rsidP="00AB6C43">
            <w:pPr>
              <w:pStyle w:val="NormalWeb"/>
              <w:snapToGrid w:val="0"/>
              <w:spacing w:before="0" w:beforeAutospacing="0" w:after="0" w:afterAutospacing="0"/>
              <w:rPr>
                <w:rFonts w:ascii="Calibri" w:hAnsi="Calibri" w:cs="Calibri"/>
              </w:rPr>
            </w:pPr>
            <w:r w:rsidRPr="008743E3">
              <w:rPr>
                <w:rFonts w:ascii="Calibri" w:hAnsi="Calibri" w:cs="Calibri"/>
                <w:b/>
                <w:bCs/>
              </w:rPr>
              <w:t>OV1</w:t>
            </w:r>
            <w:r w:rsidRPr="00F73E04">
              <w:rPr>
                <w:rFonts w:ascii="Calibri" w:hAnsi="Calibri" w:cs="Calibri"/>
              </w:rPr>
              <w:br/>
              <w:t>For governments and public-health agencies, the claim is too strong because food safety rules, refrigeration and scientific monitoring have made many traditional foodborne dangers far lower than before.</w:t>
            </w:r>
          </w:p>
          <w:p w14:paraId="1D48CCE1" w14:textId="77777777" w:rsidR="008743E3" w:rsidRDefault="008743E3" w:rsidP="00AB6C43">
            <w:pPr>
              <w:pStyle w:val="NormalWeb"/>
              <w:snapToGrid w:val="0"/>
              <w:spacing w:before="0" w:beforeAutospacing="0" w:after="0" w:afterAutospacing="0"/>
              <w:rPr>
                <w:rFonts w:ascii="Calibri" w:hAnsi="Calibri" w:cs="Calibri"/>
                <w:b/>
                <w:bCs/>
              </w:rPr>
            </w:pPr>
          </w:p>
          <w:p w14:paraId="5E822FC7" w14:textId="644DF1F9" w:rsidR="007B2A19" w:rsidRPr="00F73E04" w:rsidRDefault="00000000" w:rsidP="00AB6C43">
            <w:pPr>
              <w:pStyle w:val="NormalWeb"/>
              <w:snapToGrid w:val="0"/>
              <w:spacing w:before="0" w:beforeAutospacing="0" w:after="0" w:afterAutospacing="0"/>
              <w:rPr>
                <w:rFonts w:ascii="Calibri" w:hAnsi="Calibri" w:cs="Calibri"/>
              </w:rPr>
            </w:pPr>
            <w:r w:rsidRPr="008743E3">
              <w:rPr>
                <w:rFonts w:ascii="Calibri" w:hAnsi="Calibri" w:cs="Calibri"/>
                <w:b/>
                <w:bCs/>
              </w:rPr>
              <w:t>Rebuttal to OV1</w:t>
            </w:r>
            <w:r w:rsidRPr="00F73E04">
              <w:rPr>
                <w:rFonts w:ascii="Calibri" w:hAnsi="Calibri" w:cs="Calibri"/>
              </w:rPr>
              <w:br/>
              <w:t>Yet for consumers and health services, greater protection from acute contamination does not remove the modern risk of long-term harm from unhealthy but legal food systems.</w:t>
            </w:r>
          </w:p>
          <w:p w14:paraId="502AB40E" w14:textId="77777777" w:rsidR="008743E3" w:rsidRDefault="008743E3" w:rsidP="00AB6C43">
            <w:pPr>
              <w:pStyle w:val="NormalWeb"/>
              <w:snapToGrid w:val="0"/>
              <w:spacing w:before="0" w:beforeAutospacing="0" w:after="0" w:afterAutospacing="0"/>
              <w:rPr>
                <w:rFonts w:ascii="Calibri" w:hAnsi="Calibri" w:cs="Calibri"/>
                <w:b/>
                <w:bCs/>
              </w:rPr>
            </w:pPr>
          </w:p>
          <w:p w14:paraId="436FDDED" w14:textId="0CE88B0A" w:rsidR="007B2A19" w:rsidRPr="00F73E04" w:rsidRDefault="00000000" w:rsidP="00AB6C43">
            <w:pPr>
              <w:pStyle w:val="NormalWeb"/>
              <w:snapToGrid w:val="0"/>
              <w:spacing w:before="0" w:beforeAutospacing="0" w:after="0" w:afterAutospacing="0"/>
              <w:rPr>
                <w:rFonts w:ascii="Calibri" w:hAnsi="Calibri" w:cs="Calibri"/>
              </w:rPr>
            </w:pPr>
            <w:r w:rsidRPr="008743E3">
              <w:rPr>
                <w:rFonts w:ascii="Calibri" w:hAnsi="Calibri" w:cs="Calibri"/>
                <w:b/>
                <w:bCs/>
              </w:rPr>
              <w:t>OV2</w:t>
            </w:r>
            <w:r w:rsidRPr="00F73E04">
              <w:rPr>
                <w:rFonts w:ascii="Calibri" w:hAnsi="Calibri" w:cs="Calibri"/>
              </w:rPr>
              <w:br/>
              <w:t>For consumers and producers, modern food systems also offer greater labelling, traceability and nutritional knowledge than many earlier periods did.</w:t>
            </w:r>
          </w:p>
          <w:p w14:paraId="6EE3D203" w14:textId="77777777" w:rsidR="008743E3" w:rsidRDefault="008743E3" w:rsidP="00AB6C43">
            <w:pPr>
              <w:pStyle w:val="NormalWeb"/>
              <w:snapToGrid w:val="0"/>
              <w:spacing w:before="0" w:beforeAutospacing="0" w:after="0" w:afterAutospacing="0"/>
              <w:rPr>
                <w:rFonts w:ascii="Calibri" w:hAnsi="Calibri" w:cs="Calibri"/>
                <w:b/>
                <w:bCs/>
              </w:rPr>
            </w:pPr>
          </w:p>
          <w:p w14:paraId="35A1B7DF" w14:textId="114A6A7C" w:rsidR="007B2A19" w:rsidRPr="00F73E04" w:rsidRDefault="00000000" w:rsidP="00AB6C43">
            <w:pPr>
              <w:pStyle w:val="NormalWeb"/>
              <w:snapToGrid w:val="0"/>
              <w:spacing w:before="0" w:beforeAutospacing="0" w:after="0" w:afterAutospacing="0"/>
              <w:rPr>
                <w:rFonts w:ascii="Calibri" w:hAnsi="Calibri" w:cs="Calibri"/>
              </w:rPr>
            </w:pPr>
            <w:r w:rsidRPr="008743E3">
              <w:rPr>
                <w:rFonts w:ascii="Calibri" w:hAnsi="Calibri" w:cs="Calibri"/>
                <w:b/>
                <w:bCs/>
              </w:rPr>
              <w:t>Rebuttal to OV2</w:t>
            </w:r>
            <w:r w:rsidRPr="00F73E04">
              <w:rPr>
                <w:rFonts w:ascii="Calibri" w:hAnsi="Calibri" w:cs="Calibri"/>
              </w:rPr>
              <w:br/>
              <w:t>However, for shoppers and families, abundant information can still become a risk when it is contradictory, commercialised and difficult to assess quickly.</w:t>
            </w:r>
          </w:p>
          <w:p w14:paraId="5EAEDB4D" w14:textId="77777777" w:rsidR="008743E3" w:rsidRDefault="008743E3" w:rsidP="00AB6C43">
            <w:pPr>
              <w:pStyle w:val="NormalWeb"/>
              <w:snapToGrid w:val="0"/>
              <w:spacing w:before="0" w:beforeAutospacing="0" w:after="0" w:afterAutospacing="0"/>
              <w:rPr>
                <w:rFonts w:ascii="Calibri" w:hAnsi="Calibri" w:cs="Calibri"/>
                <w:b/>
                <w:bCs/>
              </w:rPr>
            </w:pPr>
          </w:p>
          <w:p w14:paraId="1817B9A2" w14:textId="34FCBB6C" w:rsidR="00C26178" w:rsidRPr="00F73E04" w:rsidRDefault="00000000" w:rsidP="00AB6C43">
            <w:pPr>
              <w:pStyle w:val="NormalWeb"/>
              <w:snapToGrid w:val="0"/>
              <w:spacing w:before="0" w:beforeAutospacing="0" w:after="0" w:afterAutospacing="0"/>
              <w:rPr>
                <w:rFonts w:ascii="Calibri" w:hAnsi="Calibri" w:cs="Calibri"/>
              </w:rPr>
            </w:pPr>
            <w:r w:rsidRPr="008743E3">
              <w:rPr>
                <w:rFonts w:ascii="Calibri" w:hAnsi="Calibri" w:cs="Calibri"/>
                <w:b/>
                <w:bCs/>
              </w:rPr>
              <w:t>Conclusion</w:t>
            </w:r>
            <w:r w:rsidRPr="00F73E04">
              <w:rPr>
                <w:rFonts w:ascii="Calibri" w:hAnsi="Calibri" w:cs="Calibri"/>
              </w:rPr>
              <w:br/>
            </w:r>
            <w:r w:rsidR="006352D5" w:rsidRPr="00F73E04">
              <w:rPr>
                <w:rFonts w:ascii="Calibri" w:hAnsi="Calibri" w:cs="Calibri"/>
              </w:rPr>
              <w:t>Ultimately</w:t>
            </w:r>
            <w:r w:rsidRPr="00F73E04">
              <w:rPr>
                <w:rFonts w:ascii="Calibri" w:hAnsi="Calibri" w:cs="Calibri"/>
              </w:rPr>
              <w:t>, eating in today’s world is risky in new and significant ways, but it is overstated to say it has never been riskier overall. Modern consumers face ultra-processed diets, confusing claims and complex supply chains, yet they also benefit from scientific monitoring and stronger food regulation than many earlier generations. The better response is vigilance rather than panic. Governments, producers and consumers must now work together to make food systems not only safer, but also healthier and more transparent.</w:t>
            </w:r>
          </w:p>
        </w:tc>
      </w:tr>
    </w:tbl>
    <w:p w14:paraId="6DEFCC1C" w14:textId="77777777" w:rsidR="00650319" w:rsidRPr="00F73E04" w:rsidRDefault="00000000" w:rsidP="00AB6C43">
      <w:pPr>
        <w:snapToGrid w:val="0"/>
        <w:spacing w:after="0" w:line="240" w:lineRule="auto"/>
        <w:rPr>
          <w:rFonts w:ascii="Calibri" w:hAnsi="Calibri" w:cs="Calibri"/>
        </w:rPr>
      </w:pPr>
      <w:r w:rsidRPr="00F73E04">
        <w:rPr>
          <w:rFonts w:ascii="Calibri" w:hAnsi="Calibri" w:cs="Calibri"/>
        </w:rPr>
        <w:lastRenderedPageBreak/>
        <w:br w:type="page"/>
      </w:r>
    </w:p>
    <w:p w14:paraId="23764A08" w14:textId="77777777" w:rsidR="00650319" w:rsidRPr="004C4936" w:rsidRDefault="00000000" w:rsidP="00AB6C43">
      <w:pPr>
        <w:pStyle w:val="ListParagraph"/>
        <w:numPr>
          <w:ilvl w:val="0"/>
          <w:numId w:val="12"/>
        </w:numPr>
        <w:snapToGrid w:val="0"/>
        <w:spacing w:after="0" w:line="240" w:lineRule="auto"/>
        <w:ind w:left="284" w:hanging="284"/>
        <w:contextualSpacing w:val="0"/>
        <w:rPr>
          <w:rFonts w:ascii="Calibri" w:hAnsi="Calibri" w:cs="Calibri"/>
          <w:b/>
        </w:rPr>
      </w:pPr>
      <w:r w:rsidRPr="004C4936">
        <w:rPr>
          <w:rFonts w:ascii="Calibri" w:hAnsi="Calibri" w:cs="Calibri"/>
          <w:b/>
        </w:rPr>
        <w:lastRenderedPageBreak/>
        <w:t>Assess the view that in today’s world, migration is essential for countries to thrive.</w:t>
      </w:r>
      <w:r w:rsidR="009D6478" w:rsidRPr="004C4936">
        <w:rPr>
          <w:rFonts w:ascii="Calibri" w:hAnsi="Calibri" w:cs="Calibri"/>
          <w:b/>
        </w:rPr>
        <w:t xml:space="preserve"> [VI]</w:t>
      </w:r>
    </w:p>
    <w:p w14:paraId="0C02D220" w14:textId="77777777" w:rsidR="009D6478" w:rsidRPr="004C4936" w:rsidRDefault="009D6478" w:rsidP="00AB6C43">
      <w:pPr>
        <w:pStyle w:val="ListParagraph"/>
        <w:snapToGrid w:val="0"/>
        <w:spacing w:after="0" w:line="240" w:lineRule="auto"/>
        <w:contextualSpacing w:val="0"/>
        <w:rPr>
          <w:rFonts w:ascii="Calibri" w:hAnsi="Calibri" w:cs="Calibri"/>
          <w:b/>
          <w:bCs/>
        </w:rPr>
      </w:pPr>
    </w:p>
    <w:p w14:paraId="6343D876" w14:textId="4F7C07BF" w:rsidR="00650319" w:rsidRPr="004C4936" w:rsidRDefault="00000000" w:rsidP="004C4936">
      <w:pPr>
        <w:snapToGrid w:val="0"/>
        <w:spacing w:after="0" w:line="240" w:lineRule="auto"/>
        <w:rPr>
          <w:rFonts w:ascii="Calibri" w:hAnsi="Calibri" w:cs="Calibri"/>
        </w:rPr>
      </w:pPr>
      <w:r w:rsidRPr="004C4936">
        <w:rPr>
          <w:rFonts w:ascii="Calibri" w:hAnsi="Calibri" w:cs="Calibri"/>
          <w:b/>
        </w:rPr>
        <w:t>Subject matter:</w:t>
      </w:r>
      <w:r w:rsidRPr="004C4936">
        <w:rPr>
          <w:rFonts w:ascii="Calibri" w:hAnsi="Calibri" w:cs="Calibri"/>
        </w:rPr>
        <w:t xml:space="preserve"> The role of migration in national success. More specifically, the question asks whether the movement of people across borders is now necessary </w:t>
      </w:r>
      <w:r w:rsidR="00D10822" w:rsidRPr="004C4936">
        <w:rPr>
          <w:rFonts w:ascii="Calibri" w:hAnsi="Calibri" w:cs="Calibri"/>
        </w:rPr>
        <w:t>[</w:t>
      </w:r>
      <w:proofErr w:type="spellStart"/>
      <w:r w:rsidR="00D10822" w:rsidRPr="004C4936">
        <w:rPr>
          <w:rFonts w:ascii="Calibri" w:hAnsi="Calibri" w:cs="Calibri"/>
        </w:rPr>
        <w:t>ie</w:t>
      </w:r>
      <w:proofErr w:type="spellEnd"/>
      <w:r w:rsidR="00D10822" w:rsidRPr="004C4936">
        <w:rPr>
          <w:rFonts w:ascii="Calibri" w:hAnsi="Calibri" w:cs="Calibri"/>
        </w:rPr>
        <w:t xml:space="preserve"> impact] </w:t>
      </w:r>
      <w:r w:rsidRPr="004C4936">
        <w:rPr>
          <w:rFonts w:ascii="Calibri" w:hAnsi="Calibri" w:cs="Calibri"/>
        </w:rPr>
        <w:t>for countries to sustain economic vitality, demographic balance and broader development.</w:t>
      </w:r>
    </w:p>
    <w:p w14:paraId="3CD4019B" w14:textId="77777777" w:rsidR="00650319" w:rsidRPr="004C4936" w:rsidRDefault="00650319" w:rsidP="00AB6C43">
      <w:pPr>
        <w:pStyle w:val="ListParagraph"/>
        <w:snapToGrid w:val="0"/>
        <w:spacing w:after="0" w:line="240" w:lineRule="auto"/>
        <w:ind w:left="284"/>
        <w:contextualSpacing w:val="0"/>
        <w:rPr>
          <w:rFonts w:ascii="Calibri" w:hAnsi="Calibri" w:cs="Calibri"/>
        </w:rPr>
      </w:pPr>
    </w:p>
    <w:p w14:paraId="2C4E6FE0" w14:textId="77777777" w:rsidR="00650319" w:rsidRPr="004C4936" w:rsidRDefault="00000000" w:rsidP="004C4936">
      <w:pPr>
        <w:snapToGrid w:val="0"/>
        <w:spacing w:after="0" w:line="240" w:lineRule="auto"/>
        <w:rPr>
          <w:rFonts w:ascii="Calibri" w:hAnsi="Calibri" w:cs="Calibri"/>
        </w:rPr>
      </w:pPr>
      <w:r w:rsidRPr="004C4936">
        <w:rPr>
          <w:rFonts w:ascii="Calibri" w:hAnsi="Calibri" w:cs="Calibri"/>
          <w:b/>
        </w:rPr>
        <w:t>Point of contention:</w:t>
      </w:r>
      <w:r w:rsidRPr="004C4936">
        <w:rPr>
          <w:rFonts w:ascii="Calibri" w:hAnsi="Calibri" w:cs="Calibri"/>
        </w:rPr>
        <w:t xml:space="preserve"> Whether migration has become essential for countries to prosper in a world shaped by ageing populations, labour shortages and talent competition, or whether states can still thrive primarily through domestic productivity, automation and social cohesion.</w:t>
      </w:r>
    </w:p>
    <w:p w14:paraId="5826B2AD" w14:textId="77777777" w:rsidR="00650319" w:rsidRPr="004C4936" w:rsidRDefault="00650319" w:rsidP="00AB6C43">
      <w:pPr>
        <w:pStyle w:val="ListParagraph"/>
        <w:snapToGrid w:val="0"/>
        <w:spacing w:after="0" w:line="240" w:lineRule="auto"/>
        <w:contextualSpacing w:val="0"/>
        <w:rPr>
          <w:rFonts w:ascii="Calibri" w:hAnsi="Calibri" w:cs="Calibri"/>
        </w:rPr>
      </w:pPr>
    </w:p>
    <w:p w14:paraId="5FA16991" w14:textId="1639ED6C" w:rsidR="00650319" w:rsidRPr="004C4936" w:rsidRDefault="00000000" w:rsidP="004C4936">
      <w:pPr>
        <w:snapToGrid w:val="0"/>
        <w:spacing w:after="0" w:line="240" w:lineRule="auto"/>
        <w:rPr>
          <w:rFonts w:ascii="Calibri" w:hAnsi="Calibri" w:cs="Calibri"/>
        </w:rPr>
      </w:pPr>
      <w:r w:rsidRPr="004C4936">
        <w:rPr>
          <w:rFonts w:ascii="Calibri" w:hAnsi="Calibri" w:cs="Calibri"/>
          <w:b/>
        </w:rPr>
        <w:t xml:space="preserve">Keyword Analysis [using </w:t>
      </w:r>
      <w:r w:rsidR="008E5571" w:rsidRPr="004C4936">
        <w:rPr>
          <w:rFonts w:ascii="Calibri" w:hAnsi="Calibri" w:cs="Calibri"/>
          <w:b/>
        </w:rPr>
        <w:t>SALT</w:t>
      </w:r>
      <w:r w:rsidRPr="004C4936">
        <w:rPr>
          <w:rFonts w:ascii="Calibri" w:hAnsi="Calibri" w:cs="Calibri"/>
          <w:b/>
        </w:rPr>
        <w:t xml:space="preserve"> + Context]:</w:t>
      </w:r>
    </w:p>
    <w:tbl>
      <w:tblPr>
        <w:tblStyle w:val="TableGrid"/>
        <w:tblW w:w="0" w:type="auto"/>
        <w:jc w:val="center"/>
        <w:tblLayout w:type="fixed"/>
        <w:tblLook w:val="04A0" w:firstRow="1" w:lastRow="0" w:firstColumn="1" w:lastColumn="0" w:noHBand="0" w:noVBand="1"/>
      </w:tblPr>
      <w:tblGrid>
        <w:gridCol w:w="2549"/>
        <w:gridCol w:w="2549"/>
        <w:gridCol w:w="2549"/>
        <w:gridCol w:w="2549"/>
      </w:tblGrid>
      <w:tr w:rsidR="00650319" w:rsidRPr="004C4936" w14:paraId="5E3FB3D4" w14:textId="77777777" w:rsidTr="00A06ED5">
        <w:trPr>
          <w:jc w:val="center"/>
        </w:trPr>
        <w:tc>
          <w:tcPr>
            <w:tcW w:w="2549" w:type="dxa"/>
            <w:shd w:val="clear" w:color="auto" w:fill="D9D9D9" w:themeFill="background1" w:themeFillShade="D9"/>
            <w:tcMar>
              <w:top w:w="80" w:type="dxa"/>
              <w:left w:w="90" w:type="dxa"/>
              <w:bottom w:w="80" w:type="dxa"/>
              <w:right w:w="90" w:type="dxa"/>
            </w:tcMar>
          </w:tcPr>
          <w:p w14:paraId="4E5BCDE5" w14:textId="77777777" w:rsidR="007B2A19" w:rsidRPr="004C4936" w:rsidRDefault="00000000" w:rsidP="002A4625">
            <w:pPr>
              <w:pStyle w:val="ListParagraph"/>
              <w:ind w:left="42"/>
              <w:contextualSpacing w:val="0"/>
              <w:jc w:val="center"/>
              <w:rPr>
                <w:rFonts w:ascii="Calibri" w:hAnsi="Calibri" w:cs="Calibri"/>
                <w:b/>
              </w:rPr>
            </w:pPr>
            <w:r w:rsidRPr="004C4936">
              <w:rPr>
                <w:rFonts w:ascii="Calibri" w:hAnsi="Calibri" w:cs="Calibri"/>
                <w:b/>
              </w:rPr>
              <w:t>migration</w:t>
            </w:r>
          </w:p>
        </w:tc>
        <w:tc>
          <w:tcPr>
            <w:tcW w:w="2549" w:type="dxa"/>
            <w:shd w:val="clear" w:color="auto" w:fill="D9D9D9" w:themeFill="background1" w:themeFillShade="D9"/>
            <w:tcMar>
              <w:top w:w="80" w:type="dxa"/>
              <w:left w:w="90" w:type="dxa"/>
              <w:bottom w:w="80" w:type="dxa"/>
              <w:right w:w="90" w:type="dxa"/>
            </w:tcMar>
          </w:tcPr>
          <w:p w14:paraId="32F6AB73" w14:textId="77777777" w:rsidR="007B2A19" w:rsidRPr="004C4936" w:rsidRDefault="00000000" w:rsidP="002A4625">
            <w:pPr>
              <w:pStyle w:val="ListParagraph"/>
              <w:ind w:left="42"/>
              <w:contextualSpacing w:val="0"/>
              <w:jc w:val="center"/>
              <w:rPr>
                <w:rFonts w:ascii="Calibri" w:hAnsi="Calibri" w:cs="Calibri"/>
                <w:b/>
              </w:rPr>
            </w:pPr>
            <w:r w:rsidRPr="004C4936">
              <w:rPr>
                <w:rFonts w:ascii="Calibri" w:hAnsi="Calibri" w:cs="Calibri"/>
                <w:b/>
              </w:rPr>
              <w:t>is essential</w:t>
            </w:r>
          </w:p>
        </w:tc>
        <w:tc>
          <w:tcPr>
            <w:tcW w:w="2549" w:type="dxa"/>
            <w:shd w:val="clear" w:color="auto" w:fill="D9D9D9" w:themeFill="background1" w:themeFillShade="D9"/>
            <w:tcMar>
              <w:top w:w="80" w:type="dxa"/>
              <w:left w:w="90" w:type="dxa"/>
              <w:bottom w:w="80" w:type="dxa"/>
              <w:right w:w="90" w:type="dxa"/>
            </w:tcMar>
          </w:tcPr>
          <w:p w14:paraId="3C1C2BC7" w14:textId="77777777" w:rsidR="007B2A19" w:rsidRPr="004C4936" w:rsidRDefault="00000000" w:rsidP="002A4625">
            <w:pPr>
              <w:pStyle w:val="ListParagraph"/>
              <w:ind w:left="42"/>
              <w:contextualSpacing w:val="0"/>
              <w:jc w:val="center"/>
              <w:rPr>
                <w:rFonts w:ascii="Calibri" w:hAnsi="Calibri" w:cs="Calibri"/>
                <w:b/>
              </w:rPr>
            </w:pPr>
            <w:r w:rsidRPr="004C4936">
              <w:rPr>
                <w:rFonts w:ascii="Calibri" w:hAnsi="Calibri" w:cs="Calibri"/>
                <w:b/>
              </w:rPr>
              <w:t>for countries to thrive</w:t>
            </w:r>
          </w:p>
        </w:tc>
        <w:tc>
          <w:tcPr>
            <w:tcW w:w="2549" w:type="dxa"/>
            <w:shd w:val="clear" w:color="auto" w:fill="D9D9D9" w:themeFill="background1" w:themeFillShade="D9"/>
            <w:tcMar>
              <w:top w:w="80" w:type="dxa"/>
              <w:left w:w="90" w:type="dxa"/>
              <w:bottom w:w="80" w:type="dxa"/>
              <w:right w:w="90" w:type="dxa"/>
            </w:tcMar>
          </w:tcPr>
          <w:p w14:paraId="1FC83255" w14:textId="77777777" w:rsidR="007B2A19" w:rsidRPr="004C4936" w:rsidRDefault="00000000" w:rsidP="002A4625">
            <w:pPr>
              <w:pStyle w:val="ListParagraph"/>
              <w:ind w:left="42"/>
              <w:contextualSpacing w:val="0"/>
              <w:jc w:val="center"/>
              <w:rPr>
                <w:rFonts w:ascii="Calibri" w:hAnsi="Calibri" w:cs="Calibri"/>
                <w:b/>
              </w:rPr>
            </w:pPr>
            <w:r w:rsidRPr="004C4936">
              <w:rPr>
                <w:rFonts w:ascii="Calibri" w:hAnsi="Calibri" w:cs="Calibri"/>
                <w:b/>
              </w:rPr>
              <w:t>in today’s world</w:t>
            </w:r>
          </w:p>
        </w:tc>
      </w:tr>
      <w:tr w:rsidR="00650319" w:rsidRPr="004C4936" w14:paraId="37FD3941" w14:textId="77777777" w:rsidTr="002A4625">
        <w:trPr>
          <w:jc w:val="center"/>
        </w:trPr>
        <w:tc>
          <w:tcPr>
            <w:tcW w:w="2549" w:type="dxa"/>
            <w:tcMar>
              <w:top w:w="60" w:type="dxa"/>
              <w:left w:w="90" w:type="dxa"/>
              <w:bottom w:w="60" w:type="dxa"/>
              <w:right w:w="90" w:type="dxa"/>
            </w:tcMar>
          </w:tcPr>
          <w:p w14:paraId="4CE2BAC2" w14:textId="77777777" w:rsidR="007B2A19" w:rsidRPr="004C4936" w:rsidRDefault="00000000" w:rsidP="00F20157">
            <w:pPr>
              <w:pStyle w:val="ListParagraph"/>
              <w:numPr>
                <w:ilvl w:val="0"/>
                <w:numId w:val="49"/>
              </w:numPr>
              <w:ind w:left="326"/>
              <w:contextualSpacing w:val="0"/>
              <w:rPr>
                <w:rFonts w:ascii="Calibri" w:hAnsi="Calibri" w:cs="Calibri"/>
              </w:rPr>
            </w:pPr>
            <w:r w:rsidRPr="004C4936">
              <w:rPr>
                <w:rFonts w:ascii="Calibri" w:hAnsi="Calibri" w:cs="Calibri"/>
              </w:rPr>
              <w:t>The movement of people across borders for work, study, refuge or settlement</w:t>
            </w:r>
          </w:p>
          <w:p w14:paraId="31239026" w14:textId="77777777" w:rsidR="007B2A19" w:rsidRPr="004C4936" w:rsidRDefault="00000000" w:rsidP="00F20157">
            <w:pPr>
              <w:pStyle w:val="ListParagraph"/>
              <w:numPr>
                <w:ilvl w:val="0"/>
                <w:numId w:val="49"/>
              </w:numPr>
              <w:ind w:left="326"/>
              <w:contextualSpacing w:val="0"/>
              <w:rPr>
                <w:rFonts w:ascii="Calibri" w:hAnsi="Calibri" w:cs="Calibri"/>
              </w:rPr>
            </w:pPr>
            <w:r w:rsidRPr="004C4936">
              <w:rPr>
                <w:rFonts w:ascii="Calibri" w:hAnsi="Calibri" w:cs="Calibri"/>
              </w:rPr>
              <w:t>Includes both temporary and permanent migration</w:t>
            </w:r>
          </w:p>
          <w:p w14:paraId="2867F0B5" w14:textId="77777777" w:rsidR="00D10822" w:rsidRPr="004C4936" w:rsidRDefault="00D10822" w:rsidP="00D10822">
            <w:pPr>
              <w:ind w:left="-34"/>
              <w:rPr>
                <w:rFonts w:ascii="Calibri" w:hAnsi="Calibri" w:cs="Calibri"/>
              </w:rPr>
            </w:pPr>
          </w:p>
          <w:p w14:paraId="77D9F972" w14:textId="6BDD6B3D" w:rsidR="007B2A19" w:rsidRPr="004C4936" w:rsidRDefault="00000000" w:rsidP="00D10822">
            <w:pPr>
              <w:ind w:left="-34"/>
              <w:rPr>
                <w:rFonts w:ascii="Calibri" w:hAnsi="Calibri" w:cs="Calibri"/>
                <w:b/>
                <w:bCs/>
              </w:rPr>
            </w:pPr>
            <w:r w:rsidRPr="004C4936">
              <w:rPr>
                <w:rFonts w:ascii="Calibri" w:hAnsi="Calibri" w:cs="Calibri"/>
                <w:b/>
                <w:bCs/>
              </w:rPr>
              <w:t>Possible Stakeholders:</w:t>
            </w:r>
          </w:p>
          <w:p w14:paraId="00438B72" w14:textId="77777777" w:rsidR="007B2A19" w:rsidRPr="004C4936" w:rsidRDefault="00000000" w:rsidP="00F20157">
            <w:pPr>
              <w:pStyle w:val="ListParagraph"/>
              <w:numPr>
                <w:ilvl w:val="0"/>
                <w:numId w:val="49"/>
              </w:numPr>
              <w:ind w:left="326"/>
              <w:contextualSpacing w:val="0"/>
              <w:rPr>
                <w:rFonts w:ascii="Calibri" w:hAnsi="Calibri" w:cs="Calibri"/>
              </w:rPr>
            </w:pPr>
            <w:r w:rsidRPr="004C4936">
              <w:rPr>
                <w:rFonts w:ascii="Calibri" w:hAnsi="Calibri" w:cs="Calibri"/>
              </w:rPr>
              <w:t>Migrants</w:t>
            </w:r>
          </w:p>
          <w:p w14:paraId="3A493FCC" w14:textId="77777777" w:rsidR="007B2A19" w:rsidRPr="004C4936" w:rsidRDefault="00000000" w:rsidP="00F20157">
            <w:pPr>
              <w:pStyle w:val="ListParagraph"/>
              <w:numPr>
                <w:ilvl w:val="0"/>
                <w:numId w:val="49"/>
              </w:numPr>
              <w:ind w:left="326"/>
              <w:contextualSpacing w:val="0"/>
              <w:rPr>
                <w:rFonts w:ascii="Calibri" w:hAnsi="Calibri" w:cs="Calibri"/>
              </w:rPr>
            </w:pPr>
            <w:r w:rsidRPr="004C4936">
              <w:rPr>
                <w:rFonts w:ascii="Calibri" w:hAnsi="Calibri" w:cs="Calibri"/>
              </w:rPr>
              <w:t>Citizens</w:t>
            </w:r>
          </w:p>
          <w:p w14:paraId="27215578" w14:textId="77777777" w:rsidR="007B2A19" w:rsidRPr="004C4936" w:rsidRDefault="00000000" w:rsidP="00F20157">
            <w:pPr>
              <w:pStyle w:val="ListParagraph"/>
              <w:numPr>
                <w:ilvl w:val="0"/>
                <w:numId w:val="49"/>
              </w:numPr>
              <w:ind w:left="326"/>
              <w:contextualSpacing w:val="0"/>
              <w:rPr>
                <w:rFonts w:ascii="Calibri" w:hAnsi="Calibri" w:cs="Calibri"/>
              </w:rPr>
            </w:pPr>
            <w:r w:rsidRPr="004C4936">
              <w:rPr>
                <w:rFonts w:ascii="Calibri" w:hAnsi="Calibri" w:cs="Calibri"/>
              </w:rPr>
              <w:t>Employers</w:t>
            </w:r>
          </w:p>
          <w:p w14:paraId="44D8B516" w14:textId="77777777" w:rsidR="007B2A19" w:rsidRPr="004C4936" w:rsidRDefault="00000000" w:rsidP="00F20157">
            <w:pPr>
              <w:pStyle w:val="ListParagraph"/>
              <w:numPr>
                <w:ilvl w:val="0"/>
                <w:numId w:val="49"/>
              </w:numPr>
              <w:ind w:left="326"/>
              <w:contextualSpacing w:val="0"/>
              <w:rPr>
                <w:rFonts w:ascii="Calibri" w:hAnsi="Calibri" w:cs="Calibri"/>
              </w:rPr>
            </w:pPr>
            <w:r w:rsidRPr="004C4936">
              <w:rPr>
                <w:rFonts w:ascii="Calibri" w:hAnsi="Calibri" w:cs="Calibri"/>
              </w:rPr>
              <w:t>Governments</w:t>
            </w:r>
          </w:p>
          <w:p w14:paraId="48A7D453" w14:textId="77777777" w:rsidR="007B2A19" w:rsidRPr="004C4936" w:rsidRDefault="00000000" w:rsidP="00F20157">
            <w:pPr>
              <w:pStyle w:val="ListParagraph"/>
              <w:numPr>
                <w:ilvl w:val="0"/>
                <w:numId w:val="49"/>
              </w:numPr>
              <w:ind w:left="326"/>
              <w:contextualSpacing w:val="0"/>
              <w:rPr>
                <w:rFonts w:ascii="Calibri" w:hAnsi="Calibri" w:cs="Calibri"/>
              </w:rPr>
            </w:pPr>
            <w:r w:rsidRPr="004C4936">
              <w:rPr>
                <w:rFonts w:ascii="Calibri" w:hAnsi="Calibri" w:cs="Calibri"/>
              </w:rPr>
              <w:t>Public services</w:t>
            </w:r>
          </w:p>
        </w:tc>
        <w:tc>
          <w:tcPr>
            <w:tcW w:w="2549" w:type="dxa"/>
            <w:tcMar>
              <w:top w:w="60" w:type="dxa"/>
              <w:left w:w="90" w:type="dxa"/>
              <w:bottom w:w="60" w:type="dxa"/>
              <w:right w:w="90" w:type="dxa"/>
            </w:tcMar>
          </w:tcPr>
          <w:p w14:paraId="69894AFE" w14:textId="77777777" w:rsidR="007B2A19" w:rsidRPr="004C4936" w:rsidRDefault="00000000" w:rsidP="00F20157">
            <w:pPr>
              <w:pStyle w:val="ListParagraph"/>
              <w:numPr>
                <w:ilvl w:val="0"/>
                <w:numId w:val="49"/>
              </w:numPr>
              <w:ind w:left="326"/>
              <w:contextualSpacing w:val="0"/>
              <w:rPr>
                <w:rFonts w:ascii="Calibri" w:hAnsi="Calibri" w:cs="Calibri"/>
              </w:rPr>
            </w:pPr>
            <w:r w:rsidRPr="004C4936">
              <w:rPr>
                <w:rFonts w:ascii="Calibri" w:hAnsi="Calibri" w:cs="Calibri"/>
              </w:rPr>
              <w:t>A strong claim of necessity rather than usefulness</w:t>
            </w:r>
          </w:p>
          <w:p w14:paraId="530EE01E" w14:textId="77777777" w:rsidR="007B2A19" w:rsidRPr="004C4936" w:rsidRDefault="00000000" w:rsidP="00F20157">
            <w:pPr>
              <w:pStyle w:val="ListParagraph"/>
              <w:numPr>
                <w:ilvl w:val="0"/>
                <w:numId w:val="49"/>
              </w:numPr>
              <w:ind w:left="326"/>
              <w:contextualSpacing w:val="0"/>
              <w:rPr>
                <w:rFonts w:ascii="Calibri" w:hAnsi="Calibri" w:cs="Calibri"/>
              </w:rPr>
            </w:pPr>
            <w:r w:rsidRPr="004C4936">
              <w:rPr>
                <w:rFonts w:ascii="Calibri" w:hAnsi="Calibri" w:cs="Calibri"/>
              </w:rPr>
              <w:t>Suggests some countries cannot flourish without migration</w:t>
            </w:r>
          </w:p>
        </w:tc>
        <w:tc>
          <w:tcPr>
            <w:tcW w:w="2549" w:type="dxa"/>
            <w:tcMar>
              <w:top w:w="60" w:type="dxa"/>
              <w:left w:w="90" w:type="dxa"/>
              <w:bottom w:w="60" w:type="dxa"/>
              <w:right w:w="90" w:type="dxa"/>
            </w:tcMar>
          </w:tcPr>
          <w:p w14:paraId="08A6D2F0" w14:textId="4EED2DF9" w:rsidR="00D10822" w:rsidRPr="004C4936" w:rsidRDefault="009D6478" w:rsidP="00D10822">
            <w:pPr>
              <w:ind w:left="-34"/>
              <w:rPr>
                <w:rFonts w:ascii="Calibri" w:hAnsi="Calibri" w:cs="Calibri"/>
                <w:b/>
                <w:bCs/>
              </w:rPr>
            </w:pPr>
            <w:r w:rsidRPr="004C4936">
              <w:rPr>
                <w:rFonts w:ascii="Calibri" w:hAnsi="Calibri" w:cs="Calibri"/>
                <w:b/>
                <w:bCs/>
              </w:rPr>
              <w:t xml:space="preserve">Aspects/areas </w:t>
            </w:r>
            <w:r w:rsidR="004C4936" w:rsidRPr="004C4936">
              <w:rPr>
                <w:rFonts w:ascii="Calibri" w:hAnsi="Calibri" w:cs="Calibri"/>
                <w:b/>
                <w:bCs/>
              </w:rPr>
              <w:t>–</w:t>
            </w:r>
            <w:r w:rsidRPr="004C4936">
              <w:rPr>
                <w:rFonts w:ascii="Calibri" w:hAnsi="Calibri" w:cs="Calibri"/>
                <w:b/>
                <w:bCs/>
              </w:rPr>
              <w:t xml:space="preserve"> </w:t>
            </w:r>
            <w:r w:rsidR="004C4936" w:rsidRPr="004C4936">
              <w:rPr>
                <w:rFonts w:ascii="Calibri" w:hAnsi="Calibri" w:cs="Calibri"/>
                <w:b/>
                <w:bCs/>
              </w:rPr>
              <w:t>“</w:t>
            </w:r>
            <w:r w:rsidRPr="004C4936">
              <w:rPr>
                <w:rFonts w:ascii="Calibri" w:hAnsi="Calibri" w:cs="Calibri"/>
                <w:b/>
                <w:bCs/>
              </w:rPr>
              <w:t>Thriv</w:t>
            </w:r>
            <w:r w:rsidR="004C4936" w:rsidRPr="004C4936">
              <w:rPr>
                <w:rFonts w:ascii="Calibri" w:hAnsi="Calibri" w:cs="Calibri"/>
                <w:b/>
                <w:bCs/>
              </w:rPr>
              <w:t>e”</w:t>
            </w:r>
            <w:r w:rsidRPr="004C4936">
              <w:rPr>
                <w:rFonts w:ascii="Calibri" w:hAnsi="Calibri" w:cs="Calibri"/>
                <w:b/>
                <w:bCs/>
              </w:rPr>
              <w:t xml:space="preserve"> may refer to</w:t>
            </w:r>
            <w:r w:rsidR="00D10822" w:rsidRPr="004C4936">
              <w:rPr>
                <w:rFonts w:ascii="Calibri" w:hAnsi="Calibri" w:cs="Calibri"/>
                <w:b/>
                <w:bCs/>
              </w:rPr>
              <w:t>:</w:t>
            </w:r>
          </w:p>
          <w:p w14:paraId="39906722" w14:textId="40616473" w:rsidR="00D10822" w:rsidRPr="004C4936" w:rsidRDefault="00D10822" w:rsidP="00D10822">
            <w:pPr>
              <w:pStyle w:val="ListParagraph"/>
              <w:numPr>
                <w:ilvl w:val="0"/>
                <w:numId w:val="49"/>
              </w:numPr>
              <w:ind w:left="326"/>
              <w:contextualSpacing w:val="0"/>
              <w:rPr>
                <w:rFonts w:ascii="Calibri" w:hAnsi="Calibri" w:cs="Calibri"/>
              </w:rPr>
            </w:pPr>
            <w:r w:rsidRPr="004C4936">
              <w:rPr>
                <w:rFonts w:ascii="Calibri" w:hAnsi="Calibri" w:cs="Calibri"/>
              </w:rPr>
              <w:t>G</w:t>
            </w:r>
            <w:r w:rsidR="009D6478" w:rsidRPr="004C4936">
              <w:rPr>
                <w:rFonts w:ascii="Calibri" w:hAnsi="Calibri" w:cs="Calibri"/>
              </w:rPr>
              <w:t>rowth</w:t>
            </w:r>
          </w:p>
          <w:p w14:paraId="52B8F364" w14:textId="63215A51" w:rsidR="00D10822" w:rsidRPr="004C4936" w:rsidRDefault="00D10822" w:rsidP="00D10822">
            <w:pPr>
              <w:pStyle w:val="ListParagraph"/>
              <w:numPr>
                <w:ilvl w:val="0"/>
                <w:numId w:val="49"/>
              </w:numPr>
              <w:ind w:left="326"/>
              <w:contextualSpacing w:val="0"/>
              <w:rPr>
                <w:rFonts w:ascii="Calibri" w:hAnsi="Calibri" w:cs="Calibri"/>
              </w:rPr>
            </w:pPr>
            <w:r w:rsidRPr="004C4936">
              <w:rPr>
                <w:rFonts w:ascii="Calibri" w:hAnsi="Calibri" w:cs="Calibri"/>
              </w:rPr>
              <w:t>I</w:t>
            </w:r>
            <w:r w:rsidR="009D6478" w:rsidRPr="004C4936">
              <w:rPr>
                <w:rFonts w:ascii="Calibri" w:hAnsi="Calibri" w:cs="Calibri"/>
              </w:rPr>
              <w:t>nnovation</w:t>
            </w:r>
          </w:p>
          <w:p w14:paraId="54461D43" w14:textId="77777777" w:rsidR="00D10822" w:rsidRPr="004C4936" w:rsidRDefault="009D6478" w:rsidP="00D10822">
            <w:pPr>
              <w:pStyle w:val="ListParagraph"/>
              <w:numPr>
                <w:ilvl w:val="0"/>
                <w:numId w:val="49"/>
              </w:numPr>
              <w:ind w:left="326"/>
              <w:contextualSpacing w:val="0"/>
              <w:rPr>
                <w:rFonts w:ascii="Calibri" w:hAnsi="Calibri" w:cs="Calibri"/>
              </w:rPr>
            </w:pPr>
            <w:r w:rsidRPr="004C4936">
              <w:rPr>
                <w:rFonts w:ascii="Calibri" w:hAnsi="Calibri" w:cs="Calibri"/>
              </w:rPr>
              <w:t>demographic renewa</w:t>
            </w:r>
            <w:r w:rsidR="00D10822" w:rsidRPr="004C4936">
              <w:rPr>
                <w:rFonts w:ascii="Calibri" w:hAnsi="Calibri" w:cs="Calibri"/>
              </w:rPr>
              <w:t>l</w:t>
            </w:r>
            <w:r w:rsidRPr="004C4936">
              <w:rPr>
                <w:rFonts w:ascii="Calibri" w:hAnsi="Calibri" w:cs="Calibri"/>
              </w:rPr>
              <w:t xml:space="preserve"> </w:t>
            </w:r>
          </w:p>
          <w:p w14:paraId="2FDFD239" w14:textId="77777777" w:rsidR="00D10822" w:rsidRPr="004C4936" w:rsidRDefault="009D6478" w:rsidP="00D10822">
            <w:pPr>
              <w:pStyle w:val="ListParagraph"/>
              <w:numPr>
                <w:ilvl w:val="0"/>
                <w:numId w:val="49"/>
              </w:numPr>
              <w:ind w:left="326"/>
              <w:contextualSpacing w:val="0"/>
              <w:rPr>
                <w:rFonts w:ascii="Calibri" w:hAnsi="Calibri" w:cs="Calibri"/>
              </w:rPr>
            </w:pPr>
            <w:r w:rsidRPr="004C4936">
              <w:rPr>
                <w:rFonts w:ascii="Calibri" w:hAnsi="Calibri" w:cs="Calibri"/>
              </w:rPr>
              <w:t>resilience</w:t>
            </w:r>
          </w:p>
          <w:p w14:paraId="3393E23C" w14:textId="77777777" w:rsidR="00D10822" w:rsidRPr="004C4936" w:rsidRDefault="00000000" w:rsidP="00D10822">
            <w:pPr>
              <w:pStyle w:val="ListParagraph"/>
              <w:numPr>
                <w:ilvl w:val="0"/>
                <w:numId w:val="49"/>
              </w:numPr>
              <w:ind w:left="326"/>
              <w:contextualSpacing w:val="0"/>
              <w:rPr>
                <w:rFonts w:ascii="Calibri" w:hAnsi="Calibri" w:cs="Calibri"/>
              </w:rPr>
            </w:pPr>
            <w:r w:rsidRPr="004C4936">
              <w:rPr>
                <w:rFonts w:ascii="Calibri" w:hAnsi="Calibri" w:cs="Calibri"/>
              </w:rPr>
              <w:t>social stability</w:t>
            </w:r>
          </w:p>
          <w:p w14:paraId="34B2BE76" w14:textId="77777777" w:rsidR="00D10822" w:rsidRPr="004C4936" w:rsidRDefault="00000000" w:rsidP="00D10822">
            <w:pPr>
              <w:pStyle w:val="ListParagraph"/>
              <w:numPr>
                <w:ilvl w:val="0"/>
                <w:numId w:val="49"/>
              </w:numPr>
              <w:ind w:left="326"/>
              <w:contextualSpacing w:val="0"/>
              <w:rPr>
                <w:rFonts w:ascii="Calibri" w:hAnsi="Calibri" w:cs="Calibri"/>
              </w:rPr>
            </w:pPr>
            <w:r w:rsidRPr="004C4936">
              <w:rPr>
                <w:rFonts w:ascii="Calibri" w:hAnsi="Calibri" w:cs="Calibri"/>
              </w:rPr>
              <w:t>service provision</w:t>
            </w:r>
          </w:p>
          <w:p w14:paraId="5737A973" w14:textId="0DCAB5F2" w:rsidR="007B2A19" w:rsidRPr="004C4936" w:rsidRDefault="00000000" w:rsidP="00D10822">
            <w:pPr>
              <w:pStyle w:val="ListParagraph"/>
              <w:numPr>
                <w:ilvl w:val="0"/>
                <w:numId w:val="49"/>
              </w:numPr>
              <w:ind w:left="326"/>
              <w:contextualSpacing w:val="0"/>
              <w:rPr>
                <w:rFonts w:ascii="Calibri" w:hAnsi="Calibri" w:cs="Calibri"/>
              </w:rPr>
            </w:pPr>
            <w:r w:rsidRPr="004C4936">
              <w:rPr>
                <w:rFonts w:ascii="Calibri" w:hAnsi="Calibri" w:cs="Calibri"/>
              </w:rPr>
              <w:t>global competitiveness</w:t>
            </w:r>
          </w:p>
        </w:tc>
        <w:tc>
          <w:tcPr>
            <w:tcW w:w="2549" w:type="dxa"/>
            <w:tcMar>
              <w:top w:w="60" w:type="dxa"/>
              <w:left w:w="90" w:type="dxa"/>
              <w:bottom w:w="60" w:type="dxa"/>
              <w:right w:w="90" w:type="dxa"/>
            </w:tcMar>
          </w:tcPr>
          <w:p w14:paraId="0D6C864F" w14:textId="77777777" w:rsidR="007B2A19" w:rsidRPr="004C4936" w:rsidRDefault="00000000" w:rsidP="00D10822">
            <w:pPr>
              <w:ind w:left="-34"/>
              <w:rPr>
                <w:rFonts w:ascii="Calibri" w:hAnsi="Calibri" w:cs="Calibri"/>
                <w:b/>
                <w:bCs/>
              </w:rPr>
            </w:pPr>
            <w:r w:rsidRPr="004C4936">
              <w:rPr>
                <w:rFonts w:ascii="Calibri" w:hAnsi="Calibri" w:cs="Calibri"/>
                <w:b/>
                <w:bCs/>
              </w:rPr>
              <w:t>Relevant Features of the Modern World Today:</w:t>
            </w:r>
          </w:p>
          <w:p w14:paraId="17693CE6" w14:textId="77777777" w:rsidR="007B2A19" w:rsidRPr="004C4936" w:rsidRDefault="00000000" w:rsidP="00F20157">
            <w:pPr>
              <w:pStyle w:val="ListParagraph"/>
              <w:numPr>
                <w:ilvl w:val="0"/>
                <w:numId w:val="49"/>
              </w:numPr>
              <w:ind w:left="326"/>
              <w:contextualSpacing w:val="0"/>
              <w:rPr>
                <w:rFonts w:ascii="Calibri" w:hAnsi="Calibri" w:cs="Calibri"/>
              </w:rPr>
            </w:pPr>
            <w:r w:rsidRPr="004C4936">
              <w:rPr>
                <w:rFonts w:ascii="Calibri" w:hAnsi="Calibri" w:cs="Calibri"/>
              </w:rPr>
              <w:t>Ageing populations, low birth rates and labour shortages</w:t>
            </w:r>
          </w:p>
          <w:p w14:paraId="3B51FFDF" w14:textId="77777777" w:rsidR="007B2A19" w:rsidRPr="004C4936" w:rsidRDefault="00000000" w:rsidP="00F20157">
            <w:pPr>
              <w:pStyle w:val="ListParagraph"/>
              <w:numPr>
                <w:ilvl w:val="0"/>
                <w:numId w:val="49"/>
              </w:numPr>
              <w:ind w:left="326"/>
              <w:contextualSpacing w:val="0"/>
              <w:rPr>
                <w:rFonts w:ascii="Calibri" w:hAnsi="Calibri" w:cs="Calibri"/>
              </w:rPr>
            </w:pPr>
            <w:r w:rsidRPr="004C4936">
              <w:rPr>
                <w:rFonts w:ascii="Calibri" w:hAnsi="Calibri" w:cs="Calibri"/>
              </w:rPr>
              <w:t>Global talent competition, knowledge economies and transnational business networks</w:t>
            </w:r>
          </w:p>
          <w:p w14:paraId="53D1F051" w14:textId="77777777" w:rsidR="007B2A19" w:rsidRPr="004C4936" w:rsidRDefault="00000000" w:rsidP="00F20157">
            <w:pPr>
              <w:pStyle w:val="ListParagraph"/>
              <w:numPr>
                <w:ilvl w:val="0"/>
                <w:numId w:val="49"/>
              </w:numPr>
              <w:ind w:left="326"/>
              <w:contextualSpacing w:val="0"/>
              <w:rPr>
                <w:rFonts w:ascii="Calibri" w:hAnsi="Calibri" w:cs="Calibri"/>
              </w:rPr>
            </w:pPr>
            <w:r w:rsidRPr="004C4936">
              <w:rPr>
                <w:rFonts w:ascii="Calibri" w:hAnsi="Calibri" w:cs="Calibri"/>
              </w:rPr>
              <w:t>Political backlash, housing pressure and integration challenges</w:t>
            </w:r>
          </w:p>
        </w:tc>
      </w:tr>
    </w:tbl>
    <w:p w14:paraId="088A46B0" w14:textId="77777777" w:rsidR="00650319" w:rsidRPr="004C4936" w:rsidRDefault="00650319" w:rsidP="00AB6C43">
      <w:pPr>
        <w:snapToGrid w:val="0"/>
        <w:spacing w:after="0" w:line="240" w:lineRule="auto"/>
        <w:rPr>
          <w:rFonts w:ascii="Calibri" w:hAnsi="Calibri" w:cs="Calibri"/>
        </w:rPr>
      </w:pPr>
    </w:p>
    <w:tbl>
      <w:tblPr>
        <w:tblStyle w:val="TableGrid"/>
        <w:tblW w:w="0" w:type="auto"/>
        <w:jc w:val="center"/>
        <w:tblLayout w:type="fixed"/>
        <w:tblLook w:val="04A0" w:firstRow="1" w:lastRow="0" w:firstColumn="1" w:lastColumn="0" w:noHBand="0" w:noVBand="1"/>
      </w:tblPr>
      <w:tblGrid>
        <w:gridCol w:w="10195"/>
      </w:tblGrid>
      <w:tr w:rsidR="00650319" w:rsidRPr="004C4936" w14:paraId="2400EB99" w14:textId="77777777">
        <w:trPr>
          <w:jc w:val="center"/>
        </w:trPr>
        <w:tc>
          <w:tcPr>
            <w:tcW w:w="10195" w:type="dxa"/>
            <w:tcMar>
              <w:top w:w="80" w:type="dxa"/>
              <w:left w:w="110" w:type="dxa"/>
              <w:bottom w:w="80" w:type="dxa"/>
              <w:right w:w="110" w:type="dxa"/>
            </w:tcMar>
            <w:vAlign w:val="center"/>
          </w:tcPr>
          <w:p w14:paraId="10CB9741" w14:textId="77777777" w:rsidR="00D10822"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Overall Stand:</w:t>
            </w:r>
            <w:r w:rsidRPr="004C4936">
              <w:rPr>
                <w:rFonts w:ascii="Calibri" w:hAnsi="Calibri" w:cs="Calibri"/>
              </w:rPr>
              <w:br/>
            </w:r>
          </w:p>
          <w:p w14:paraId="3BC679C5" w14:textId="7819CC9D" w:rsidR="007B2A19" w:rsidRPr="004C4936" w:rsidRDefault="008A0C59" w:rsidP="00AB6C43">
            <w:pPr>
              <w:pStyle w:val="NormalWeb"/>
              <w:snapToGrid w:val="0"/>
              <w:spacing w:before="0" w:beforeAutospacing="0" w:after="0" w:afterAutospacing="0"/>
              <w:rPr>
                <w:rFonts w:ascii="Calibri" w:hAnsi="Calibri" w:cs="Calibri"/>
              </w:rPr>
            </w:pPr>
            <w:r w:rsidRPr="004C4936">
              <w:rPr>
                <w:rFonts w:ascii="Calibri" w:hAnsi="Calibri" w:cs="Calibri"/>
              </w:rPr>
              <w:t>I would argue that migration is essential for many countries to thrive today, especially those facing ageing populations or labour shortages, though it is not equally indispensable everywhere and its benefits depend on effective integration and planning.</w:t>
            </w:r>
          </w:p>
          <w:p w14:paraId="6CBF7221" w14:textId="77777777" w:rsidR="00D10822" w:rsidRPr="004C4936" w:rsidRDefault="00D10822" w:rsidP="00AB6C43">
            <w:pPr>
              <w:pStyle w:val="NormalWeb"/>
              <w:snapToGrid w:val="0"/>
              <w:spacing w:before="0" w:beforeAutospacing="0" w:after="0" w:afterAutospacing="0"/>
              <w:rPr>
                <w:rFonts w:ascii="Calibri" w:hAnsi="Calibri" w:cs="Calibri"/>
                <w:b/>
                <w:bCs/>
              </w:rPr>
            </w:pPr>
          </w:p>
          <w:p w14:paraId="483A5E5F" w14:textId="6D764199"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SV1</w:t>
            </w:r>
            <w:r w:rsidRPr="004C4936">
              <w:rPr>
                <w:rFonts w:ascii="Calibri" w:hAnsi="Calibri" w:cs="Calibri"/>
              </w:rPr>
              <w:br/>
              <w:t>For governments and employers in ageing or low-fertility societies, migration is essential because it replenishes workforces, supports tax bases and sustains sectors that domestic labour alone cannot fill.</w:t>
            </w:r>
          </w:p>
          <w:p w14:paraId="622D937A" w14:textId="77777777" w:rsidR="00D10822" w:rsidRPr="004C4936" w:rsidRDefault="00D10822" w:rsidP="00AB6C43">
            <w:pPr>
              <w:pStyle w:val="NormalWeb"/>
              <w:snapToGrid w:val="0"/>
              <w:spacing w:before="0" w:beforeAutospacing="0" w:after="0" w:afterAutospacing="0"/>
              <w:rPr>
                <w:rFonts w:ascii="Calibri" w:hAnsi="Calibri" w:cs="Calibri"/>
                <w:b/>
                <w:bCs/>
              </w:rPr>
            </w:pPr>
          </w:p>
          <w:p w14:paraId="02433A42" w14:textId="078A5D65"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SV2</w:t>
            </w:r>
            <w:r w:rsidRPr="004C4936">
              <w:rPr>
                <w:rFonts w:ascii="Calibri" w:hAnsi="Calibri" w:cs="Calibri"/>
              </w:rPr>
              <w:br/>
              <w:t>For businesses and governments in a competitive global economy, migration is also essential because it brings skills, entrepreneurship and international networks that strengthen innovation and growth.</w:t>
            </w:r>
          </w:p>
          <w:p w14:paraId="7F55BDB0" w14:textId="77777777" w:rsidR="00D10822" w:rsidRPr="004C4936" w:rsidRDefault="00D10822" w:rsidP="00AB6C43">
            <w:pPr>
              <w:pStyle w:val="NormalWeb"/>
              <w:snapToGrid w:val="0"/>
              <w:spacing w:before="0" w:beforeAutospacing="0" w:after="0" w:afterAutospacing="0"/>
              <w:rPr>
                <w:rFonts w:ascii="Calibri" w:hAnsi="Calibri" w:cs="Calibri"/>
                <w:b/>
                <w:bCs/>
              </w:rPr>
            </w:pPr>
          </w:p>
          <w:p w14:paraId="681E9DFC" w14:textId="097F9A79"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lastRenderedPageBreak/>
              <w:t>SV3</w:t>
            </w:r>
            <w:r w:rsidRPr="004C4936">
              <w:rPr>
                <w:rFonts w:ascii="Calibri" w:hAnsi="Calibri" w:cs="Calibri"/>
              </w:rPr>
              <w:br/>
              <w:t>For universities and cities in a knowledge-based and globally mobile world, migration helps countries thrive by attracting talent, ideas and cultural dynamism that increase long-term adaptability.</w:t>
            </w:r>
          </w:p>
          <w:p w14:paraId="1B7A503E" w14:textId="77777777" w:rsidR="00D10822" w:rsidRPr="004C4936" w:rsidRDefault="00D10822" w:rsidP="00AB6C43">
            <w:pPr>
              <w:pStyle w:val="NormalWeb"/>
              <w:snapToGrid w:val="0"/>
              <w:spacing w:before="0" w:beforeAutospacing="0" w:after="0" w:afterAutospacing="0"/>
              <w:rPr>
                <w:rFonts w:ascii="Calibri" w:hAnsi="Calibri" w:cs="Calibri"/>
                <w:b/>
                <w:bCs/>
              </w:rPr>
            </w:pPr>
          </w:p>
          <w:p w14:paraId="799FCC99" w14:textId="175B0FD0"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OV1</w:t>
            </w:r>
            <w:r w:rsidRPr="004C4936">
              <w:rPr>
                <w:rFonts w:ascii="Calibri" w:hAnsi="Calibri" w:cs="Calibri"/>
              </w:rPr>
              <w:br/>
              <w:t>For domestic workers and policymakers, migration is not always essential because countries can still invest in automation, productivity and local training to reduce dependence on external labour.</w:t>
            </w:r>
          </w:p>
          <w:p w14:paraId="484C6B59" w14:textId="77777777" w:rsidR="00D10822" w:rsidRPr="004C4936" w:rsidRDefault="00D10822" w:rsidP="00AB6C43">
            <w:pPr>
              <w:pStyle w:val="NormalWeb"/>
              <w:snapToGrid w:val="0"/>
              <w:spacing w:before="0" w:beforeAutospacing="0" w:after="0" w:afterAutospacing="0"/>
              <w:rPr>
                <w:rFonts w:ascii="Calibri" w:hAnsi="Calibri" w:cs="Calibri"/>
                <w:b/>
                <w:bCs/>
              </w:rPr>
            </w:pPr>
          </w:p>
          <w:p w14:paraId="02790AB0" w14:textId="3E651E69"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Rebuttal to OV1</w:t>
            </w:r>
            <w:r w:rsidRPr="004C4936">
              <w:rPr>
                <w:rFonts w:ascii="Calibri" w:hAnsi="Calibri" w:cs="Calibri"/>
              </w:rPr>
              <w:br/>
              <w:t>Yet for governments and employers, even advanced economies usually continue to need migrants for specialised skills, care work and demographic renewal.</w:t>
            </w:r>
          </w:p>
          <w:p w14:paraId="789BB436" w14:textId="77777777"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OV2</w:t>
            </w:r>
            <w:r w:rsidRPr="004C4936">
              <w:rPr>
                <w:rFonts w:ascii="Calibri" w:hAnsi="Calibri" w:cs="Calibri"/>
              </w:rPr>
              <w:br/>
              <w:t>For citizens and public services, heavy reliance on migration may appear harmful because rapid inflows can strain housing, schools and social cohesion.</w:t>
            </w:r>
          </w:p>
          <w:p w14:paraId="5D5F1E01" w14:textId="77777777" w:rsidR="00D10822" w:rsidRPr="004C4936" w:rsidRDefault="00D10822" w:rsidP="00AB6C43">
            <w:pPr>
              <w:pStyle w:val="NormalWeb"/>
              <w:snapToGrid w:val="0"/>
              <w:spacing w:before="0" w:beforeAutospacing="0" w:after="0" w:afterAutospacing="0"/>
              <w:rPr>
                <w:rFonts w:ascii="Calibri" w:hAnsi="Calibri" w:cs="Calibri"/>
                <w:b/>
                <w:bCs/>
              </w:rPr>
            </w:pPr>
          </w:p>
          <w:p w14:paraId="085D7741" w14:textId="36BF20EE"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Rebuttal to OV2</w:t>
            </w:r>
            <w:r w:rsidRPr="004C4936">
              <w:rPr>
                <w:rFonts w:ascii="Calibri" w:hAnsi="Calibri" w:cs="Calibri"/>
                <w:b/>
                <w:bCs/>
              </w:rPr>
              <w:br/>
            </w:r>
            <w:r w:rsidRPr="004C4936">
              <w:rPr>
                <w:rFonts w:ascii="Calibri" w:hAnsi="Calibri" w:cs="Calibri"/>
              </w:rPr>
              <w:t>However, for governments and communities, such strain usually reflects poor planning and integration rather than proof that migration itself is non-essential or damaging.</w:t>
            </w:r>
          </w:p>
          <w:p w14:paraId="4AAD2784" w14:textId="77777777" w:rsidR="00D10822" w:rsidRPr="004C4936" w:rsidRDefault="00D10822" w:rsidP="00AB6C43">
            <w:pPr>
              <w:pStyle w:val="NormalWeb"/>
              <w:snapToGrid w:val="0"/>
              <w:spacing w:before="0" w:beforeAutospacing="0" w:after="0" w:afterAutospacing="0"/>
              <w:rPr>
                <w:rFonts w:ascii="Calibri" w:hAnsi="Calibri" w:cs="Calibri"/>
                <w:b/>
                <w:bCs/>
              </w:rPr>
            </w:pPr>
          </w:p>
          <w:p w14:paraId="04B4B7EE" w14:textId="250EFA83" w:rsidR="00C26178"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Conclusion</w:t>
            </w:r>
            <w:r w:rsidRPr="004C4936">
              <w:rPr>
                <w:rFonts w:ascii="Calibri" w:hAnsi="Calibri" w:cs="Calibri"/>
              </w:rPr>
              <w:br/>
              <w:t>Ultimately, migration is essential for many countries to thrive today, though not all states depend on it to the same degree. In an age of ageing populations, labour shortages and talent competition, migration often strengthens economic vitality and long-term adaptability, provided it is managed well. The central issue is therefore not whether migration matters, but how wisely it is governed. Countries that plan integration seriously are more likely to convert movement across borders into durable national strength.</w:t>
            </w:r>
          </w:p>
        </w:tc>
      </w:tr>
    </w:tbl>
    <w:p w14:paraId="525B00A8" w14:textId="77777777" w:rsidR="00650319" w:rsidRPr="004C4936" w:rsidRDefault="00000000" w:rsidP="00AB6C43">
      <w:pPr>
        <w:snapToGrid w:val="0"/>
        <w:spacing w:after="0" w:line="240" w:lineRule="auto"/>
        <w:rPr>
          <w:rFonts w:ascii="Calibri" w:hAnsi="Calibri" w:cs="Calibri"/>
        </w:rPr>
      </w:pPr>
      <w:r w:rsidRPr="004C4936">
        <w:rPr>
          <w:rFonts w:ascii="Calibri" w:hAnsi="Calibri" w:cs="Calibri"/>
        </w:rPr>
        <w:lastRenderedPageBreak/>
        <w:br w:type="page"/>
      </w:r>
    </w:p>
    <w:p w14:paraId="08351017" w14:textId="77777777" w:rsidR="00650319" w:rsidRPr="004C4936" w:rsidRDefault="00000000" w:rsidP="00AB6C43">
      <w:pPr>
        <w:pStyle w:val="ListParagraph"/>
        <w:numPr>
          <w:ilvl w:val="0"/>
          <w:numId w:val="12"/>
        </w:numPr>
        <w:snapToGrid w:val="0"/>
        <w:spacing w:after="0" w:line="240" w:lineRule="auto"/>
        <w:ind w:left="284" w:hanging="284"/>
        <w:contextualSpacing w:val="0"/>
        <w:rPr>
          <w:rFonts w:ascii="Calibri" w:hAnsi="Calibri" w:cs="Calibri"/>
          <w:b/>
        </w:rPr>
      </w:pPr>
      <w:r w:rsidRPr="004C4936">
        <w:rPr>
          <w:rFonts w:ascii="Calibri" w:hAnsi="Calibri" w:cs="Calibri"/>
          <w:b/>
        </w:rPr>
        <w:lastRenderedPageBreak/>
        <w:t>To what extent is the management of infectious diseases the most pressing global issue today?</w:t>
      </w:r>
      <w:r w:rsidR="00485C8F" w:rsidRPr="004C4936">
        <w:rPr>
          <w:rFonts w:ascii="Calibri" w:hAnsi="Calibri" w:cs="Calibri"/>
          <w:b/>
        </w:rPr>
        <w:t xml:space="preserve"> [VI]</w:t>
      </w:r>
    </w:p>
    <w:p w14:paraId="76B6FAC6" w14:textId="77777777" w:rsidR="00ED0813" w:rsidRPr="004C4936" w:rsidRDefault="00ED0813" w:rsidP="00AB6C43">
      <w:pPr>
        <w:snapToGrid w:val="0"/>
        <w:spacing w:after="0" w:line="240" w:lineRule="auto"/>
        <w:rPr>
          <w:rFonts w:ascii="Calibri" w:hAnsi="Calibri" w:cs="Calibri"/>
          <w:b/>
        </w:rPr>
      </w:pPr>
    </w:p>
    <w:p w14:paraId="64BF7583" w14:textId="77777777" w:rsidR="00650319" w:rsidRPr="004C4936" w:rsidRDefault="00000000" w:rsidP="004C4936">
      <w:pPr>
        <w:snapToGrid w:val="0"/>
        <w:spacing w:after="0" w:line="240" w:lineRule="auto"/>
        <w:rPr>
          <w:rFonts w:ascii="Calibri" w:hAnsi="Calibri" w:cs="Calibri"/>
        </w:rPr>
      </w:pPr>
      <w:proofErr w:type="gramStart"/>
      <w:r w:rsidRPr="004C4936">
        <w:rPr>
          <w:rFonts w:ascii="Calibri" w:hAnsi="Calibri" w:cs="Calibri"/>
          <w:b/>
        </w:rPr>
        <w:t>Subject matter</w:t>
      </w:r>
      <w:proofErr w:type="gramEnd"/>
      <w:r w:rsidRPr="004C4936">
        <w:rPr>
          <w:rFonts w:ascii="Calibri" w:hAnsi="Calibri" w:cs="Calibri"/>
          <w:b/>
        </w:rPr>
        <w:t>:</w:t>
      </w:r>
      <w:r w:rsidRPr="004C4936">
        <w:rPr>
          <w:rFonts w:ascii="Calibri" w:hAnsi="Calibri" w:cs="Calibri"/>
        </w:rPr>
        <w:t xml:space="preserve"> The relative urgency of infectious-disease management among contemporary global challenges. More specifically, the question asks whether preventing, tracking and containing communicable disease should be seen as the foremost issue facing the world today.</w:t>
      </w:r>
    </w:p>
    <w:p w14:paraId="200C1EE6" w14:textId="77777777" w:rsidR="00650319" w:rsidRPr="004C4936" w:rsidRDefault="00650319" w:rsidP="00AB6C43">
      <w:pPr>
        <w:pStyle w:val="ListParagraph"/>
        <w:snapToGrid w:val="0"/>
        <w:spacing w:after="0" w:line="240" w:lineRule="auto"/>
        <w:ind w:left="284"/>
        <w:contextualSpacing w:val="0"/>
        <w:rPr>
          <w:rFonts w:ascii="Calibri" w:hAnsi="Calibri" w:cs="Calibri"/>
        </w:rPr>
      </w:pPr>
    </w:p>
    <w:p w14:paraId="0C0A1E25" w14:textId="77777777" w:rsidR="00650319" w:rsidRPr="004C4936" w:rsidRDefault="00000000" w:rsidP="004C4936">
      <w:pPr>
        <w:snapToGrid w:val="0"/>
        <w:spacing w:after="0" w:line="240" w:lineRule="auto"/>
        <w:rPr>
          <w:rFonts w:ascii="Calibri" w:hAnsi="Calibri" w:cs="Calibri"/>
        </w:rPr>
      </w:pPr>
      <w:r w:rsidRPr="004C4936">
        <w:rPr>
          <w:rFonts w:ascii="Calibri" w:hAnsi="Calibri" w:cs="Calibri"/>
          <w:b/>
        </w:rPr>
        <w:t>Point of contention:</w:t>
      </w:r>
      <w:r w:rsidRPr="004C4936">
        <w:rPr>
          <w:rFonts w:ascii="Calibri" w:hAnsi="Calibri" w:cs="Calibri"/>
        </w:rPr>
        <w:t xml:space="preserve"> Whether infectious-disease management deserves priority above all other global concerns because of its capacity for rapid cross-border harm, or whether climate change, war and inequality are equally or more pressing in the contemporary world.</w:t>
      </w:r>
    </w:p>
    <w:p w14:paraId="7B333AF1" w14:textId="77777777" w:rsidR="00650319" w:rsidRPr="004C4936" w:rsidRDefault="00650319" w:rsidP="00AB6C43">
      <w:pPr>
        <w:pStyle w:val="ListParagraph"/>
        <w:snapToGrid w:val="0"/>
        <w:spacing w:after="0" w:line="240" w:lineRule="auto"/>
        <w:contextualSpacing w:val="0"/>
        <w:rPr>
          <w:rFonts w:ascii="Calibri" w:hAnsi="Calibri" w:cs="Calibri"/>
        </w:rPr>
      </w:pPr>
    </w:p>
    <w:p w14:paraId="77693705" w14:textId="25DE8817" w:rsidR="00650319" w:rsidRPr="004C4936" w:rsidRDefault="00000000" w:rsidP="004C4936">
      <w:pPr>
        <w:snapToGrid w:val="0"/>
        <w:spacing w:after="0" w:line="240" w:lineRule="auto"/>
        <w:rPr>
          <w:rFonts w:ascii="Calibri" w:hAnsi="Calibri" w:cs="Calibri"/>
        </w:rPr>
      </w:pPr>
      <w:r w:rsidRPr="004C4936">
        <w:rPr>
          <w:rFonts w:ascii="Calibri" w:hAnsi="Calibri" w:cs="Calibri"/>
          <w:b/>
        </w:rPr>
        <w:t xml:space="preserve">Keyword Analysis [using </w:t>
      </w:r>
      <w:r w:rsidR="008E5571" w:rsidRPr="004C4936">
        <w:rPr>
          <w:rFonts w:ascii="Calibri" w:hAnsi="Calibri" w:cs="Calibri"/>
          <w:b/>
        </w:rPr>
        <w:t xml:space="preserve">SALT </w:t>
      </w:r>
      <w:r w:rsidRPr="004C4936">
        <w:rPr>
          <w:rFonts w:ascii="Calibri" w:hAnsi="Calibri" w:cs="Calibri"/>
          <w:b/>
        </w:rPr>
        <w:t>+ Context]:</w:t>
      </w:r>
    </w:p>
    <w:tbl>
      <w:tblPr>
        <w:tblStyle w:val="TableGrid"/>
        <w:tblW w:w="0" w:type="auto"/>
        <w:jc w:val="center"/>
        <w:tblLayout w:type="fixed"/>
        <w:tblLook w:val="04A0" w:firstRow="1" w:lastRow="0" w:firstColumn="1" w:lastColumn="0" w:noHBand="0" w:noVBand="1"/>
      </w:tblPr>
      <w:tblGrid>
        <w:gridCol w:w="2549"/>
        <w:gridCol w:w="2549"/>
        <w:gridCol w:w="2549"/>
        <w:gridCol w:w="2549"/>
      </w:tblGrid>
      <w:tr w:rsidR="00650319" w:rsidRPr="004C4936" w14:paraId="110E508E" w14:textId="77777777" w:rsidTr="00D10822">
        <w:trPr>
          <w:jc w:val="center"/>
        </w:trPr>
        <w:tc>
          <w:tcPr>
            <w:tcW w:w="2549" w:type="dxa"/>
            <w:shd w:val="clear" w:color="auto" w:fill="D9D9D9" w:themeFill="background1" w:themeFillShade="D9"/>
            <w:tcMar>
              <w:top w:w="80" w:type="dxa"/>
              <w:left w:w="90" w:type="dxa"/>
              <w:bottom w:w="80" w:type="dxa"/>
              <w:right w:w="90" w:type="dxa"/>
            </w:tcMar>
          </w:tcPr>
          <w:p w14:paraId="1A70A43E" w14:textId="77777777" w:rsidR="007B2A19" w:rsidRPr="004C4936" w:rsidRDefault="00000000" w:rsidP="002A4625">
            <w:pPr>
              <w:pStyle w:val="ListParagraph"/>
              <w:ind w:left="42"/>
              <w:contextualSpacing w:val="0"/>
              <w:jc w:val="center"/>
              <w:rPr>
                <w:rFonts w:ascii="Calibri" w:hAnsi="Calibri" w:cs="Calibri"/>
                <w:b/>
              </w:rPr>
            </w:pPr>
            <w:proofErr w:type="gramStart"/>
            <w:r w:rsidRPr="004C4936">
              <w:rPr>
                <w:rFonts w:ascii="Calibri" w:hAnsi="Calibri" w:cs="Calibri"/>
                <w:b/>
              </w:rPr>
              <w:t>management</w:t>
            </w:r>
            <w:proofErr w:type="gramEnd"/>
            <w:r w:rsidRPr="004C4936">
              <w:rPr>
                <w:rFonts w:ascii="Calibri" w:hAnsi="Calibri" w:cs="Calibri"/>
                <w:b/>
              </w:rPr>
              <w:t xml:space="preserve"> of infectious diseases</w:t>
            </w:r>
          </w:p>
        </w:tc>
        <w:tc>
          <w:tcPr>
            <w:tcW w:w="2549" w:type="dxa"/>
            <w:shd w:val="clear" w:color="auto" w:fill="D9D9D9" w:themeFill="background1" w:themeFillShade="D9"/>
            <w:tcMar>
              <w:top w:w="80" w:type="dxa"/>
              <w:left w:w="90" w:type="dxa"/>
              <w:bottom w:w="80" w:type="dxa"/>
              <w:right w:w="90" w:type="dxa"/>
            </w:tcMar>
          </w:tcPr>
          <w:p w14:paraId="6E59A7E0" w14:textId="77777777" w:rsidR="007B2A19" w:rsidRPr="004C4936" w:rsidRDefault="00000000" w:rsidP="002A4625">
            <w:pPr>
              <w:pStyle w:val="ListParagraph"/>
              <w:ind w:left="42"/>
              <w:contextualSpacing w:val="0"/>
              <w:jc w:val="center"/>
              <w:rPr>
                <w:rFonts w:ascii="Calibri" w:hAnsi="Calibri" w:cs="Calibri"/>
                <w:b/>
              </w:rPr>
            </w:pPr>
            <w:r w:rsidRPr="004C4936">
              <w:rPr>
                <w:rFonts w:ascii="Calibri" w:hAnsi="Calibri" w:cs="Calibri"/>
                <w:b/>
              </w:rPr>
              <w:t>the most pressing</w:t>
            </w:r>
          </w:p>
        </w:tc>
        <w:tc>
          <w:tcPr>
            <w:tcW w:w="2549" w:type="dxa"/>
            <w:shd w:val="clear" w:color="auto" w:fill="D9D9D9" w:themeFill="background1" w:themeFillShade="D9"/>
            <w:tcMar>
              <w:top w:w="80" w:type="dxa"/>
              <w:left w:w="90" w:type="dxa"/>
              <w:bottom w:w="80" w:type="dxa"/>
              <w:right w:w="90" w:type="dxa"/>
            </w:tcMar>
          </w:tcPr>
          <w:p w14:paraId="008A35EA" w14:textId="77777777" w:rsidR="007B2A19" w:rsidRPr="004C4936" w:rsidRDefault="00000000" w:rsidP="002A4625">
            <w:pPr>
              <w:pStyle w:val="ListParagraph"/>
              <w:ind w:left="42"/>
              <w:contextualSpacing w:val="0"/>
              <w:jc w:val="center"/>
              <w:rPr>
                <w:rFonts w:ascii="Calibri" w:hAnsi="Calibri" w:cs="Calibri"/>
                <w:b/>
              </w:rPr>
            </w:pPr>
            <w:r w:rsidRPr="004C4936">
              <w:rPr>
                <w:rFonts w:ascii="Calibri" w:hAnsi="Calibri" w:cs="Calibri"/>
                <w:b/>
              </w:rPr>
              <w:t>global issue</w:t>
            </w:r>
          </w:p>
        </w:tc>
        <w:tc>
          <w:tcPr>
            <w:tcW w:w="2549" w:type="dxa"/>
            <w:shd w:val="clear" w:color="auto" w:fill="D9D9D9" w:themeFill="background1" w:themeFillShade="D9"/>
            <w:tcMar>
              <w:top w:w="80" w:type="dxa"/>
              <w:left w:w="90" w:type="dxa"/>
              <w:bottom w:w="80" w:type="dxa"/>
              <w:right w:w="90" w:type="dxa"/>
            </w:tcMar>
          </w:tcPr>
          <w:p w14:paraId="5142F719" w14:textId="77777777" w:rsidR="007B2A19" w:rsidRPr="004C4936" w:rsidRDefault="00000000" w:rsidP="002A4625">
            <w:pPr>
              <w:pStyle w:val="ListParagraph"/>
              <w:ind w:left="42"/>
              <w:contextualSpacing w:val="0"/>
              <w:jc w:val="center"/>
              <w:rPr>
                <w:rFonts w:ascii="Calibri" w:hAnsi="Calibri" w:cs="Calibri"/>
                <w:b/>
              </w:rPr>
            </w:pPr>
            <w:r w:rsidRPr="004C4936">
              <w:rPr>
                <w:rFonts w:ascii="Calibri" w:hAnsi="Calibri" w:cs="Calibri"/>
                <w:b/>
              </w:rPr>
              <w:t>today</w:t>
            </w:r>
          </w:p>
        </w:tc>
      </w:tr>
      <w:tr w:rsidR="00650319" w:rsidRPr="004C4936" w14:paraId="40C4AEDF" w14:textId="77777777" w:rsidTr="002A4625">
        <w:trPr>
          <w:jc w:val="center"/>
        </w:trPr>
        <w:tc>
          <w:tcPr>
            <w:tcW w:w="2549" w:type="dxa"/>
            <w:tcMar>
              <w:top w:w="60" w:type="dxa"/>
              <w:left w:w="90" w:type="dxa"/>
              <w:bottom w:w="60" w:type="dxa"/>
              <w:right w:w="90" w:type="dxa"/>
            </w:tcMar>
          </w:tcPr>
          <w:p w14:paraId="6D3507B0"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Surveillance, prevention, vaccination, healthcare capacity and international coordination against communicable disease</w:t>
            </w:r>
          </w:p>
          <w:p w14:paraId="2674DC4E"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Includes preparedness as well as response</w:t>
            </w:r>
          </w:p>
          <w:p w14:paraId="6C346F6E" w14:textId="77777777" w:rsidR="007B2A19" w:rsidRPr="004C4936" w:rsidRDefault="007B2A19" w:rsidP="00C75084">
            <w:pPr>
              <w:ind w:left="326"/>
              <w:rPr>
                <w:rFonts w:ascii="Calibri" w:hAnsi="Calibri" w:cs="Calibri"/>
              </w:rPr>
            </w:pPr>
          </w:p>
          <w:p w14:paraId="32A3B9A9" w14:textId="77777777" w:rsidR="007B2A19" w:rsidRPr="004C4936" w:rsidRDefault="00000000" w:rsidP="00C75084">
            <w:pPr>
              <w:rPr>
                <w:rFonts w:ascii="Calibri" w:hAnsi="Calibri" w:cs="Calibri"/>
                <w:b/>
                <w:bCs/>
              </w:rPr>
            </w:pPr>
            <w:r w:rsidRPr="004C4936">
              <w:rPr>
                <w:rFonts w:ascii="Calibri" w:hAnsi="Calibri" w:cs="Calibri"/>
                <w:b/>
                <w:bCs/>
              </w:rPr>
              <w:t>Possible Stakeholders:</w:t>
            </w:r>
          </w:p>
          <w:p w14:paraId="4E16550C"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Governments</w:t>
            </w:r>
          </w:p>
          <w:p w14:paraId="49C9803B"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Health systems</w:t>
            </w:r>
          </w:p>
          <w:p w14:paraId="52492D3A"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Scientists</w:t>
            </w:r>
          </w:p>
          <w:p w14:paraId="5C58E315"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International bodies</w:t>
            </w:r>
          </w:p>
          <w:p w14:paraId="590C94BD"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General populations</w:t>
            </w:r>
          </w:p>
        </w:tc>
        <w:tc>
          <w:tcPr>
            <w:tcW w:w="2549" w:type="dxa"/>
            <w:tcMar>
              <w:top w:w="60" w:type="dxa"/>
              <w:left w:w="90" w:type="dxa"/>
              <w:bottom w:w="60" w:type="dxa"/>
              <w:right w:w="90" w:type="dxa"/>
            </w:tcMar>
          </w:tcPr>
          <w:p w14:paraId="52B2F704"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A superlative claim ranking one issue above all others</w:t>
            </w:r>
          </w:p>
          <w:p w14:paraId="36BB44EC"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Requires comparison, not merely proof that the issue is important</w:t>
            </w:r>
          </w:p>
          <w:p w14:paraId="494FDDDC" w14:textId="77777777" w:rsidR="009D6478" w:rsidRPr="004C4936" w:rsidRDefault="009D6478" w:rsidP="00C75084">
            <w:pPr>
              <w:ind w:left="-34"/>
              <w:rPr>
                <w:rFonts w:ascii="Calibri" w:hAnsi="Calibri" w:cs="Calibri"/>
              </w:rPr>
            </w:pPr>
          </w:p>
          <w:p w14:paraId="17FF2FBE" w14:textId="60C25FF5" w:rsidR="009D6478" w:rsidRPr="004C4936" w:rsidRDefault="009D6478" w:rsidP="00C75084">
            <w:pPr>
              <w:rPr>
                <w:rFonts w:ascii="Calibri" w:hAnsi="Calibri" w:cs="Calibri"/>
              </w:rPr>
            </w:pPr>
          </w:p>
        </w:tc>
        <w:tc>
          <w:tcPr>
            <w:tcW w:w="2549" w:type="dxa"/>
            <w:tcMar>
              <w:top w:w="60" w:type="dxa"/>
              <w:left w:w="90" w:type="dxa"/>
              <w:bottom w:w="60" w:type="dxa"/>
              <w:right w:w="90" w:type="dxa"/>
            </w:tcMar>
          </w:tcPr>
          <w:p w14:paraId="33D7584D"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A challenge affecting the entire world rather than one country</w:t>
            </w:r>
          </w:p>
          <w:p w14:paraId="6763585D"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Intersects with travel, poverty, conflict and governance</w:t>
            </w:r>
          </w:p>
        </w:tc>
        <w:tc>
          <w:tcPr>
            <w:tcW w:w="2549" w:type="dxa"/>
            <w:tcMar>
              <w:top w:w="60" w:type="dxa"/>
              <w:left w:w="90" w:type="dxa"/>
              <w:bottom w:w="60" w:type="dxa"/>
              <w:right w:w="90" w:type="dxa"/>
            </w:tcMar>
          </w:tcPr>
          <w:p w14:paraId="6941D22E" w14:textId="77777777" w:rsidR="007B2A19" w:rsidRPr="004C4936" w:rsidRDefault="00000000" w:rsidP="00C75084">
            <w:pPr>
              <w:ind w:left="-34"/>
              <w:rPr>
                <w:rFonts w:ascii="Calibri" w:hAnsi="Calibri" w:cs="Calibri"/>
                <w:b/>
                <w:bCs/>
              </w:rPr>
            </w:pPr>
            <w:r w:rsidRPr="004C4936">
              <w:rPr>
                <w:rFonts w:ascii="Calibri" w:hAnsi="Calibri" w:cs="Calibri"/>
                <w:b/>
                <w:bCs/>
              </w:rPr>
              <w:t>Relevant Features of the Modern World Today:</w:t>
            </w:r>
          </w:p>
          <w:p w14:paraId="1D292C38"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Rapid global mobility, dense cities and fast cross-border transmission</w:t>
            </w:r>
          </w:p>
          <w:p w14:paraId="4F921D56"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Post-pandemic awareness, vaccine inequality and uneven health-system capacity</w:t>
            </w:r>
          </w:p>
          <w:p w14:paraId="337C408A"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Rising antimicrobial resistance and climate-linked disease spread amid competing crises</w:t>
            </w:r>
          </w:p>
        </w:tc>
      </w:tr>
    </w:tbl>
    <w:p w14:paraId="54757874" w14:textId="77777777" w:rsidR="00650319" w:rsidRPr="004C4936" w:rsidRDefault="00650319" w:rsidP="00AB6C43">
      <w:pPr>
        <w:snapToGrid w:val="0"/>
        <w:spacing w:after="0" w:line="240" w:lineRule="auto"/>
        <w:rPr>
          <w:rFonts w:ascii="Calibri" w:hAnsi="Calibri" w:cs="Calibri"/>
        </w:rPr>
      </w:pPr>
    </w:p>
    <w:tbl>
      <w:tblPr>
        <w:tblStyle w:val="TableGrid"/>
        <w:tblW w:w="0" w:type="auto"/>
        <w:jc w:val="center"/>
        <w:tblLayout w:type="fixed"/>
        <w:tblLook w:val="04A0" w:firstRow="1" w:lastRow="0" w:firstColumn="1" w:lastColumn="0" w:noHBand="0" w:noVBand="1"/>
      </w:tblPr>
      <w:tblGrid>
        <w:gridCol w:w="10195"/>
      </w:tblGrid>
      <w:tr w:rsidR="00650319" w:rsidRPr="004C4936" w14:paraId="65775BEC" w14:textId="77777777">
        <w:trPr>
          <w:jc w:val="center"/>
        </w:trPr>
        <w:tc>
          <w:tcPr>
            <w:tcW w:w="10195" w:type="dxa"/>
            <w:tcMar>
              <w:top w:w="80" w:type="dxa"/>
              <w:left w:w="110" w:type="dxa"/>
              <w:bottom w:w="80" w:type="dxa"/>
              <w:right w:w="110" w:type="dxa"/>
            </w:tcMar>
            <w:vAlign w:val="center"/>
          </w:tcPr>
          <w:p w14:paraId="399AD302" w14:textId="77777777"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Overall Stand:</w:t>
            </w:r>
            <w:r w:rsidRPr="004C4936">
              <w:rPr>
                <w:rFonts w:ascii="Calibri" w:hAnsi="Calibri" w:cs="Calibri"/>
              </w:rPr>
              <w:br/>
            </w:r>
            <w:r w:rsidR="008A0C59" w:rsidRPr="004C4936">
              <w:rPr>
                <w:rFonts w:ascii="Calibri" w:hAnsi="Calibri" w:cs="Calibri"/>
              </w:rPr>
              <w:t>I believe that t</w:t>
            </w:r>
            <w:r w:rsidRPr="004C4936">
              <w:rPr>
                <w:rFonts w:ascii="Calibri" w:hAnsi="Calibri" w:cs="Calibri"/>
              </w:rPr>
              <w:t>he management of infectious diseases is among the most pressing global issues today, but not straightforwardly the single most pressing one, because its urgency is immense yet intertwined with other crises such as climate change, poverty and conflict.</w:t>
            </w:r>
          </w:p>
          <w:p w14:paraId="50EE8E87" w14:textId="77777777" w:rsidR="00C75084" w:rsidRPr="004C4936" w:rsidRDefault="00C75084" w:rsidP="00AB6C43">
            <w:pPr>
              <w:pStyle w:val="NormalWeb"/>
              <w:snapToGrid w:val="0"/>
              <w:spacing w:before="0" w:beforeAutospacing="0" w:after="0" w:afterAutospacing="0"/>
              <w:rPr>
                <w:rFonts w:ascii="Calibri" w:hAnsi="Calibri" w:cs="Calibri"/>
                <w:b/>
                <w:bCs/>
              </w:rPr>
            </w:pPr>
          </w:p>
          <w:p w14:paraId="039DB78A" w14:textId="07C5F903"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SV1</w:t>
            </w:r>
            <w:r w:rsidRPr="004C4936">
              <w:rPr>
                <w:rFonts w:ascii="Calibri" w:hAnsi="Calibri" w:cs="Calibri"/>
              </w:rPr>
              <w:br/>
              <w:t>For governments and health systems in a world of rapid mobility and dense cities, infectious-disease management is highly pressing because outbreaks can spread quickly, overwhelm services and disrupt economies within weeks.</w:t>
            </w:r>
          </w:p>
          <w:p w14:paraId="7C59C5BE" w14:textId="77777777" w:rsidR="00C75084" w:rsidRPr="004C4936" w:rsidRDefault="00C75084" w:rsidP="00AB6C43">
            <w:pPr>
              <w:pStyle w:val="NormalWeb"/>
              <w:snapToGrid w:val="0"/>
              <w:spacing w:before="0" w:beforeAutospacing="0" w:after="0" w:afterAutospacing="0"/>
              <w:rPr>
                <w:rFonts w:ascii="Calibri" w:hAnsi="Calibri" w:cs="Calibri"/>
                <w:b/>
                <w:bCs/>
              </w:rPr>
            </w:pPr>
          </w:p>
          <w:p w14:paraId="5496EB5E" w14:textId="6ADEB1D9"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SV2</w:t>
            </w:r>
            <w:r w:rsidRPr="004C4936">
              <w:rPr>
                <w:rFonts w:ascii="Calibri" w:hAnsi="Calibri" w:cs="Calibri"/>
              </w:rPr>
              <w:br/>
              <w:t xml:space="preserve">For poorer countries and international bodies, the issue is especially pressing because unequal </w:t>
            </w:r>
            <w:r w:rsidRPr="004C4936">
              <w:rPr>
                <w:rFonts w:ascii="Calibri" w:hAnsi="Calibri" w:cs="Calibri"/>
              </w:rPr>
              <w:lastRenderedPageBreak/>
              <w:t>healthcare capacity, vaccine access and surveillance systems leave large populations exposed to preventable harm.</w:t>
            </w:r>
          </w:p>
          <w:p w14:paraId="050924D2" w14:textId="77777777" w:rsidR="00C75084" w:rsidRPr="004C4936" w:rsidRDefault="00C75084" w:rsidP="00AB6C43">
            <w:pPr>
              <w:pStyle w:val="NormalWeb"/>
              <w:snapToGrid w:val="0"/>
              <w:spacing w:before="0" w:beforeAutospacing="0" w:after="0" w:afterAutospacing="0"/>
              <w:rPr>
                <w:rFonts w:ascii="Calibri" w:hAnsi="Calibri" w:cs="Calibri"/>
                <w:b/>
                <w:bCs/>
              </w:rPr>
            </w:pPr>
          </w:p>
          <w:p w14:paraId="3CD064DE" w14:textId="1B040A3A"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SV3</w:t>
            </w:r>
            <w:r w:rsidRPr="004C4936">
              <w:rPr>
                <w:rFonts w:ascii="Calibri" w:hAnsi="Calibri" w:cs="Calibri"/>
              </w:rPr>
              <w:br/>
              <w:t>For scientists and policymakers in the post-pandemic era, infectious-disease management has become more urgent because antimicrobial resistance and zoonotic spillover increase the risk of future crises.</w:t>
            </w:r>
          </w:p>
          <w:p w14:paraId="195328A0" w14:textId="77777777" w:rsidR="00C75084" w:rsidRPr="004C4936" w:rsidRDefault="00C75084" w:rsidP="00AB6C43">
            <w:pPr>
              <w:pStyle w:val="NormalWeb"/>
              <w:snapToGrid w:val="0"/>
              <w:spacing w:before="0" w:beforeAutospacing="0" w:after="0" w:afterAutospacing="0"/>
              <w:rPr>
                <w:rFonts w:ascii="Calibri" w:hAnsi="Calibri" w:cs="Calibri"/>
                <w:b/>
                <w:bCs/>
              </w:rPr>
            </w:pPr>
          </w:p>
          <w:p w14:paraId="07C72299" w14:textId="336FCFD3"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OV1</w:t>
            </w:r>
            <w:r w:rsidRPr="004C4936">
              <w:rPr>
                <w:rFonts w:ascii="Calibri" w:hAnsi="Calibri" w:cs="Calibri"/>
              </w:rPr>
              <w:br/>
              <w:t>For climate scientists and vulnerable communities, climate change may be more pressing because its effects are broader, slower-burning and more structurally transformative across human life.</w:t>
            </w:r>
            <w:r w:rsidR="00C75084" w:rsidRPr="004C4936">
              <w:rPr>
                <w:rFonts w:ascii="Calibri" w:hAnsi="Calibri" w:cs="Calibri"/>
              </w:rPr>
              <w:t xml:space="preserve"> </w:t>
            </w:r>
            <w:r w:rsidRPr="004C4936">
              <w:rPr>
                <w:rFonts w:ascii="Calibri" w:hAnsi="Calibri" w:cs="Calibri"/>
                <w:b/>
                <w:bCs/>
              </w:rPr>
              <w:t>Rebuttal to OV1</w:t>
            </w:r>
            <w:r w:rsidR="00C75084" w:rsidRPr="004C4936">
              <w:rPr>
                <w:rFonts w:ascii="Calibri" w:hAnsi="Calibri" w:cs="Calibri"/>
                <w:b/>
                <w:bCs/>
              </w:rPr>
              <w:t xml:space="preserve">: </w:t>
            </w:r>
            <w:r w:rsidRPr="004C4936">
              <w:rPr>
                <w:rFonts w:ascii="Calibri" w:hAnsi="Calibri" w:cs="Calibri"/>
              </w:rPr>
              <w:t>Yet for governments and health agencies, disease management remains central because pandemics can trigger immediate global paralysis and are often worsened by climate-related disruption.</w:t>
            </w:r>
          </w:p>
          <w:p w14:paraId="3BC23DFF" w14:textId="50C89927"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OV2</w:t>
            </w:r>
            <w:r w:rsidRPr="004C4936">
              <w:rPr>
                <w:rFonts w:ascii="Calibri" w:hAnsi="Calibri" w:cs="Calibri"/>
              </w:rPr>
              <w:br/>
              <w:t>For conflict zones and low-income populations, war, poverty and state fragility may seem more pressing because they shape whether any public-health response can work at all.</w:t>
            </w:r>
            <w:r w:rsidR="00C75084" w:rsidRPr="004C4936">
              <w:rPr>
                <w:rFonts w:ascii="Calibri" w:hAnsi="Calibri" w:cs="Calibri"/>
              </w:rPr>
              <w:t xml:space="preserve"> </w:t>
            </w:r>
            <w:r w:rsidRPr="004C4936">
              <w:rPr>
                <w:rFonts w:ascii="Calibri" w:hAnsi="Calibri" w:cs="Calibri"/>
                <w:b/>
                <w:bCs/>
              </w:rPr>
              <w:t>Rebuttal to OV2</w:t>
            </w:r>
            <w:r w:rsidR="00C75084" w:rsidRPr="004C4936">
              <w:rPr>
                <w:rFonts w:ascii="Calibri" w:hAnsi="Calibri" w:cs="Calibri"/>
                <w:b/>
                <w:bCs/>
              </w:rPr>
              <w:t>:</w:t>
            </w:r>
            <w:r w:rsidR="00C75084" w:rsidRPr="004C4936">
              <w:rPr>
                <w:rFonts w:ascii="Calibri" w:hAnsi="Calibri" w:cs="Calibri"/>
              </w:rPr>
              <w:t xml:space="preserve"> </w:t>
            </w:r>
            <w:r w:rsidRPr="004C4936">
              <w:rPr>
                <w:rFonts w:ascii="Calibri" w:hAnsi="Calibri" w:cs="Calibri"/>
              </w:rPr>
              <w:t>However, for governments and humanitarian agencies, this interdependence strengthens rather than weakens the case for disease management, since health crises both reflect and intensify these wider problems.</w:t>
            </w:r>
          </w:p>
          <w:p w14:paraId="63F57231" w14:textId="77777777" w:rsidR="00C75084" w:rsidRPr="004C4936" w:rsidRDefault="00C75084" w:rsidP="00AB6C43">
            <w:pPr>
              <w:pStyle w:val="NormalWeb"/>
              <w:snapToGrid w:val="0"/>
              <w:spacing w:before="0" w:beforeAutospacing="0" w:after="0" w:afterAutospacing="0"/>
              <w:rPr>
                <w:rFonts w:ascii="Calibri" w:hAnsi="Calibri" w:cs="Calibri"/>
              </w:rPr>
            </w:pPr>
          </w:p>
          <w:p w14:paraId="25D131FC" w14:textId="77777777" w:rsidR="00C26178"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Conclusion</w:t>
            </w:r>
            <w:r w:rsidRPr="004C4936">
              <w:rPr>
                <w:rFonts w:ascii="Calibri" w:hAnsi="Calibri" w:cs="Calibri"/>
              </w:rPr>
              <w:br/>
              <w:t>In the final analysis, the management of infectious diseases is among the most urgent global issues today, even if it cannot be ranked neatly above every other crisis. Its importance lies in how quickly outbreaks can destabilise health systems, economies and vulnerable populations across borders. The wiser perspective is to treat disease management as part of a broader global resilience agenda. Future progress will depend on stronger preparedness, fairer healthcare access and deeper international cooperation before the next crisis emerges.</w:t>
            </w:r>
          </w:p>
        </w:tc>
      </w:tr>
    </w:tbl>
    <w:p w14:paraId="2F0E6299" w14:textId="77777777" w:rsidR="00650319" w:rsidRPr="004C4936" w:rsidRDefault="00000000" w:rsidP="00AB6C43">
      <w:pPr>
        <w:snapToGrid w:val="0"/>
        <w:spacing w:after="0" w:line="240" w:lineRule="auto"/>
        <w:rPr>
          <w:rFonts w:ascii="Calibri" w:hAnsi="Calibri" w:cs="Calibri"/>
        </w:rPr>
      </w:pPr>
      <w:r w:rsidRPr="004C4936">
        <w:rPr>
          <w:rFonts w:ascii="Calibri" w:hAnsi="Calibri" w:cs="Calibri"/>
        </w:rPr>
        <w:lastRenderedPageBreak/>
        <w:br w:type="page"/>
      </w:r>
    </w:p>
    <w:p w14:paraId="55E956B5" w14:textId="77777777" w:rsidR="00650319" w:rsidRPr="004C4936" w:rsidRDefault="00000000" w:rsidP="00AB6C43">
      <w:pPr>
        <w:pStyle w:val="ListParagraph"/>
        <w:numPr>
          <w:ilvl w:val="0"/>
          <w:numId w:val="12"/>
        </w:numPr>
        <w:snapToGrid w:val="0"/>
        <w:spacing w:after="0" w:line="240" w:lineRule="auto"/>
        <w:ind w:left="284" w:hanging="284"/>
        <w:contextualSpacing w:val="0"/>
        <w:rPr>
          <w:rFonts w:ascii="Calibri" w:hAnsi="Calibri" w:cs="Calibri"/>
          <w:b/>
        </w:rPr>
      </w:pPr>
      <w:r w:rsidRPr="004C4936">
        <w:rPr>
          <w:rFonts w:ascii="Calibri" w:hAnsi="Calibri" w:cs="Calibri"/>
          <w:b/>
        </w:rPr>
        <w:lastRenderedPageBreak/>
        <w:t>To what extent is technology an effective solution for human loneliness?</w:t>
      </w:r>
      <w:r w:rsidR="00612FAB" w:rsidRPr="004C4936">
        <w:rPr>
          <w:rFonts w:ascii="Calibri" w:hAnsi="Calibri" w:cs="Calibri"/>
          <w:b/>
        </w:rPr>
        <w:t xml:space="preserve"> [Effectiveness]</w:t>
      </w:r>
    </w:p>
    <w:p w14:paraId="73B03066" w14:textId="77777777" w:rsidR="00ED0813" w:rsidRPr="004C4936" w:rsidRDefault="00ED0813" w:rsidP="00AB6C43">
      <w:pPr>
        <w:snapToGrid w:val="0"/>
        <w:spacing w:after="0" w:line="240" w:lineRule="auto"/>
        <w:ind w:left="720"/>
        <w:rPr>
          <w:rFonts w:ascii="Calibri" w:hAnsi="Calibri" w:cs="Calibri"/>
          <w:b/>
        </w:rPr>
      </w:pPr>
    </w:p>
    <w:p w14:paraId="493DA04E" w14:textId="77777777" w:rsidR="00650319" w:rsidRPr="004C4936" w:rsidRDefault="00000000" w:rsidP="004C4936">
      <w:pPr>
        <w:snapToGrid w:val="0"/>
        <w:spacing w:after="0" w:line="240" w:lineRule="auto"/>
        <w:rPr>
          <w:rFonts w:ascii="Calibri" w:hAnsi="Calibri" w:cs="Calibri"/>
        </w:rPr>
      </w:pPr>
      <w:r w:rsidRPr="004C4936">
        <w:rPr>
          <w:rFonts w:ascii="Calibri" w:hAnsi="Calibri" w:cs="Calibri"/>
          <w:b/>
        </w:rPr>
        <w:t>Subject matter:</w:t>
      </w:r>
      <w:r w:rsidRPr="004C4936">
        <w:rPr>
          <w:rFonts w:ascii="Calibri" w:hAnsi="Calibri" w:cs="Calibri"/>
        </w:rPr>
        <w:t xml:space="preserve"> The ability of technology to address loneliness and social isolation. More specifically, the question asks whether digital tools such as social media, messaging apps, AI companions and virtual communities can meaningfully alleviate human loneliness.</w:t>
      </w:r>
    </w:p>
    <w:p w14:paraId="5C3BB5DD" w14:textId="77777777" w:rsidR="00650319" w:rsidRPr="004C4936" w:rsidRDefault="00650319" w:rsidP="00AB6C43">
      <w:pPr>
        <w:pStyle w:val="ListParagraph"/>
        <w:snapToGrid w:val="0"/>
        <w:spacing w:after="0" w:line="240" w:lineRule="auto"/>
        <w:contextualSpacing w:val="0"/>
        <w:rPr>
          <w:rFonts w:ascii="Calibri" w:hAnsi="Calibri" w:cs="Calibri"/>
        </w:rPr>
      </w:pPr>
    </w:p>
    <w:p w14:paraId="79BCBDD7" w14:textId="77777777" w:rsidR="00650319" w:rsidRPr="004C4936" w:rsidRDefault="00000000" w:rsidP="004C4936">
      <w:pPr>
        <w:snapToGrid w:val="0"/>
        <w:spacing w:after="0" w:line="240" w:lineRule="auto"/>
        <w:rPr>
          <w:rFonts w:ascii="Calibri" w:hAnsi="Calibri" w:cs="Calibri"/>
        </w:rPr>
      </w:pPr>
      <w:r w:rsidRPr="004C4936">
        <w:rPr>
          <w:rFonts w:ascii="Calibri" w:hAnsi="Calibri" w:cs="Calibri"/>
          <w:b/>
        </w:rPr>
        <w:t>Point of contention:</w:t>
      </w:r>
      <w:r w:rsidRPr="004C4936">
        <w:rPr>
          <w:rFonts w:ascii="Calibri" w:hAnsi="Calibri" w:cs="Calibri"/>
        </w:rPr>
        <w:t xml:space="preserve"> Whether technology provides an effective remedy for loneliness by creating connection and support at scale, or whether it offers only partial, superficial or even counterproductive relief compared with embodied human relationships.</w:t>
      </w:r>
    </w:p>
    <w:p w14:paraId="58CBEA26" w14:textId="77777777" w:rsidR="00650319" w:rsidRPr="004C4936" w:rsidRDefault="00650319" w:rsidP="00AB6C43">
      <w:pPr>
        <w:pStyle w:val="ListParagraph"/>
        <w:snapToGrid w:val="0"/>
        <w:spacing w:after="0" w:line="240" w:lineRule="auto"/>
        <w:contextualSpacing w:val="0"/>
        <w:rPr>
          <w:rFonts w:ascii="Calibri" w:hAnsi="Calibri" w:cs="Calibri"/>
        </w:rPr>
      </w:pPr>
    </w:p>
    <w:p w14:paraId="21E29630" w14:textId="586E9F16" w:rsidR="00650319" w:rsidRPr="004C4936" w:rsidRDefault="00000000" w:rsidP="004C4936">
      <w:pPr>
        <w:snapToGrid w:val="0"/>
        <w:spacing w:after="0" w:line="240" w:lineRule="auto"/>
        <w:rPr>
          <w:rFonts w:ascii="Calibri" w:hAnsi="Calibri" w:cs="Calibri"/>
        </w:rPr>
      </w:pPr>
      <w:r w:rsidRPr="004C4936">
        <w:rPr>
          <w:rFonts w:ascii="Calibri" w:hAnsi="Calibri" w:cs="Calibri"/>
          <w:b/>
        </w:rPr>
        <w:t xml:space="preserve">Keyword Analysis [using </w:t>
      </w:r>
      <w:r w:rsidR="008E5571" w:rsidRPr="004C4936">
        <w:rPr>
          <w:rFonts w:ascii="Calibri" w:hAnsi="Calibri" w:cs="Calibri"/>
          <w:b/>
        </w:rPr>
        <w:t>SALT</w:t>
      </w:r>
      <w:r w:rsidRPr="004C4936">
        <w:rPr>
          <w:rFonts w:ascii="Calibri" w:hAnsi="Calibri" w:cs="Calibri"/>
          <w:b/>
        </w:rPr>
        <w:t xml:space="preserve"> + Context]:</w:t>
      </w:r>
    </w:p>
    <w:tbl>
      <w:tblPr>
        <w:tblStyle w:val="TableGrid"/>
        <w:tblW w:w="0" w:type="auto"/>
        <w:jc w:val="center"/>
        <w:tblLayout w:type="fixed"/>
        <w:tblLook w:val="04A0" w:firstRow="1" w:lastRow="0" w:firstColumn="1" w:lastColumn="0" w:noHBand="0" w:noVBand="1"/>
      </w:tblPr>
      <w:tblGrid>
        <w:gridCol w:w="2549"/>
        <w:gridCol w:w="2549"/>
        <w:gridCol w:w="2549"/>
        <w:gridCol w:w="2549"/>
      </w:tblGrid>
      <w:tr w:rsidR="00650319" w:rsidRPr="004C4936" w14:paraId="04CE0E2C" w14:textId="77777777" w:rsidTr="00C75084">
        <w:trPr>
          <w:jc w:val="center"/>
        </w:trPr>
        <w:tc>
          <w:tcPr>
            <w:tcW w:w="2549" w:type="dxa"/>
            <w:shd w:val="clear" w:color="auto" w:fill="D9D9D9" w:themeFill="background1" w:themeFillShade="D9"/>
            <w:tcMar>
              <w:top w:w="80" w:type="dxa"/>
              <w:left w:w="90" w:type="dxa"/>
              <w:bottom w:w="80" w:type="dxa"/>
              <w:right w:w="90" w:type="dxa"/>
            </w:tcMar>
          </w:tcPr>
          <w:p w14:paraId="0CA875E0" w14:textId="77777777" w:rsidR="007B2A19" w:rsidRPr="004C4936" w:rsidRDefault="00000000" w:rsidP="002A4625">
            <w:pPr>
              <w:pStyle w:val="ListParagraph"/>
              <w:ind w:left="42"/>
              <w:contextualSpacing w:val="0"/>
              <w:jc w:val="center"/>
              <w:rPr>
                <w:rFonts w:ascii="Calibri" w:hAnsi="Calibri" w:cs="Calibri"/>
                <w:b/>
              </w:rPr>
            </w:pPr>
            <w:r w:rsidRPr="004C4936">
              <w:rPr>
                <w:rFonts w:ascii="Calibri" w:hAnsi="Calibri" w:cs="Calibri"/>
                <w:b/>
              </w:rPr>
              <w:t>technology</w:t>
            </w:r>
          </w:p>
        </w:tc>
        <w:tc>
          <w:tcPr>
            <w:tcW w:w="2549" w:type="dxa"/>
            <w:shd w:val="clear" w:color="auto" w:fill="D9D9D9" w:themeFill="background1" w:themeFillShade="D9"/>
            <w:tcMar>
              <w:top w:w="80" w:type="dxa"/>
              <w:left w:w="90" w:type="dxa"/>
              <w:bottom w:w="80" w:type="dxa"/>
              <w:right w:w="90" w:type="dxa"/>
            </w:tcMar>
          </w:tcPr>
          <w:p w14:paraId="35BEBBF6" w14:textId="77777777" w:rsidR="007B2A19" w:rsidRPr="004C4936" w:rsidRDefault="00000000" w:rsidP="002A4625">
            <w:pPr>
              <w:pStyle w:val="ListParagraph"/>
              <w:ind w:left="42"/>
              <w:contextualSpacing w:val="0"/>
              <w:jc w:val="center"/>
              <w:rPr>
                <w:rFonts w:ascii="Calibri" w:hAnsi="Calibri" w:cs="Calibri"/>
                <w:b/>
              </w:rPr>
            </w:pPr>
            <w:r w:rsidRPr="004C4936">
              <w:rPr>
                <w:rFonts w:ascii="Calibri" w:hAnsi="Calibri" w:cs="Calibri"/>
                <w:b/>
              </w:rPr>
              <w:t>an effective solution</w:t>
            </w:r>
          </w:p>
        </w:tc>
        <w:tc>
          <w:tcPr>
            <w:tcW w:w="2549" w:type="dxa"/>
            <w:shd w:val="clear" w:color="auto" w:fill="D9D9D9" w:themeFill="background1" w:themeFillShade="D9"/>
            <w:tcMar>
              <w:top w:w="80" w:type="dxa"/>
              <w:left w:w="90" w:type="dxa"/>
              <w:bottom w:w="80" w:type="dxa"/>
              <w:right w:w="90" w:type="dxa"/>
            </w:tcMar>
          </w:tcPr>
          <w:p w14:paraId="713D9EEF" w14:textId="77777777" w:rsidR="007B2A19" w:rsidRPr="004C4936" w:rsidRDefault="00000000" w:rsidP="002A4625">
            <w:pPr>
              <w:pStyle w:val="ListParagraph"/>
              <w:ind w:left="42"/>
              <w:contextualSpacing w:val="0"/>
              <w:jc w:val="center"/>
              <w:rPr>
                <w:rFonts w:ascii="Calibri" w:hAnsi="Calibri" w:cs="Calibri"/>
                <w:b/>
              </w:rPr>
            </w:pPr>
            <w:r w:rsidRPr="004C4936">
              <w:rPr>
                <w:rFonts w:ascii="Calibri" w:hAnsi="Calibri" w:cs="Calibri"/>
                <w:b/>
              </w:rPr>
              <w:t>for human loneliness</w:t>
            </w:r>
          </w:p>
        </w:tc>
        <w:tc>
          <w:tcPr>
            <w:tcW w:w="2549" w:type="dxa"/>
            <w:shd w:val="clear" w:color="auto" w:fill="D9D9D9" w:themeFill="background1" w:themeFillShade="D9"/>
            <w:tcMar>
              <w:top w:w="80" w:type="dxa"/>
              <w:left w:w="90" w:type="dxa"/>
              <w:bottom w:w="80" w:type="dxa"/>
              <w:right w:w="90" w:type="dxa"/>
            </w:tcMar>
          </w:tcPr>
          <w:p w14:paraId="64073D78" w14:textId="77777777" w:rsidR="007B2A19" w:rsidRPr="004C4936" w:rsidRDefault="00000000" w:rsidP="002A4625">
            <w:pPr>
              <w:pStyle w:val="ListParagraph"/>
              <w:ind w:left="42"/>
              <w:contextualSpacing w:val="0"/>
              <w:jc w:val="center"/>
              <w:rPr>
                <w:rFonts w:ascii="Calibri" w:hAnsi="Calibri" w:cs="Calibri"/>
                <w:b/>
              </w:rPr>
            </w:pPr>
            <w:r w:rsidRPr="004C4936">
              <w:rPr>
                <w:rFonts w:ascii="Calibri" w:hAnsi="Calibri" w:cs="Calibri"/>
                <w:b/>
              </w:rPr>
              <w:t>today</w:t>
            </w:r>
          </w:p>
        </w:tc>
      </w:tr>
      <w:tr w:rsidR="00650319" w:rsidRPr="004C4936" w14:paraId="0AFCADD4" w14:textId="77777777" w:rsidTr="002A4625">
        <w:trPr>
          <w:jc w:val="center"/>
        </w:trPr>
        <w:tc>
          <w:tcPr>
            <w:tcW w:w="2549" w:type="dxa"/>
            <w:tcMar>
              <w:top w:w="60" w:type="dxa"/>
              <w:left w:w="90" w:type="dxa"/>
              <w:bottom w:w="60" w:type="dxa"/>
              <w:right w:w="90" w:type="dxa"/>
            </w:tcMar>
          </w:tcPr>
          <w:p w14:paraId="70025ED6"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Digital tools and platforms, including messaging apps, social media, telepresence, online communities and AI companions</w:t>
            </w:r>
          </w:p>
          <w:p w14:paraId="25FD2211"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Not all technologies work in the same way</w:t>
            </w:r>
          </w:p>
          <w:p w14:paraId="7B10B66C" w14:textId="77777777" w:rsidR="007B2A19" w:rsidRPr="004C4936" w:rsidRDefault="007B2A19" w:rsidP="00C75084">
            <w:pPr>
              <w:ind w:left="326"/>
              <w:rPr>
                <w:rFonts w:ascii="Calibri" w:hAnsi="Calibri" w:cs="Calibri"/>
              </w:rPr>
            </w:pPr>
          </w:p>
          <w:p w14:paraId="4B333BAE" w14:textId="77777777" w:rsidR="007B2A19" w:rsidRPr="004C4936" w:rsidRDefault="00000000" w:rsidP="00C75084">
            <w:pPr>
              <w:rPr>
                <w:rFonts w:ascii="Calibri" w:hAnsi="Calibri" w:cs="Calibri"/>
                <w:b/>
                <w:bCs/>
              </w:rPr>
            </w:pPr>
            <w:r w:rsidRPr="004C4936">
              <w:rPr>
                <w:rFonts w:ascii="Calibri" w:hAnsi="Calibri" w:cs="Calibri"/>
                <w:b/>
                <w:bCs/>
              </w:rPr>
              <w:t>Possible Stakeholders:</w:t>
            </w:r>
          </w:p>
          <w:p w14:paraId="0785522A"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Lonely individuals</w:t>
            </w:r>
          </w:p>
          <w:p w14:paraId="20ADC178"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Elderly people</w:t>
            </w:r>
          </w:p>
          <w:p w14:paraId="44E3D283"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Young people</w:t>
            </w:r>
          </w:p>
          <w:p w14:paraId="730FD516"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Mental-health professionals</w:t>
            </w:r>
          </w:p>
          <w:p w14:paraId="416EA39B"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Technology firms</w:t>
            </w:r>
          </w:p>
        </w:tc>
        <w:tc>
          <w:tcPr>
            <w:tcW w:w="2549" w:type="dxa"/>
            <w:tcMar>
              <w:top w:w="60" w:type="dxa"/>
              <w:left w:w="90" w:type="dxa"/>
              <w:bottom w:w="60" w:type="dxa"/>
              <w:right w:w="90" w:type="dxa"/>
            </w:tcMar>
          </w:tcPr>
          <w:p w14:paraId="4C873977"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 xml:space="preserve">Needs evaluation of how well technology </w:t>
            </w:r>
            <w:proofErr w:type="gramStart"/>
            <w:r w:rsidRPr="004C4936">
              <w:rPr>
                <w:rFonts w:ascii="Calibri" w:hAnsi="Calibri" w:cs="Calibri"/>
              </w:rPr>
              <w:t>actually solves</w:t>
            </w:r>
            <w:proofErr w:type="gramEnd"/>
            <w:r w:rsidRPr="004C4936">
              <w:rPr>
                <w:rFonts w:ascii="Calibri" w:hAnsi="Calibri" w:cs="Calibri"/>
              </w:rPr>
              <w:t>, not merely eases, the problem</w:t>
            </w:r>
          </w:p>
          <w:p w14:paraId="7AB460FF"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Effectiveness may be short-term, partial or conditional</w:t>
            </w:r>
          </w:p>
        </w:tc>
        <w:tc>
          <w:tcPr>
            <w:tcW w:w="2549" w:type="dxa"/>
            <w:tcMar>
              <w:top w:w="60" w:type="dxa"/>
              <w:left w:w="90" w:type="dxa"/>
              <w:bottom w:w="60" w:type="dxa"/>
              <w:right w:w="90" w:type="dxa"/>
            </w:tcMar>
          </w:tcPr>
          <w:p w14:paraId="74F9FD83"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Loneliness is a condition of disconnection or lack of meaningful belonging</w:t>
            </w:r>
          </w:p>
          <w:p w14:paraId="357F7391"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It is not identical to simply being alone</w:t>
            </w:r>
          </w:p>
          <w:p w14:paraId="75814795" w14:textId="77777777" w:rsidR="00DA7891" w:rsidRPr="004C4936" w:rsidRDefault="00DA7891" w:rsidP="00C75084">
            <w:pPr>
              <w:ind w:left="-34"/>
              <w:rPr>
                <w:rFonts w:ascii="Calibri" w:hAnsi="Calibri" w:cs="Calibri"/>
              </w:rPr>
            </w:pPr>
          </w:p>
          <w:p w14:paraId="7BA40B06" w14:textId="4E327215" w:rsidR="00DA7891" w:rsidRPr="004C4936" w:rsidRDefault="009D6478" w:rsidP="00C75084">
            <w:pPr>
              <w:rPr>
                <w:rFonts w:ascii="Calibri" w:hAnsi="Calibri" w:cs="Calibri"/>
                <w:b/>
                <w:bCs/>
              </w:rPr>
            </w:pPr>
            <w:r w:rsidRPr="004C4936">
              <w:rPr>
                <w:rFonts w:ascii="Calibri" w:hAnsi="Calibri" w:cs="Calibri"/>
                <w:b/>
                <w:bCs/>
              </w:rPr>
              <w:t>Aspects/areas -</w:t>
            </w:r>
            <w:r w:rsidR="00C75084" w:rsidRPr="004C4936">
              <w:rPr>
                <w:rFonts w:ascii="Calibri" w:hAnsi="Calibri" w:cs="Calibri"/>
                <w:b/>
                <w:bCs/>
              </w:rPr>
              <w:t xml:space="preserve"> </w:t>
            </w:r>
            <w:r w:rsidRPr="004C4936">
              <w:rPr>
                <w:rFonts w:ascii="Calibri" w:hAnsi="Calibri" w:cs="Calibri"/>
                <w:b/>
                <w:bCs/>
              </w:rPr>
              <w:t>common</w:t>
            </w:r>
            <w:r w:rsidR="00DA7891" w:rsidRPr="004C4936">
              <w:rPr>
                <w:rFonts w:ascii="Calibri" w:hAnsi="Calibri" w:cs="Calibri"/>
                <w:b/>
                <w:bCs/>
              </w:rPr>
              <w:t xml:space="preserve"> causes of human loneliness</w:t>
            </w:r>
            <w:r w:rsidR="00C75084" w:rsidRPr="004C4936">
              <w:rPr>
                <w:rFonts w:ascii="Calibri" w:hAnsi="Calibri" w:cs="Calibri"/>
                <w:b/>
                <w:bCs/>
              </w:rPr>
              <w:t>:</w:t>
            </w:r>
          </w:p>
          <w:p w14:paraId="5F47D499" w14:textId="77777777" w:rsidR="00E0587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Weaker community ties</w:t>
            </w:r>
          </w:p>
          <w:p w14:paraId="61B3CF51" w14:textId="77777777" w:rsidR="00E0587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Mobile, isolated lifestyles</w:t>
            </w:r>
          </w:p>
          <w:p w14:paraId="4A25392E" w14:textId="77777777" w:rsidR="00E0587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Comparison and stigma</w:t>
            </w:r>
          </w:p>
        </w:tc>
        <w:tc>
          <w:tcPr>
            <w:tcW w:w="2549" w:type="dxa"/>
            <w:tcMar>
              <w:top w:w="60" w:type="dxa"/>
              <w:left w:w="90" w:type="dxa"/>
              <w:bottom w:w="60" w:type="dxa"/>
              <w:right w:w="90" w:type="dxa"/>
            </w:tcMar>
          </w:tcPr>
          <w:p w14:paraId="110F82FD" w14:textId="77777777" w:rsidR="007B2A19" w:rsidRPr="004C4936" w:rsidRDefault="00000000" w:rsidP="00C75084">
            <w:pPr>
              <w:ind w:left="-34"/>
              <w:rPr>
                <w:rFonts w:ascii="Calibri" w:hAnsi="Calibri" w:cs="Calibri"/>
                <w:b/>
                <w:bCs/>
              </w:rPr>
            </w:pPr>
            <w:r w:rsidRPr="004C4936">
              <w:rPr>
                <w:rFonts w:ascii="Calibri" w:hAnsi="Calibri" w:cs="Calibri"/>
                <w:b/>
                <w:bCs/>
              </w:rPr>
              <w:t>Relevant Features of the Modern World Today:</w:t>
            </w:r>
          </w:p>
          <w:p w14:paraId="1B20DF42"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Remote work, urban isolation and highly mobile lifestyles</w:t>
            </w:r>
          </w:p>
          <w:p w14:paraId="5721950E"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Ageing populations, social stigma and barriers to face-to-face contact</w:t>
            </w:r>
          </w:p>
          <w:p w14:paraId="3E602F20" w14:textId="77777777" w:rsidR="007B2A19" w:rsidRPr="004C4936" w:rsidRDefault="00000000" w:rsidP="001F342C">
            <w:pPr>
              <w:pStyle w:val="ListParagraph"/>
              <w:numPr>
                <w:ilvl w:val="0"/>
                <w:numId w:val="49"/>
              </w:numPr>
              <w:ind w:left="326"/>
              <w:contextualSpacing w:val="0"/>
              <w:rPr>
                <w:rFonts w:ascii="Calibri" w:hAnsi="Calibri" w:cs="Calibri"/>
              </w:rPr>
            </w:pPr>
            <w:r w:rsidRPr="004C4936">
              <w:rPr>
                <w:rFonts w:ascii="Calibri" w:hAnsi="Calibri" w:cs="Calibri"/>
              </w:rPr>
              <w:t>Social media comparison, AI companionship and platform-based communication</w:t>
            </w:r>
          </w:p>
        </w:tc>
      </w:tr>
    </w:tbl>
    <w:p w14:paraId="1AA55145" w14:textId="77777777" w:rsidR="00650319" w:rsidRPr="004C4936" w:rsidRDefault="00650319" w:rsidP="00AB6C43">
      <w:pPr>
        <w:snapToGrid w:val="0"/>
        <w:spacing w:after="0" w:line="240" w:lineRule="auto"/>
        <w:rPr>
          <w:rFonts w:ascii="Calibri" w:hAnsi="Calibri" w:cs="Calibri"/>
        </w:rPr>
      </w:pPr>
    </w:p>
    <w:tbl>
      <w:tblPr>
        <w:tblStyle w:val="TableGrid"/>
        <w:tblW w:w="0" w:type="auto"/>
        <w:jc w:val="center"/>
        <w:tblLayout w:type="fixed"/>
        <w:tblLook w:val="04A0" w:firstRow="1" w:lastRow="0" w:firstColumn="1" w:lastColumn="0" w:noHBand="0" w:noVBand="1"/>
      </w:tblPr>
      <w:tblGrid>
        <w:gridCol w:w="10195"/>
      </w:tblGrid>
      <w:tr w:rsidR="00650319" w:rsidRPr="004C4936" w14:paraId="3C9AE6FB" w14:textId="77777777">
        <w:trPr>
          <w:jc w:val="center"/>
        </w:trPr>
        <w:tc>
          <w:tcPr>
            <w:tcW w:w="10195" w:type="dxa"/>
            <w:tcMar>
              <w:top w:w="80" w:type="dxa"/>
              <w:left w:w="110" w:type="dxa"/>
              <w:bottom w:w="80" w:type="dxa"/>
              <w:right w:w="110" w:type="dxa"/>
            </w:tcMar>
            <w:vAlign w:val="center"/>
          </w:tcPr>
          <w:p w14:paraId="532B80D5" w14:textId="77777777"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Overall Stand:</w:t>
            </w:r>
            <w:r w:rsidRPr="004C4936">
              <w:rPr>
                <w:rFonts w:ascii="Calibri" w:hAnsi="Calibri" w:cs="Calibri"/>
              </w:rPr>
              <w:br/>
            </w:r>
            <w:r w:rsidR="008A0C59" w:rsidRPr="004C4936">
              <w:rPr>
                <w:rFonts w:ascii="Calibri" w:hAnsi="Calibri" w:cs="Calibri"/>
              </w:rPr>
              <w:t>I believe that t</w:t>
            </w:r>
            <w:r w:rsidRPr="004C4936">
              <w:rPr>
                <w:rFonts w:ascii="Calibri" w:hAnsi="Calibri" w:cs="Calibri"/>
              </w:rPr>
              <w:t>echnology is an effective but limited response to human loneliness because it can widen access to support and connection, though it rarely substitutes fully for deep, embodied relationships.</w:t>
            </w:r>
          </w:p>
          <w:p w14:paraId="1E434E21" w14:textId="77777777" w:rsidR="00C75084" w:rsidRPr="004C4936" w:rsidRDefault="00C75084" w:rsidP="00AB6C43">
            <w:pPr>
              <w:pStyle w:val="NormalWeb"/>
              <w:snapToGrid w:val="0"/>
              <w:spacing w:before="0" w:beforeAutospacing="0" w:after="0" w:afterAutospacing="0"/>
              <w:rPr>
                <w:rFonts w:ascii="Calibri" w:hAnsi="Calibri" w:cs="Calibri"/>
                <w:b/>
                <w:bCs/>
              </w:rPr>
            </w:pPr>
          </w:p>
          <w:p w14:paraId="46FA5122" w14:textId="3C583057"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SV1</w:t>
            </w:r>
            <w:r w:rsidRPr="004C4936">
              <w:rPr>
                <w:rFonts w:ascii="Calibri" w:hAnsi="Calibri" w:cs="Calibri"/>
              </w:rPr>
              <w:br/>
              <w:t>For elderly people and geographically separated families in a mobile and urbanised world, technology can reduce loneliness by sustaining contact across distance and routine isolation.</w:t>
            </w:r>
          </w:p>
          <w:p w14:paraId="33D2DD25" w14:textId="77777777" w:rsidR="00C75084" w:rsidRPr="004C4936" w:rsidRDefault="00C75084" w:rsidP="00AB6C43">
            <w:pPr>
              <w:pStyle w:val="NormalWeb"/>
              <w:snapToGrid w:val="0"/>
              <w:spacing w:before="0" w:beforeAutospacing="0" w:after="0" w:afterAutospacing="0"/>
              <w:rPr>
                <w:rFonts w:ascii="Calibri" w:hAnsi="Calibri" w:cs="Calibri"/>
                <w:b/>
                <w:bCs/>
              </w:rPr>
            </w:pPr>
          </w:p>
          <w:p w14:paraId="0C075275" w14:textId="1718F745"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SV2</w:t>
            </w:r>
            <w:r w:rsidRPr="004C4936">
              <w:rPr>
                <w:rFonts w:ascii="Calibri" w:hAnsi="Calibri" w:cs="Calibri"/>
              </w:rPr>
              <w:br/>
              <w:t>For disabled individuals and stigmatised groups, technology is especially effective because digital platforms lower barriers to participation and help users find communities that may be unavailable offline.</w:t>
            </w:r>
          </w:p>
          <w:p w14:paraId="6C829191" w14:textId="77777777" w:rsidR="00C75084" w:rsidRPr="004C4936" w:rsidRDefault="00C75084" w:rsidP="00AB6C43">
            <w:pPr>
              <w:pStyle w:val="NormalWeb"/>
              <w:snapToGrid w:val="0"/>
              <w:spacing w:before="0" w:beforeAutospacing="0" w:after="0" w:afterAutospacing="0"/>
              <w:rPr>
                <w:rFonts w:ascii="Calibri" w:hAnsi="Calibri" w:cs="Calibri"/>
                <w:b/>
                <w:bCs/>
              </w:rPr>
            </w:pPr>
          </w:p>
          <w:p w14:paraId="0FF30276" w14:textId="3B7AAE6E"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lastRenderedPageBreak/>
              <w:t>SV3</w:t>
            </w:r>
            <w:r w:rsidRPr="004C4936">
              <w:rPr>
                <w:rFonts w:ascii="Calibri" w:hAnsi="Calibri" w:cs="Calibri"/>
              </w:rPr>
              <w:br/>
              <w:t>For young people and mental-health services in an always-connected but emotionally fragmented age, technology can also help by providing peer networks, helplines and entry points to support when face-to-face contact feels difficult.</w:t>
            </w:r>
          </w:p>
          <w:p w14:paraId="63AB837C" w14:textId="77777777" w:rsidR="00C75084" w:rsidRPr="004C4936" w:rsidRDefault="00C75084" w:rsidP="00AB6C43">
            <w:pPr>
              <w:pStyle w:val="NormalWeb"/>
              <w:snapToGrid w:val="0"/>
              <w:spacing w:before="0" w:beforeAutospacing="0" w:after="0" w:afterAutospacing="0"/>
              <w:rPr>
                <w:rFonts w:ascii="Calibri" w:hAnsi="Calibri" w:cs="Calibri"/>
                <w:b/>
                <w:bCs/>
              </w:rPr>
            </w:pPr>
          </w:p>
          <w:p w14:paraId="41997D4E" w14:textId="4453FA13" w:rsidR="00C75084"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OV1</w:t>
            </w:r>
            <w:r w:rsidRPr="004C4936">
              <w:rPr>
                <w:rFonts w:ascii="Calibri" w:hAnsi="Calibri" w:cs="Calibri"/>
              </w:rPr>
              <w:br/>
              <w:t>For lonely individuals and therapists, technology often seems only partially effective because online interaction may be frequent yet emotionally thin, curated or lacking embodied intimacy.</w:t>
            </w:r>
            <w:r w:rsidR="00C75084" w:rsidRPr="004C4936">
              <w:rPr>
                <w:rFonts w:ascii="Calibri" w:hAnsi="Calibri" w:cs="Calibri"/>
              </w:rPr>
              <w:t xml:space="preserve"> </w:t>
            </w:r>
            <w:r w:rsidRPr="004C4936">
              <w:rPr>
                <w:rFonts w:ascii="Calibri" w:hAnsi="Calibri" w:cs="Calibri"/>
                <w:b/>
                <w:bCs/>
              </w:rPr>
              <w:t>Rebuttal to OV1</w:t>
            </w:r>
            <w:r w:rsidR="00C75084" w:rsidRPr="004C4936">
              <w:rPr>
                <w:rFonts w:ascii="Calibri" w:hAnsi="Calibri" w:cs="Calibri"/>
                <w:b/>
                <w:bCs/>
              </w:rPr>
              <w:t xml:space="preserve">: </w:t>
            </w:r>
            <w:r w:rsidRPr="004C4936">
              <w:rPr>
                <w:rFonts w:ascii="Calibri" w:hAnsi="Calibri" w:cs="Calibri"/>
              </w:rPr>
              <w:t>Yet for isolated users and care providers, partial relief still matters, especially when technology acts as a bridge to deeper offline relationships or professional help.</w:t>
            </w:r>
          </w:p>
          <w:p w14:paraId="6E51AFA2" w14:textId="77777777" w:rsidR="00C75084" w:rsidRPr="004C4936" w:rsidRDefault="00C75084" w:rsidP="00AB6C43">
            <w:pPr>
              <w:pStyle w:val="NormalWeb"/>
              <w:snapToGrid w:val="0"/>
              <w:spacing w:before="0" w:beforeAutospacing="0" w:after="0" w:afterAutospacing="0"/>
              <w:rPr>
                <w:rFonts w:ascii="Calibri" w:hAnsi="Calibri" w:cs="Calibri"/>
              </w:rPr>
            </w:pPr>
          </w:p>
          <w:p w14:paraId="7A826303" w14:textId="04DDAA39" w:rsidR="007B2A19"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OV2</w:t>
            </w:r>
            <w:r w:rsidRPr="004C4936">
              <w:rPr>
                <w:rFonts w:ascii="Calibri" w:hAnsi="Calibri" w:cs="Calibri"/>
              </w:rPr>
              <w:br/>
              <w:t>For adolescents and heavy social-media users, technology may worsen loneliness because passive scrolling, comparison and convenience can substitute for more demanding real-world ties.</w:t>
            </w:r>
            <w:r w:rsidR="00C75084" w:rsidRPr="004C4936">
              <w:rPr>
                <w:rFonts w:ascii="Calibri" w:hAnsi="Calibri" w:cs="Calibri"/>
              </w:rPr>
              <w:t xml:space="preserve"> </w:t>
            </w:r>
            <w:r w:rsidRPr="004C4936">
              <w:rPr>
                <w:rFonts w:ascii="Calibri" w:hAnsi="Calibri" w:cs="Calibri"/>
                <w:b/>
                <w:bCs/>
              </w:rPr>
              <w:t>Rebuttal to OV2</w:t>
            </w:r>
            <w:r w:rsidR="00C75084" w:rsidRPr="004C4936">
              <w:rPr>
                <w:rFonts w:ascii="Calibri" w:hAnsi="Calibri" w:cs="Calibri"/>
                <w:b/>
                <w:bCs/>
              </w:rPr>
              <w:t>:</w:t>
            </w:r>
            <w:r w:rsidR="00C75084" w:rsidRPr="004C4936">
              <w:rPr>
                <w:rFonts w:ascii="Calibri" w:hAnsi="Calibri" w:cs="Calibri"/>
              </w:rPr>
              <w:t xml:space="preserve"> </w:t>
            </w:r>
            <w:r w:rsidRPr="004C4936">
              <w:rPr>
                <w:rFonts w:ascii="Calibri" w:hAnsi="Calibri" w:cs="Calibri"/>
              </w:rPr>
              <w:t>However, for developers and users, this points to the importance of design and use rather than the impossibility of technological help, since some digital tools foster genuine support more effectively than others.</w:t>
            </w:r>
          </w:p>
          <w:p w14:paraId="66556AB6" w14:textId="77777777" w:rsidR="00C75084" w:rsidRPr="004C4936" w:rsidRDefault="00C75084" w:rsidP="00AB6C43">
            <w:pPr>
              <w:pStyle w:val="NormalWeb"/>
              <w:snapToGrid w:val="0"/>
              <w:spacing w:before="0" w:beforeAutospacing="0" w:after="0" w:afterAutospacing="0"/>
              <w:rPr>
                <w:rFonts w:ascii="Calibri" w:hAnsi="Calibri" w:cs="Calibri"/>
                <w:b/>
                <w:bCs/>
              </w:rPr>
            </w:pPr>
          </w:p>
          <w:p w14:paraId="771D5D8D" w14:textId="46D7F817" w:rsidR="00C26178" w:rsidRPr="004C4936" w:rsidRDefault="00000000" w:rsidP="00AB6C43">
            <w:pPr>
              <w:pStyle w:val="NormalWeb"/>
              <w:snapToGrid w:val="0"/>
              <w:spacing w:before="0" w:beforeAutospacing="0" w:after="0" w:afterAutospacing="0"/>
              <w:rPr>
                <w:rFonts w:ascii="Calibri" w:hAnsi="Calibri" w:cs="Calibri"/>
              </w:rPr>
            </w:pPr>
            <w:r w:rsidRPr="004C4936">
              <w:rPr>
                <w:rFonts w:ascii="Calibri" w:hAnsi="Calibri" w:cs="Calibri"/>
                <w:b/>
                <w:bCs/>
              </w:rPr>
              <w:t>Conclusion</w:t>
            </w:r>
            <w:r w:rsidRPr="004C4936">
              <w:rPr>
                <w:rFonts w:ascii="Calibri" w:hAnsi="Calibri" w:cs="Calibri"/>
              </w:rPr>
              <w:br/>
              <w:t>Ultimately, technology is best seen as a useful but incomplete response to human loneliness. It can widen access to companionship, support and community, especially for those isolated by distance, disability or stigma, yet it rarely replaces the depth of embodied human relationships. The more balanced approach is therefore to use technology as a bridge rather than a substitute. If designed and used thoughtfully, digital tools can complement stronger offline care, not weaken it.</w:t>
            </w:r>
          </w:p>
        </w:tc>
      </w:tr>
    </w:tbl>
    <w:p w14:paraId="1D9BEF4C" w14:textId="77777777" w:rsidR="00FE1C5F" w:rsidRPr="004C4936" w:rsidRDefault="00FE1C5F" w:rsidP="00AB6C43">
      <w:pPr>
        <w:snapToGrid w:val="0"/>
        <w:spacing w:after="0" w:line="240" w:lineRule="auto"/>
        <w:rPr>
          <w:rFonts w:ascii="Calibri" w:hAnsi="Calibri" w:cs="Calibri"/>
        </w:rPr>
      </w:pPr>
    </w:p>
    <w:sectPr w:rsidR="00FE1C5F" w:rsidRPr="004C4936" w:rsidSect="002A4625">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796"/>
    <w:multiLevelType w:val="hybridMultilevel"/>
    <w:tmpl w:val="55A862E4"/>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 w15:restartNumberingAfterBreak="0">
    <w:nsid w:val="00D236E7"/>
    <w:multiLevelType w:val="hybridMultilevel"/>
    <w:tmpl w:val="F7900B4C"/>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 w15:restartNumberingAfterBreak="0">
    <w:nsid w:val="08A54C70"/>
    <w:multiLevelType w:val="hybridMultilevel"/>
    <w:tmpl w:val="0542FB4A"/>
    <w:lvl w:ilvl="0" w:tplc="058291F8">
      <w:start w:val="1"/>
      <w:numFmt w:val="decimal"/>
      <w:lvlText w:val="%1."/>
      <w:lvlJc w:val="left"/>
      <w:pPr>
        <w:ind w:left="720" w:hanging="360"/>
      </w:pPr>
      <w:rPr>
        <w:rFonts w:ascii="Calibri" w:hAnsi="Calibri" w:cs="Calibri"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2A5713"/>
    <w:multiLevelType w:val="hybridMultilevel"/>
    <w:tmpl w:val="764CA660"/>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4" w15:restartNumberingAfterBreak="0">
    <w:nsid w:val="0D9259FD"/>
    <w:multiLevelType w:val="hybridMultilevel"/>
    <w:tmpl w:val="EE7825C2"/>
    <w:lvl w:ilvl="0" w:tplc="ECAE9822">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51967"/>
    <w:multiLevelType w:val="hybridMultilevel"/>
    <w:tmpl w:val="5448D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51A1D"/>
    <w:multiLevelType w:val="hybridMultilevel"/>
    <w:tmpl w:val="3EE0A408"/>
    <w:lvl w:ilvl="0" w:tplc="04090001">
      <w:start w:val="1"/>
      <w:numFmt w:val="bullet"/>
      <w:lvlText w:val=""/>
      <w:lvlJc w:val="left"/>
      <w:pPr>
        <w:ind w:left="720" w:hanging="360"/>
      </w:pPr>
      <w:rPr>
        <w:rFonts w:ascii="Symbol" w:hAnsi="Symbo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BF2D93"/>
    <w:multiLevelType w:val="hybridMultilevel"/>
    <w:tmpl w:val="1C7AFED2"/>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8" w15:restartNumberingAfterBreak="0">
    <w:nsid w:val="14B80E96"/>
    <w:multiLevelType w:val="hybridMultilevel"/>
    <w:tmpl w:val="7C44E340"/>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9" w15:restartNumberingAfterBreak="0">
    <w:nsid w:val="14CD2472"/>
    <w:multiLevelType w:val="hybridMultilevel"/>
    <w:tmpl w:val="3A92718A"/>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6417851"/>
    <w:multiLevelType w:val="hybridMultilevel"/>
    <w:tmpl w:val="AA5AB4D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1F4C5BB9"/>
    <w:multiLevelType w:val="hybridMultilevel"/>
    <w:tmpl w:val="22463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677B8"/>
    <w:multiLevelType w:val="multilevel"/>
    <w:tmpl w:val="5D96A3BC"/>
    <w:lvl w:ilvl="0">
      <w:start w:val="1"/>
      <w:numFmt w:val="bullet"/>
      <w:lvlText w:val=""/>
      <w:lvlJc w:val="left"/>
      <w:pPr>
        <w:tabs>
          <w:tab w:val="num" w:pos="1811"/>
        </w:tabs>
        <w:ind w:left="1811" w:hanging="360"/>
      </w:pPr>
      <w:rPr>
        <w:rFonts w:ascii="Symbol" w:hAnsi="Symbol" w:hint="default"/>
        <w:sz w:val="20"/>
      </w:rPr>
    </w:lvl>
    <w:lvl w:ilvl="1" w:tentative="1">
      <w:start w:val="1"/>
      <w:numFmt w:val="bullet"/>
      <w:lvlText w:val="o"/>
      <w:lvlJc w:val="left"/>
      <w:pPr>
        <w:tabs>
          <w:tab w:val="num" w:pos="2531"/>
        </w:tabs>
        <w:ind w:left="2531" w:hanging="360"/>
      </w:pPr>
      <w:rPr>
        <w:rFonts w:ascii="Courier New" w:hAnsi="Courier New" w:hint="default"/>
        <w:sz w:val="20"/>
      </w:rPr>
    </w:lvl>
    <w:lvl w:ilvl="2" w:tentative="1">
      <w:start w:val="1"/>
      <w:numFmt w:val="bullet"/>
      <w:lvlText w:val=""/>
      <w:lvlJc w:val="left"/>
      <w:pPr>
        <w:tabs>
          <w:tab w:val="num" w:pos="3251"/>
        </w:tabs>
        <w:ind w:left="3251" w:hanging="360"/>
      </w:pPr>
      <w:rPr>
        <w:rFonts w:ascii="Wingdings" w:hAnsi="Wingdings" w:hint="default"/>
        <w:sz w:val="20"/>
      </w:rPr>
    </w:lvl>
    <w:lvl w:ilvl="3" w:tentative="1">
      <w:start w:val="1"/>
      <w:numFmt w:val="bullet"/>
      <w:lvlText w:val=""/>
      <w:lvlJc w:val="left"/>
      <w:pPr>
        <w:tabs>
          <w:tab w:val="num" w:pos="3971"/>
        </w:tabs>
        <w:ind w:left="3971" w:hanging="360"/>
      </w:pPr>
      <w:rPr>
        <w:rFonts w:ascii="Wingdings" w:hAnsi="Wingdings" w:hint="default"/>
        <w:sz w:val="20"/>
      </w:rPr>
    </w:lvl>
    <w:lvl w:ilvl="4" w:tentative="1">
      <w:start w:val="1"/>
      <w:numFmt w:val="bullet"/>
      <w:lvlText w:val=""/>
      <w:lvlJc w:val="left"/>
      <w:pPr>
        <w:tabs>
          <w:tab w:val="num" w:pos="4691"/>
        </w:tabs>
        <w:ind w:left="4691" w:hanging="360"/>
      </w:pPr>
      <w:rPr>
        <w:rFonts w:ascii="Wingdings" w:hAnsi="Wingdings" w:hint="default"/>
        <w:sz w:val="20"/>
      </w:rPr>
    </w:lvl>
    <w:lvl w:ilvl="5" w:tentative="1">
      <w:start w:val="1"/>
      <w:numFmt w:val="bullet"/>
      <w:lvlText w:val=""/>
      <w:lvlJc w:val="left"/>
      <w:pPr>
        <w:tabs>
          <w:tab w:val="num" w:pos="5411"/>
        </w:tabs>
        <w:ind w:left="5411" w:hanging="360"/>
      </w:pPr>
      <w:rPr>
        <w:rFonts w:ascii="Wingdings" w:hAnsi="Wingdings" w:hint="default"/>
        <w:sz w:val="20"/>
      </w:rPr>
    </w:lvl>
    <w:lvl w:ilvl="6" w:tentative="1">
      <w:start w:val="1"/>
      <w:numFmt w:val="bullet"/>
      <w:lvlText w:val=""/>
      <w:lvlJc w:val="left"/>
      <w:pPr>
        <w:tabs>
          <w:tab w:val="num" w:pos="6131"/>
        </w:tabs>
        <w:ind w:left="6131" w:hanging="360"/>
      </w:pPr>
      <w:rPr>
        <w:rFonts w:ascii="Wingdings" w:hAnsi="Wingdings" w:hint="default"/>
        <w:sz w:val="20"/>
      </w:rPr>
    </w:lvl>
    <w:lvl w:ilvl="7" w:tentative="1">
      <w:start w:val="1"/>
      <w:numFmt w:val="bullet"/>
      <w:lvlText w:val=""/>
      <w:lvlJc w:val="left"/>
      <w:pPr>
        <w:tabs>
          <w:tab w:val="num" w:pos="6851"/>
        </w:tabs>
        <w:ind w:left="6851" w:hanging="360"/>
      </w:pPr>
      <w:rPr>
        <w:rFonts w:ascii="Wingdings" w:hAnsi="Wingdings" w:hint="default"/>
        <w:sz w:val="20"/>
      </w:rPr>
    </w:lvl>
    <w:lvl w:ilvl="8" w:tentative="1">
      <w:start w:val="1"/>
      <w:numFmt w:val="bullet"/>
      <w:lvlText w:val=""/>
      <w:lvlJc w:val="left"/>
      <w:pPr>
        <w:tabs>
          <w:tab w:val="num" w:pos="7571"/>
        </w:tabs>
        <w:ind w:left="7571" w:hanging="360"/>
      </w:pPr>
      <w:rPr>
        <w:rFonts w:ascii="Wingdings" w:hAnsi="Wingdings" w:hint="default"/>
        <w:sz w:val="20"/>
      </w:rPr>
    </w:lvl>
  </w:abstractNum>
  <w:abstractNum w:abstractNumId="13" w15:restartNumberingAfterBreak="0">
    <w:nsid w:val="20C843A1"/>
    <w:multiLevelType w:val="hybridMultilevel"/>
    <w:tmpl w:val="9218090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4" w15:restartNumberingAfterBreak="0">
    <w:nsid w:val="217B1CB2"/>
    <w:multiLevelType w:val="hybridMultilevel"/>
    <w:tmpl w:val="16D8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415090"/>
    <w:multiLevelType w:val="hybridMultilevel"/>
    <w:tmpl w:val="D0E6B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5031642"/>
    <w:multiLevelType w:val="hybridMultilevel"/>
    <w:tmpl w:val="F3661070"/>
    <w:lvl w:ilvl="0" w:tplc="730E79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6A1E46"/>
    <w:multiLevelType w:val="hybridMultilevel"/>
    <w:tmpl w:val="EE1C5C2E"/>
    <w:lvl w:ilvl="0" w:tplc="A2368F9E">
      <w:start w:val="1"/>
      <w:numFmt w:val="decimal"/>
      <w:lvlText w:val="%1."/>
      <w:lvlJc w:val="left"/>
      <w:pPr>
        <w:ind w:left="720" w:hanging="360"/>
      </w:pPr>
      <w:rPr>
        <w:rFonts w:ascii="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6D17F4"/>
    <w:multiLevelType w:val="hybridMultilevel"/>
    <w:tmpl w:val="45B6BACC"/>
    <w:lvl w:ilvl="0" w:tplc="4AAAF3D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F838D8"/>
    <w:multiLevelType w:val="hybridMultilevel"/>
    <w:tmpl w:val="D7962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83809"/>
    <w:multiLevelType w:val="hybridMultilevel"/>
    <w:tmpl w:val="D9620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CD76C2"/>
    <w:multiLevelType w:val="hybridMultilevel"/>
    <w:tmpl w:val="63B457EE"/>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2" w15:restartNumberingAfterBreak="0">
    <w:nsid w:val="346418A5"/>
    <w:multiLevelType w:val="hybridMultilevel"/>
    <w:tmpl w:val="4E745018"/>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3" w15:restartNumberingAfterBreak="0">
    <w:nsid w:val="3B6E3E01"/>
    <w:multiLevelType w:val="hybridMultilevel"/>
    <w:tmpl w:val="C696FA02"/>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4" w15:restartNumberingAfterBreak="0">
    <w:nsid w:val="3BBE1667"/>
    <w:multiLevelType w:val="hybridMultilevel"/>
    <w:tmpl w:val="65C6F15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5" w15:restartNumberingAfterBreak="0">
    <w:nsid w:val="3C2C2301"/>
    <w:multiLevelType w:val="hybridMultilevel"/>
    <w:tmpl w:val="49D0183C"/>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6" w15:restartNumberingAfterBreak="0">
    <w:nsid w:val="3E906644"/>
    <w:multiLevelType w:val="hybridMultilevel"/>
    <w:tmpl w:val="1EAAD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E509A5"/>
    <w:multiLevelType w:val="hybridMultilevel"/>
    <w:tmpl w:val="65DE5E3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8" w15:restartNumberingAfterBreak="0">
    <w:nsid w:val="44203694"/>
    <w:multiLevelType w:val="hybridMultilevel"/>
    <w:tmpl w:val="072C8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F922EB"/>
    <w:multiLevelType w:val="hybridMultilevel"/>
    <w:tmpl w:val="32C06B90"/>
    <w:lvl w:ilvl="0" w:tplc="A52AE49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D77277"/>
    <w:multiLevelType w:val="hybridMultilevel"/>
    <w:tmpl w:val="03DC7E9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1" w15:restartNumberingAfterBreak="0">
    <w:nsid w:val="4A97347D"/>
    <w:multiLevelType w:val="hybridMultilevel"/>
    <w:tmpl w:val="C4AEE414"/>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2" w15:restartNumberingAfterBreak="0">
    <w:nsid w:val="4EBE0B88"/>
    <w:multiLevelType w:val="hybridMultilevel"/>
    <w:tmpl w:val="31224D92"/>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3" w15:restartNumberingAfterBreak="0">
    <w:nsid w:val="4FCF6E71"/>
    <w:multiLevelType w:val="hybridMultilevel"/>
    <w:tmpl w:val="8D32334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4" w15:restartNumberingAfterBreak="0">
    <w:nsid w:val="504C4444"/>
    <w:multiLevelType w:val="hybridMultilevel"/>
    <w:tmpl w:val="3B603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4D500C"/>
    <w:multiLevelType w:val="hybridMultilevel"/>
    <w:tmpl w:val="1BD65B58"/>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6" w15:restartNumberingAfterBreak="0">
    <w:nsid w:val="51BF4E4F"/>
    <w:multiLevelType w:val="hybridMultilevel"/>
    <w:tmpl w:val="0016AE42"/>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7" w15:restartNumberingAfterBreak="0">
    <w:nsid w:val="52670F9C"/>
    <w:multiLevelType w:val="hybridMultilevel"/>
    <w:tmpl w:val="2CDC475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8" w15:restartNumberingAfterBreak="0">
    <w:nsid w:val="583C47CE"/>
    <w:multiLevelType w:val="hybridMultilevel"/>
    <w:tmpl w:val="D0CEFA3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9" w15:restartNumberingAfterBreak="0">
    <w:nsid w:val="5B087BED"/>
    <w:multiLevelType w:val="hybridMultilevel"/>
    <w:tmpl w:val="24DA49B0"/>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40" w15:restartNumberingAfterBreak="0">
    <w:nsid w:val="63156F1B"/>
    <w:multiLevelType w:val="multilevel"/>
    <w:tmpl w:val="5C9E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8C0A94"/>
    <w:multiLevelType w:val="hybridMultilevel"/>
    <w:tmpl w:val="23421D3E"/>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42" w15:restartNumberingAfterBreak="0">
    <w:nsid w:val="65BF1161"/>
    <w:multiLevelType w:val="hybridMultilevel"/>
    <w:tmpl w:val="46B294BA"/>
    <w:lvl w:ilvl="0" w:tplc="4AAAF3D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713FCB"/>
    <w:multiLevelType w:val="hybridMultilevel"/>
    <w:tmpl w:val="11D2ED5E"/>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44" w15:restartNumberingAfterBreak="0">
    <w:nsid w:val="6E80611D"/>
    <w:multiLevelType w:val="hybridMultilevel"/>
    <w:tmpl w:val="9D88D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8E4E75"/>
    <w:multiLevelType w:val="hybridMultilevel"/>
    <w:tmpl w:val="68329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09D1077"/>
    <w:multiLevelType w:val="hybridMultilevel"/>
    <w:tmpl w:val="10280FE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7" w15:restartNumberingAfterBreak="0">
    <w:nsid w:val="720D20E8"/>
    <w:multiLevelType w:val="hybridMultilevel"/>
    <w:tmpl w:val="5E1493D4"/>
    <w:lvl w:ilvl="0" w:tplc="4AAAF3D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D224FC"/>
    <w:multiLevelType w:val="hybridMultilevel"/>
    <w:tmpl w:val="8CEA98D2"/>
    <w:lvl w:ilvl="0" w:tplc="730E790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57562E1"/>
    <w:multiLevelType w:val="hybridMultilevel"/>
    <w:tmpl w:val="607E5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030CB9"/>
    <w:multiLevelType w:val="hybridMultilevel"/>
    <w:tmpl w:val="83969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866DF6"/>
    <w:multiLevelType w:val="hybridMultilevel"/>
    <w:tmpl w:val="67CA3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56339818">
    <w:abstractNumId w:val="2"/>
  </w:num>
  <w:num w:numId="2" w16cid:durableId="701511755">
    <w:abstractNumId w:val="29"/>
  </w:num>
  <w:num w:numId="3" w16cid:durableId="651642027">
    <w:abstractNumId w:val="42"/>
  </w:num>
  <w:num w:numId="4" w16cid:durableId="930510264">
    <w:abstractNumId w:val="4"/>
  </w:num>
  <w:num w:numId="5" w16cid:durableId="1516840762">
    <w:abstractNumId w:val="9"/>
  </w:num>
  <w:num w:numId="6" w16cid:durableId="155850811">
    <w:abstractNumId w:val="12"/>
  </w:num>
  <w:num w:numId="7" w16cid:durableId="608044218">
    <w:abstractNumId w:val="40"/>
  </w:num>
  <w:num w:numId="8" w16cid:durableId="1866017284">
    <w:abstractNumId w:val="18"/>
  </w:num>
  <w:num w:numId="9" w16cid:durableId="553352269">
    <w:abstractNumId w:val="47"/>
  </w:num>
  <w:num w:numId="10" w16cid:durableId="170031109">
    <w:abstractNumId w:val="16"/>
  </w:num>
  <w:num w:numId="11" w16cid:durableId="464129920">
    <w:abstractNumId w:val="48"/>
  </w:num>
  <w:num w:numId="12" w16cid:durableId="1417706989">
    <w:abstractNumId w:val="17"/>
  </w:num>
  <w:num w:numId="13" w16cid:durableId="1358775936">
    <w:abstractNumId w:val="43"/>
  </w:num>
  <w:num w:numId="14" w16cid:durableId="615213745">
    <w:abstractNumId w:val="36"/>
  </w:num>
  <w:num w:numId="15" w16cid:durableId="680284026">
    <w:abstractNumId w:val="26"/>
  </w:num>
  <w:num w:numId="16" w16cid:durableId="269703456">
    <w:abstractNumId w:val="39"/>
  </w:num>
  <w:num w:numId="17" w16cid:durableId="1652322779">
    <w:abstractNumId w:val="25"/>
  </w:num>
  <w:num w:numId="18" w16cid:durableId="2096632569">
    <w:abstractNumId w:val="6"/>
  </w:num>
  <w:num w:numId="19" w16cid:durableId="256596637">
    <w:abstractNumId w:val="7"/>
  </w:num>
  <w:num w:numId="20" w16cid:durableId="2105107715">
    <w:abstractNumId w:val="41"/>
  </w:num>
  <w:num w:numId="21" w16cid:durableId="645822855">
    <w:abstractNumId w:val="50"/>
  </w:num>
  <w:num w:numId="22" w16cid:durableId="237517974">
    <w:abstractNumId w:val="5"/>
  </w:num>
  <w:num w:numId="23" w16cid:durableId="582958514">
    <w:abstractNumId w:val="11"/>
  </w:num>
  <w:num w:numId="24" w16cid:durableId="351733817">
    <w:abstractNumId w:val="21"/>
  </w:num>
  <w:num w:numId="25" w16cid:durableId="2135563510">
    <w:abstractNumId w:val="37"/>
  </w:num>
  <w:num w:numId="26" w16cid:durableId="822547246">
    <w:abstractNumId w:val="46"/>
  </w:num>
  <w:num w:numId="27" w16cid:durableId="794713611">
    <w:abstractNumId w:val="8"/>
  </w:num>
  <w:num w:numId="28" w16cid:durableId="138500325">
    <w:abstractNumId w:val="13"/>
  </w:num>
  <w:num w:numId="29" w16cid:durableId="1073502729">
    <w:abstractNumId w:val="34"/>
  </w:num>
  <w:num w:numId="30" w16cid:durableId="1480345647">
    <w:abstractNumId w:val="0"/>
  </w:num>
  <w:num w:numId="31" w16cid:durableId="1394281440">
    <w:abstractNumId w:val="32"/>
  </w:num>
  <w:num w:numId="32" w16cid:durableId="1712610410">
    <w:abstractNumId w:val="10"/>
  </w:num>
  <w:num w:numId="33" w16cid:durableId="166942003">
    <w:abstractNumId w:val="23"/>
  </w:num>
  <w:num w:numId="34" w16cid:durableId="2123567917">
    <w:abstractNumId w:val="33"/>
  </w:num>
  <w:num w:numId="35" w16cid:durableId="653874392">
    <w:abstractNumId w:val="20"/>
  </w:num>
  <w:num w:numId="36" w16cid:durableId="751657792">
    <w:abstractNumId w:val="31"/>
  </w:num>
  <w:num w:numId="37" w16cid:durableId="1081679724">
    <w:abstractNumId w:val="24"/>
  </w:num>
  <w:num w:numId="38" w16cid:durableId="894467048">
    <w:abstractNumId w:val="35"/>
  </w:num>
  <w:num w:numId="39" w16cid:durableId="1409887190">
    <w:abstractNumId w:val="44"/>
  </w:num>
  <w:num w:numId="40" w16cid:durableId="858281373">
    <w:abstractNumId w:val="19"/>
  </w:num>
  <w:num w:numId="41" w16cid:durableId="104349571">
    <w:abstractNumId w:val="22"/>
  </w:num>
  <w:num w:numId="42" w16cid:durableId="1814986481">
    <w:abstractNumId w:val="30"/>
  </w:num>
  <w:num w:numId="43" w16cid:durableId="65036768">
    <w:abstractNumId w:val="3"/>
  </w:num>
  <w:num w:numId="44" w16cid:durableId="1367680258">
    <w:abstractNumId w:val="1"/>
  </w:num>
  <w:num w:numId="45" w16cid:durableId="252014193">
    <w:abstractNumId w:val="28"/>
  </w:num>
  <w:num w:numId="46" w16cid:durableId="369501941">
    <w:abstractNumId w:val="27"/>
  </w:num>
  <w:num w:numId="47" w16cid:durableId="1453666529">
    <w:abstractNumId w:val="38"/>
  </w:num>
  <w:num w:numId="48" w16cid:durableId="815801342">
    <w:abstractNumId w:val="49"/>
  </w:num>
  <w:num w:numId="49" w16cid:durableId="881360143">
    <w:abstractNumId w:val="51"/>
  </w:num>
  <w:num w:numId="50" w16cid:durableId="2117942455">
    <w:abstractNumId w:val="45"/>
  </w:num>
  <w:num w:numId="51" w16cid:durableId="427192655">
    <w:abstractNumId w:val="15"/>
  </w:num>
  <w:num w:numId="52" w16cid:durableId="12227919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A5"/>
    <w:rsid w:val="00012FAA"/>
    <w:rsid w:val="00175AF1"/>
    <w:rsid w:val="001F342C"/>
    <w:rsid w:val="0026242E"/>
    <w:rsid w:val="002A4625"/>
    <w:rsid w:val="003333BA"/>
    <w:rsid w:val="004814A6"/>
    <w:rsid w:val="00485C8F"/>
    <w:rsid w:val="004C4936"/>
    <w:rsid w:val="004F726C"/>
    <w:rsid w:val="005C02A5"/>
    <w:rsid w:val="00612FAB"/>
    <w:rsid w:val="006352D5"/>
    <w:rsid w:val="00650319"/>
    <w:rsid w:val="00782934"/>
    <w:rsid w:val="007A0F8E"/>
    <w:rsid w:val="007B2A19"/>
    <w:rsid w:val="007E4189"/>
    <w:rsid w:val="0080576C"/>
    <w:rsid w:val="00864BA5"/>
    <w:rsid w:val="008743E3"/>
    <w:rsid w:val="008A0C59"/>
    <w:rsid w:val="008B6BB9"/>
    <w:rsid w:val="008E5571"/>
    <w:rsid w:val="00903BE2"/>
    <w:rsid w:val="00932CDA"/>
    <w:rsid w:val="00950A3C"/>
    <w:rsid w:val="009804C5"/>
    <w:rsid w:val="009B402C"/>
    <w:rsid w:val="009D6478"/>
    <w:rsid w:val="00A06ED5"/>
    <w:rsid w:val="00A65107"/>
    <w:rsid w:val="00A664DA"/>
    <w:rsid w:val="00A8346B"/>
    <w:rsid w:val="00AB6C43"/>
    <w:rsid w:val="00AC7845"/>
    <w:rsid w:val="00AE2592"/>
    <w:rsid w:val="00AE343B"/>
    <w:rsid w:val="00B106B9"/>
    <w:rsid w:val="00B6174C"/>
    <w:rsid w:val="00BC4AED"/>
    <w:rsid w:val="00C26178"/>
    <w:rsid w:val="00C72232"/>
    <w:rsid w:val="00C75084"/>
    <w:rsid w:val="00D05134"/>
    <w:rsid w:val="00D10822"/>
    <w:rsid w:val="00D27379"/>
    <w:rsid w:val="00D44A0D"/>
    <w:rsid w:val="00DA7891"/>
    <w:rsid w:val="00DC20F7"/>
    <w:rsid w:val="00DD3283"/>
    <w:rsid w:val="00E05879"/>
    <w:rsid w:val="00E50534"/>
    <w:rsid w:val="00ED0813"/>
    <w:rsid w:val="00F20157"/>
    <w:rsid w:val="00F268CE"/>
    <w:rsid w:val="00F6493A"/>
    <w:rsid w:val="00F73E04"/>
    <w:rsid w:val="00F8009E"/>
    <w:rsid w:val="00FA7124"/>
    <w:rsid w:val="00FE1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F097"/>
  <w15:chartTrackingRefBased/>
  <w15:docId w15:val="{90D65557-F0A5-4BB5-AD00-8D808331F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2A5"/>
    <w:rPr>
      <w:rFonts w:eastAsiaTheme="majorEastAsia" w:cstheme="majorBidi"/>
      <w:color w:val="272727" w:themeColor="text1" w:themeTint="D8"/>
    </w:rPr>
  </w:style>
  <w:style w:type="paragraph" w:styleId="Title">
    <w:name w:val="Title"/>
    <w:basedOn w:val="Normal"/>
    <w:next w:val="Normal"/>
    <w:link w:val="TitleChar"/>
    <w:uiPriority w:val="10"/>
    <w:qFormat/>
    <w:rsid w:val="005C0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2A5"/>
    <w:pPr>
      <w:spacing w:before="160"/>
      <w:jc w:val="center"/>
    </w:pPr>
    <w:rPr>
      <w:i/>
      <w:iCs/>
      <w:color w:val="404040" w:themeColor="text1" w:themeTint="BF"/>
    </w:rPr>
  </w:style>
  <w:style w:type="character" w:customStyle="1" w:styleId="QuoteChar">
    <w:name w:val="Quote Char"/>
    <w:basedOn w:val="DefaultParagraphFont"/>
    <w:link w:val="Quote"/>
    <w:uiPriority w:val="29"/>
    <w:rsid w:val="005C02A5"/>
    <w:rPr>
      <w:i/>
      <w:iCs/>
      <w:color w:val="404040" w:themeColor="text1" w:themeTint="BF"/>
    </w:rPr>
  </w:style>
  <w:style w:type="paragraph" w:styleId="ListParagraph">
    <w:name w:val="List Paragraph"/>
    <w:basedOn w:val="Normal"/>
    <w:uiPriority w:val="34"/>
    <w:qFormat/>
    <w:rsid w:val="005C02A5"/>
    <w:pPr>
      <w:ind w:left="720"/>
      <w:contextualSpacing/>
    </w:pPr>
  </w:style>
  <w:style w:type="character" w:styleId="IntenseEmphasis">
    <w:name w:val="Intense Emphasis"/>
    <w:basedOn w:val="DefaultParagraphFont"/>
    <w:uiPriority w:val="21"/>
    <w:qFormat/>
    <w:rsid w:val="005C02A5"/>
    <w:rPr>
      <w:i/>
      <w:iCs/>
      <w:color w:val="0F4761" w:themeColor="accent1" w:themeShade="BF"/>
    </w:rPr>
  </w:style>
  <w:style w:type="paragraph" w:styleId="IntenseQuote">
    <w:name w:val="Intense Quote"/>
    <w:basedOn w:val="Normal"/>
    <w:next w:val="Normal"/>
    <w:link w:val="IntenseQuoteChar"/>
    <w:uiPriority w:val="30"/>
    <w:qFormat/>
    <w:rsid w:val="005C0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2A5"/>
    <w:rPr>
      <w:i/>
      <w:iCs/>
      <w:color w:val="0F4761" w:themeColor="accent1" w:themeShade="BF"/>
    </w:rPr>
  </w:style>
  <w:style w:type="character" w:styleId="IntenseReference">
    <w:name w:val="Intense Reference"/>
    <w:basedOn w:val="DefaultParagraphFont"/>
    <w:uiPriority w:val="32"/>
    <w:qFormat/>
    <w:rsid w:val="005C02A5"/>
    <w:rPr>
      <w:b/>
      <w:bCs/>
      <w:smallCaps/>
      <w:color w:val="0F4761" w:themeColor="accent1" w:themeShade="BF"/>
      <w:spacing w:val="5"/>
    </w:rPr>
  </w:style>
  <w:style w:type="character" w:styleId="Strong">
    <w:name w:val="Strong"/>
    <w:basedOn w:val="DefaultParagraphFont"/>
    <w:uiPriority w:val="22"/>
    <w:qFormat/>
    <w:rsid w:val="005C02A5"/>
    <w:rPr>
      <w:b/>
      <w:bCs/>
    </w:rPr>
  </w:style>
  <w:style w:type="table" w:styleId="TableGrid">
    <w:name w:val="Table Grid"/>
    <w:basedOn w:val="TableNormal"/>
    <w:uiPriority w:val="39"/>
    <w:rsid w:val="00DC2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6493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25</Pages>
  <Words>6321</Words>
  <Characters>39258</Characters>
  <Application>Microsoft Office Word</Application>
  <DocSecurity>0</DocSecurity>
  <Lines>1454</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Chee Leong William (SCHOOLS)</dc:creator>
  <cp:keywords/>
  <dc:description/>
  <cp:lastModifiedBy>William Chan</cp:lastModifiedBy>
  <cp:revision>26</cp:revision>
  <cp:lastPrinted>2026-03-31T03:30:00Z</cp:lastPrinted>
  <dcterms:created xsi:type="dcterms:W3CDTF">2026-03-31T01:56:00Z</dcterms:created>
  <dcterms:modified xsi:type="dcterms:W3CDTF">2026-04-26T00:53:00Z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2026-03-31T03:28:08Z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0659d766-c5ae-4eff-86d6-d8e7181db23e</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