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12F9" w14:textId="77777777" w:rsidR="005A3C86" w:rsidRPr="00E608B8" w:rsidRDefault="005A3C86" w:rsidP="005A3C86">
      <w:pPr>
        <w:pStyle w:val="NormalWeb"/>
        <w:snapToGrid w:val="0"/>
        <w:spacing w:before="0" w:beforeAutospacing="0" w:after="0" w:afterAutospacing="0"/>
        <w:jc w:val="center"/>
        <w:rPr>
          <w:rFonts w:asciiTheme="minorHAnsi" w:hAnsiTheme="minorHAnsi" w:cstheme="minorHAnsi"/>
          <w:b/>
          <w:bCs/>
          <w:sz w:val="36"/>
          <w:szCs w:val="36"/>
        </w:rPr>
      </w:pPr>
      <w:r w:rsidRPr="00E608B8">
        <w:rPr>
          <w:rFonts w:asciiTheme="minorHAnsi" w:hAnsiTheme="minorHAnsi" w:cstheme="minorHAnsi"/>
          <w:b/>
          <w:bCs/>
          <w:sz w:val="36"/>
          <w:szCs w:val="36"/>
        </w:rPr>
        <w:t xml:space="preserve">Theme: </w:t>
      </w:r>
      <w:r w:rsidRPr="00E608B8">
        <w:rPr>
          <w:rFonts w:asciiTheme="minorHAnsi" w:hAnsiTheme="minorHAnsi" w:cstheme="minorHAnsi"/>
          <w:b/>
          <w:sz w:val="36"/>
          <w:szCs w:val="36"/>
        </w:rPr>
        <w:t>The Environment</w:t>
      </w:r>
    </w:p>
    <w:p w14:paraId="08269B6C" w14:textId="77777777" w:rsidR="005A3C86" w:rsidRPr="00E608B8" w:rsidRDefault="005A3C86" w:rsidP="005A3C86">
      <w:pPr>
        <w:jc w:val="center"/>
        <w:rPr>
          <w:rFonts w:cstheme="minorHAnsi"/>
          <w:sz w:val="36"/>
          <w:szCs w:val="36"/>
          <w:lang w:val="en-GB"/>
        </w:rPr>
      </w:pPr>
    </w:p>
    <w:p w14:paraId="4C254438" w14:textId="77777777" w:rsidR="005A3C86" w:rsidRPr="00E608B8" w:rsidRDefault="005A3C86" w:rsidP="005A3C86">
      <w:pPr>
        <w:ind w:right="-46"/>
        <w:jc w:val="center"/>
        <w:rPr>
          <w:rFonts w:cstheme="minorHAnsi"/>
          <w:b/>
          <w:smallCaps/>
          <w:color w:val="000000"/>
          <w:spacing w:val="-10"/>
          <w:sz w:val="36"/>
          <w:szCs w:val="36"/>
        </w:rPr>
      </w:pPr>
      <w:r>
        <w:rPr>
          <w:rFonts w:cstheme="minorHAnsi"/>
          <w:b/>
          <w:smallCaps/>
          <w:color w:val="000000"/>
          <w:spacing w:val="-10"/>
          <w:sz w:val="36"/>
          <w:szCs w:val="36"/>
        </w:rPr>
        <w:t xml:space="preserve">Key Content </w:t>
      </w:r>
      <w:r w:rsidRPr="00E608B8">
        <w:rPr>
          <w:rFonts w:cstheme="minorHAnsi"/>
          <w:b/>
          <w:smallCaps/>
          <w:color w:val="000000"/>
          <w:spacing w:val="-10"/>
          <w:sz w:val="36"/>
          <w:szCs w:val="36"/>
        </w:rPr>
        <w:t xml:space="preserve"> (Part </w:t>
      </w:r>
      <w:r>
        <w:rPr>
          <w:rFonts w:cstheme="minorHAnsi"/>
          <w:b/>
          <w:smallCaps/>
          <w:color w:val="000000"/>
          <w:spacing w:val="-10"/>
          <w:sz w:val="36"/>
          <w:szCs w:val="36"/>
        </w:rPr>
        <w:t>2</w:t>
      </w:r>
      <w:r w:rsidRPr="00E608B8">
        <w:rPr>
          <w:rFonts w:cstheme="minorHAnsi"/>
          <w:b/>
          <w:smallCaps/>
          <w:color w:val="000000"/>
          <w:spacing w:val="-10"/>
          <w:sz w:val="36"/>
          <w:szCs w:val="36"/>
        </w:rPr>
        <w:t>)</w:t>
      </w:r>
    </w:p>
    <w:p w14:paraId="4CB6E4D8" w14:textId="77777777" w:rsidR="005A3C86" w:rsidRPr="00A85D0A" w:rsidRDefault="005A3C86" w:rsidP="005A3C86">
      <w:pPr>
        <w:jc w:val="both"/>
        <w:rPr>
          <w:rFonts w:cstheme="minorHAnsi"/>
          <w:sz w:val="22"/>
          <w:szCs w:val="22"/>
        </w:rPr>
      </w:pPr>
    </w:p>
    <w:p w14:paraId="1F761DC5" w14:textId="77777777" w:rsidR="005A3C86" w:rsidRPr="00E608B8" w:rsidRDefault="005A3C86" w:rsidP="005A3C86">
      <w:pPr>
        <w:jc w:val="both"/>
        <w:rPr>
          <w:rFonts w:cstheme="minorHAnsi"/>
          <w:sz w:val="22"/>
          <w:szCs w:val="22"/>
          <w:lang w:val="en-GB"/>
        </w:rPr>
      </w:pPr>
    </w:p>
    <w:p w14:paraId="1160C63E" w14:textId="77777777" w:rsidR="005A3C86" w:rsidRPr="00E608B8" w:rsidRDefault="005A3C86" w:rsidP="005A3C86">
      <w:pPr>
        <w:pStyle w:val="Heading1"/>
        <w:spacing w:before="0" w:after="0" w:line="240" w:lineRule="auto"/>
        <w:jc w:val="both"/>
        <w:rPr>
          <w:rFonts w:asciiTheme="minorHAnsi" w:hAnsiTheme="minorHAnsi" w:cstheme="minorHAnsi"/>
          <w:b/>
          <w:bCs/>
          <w:sz w:val="28"/>
          <w:szCs w:val="28"/>
          <w:u w:val="single"/>
        </w:rPr>
      </w:pPr>
      <w:r w:rsidRPr="00E608B8">
        <w:rPr>
          <w:rFonts w:asciiTheme="minorHAnsi" w:hAnsiTheme="minorHAnsi" w:cstheme="minorHAnsi"/>
          <w:b/>
          <w:bCs/>
          <w:sz w:val="28"/>
          <w:szCs w:val="28"/>
          <w:u w:val="single"/>
        </w:rPr>
        <w:t>Quotes/Good Introduction/Add value to Conclusion:</w:t>
      </w:r>
    </w:p>
    <w:p w14:paraId="48A1EA6D" w14:textId="77777777" w:rsidR="005A3C86" w:rsidRPr="00E608B8" w:rsidRDefault="005A3C86" w:rsidP="005A3C86">
      <w:pPr>
        <w:jc w:val="both"/>
        <w:rPr>
          <w:rFonts w:cstheme="minorHAnsi"/>
          <w:sz w:val="22"/>
          <w:szCs w:val="22"/>
          <w:lang w:val="en-GB"/>
        </w:rPr>
      </w:pPr>
    </w:p>
    <w:p w14:paraId="06AB3064" w14:textId="77777777" w:rsidR="005A3C86" w:rsidRPr="00E608B8" w:rsidRDefault="005A3C86" w:rsidP="005A3C86">
      <w:pPr>
        <w:pStyle w:val="ListParagraph"/>
        <w:numPr>
          <w:ilvl w:val="0"/>
          <w:numId w:val="30"/>
        </w:numPr>
        <w:ind w:left="284" w:hanging="284"/>
        <w:jc w:val="both"/>
        <w:rPr>
          <w:rFonts w:cstheme="minorHAnsi"/>
          <w:sz w:val="22"/>
          <w:szCs w:val="22"/>
        </w:rPr>
      </w:pPr>
      <w:r w:rsidRPr="00E608B8">
        <w:rPr>
          <w:rFonts w:cstheme="minorHAnsi"/>
          <w:i/>
          <w:iCs/>
          <w:sz w:val="22"/>
          <w:szCs w:val="22"/>
        </w:rPr>
        <w:t>“It is not too late to admit that we have failed.”</w:t>
      </w:r>
      <w:r w:rsidRPr="00E608B8">
        <w:rPr>
          <w:rFonts w:cstheme="minorHAnsi"/>
          <w:sz w:val="22"/>
          <w:szCs w:val="22"/>
        </w:rPr>
        <w:t xml:space="preserve"> Greta Thunberg’s</w:t>
      </w:r>
      <w:r w:rsidRPr="00E608B8">
        <w:rPr>
          <w:rFonts w:cstheme="minorHAnsi"/>
          <w:sz w:val="22"/>
          <w:szCs w:val="22"/>
          <w:u w:val="single"/>
        </w:rPr>
        <w:t xml:space="preserve"> solemn warning poignantly </w:t>
      </w:r>
      <w:r w:rsidRPr="00E608B8">
        <w:rPr>
          <w:rFonts w:cstheme="minorHAnsi"/>
          <w:sz w:val="22"/>
          <w:szCs w:val="22"/>
        </w:rPr>
        <w:t>underlines our government’s obsession with economic growth that has come at the expense of our environment.</w:t>
      </w:r>
    </w:p>
    <w:p w14:paraId="706C292B" w14:textId="77777777" w:rsidR="005A3C86" w:rsidRPr="00E608B8" w:rsidRDefault="005A3C86" w:rsidP="005A3C86">
      <w:pPr>
        <w:pStyle w:val="ListParagraph"/>
        <w:ind w:left="284" w:hanging="284"/>
        <w:jc w:val="both"/>
        <w:rPr>
          <w:rFonts w:cstheme="minorHAnsi"/>
          <w:sz w:val="22"/>
          <w:szCs w:val="22"/>
        </w:rPr>
      </w:pPr>
    </w:p>
    <w:p w14:paraId="00744359" w14:textId="77777777" w:rsidR="005A3C86" w:rsidRPr="00E608B8" w:rsidRDefault="005A3C86" w:rsidP="005A3C86">
      <w:pPr>
        <w:pStyle w:val="ListParagraph"/>
        <w:numPr>
          <w:ilvl w:val="0"/>
          <w:numId w:val="30"/>
        </w:numPr>
        <w:ind w:left="284" w:hanging="284"/>
        <w:jc w:val="both"/>
        <w:rPr>
          <w:rFonts w:cstheme="minorHAnsi"/>
          <w:sz w:val="22"/>
          <w:szCs w:val="22"/>
        </w:rPr>
      </w:pPr>
      <w:r w:rsidRPr="00E608B8">
        <w:rPr>
          <w:rFonts w:cstheme="minorHAnsi"/>
          <w:i/>
          <w:iCs/>
          <w:sz w:val="22"/>
          <w:szCs w:val="22"/>
        </w:rPr>
        <w:t>“We do not inherit the Earth from our ancestors, we borrow it from our children.”</w:t>
      </w:r>
      <w:r w:rsidRPr="00E608B8">
        <w:rPr>
          <w:rFonts w:cstheme="minorHAnsi"/>
          <w:sz w:val="22"/>
          <w:szCs w:val="22"/>
        </w:rPr>
        <w:t xml:space="preserve"> said Emerson, the 19th century American Essayist and Poet. His quote </w:t>
      </w:r>
      <w:r w:rsidRPr="00E608B8">
        <w:rPr>
          <w:rFonts w:cstheme="minorHAnsi"/>
          <w:b/>
          <w:sz w:val="22"/>
          <w:szCs w:val="22"/>
        </w:rPr>
        <w:t>lends credence</w:t>
      </w:r>
      <w:r w:rsidRPr="00E608B8">
        <w:rPr>
          <w:rFonts w:cstheme="minorHAnsi"/>
          <w:sz w:val="22"/>
          <w:szCs w:val="22"/>
        </w:rPr>
        <w:t xml:space="preserve"> to the idea that we must take action if we want to pass on a world with a healthy environment to future generations</w:t>
      </w:r>
    </w:p>
    <w:p w14:paraId="07485007" w14:textId="77777777" w:rsidR="005A3C86" w:rsidRDefault="005A3C86" w:rsidP="005A3C86">
      <w:pPr>
        <w:tabs>
          <w:tab w:val="left" w:pos="1643"/>
        </w:tabs>
        <w:jc w:val="both"/>
        <w:rPr>
          <w:rFonts w:cstheme="minorHAnsi"/>
          <w:b/>
          <w:bCs/>
          <w:sz w:val="28"/>
          <w:szCs w:val="28"/>
          <w:lang w:val="en-GB"/>
        </w:rPr>
      </w:pPr>
      <w:r>
        <w:rPr>
          <w:rFonts w:cstheme="minorHAnsi"/>
          <w:b/>
          <w:bCs/>
          <w:sz w:val="28"/>
          <w:szCs w:val="28"/>
          <w:lang w:val="en-GB"/>
        </w:rPr>
        <w:tab/>
      </w:r>
    </w:p>
    <w:p w14:paraId="7C32D3D6" w14:textId="77777777" w:rsidR="005A3C86" w:rsidRPr="00A85D0A" w:rsidRDefault="005A3C86" w:rsidP="005A3C86">
      <w:pPr>
        <w:pStyle w:val="Heading1"/>
        <w:spacing w:before="0" w:after="0" w:line="240" w:lineRule="auto"/>
        <w:jc w:val="both"/>
        <w:rPr>
          <w:rFonts w:asciiTheme="minorHAnsi" w:hAnsiTheme="minorHAnsi" w:cstheme="minorHAnsi"/>
          <w:b/>
          <w:bCs/>
          <w:sz w:val="28"/>
          <w:szCs w:val="28"/>
          <w:u w:val="single"/>
        </w:rPr>
      </w:pPr>
      <w:r w:rsidRPr="00A85D0A">
        <w:rPr>
          <w:rFonts w:asciiTheme="minorHAnsi" w:hAnsiTheme="minorHAnsi" w:cstheme="minorHAnsi"/>
          <w:b/>
          <w:bCs/>
          <w:sz w:val="28"/>
          <w:szCs w:val="28"/>
          <w:u w:val="single"/>
        </w:rPr>
        <w:t>Key Debates in Environment since 2020</w:t>
      </w:r>
    </w:p>
    <w:p w14:paraId="44F5C665" w14:textId="77777777" w:rsidR="005A3C86" w:rsidRPr="007277F5" w:rsidRDefault="005A3C86" w:rsidP="005A3C86">
      <w:pPr>
        <w:rPr>
          <w:lang w:val="en-US" w:eastAsia="en-US"/>
        </w:rPr>
      </w:pPr>
    </w:p>
    <w:tbl>
      <w:tblPr>
        <w:tblStyle w:val="TableGrid"/>
        <w:tblW w:w="9209" w:type="dxa"/>
        <w:tblLook w:val="04A0" w:firstRow="1" w:lastRow="0" w:firstColumn="1" w:lastColumn="0" w:noHBand="0" w:noVBand="1"/>
      </w:tblPr>
      <w:tblGrid>
        <w:gridCol w:w="1838"/>
        <w:gridCol w:w="2588"/>
        <w:gridCol w:w="2138"/>
        <w:gridCol w:w="2645"/>
      </w:tblGrid>
      <w:tr w:rsidR="005A3C86" w:rsidRPr="00A85D0A" w14:paraId="1CCDF1AD" w14:textId="77777777" w:rsidTr="005A3C86">
        <w:tc>
          <w:tcPr>
            <w:tcW w:w="1838" w:type="dxa"/>
          </w:tcPr>
          <w:p w14:paraId="23C8E67D" w14:textId="77777777" w:rsidR="005A3C86" w:rsidRPr="00A85D0A" w:rsidRDefault="005A3C86" w:rsidP="00101C84">
            <w:pPr>
              <w:jc w:val="center"/>
              <w:rPr>
                <w:rFonts w:cstheme="minorHAnsi"/>
                <w:b/>
                <w:bCs/>
                <w:sz w:val="22"/>
                <w:szCs w:val="22"/>
              </w:rPr>
            </w:pPr>
            <w:r w:rsidRPr="00A85D0A">
              <w:rPr>
                <w:rFonts w:cstheme="minorHAnsi"/>
                <w:b/>
                <w:bCs/>
                <w:sz w:val="22"/>
                <w:szCs w:val="22"/>
              </w:rPr>
              <w:t>Debate</w:t>
            </w:r>
          </w:p>
        </w:tc>
        <w:tc>
          <w:tcPr>
            <w:tcW w:w="2588" w:type="dxa"/>
          </w:tcPr>
          <w:p w14:paraId="6D3EFC0F" w14:textId="77777777" w:rsidR="005A3C86" w:rsidRPr="00A85D0A" w:rsidRDefault="005A3C86" w:rsidP="00101C84">
            <w:pPr>
              <w:jc w:val="center"/>
              <w:rPr>
                <w:rFonts w:cstheme="minorHAnsi"/>
                <w:b/>
                <w:bCs/>
                <w:sz w:val="22"/>
                <w:szCs w:val="22"/>
              </w:rPr>
            </w:pPr>
            <w:r w:rsidRPr="00A85D0A">
              <w:rPr>
                <w:rFonts w:cstheme="minorHAnsi"/>
                <w:b/>
                <w:bCs/>
                <w:sz w:val="22"/>
                <w:szCs w:val="22"/>
              </w:rPr>
              <w:t>Key Tensions</w:t>
            </w:r>
          </w:p>
        </w:tc>
        <w:tc>
          <w:tcPr>
            <w:tcW w:w="2138" w:type="dxa"/>
          </w:tcPr>
          <w:p w14:paraId="2458C390" w14:textId="77777777" w:rsidR="005A3C86" w:rsidRPr="00A85D0A" w:rsidRDefault="005A3C86" w:rsidP="00101C84">
            <w:pPr>
              <w:jc w:val="center"/>
              <w:rPr>
                <w:rFonts w:cstheme="minorHAnsi"/>
                <w:b/>
                <w:bCs/>
                <w:sz w:val="22"/>
                <w:szCs w:val="22"/>
              </w:rPr>
            </w:pPr>
            <w:r w:rsidRPr="00A85D0A">
              <w:rPr>
                <w:rFonts w:cstheme="minorHAnsi"/>
                <w:b/>
                <w:bCs/>
                <w:sz w:val="22"/>
                <w:szCs w:val="22"/>
              </w:rPr>
              <w:t>Main Stakeholders</w:t>
            </w:r>
          </w:p>
        </w:tc>
        <w:tc>
          <w:tcPr>
            <w:tcW w:w="2645" w:type="dxa"/>
          </w:tcPr>
          <w:p w14:paraId="7C532561" w14:textId="77777777" w:rsidR="005A3C86" w:rsidRPr="00A85D0A" w:rsidRDefault="005A3C86" w:rsidP="00101C84">
            <w:pPr>
              <w:jc w:val="center"/>
              <w:rPr>
                <w:rFonts w:cstheme="minorHAnsi"/>
                <w:b/>
                <w:bCs/>
                <w:sz w:val="22"/>
                <w:szCs w:val="22"/>
              </w:rPr>
            </w:pPr>
            <w:r w:rsidRPr="00A85D0A">
              <w:rPr>
                <w:rFonts w:cstheme="minorHAnsi"/>
                <w:b/>
                <w:bCs/>
                <w:sz w:val="22"/>
                <w:szCs w:val="22"/>
              </w:rPr>
              <w:t xml:space="preserve">Recent Examples </w:t>
            </w:r>
          </w:p>
        </w:tc>
      </w:tr>
      <w:tr w:rsidR="005A3C86" w:rsidRPr="00A85D0A" w14:paraId="50720105" w14:textId="77777777" w:rsidTr="005A3C86">
        <w:tc>
          <w:tcPr>
            <w:tcW w:w="1838" w:type="dxa"/>
          </w:tcPr>
          <w:p w14:paraId="23BD4201" w14:textId="743782A8" w:rsidR="005A3C86" w:rsidRPr="00A85D0A" w:rsidRDefault="005A3C86" w:rsidP="00101C84">
            <w:pPr>
              <w:rPr>
                <w:rFonts w:cstheme="minorHAnsi"/>
                <w:b/>
                <w:bCs/>
                <w:sz w:val="22"/>
                <w:szCs w:val="22"/>
              </w:rPr>
            </w:pPr>
          </w:p>
        </w:tc>
        <w:tc>
          <w:tcPr>
            <w:tcW w:w="2588" w:type="dxa"/>
          </w:tcPr>
          <w:p w14:paraId="2E99F722" w14:textId="77777777" w:rsidR="005A3C86" w:rsidRPr="00A85D0A" w:rsidRDefault="005A3C86" w:rsidP="00101C84">
            <w:pPr>
              <w:rPr>
                <w:rFonts w:cstheme="minorHAnsi"/>
                <w:sz w:val="22"/>
                <w:szCs w:val="22"/>
              </w:rPr>
            </w:pPr>
            <w:r w:rsidRPr="00A85D0A">
              <w:rPr>
                <w:rFonts w:cstheme="minorHAnsi"/>
                <w:sz w:val="22"/>
                <w:szCs w:val="22"/>
              </w:rPr>
              <w:t>Tension arises between rich and poor nations over responsibility: developed countries push for global emission cuts, while developing countries argue for greater support to adapt to floods, droughts, and rising sea levels caused by climate change they did not largely create.</w:t>
            </w:r>
          </w:p>
          <w:p w14:paraId="63AA93DD" w14:textId="77777777" w:rsidR="005A3C86" w:rsidRPr="00A85D0A" w:rsidRDefault="005A3C86" w:rsidP="00101C84">
            <w:pPr>
              <w:rPr>
                <w:rFonts w:cstheme="minorHAnsi"/>
                <w:sz w:val="22"/>
                <w:szCs w:val="22"/>
              </w:rPr>
            </w:pPr>
          </w:p>
        </w:tc>
        <w:tc>
          <w:tcPr>
            <w:tcW w:w="2138" w:type="dxa"/>
          </w:tcPr>
          <w:p w14:paraId="21F76E30" w14:textId="77777777" w:rsidR="005A3C86" w:rsidRPr="00A85D0A" w:rsidRDefault="005A3C86" w:rsidP="00101C84">
            <w:pPr>
              <w:rPr>
                <w:rFonts w:cstheme="minorHAnsi"/>
                <w:sz w:val="22"/>
                <w:szCs w:val="22"/>
              </w:rPr>
            </w:pPr>
            <w:r w:rsidRPr="00A85D0A">
              <w:rPr>
                <w:rFonts w:cstheme="minorHAnsi"/>
                <w:sz w:val="22"/>
                <w:szCs w:val="22"/>
              </w:rPr>
              <w:t>Governments, UNFCCC, climate scientists, disaster management agencies</w:t>
            </w:r>
          </w:p>
        </w:tc>
        <w:tc>
          <w:tcPr>
            <w:tcW w:w="2645" w:type="dxa"/>
          </w:tcPr>
          <w:p w14:paraId="2C4AE64E" w14:textId="77777777" w:rsidR="005A3C86" w:rsidRPr="00A85D0A" w:rsidRDefault="005A3C86" w:rsidP="00101C84">
            <w:pPr>
              <w:rPr>
                <w:rFonts w:cstheme="minorHAnsi"/>
                <w:sz w:val="22"/>
                <w:szCs w:val="22"/>
              </w:rPr>
            </w:pPr>
            <w:r w:rsidRPr="00A85D0A">
              <w:rPr>
                <w:rFonts w:cstheme="minorHAnsi"/>
                <w:sz w:val="22"/>
                <w:szCs w:val="22"/>
              </w:rPr>
              <w:t>At COP28, fossil fuel producers resisted calls for a complete phase-out, while vulnerable island states demanded urgent commitments, highlighting global disparities in climate impact.</w:t>
            </w:r>
          </w:p>
        </w:tc>
      </w:tr>
      <w:tr w:rsidR="005A3C86" w:rsidRPr="00A85D0A" w14:paraId="15F104EA" w14:textId="77777777" w:rsidTr="005A3C86">
        <w:tc>
          <w:tcPr>
            <w:tcW w:w="1838" w:type="dxa"/>
          </w:tcPr>
          <w:p w14:paraId="409E0FFB" w14:textId="109C581A" w:rsidR="005A3C86" w:rsidRPr="00A85D0A" w:rsidRDefault="005A3C86" w:rsidP="00101C84">
            <w:pPr>
              <w:rPr>
                <w:rFonts w:cstheme="minorHAnsi"/>
                <w:b/>
                <w:bCs/>
                <w:sz w:val="22"/>
                <w:szCs w:val="22"/>
              </w:rPr>
            </w:pPr>
          </w:p>
        </w:tc>
        <w:tc>
          <w:tcPr>
            <w:tcW w:w="2588" w:type="dxa"/>
          </w:tcPr>
          <w:p w14:paraId="0AD7F0FF" w14:textId="77777777" w:rsidR="005A3C86" w:rsidRPr="00A85D0A" w:rsidRDefault="005A3C86" w:rsidP="00101C84">
            <w:pPr>
              <w:rPr>
                <w:rFonts w:cstheme="minorHAnsi"/>
                <w:sz w:val="22"/>
                <w:szCs w:val="22"/>
              </w:rPr>
            </w:pPr>
            <w:r w:rsidRPr="00A85D0A">
              <w:rPr>
                <w:rFonts w:cstheme="minorHAnsi"/>
                <w:sz w:val="22"/>
                <w:szCs w:val="22"/>
              </w:rPr>
              <w:t>Governments and industries face pressure to abandon fossil fuels for renewables, but concerns persist over energy reliability, affordability, and job losses in traditional sectors. There's also debate over whether nuclear and hydrogen technologies should be part of the transition.</w:t>
            </w:r>
          </w:p>
        </w:tc>
        <w:tc>
          <w:tcPr>
            <w:tcW w:w="2138" w:type="dxa"/>
          </w:tcPr>
          <w:p w14:paraId="19450DD4" w14:textId="77777777" w:rsidR="005A3C86" w:rsidRPr="00A85D0A" w:rsidRDefault="005A3C86" w:rsidP="00101C84">
            <w:pPr>
              <w:rPr>
                <w:rFonts w:cstheme="minorHAnsi"/>
                <w:sz w:val="22"/>
                <w:szCs w:val="22"/>
              </w:rPr>
            </w:pPr>
            <w:r w:rsidRPr="00A85D0A">
              <w:rPr>
                <w:rFonts w:cstheme="minorHAnsi"/>
                <w:sz w:val="22"/>
                <w:szCs w:val="22"/>
              </w:rPr>
              <w:t>Governments, energy companies, environmental NGOs, workers’ unions</w:t>
            </w:r>
          </w:p>
        </w:tc>
        <w:tc>
          <w:tcPr>
            <w:tcW w:w="2645" w:type="dxa"/>
          </w:tcPr>
          <w:p w14:paraId="0930316C" w14:textId="77777777" w:rsidR="005A3C86" w:rsidRDefault="005A3C86" w:rsidP="00101C84">
            <w:pPr>
              <w:rPr>
                <w:rFonts w:cstheme="minorHAnsi"/>
                <w:sz w:val="22"/>
                <w:szCs w:val="22"/>
              </w:rPr>
            </w:pPr>
            <w:r w:rsidRPr="00A85D0A">
              <w:rPr>
                <w:rFonts w:cstheme="minorHAnsi"/>
                <w:sz w:val="22"/>
                <w:szCs w:val="22"/>
              </w:rPr>
              <w:t>Germany’s nuclear phase-out contrasts with France’s continued use of nuclear power to meet climate targets. Meanwhile, China became the top exporter of solar panels, dominating the global clean energy supply chain and reshaping geopolitical energy dependencies.</w:t>
            </w:r>
          </w:p>
          <w:p w14:paraId="18E4A094" w14:textId="77777777" w:rsidR="005A3C86" w:rsidRPr="00A85D0A" w:rsidRDefault="005A3C86" w:rsidP="00101C84">
            <w:pPr>
              <w:rPr>
                <w:rFonts w:cstheme="minorHAnsi"/>
                <w:sz w:val="22"/>
                <w:szCs w:val="22"/>
              </w:rPr>
            </w:pPr>
          </w:p>
        </w:tc>
      </w:tr>
      <w:tr w:rsidR="005A3C86" w:rsidRPr="00A85D0A" w14:paraId="3D8D4EDE" w14:textId="77777777" w:rsidTr="005A3C86">
        <w:tc>
          <w:tcPr>
            <w:tcW w:w="1838" w:type="dxa"/>
          </w:tcPr>
          <w:p w14:paraId="5A5652DB" w14:textId="58EC94AB" w:rsidR="005A3C86" w:rsidRPr="00A85D0A" w:rsidRDefault="005A3C86" w:rsidP="00101C84">
            <w:pPr>
              <w:rPr>
                <w:rFonts w:cstheme="minorHAnsi"/>
                <w:b/>
                <w:bCs/>
                <w:sz w:val="22"/>
                <w:szCs w:val="22"/>
              </w:rPr>
            </w:pPr>
          </w:p>
        </w:tc>
        <w:tc>
          <w:tcPr>
            <w:tcW w:w="2588" w:type="dxa"/>
          </w:tcPr>
          <w:p w14:paraId="3CB59132" w14:textId="77777777" w:rsidR="005A3C86" w:rsidRPr="00A85D0A" w:rsidRDefault="005A3C86" w:rsidP="00101C84">
            <w:pPr>
              <w:rPr>
                <w:rFonts w:cstheme="minorHAnsi"/>
                <w:sz w:val="22"/>
                <w:szCs w:val="22"/>
              </w:rPr>
            </w:pPr>
            <w:r w:rsidRPr="00A85D0A">
              <w:rPr>
                <w:rFonts w:cstheme="minorHAnsi"/>
                <w:sz w:val="22"/>
                <w:szCs w:val="22"/>
              </w:rPr>
              <w:t xml:space="preserve">The unequal impact of environmental degradation leads to calls </w:t>
            </w:r>
            <w:r w:rsidRPr="00A85D0A">
              <w:rPr>
                <w:rFonts w:cstheme="minorHAnsi"/>
                <w:sz w:val="22"/>
                <w:szCs w:val="22"/>
              </w:rPr>
              <w:lastRenderedPageBreak/>
              <w:t>for justice. Rich countries, historically major polluters, are urged to compensate poorer nations now suffering climate-related disasters. The fairness of burden-sharing is hotly debated, especially over climate finance and reparations.</w:t>
            </w:r>
          </w:p>
          <w:p w14:paraId="1C900BC0" w14:textId="77777777" w:rsidR="005A3C86" w:rsidRPr="00A85D0A" w:rsidRDefault="005A3C86" w:rsidP="00101C84">
            <w:pPr>
              <w:rPr>
                <w:rFonts w:cstheme="minorHAnsi"/>
                <w:sz w:val="22"/>
                <w:szCs w:val="22"/>
              </w:rPr>
            </w:pPr>
          </w:p>
        </w:tc>
        <w:tc>
          <w:tcPr>
            <w:tcW w:w="2138" w:type="dxa"/>
          </w:tcPr>
          <w:p w14:paraId="5D1F7D65" w14:textId="77777777" w:rsidR="005A3C86" w:rsidRPr="00A85D0A" w:rsidRDefault="005A3C86" w:rsidP="00101C84">
            <w:pPr>
              <w:rPr>
                <w:rFonts w:cstheme="minorHAnsi"/>
                <w:sz w:val="22"/>
                <w:szCs w:val="22"/>
              </w:rPr>
            </w:pPr>
            <w:r w:rsidRPr="00A85D0A">
              <w:rPr>
                <w:rFonts w:cstheme="minorHAnsi"/>
                <w:sz w:val="22"/>
                <w:szCs w:val="22"/>
              </w:rPr>
              <w:lastRenderedPageBreak/>
              <w:t xml:space="preserve">Global South nations, UN, aid agencies, civil society, </w:t>
            </w:r>
            <w:r w:rsidRPr="00A85D0A">
              <w:rPr>
                <w:rFonts w:cstheme="minorHAnsi"/>
                <w:sz w:val="22"/>
                <w:szCs w:val="22"/>
              </w:rPr>
              <w:lastRenderedPageBreak/>
              <w:t>vulnerable communities</w:t>
            </w:r>
          </w:p>
        </w:tc>
        <w:tc>
          <w:tcPr>
            <w:tcW w:w="2645" w:type="dxa"/>
          </w:tcPr>
          <w:p w14:paraId="1C1A71D2" w14:textId="77777777" w:rsidR="005A3C86" w:rsidRPr="00A85D0A" w:rsidRDefault="005A3C86" w:rsidP="00101C84">
            <w:pPr>
              <w:rPr>
                <w:rFonts w:cstheme="minorHAnsi"/>
                <w:sz w:val="22"/>
                <w:szCs w:val="22"/>
              </w:rPr>
            </w:pPr>
            <w:r w:rsidRPr="00A85D0A">
              <w:rPr>
                <w:rFonts w:cstheme="minorHAnsi"/>
                <w:sz w:val="22"/>
                <w:szCs w:val="22"/>
              </w:rPr>
              <w:lastRenderedPageBreak/>
              <w:t xml:space="preserve">The Loss and Damage Fund, formalised in 2023, compensates nations </w:t>
            </w:r>
            <w:r w:rsidRPr="00A85D0A">
              <w:rPr>
                <w:rFonts w:cstheme="minorHAnsi"/>
                <w:sz w:val="22"/>
                <w:szCs w:val="22"/>
              </w:rPr>
              <w:lastRenderedPageBreak/>
              <w:t>suffering from climate change, but sparked debates over accountability and sufficiency of contributions.</w:t>
            </w:r>
          </w:p>
        </w:tc>
      </w:tr>
      <w:tr w:rsidR="005A3C86" w:rsidRPr="00A85D0A" w14:paraId="6F7A40F3" w14:textId="77777777" w:rsidTr="005A3C86">
        <w:tc>
          <w:tcPr>
            <w:tcW w:w="1838" w:type="dxa"/>
          </w:tcPr>
          <w:p w14:paraId="711782B9" w14:textId="77777777" w:rsidR="005A3C86" w:rsidRPr="00A85D0A" w:rsidRDefault="005A3C86" w:rsidP="00101C84">
            <w:pPr>
              <w:rPr>
                <w:rFonts w:cstheme="minorHAnsi"/>
                <w:b/>
                <w:bCs/>
                <w:sz w:val="22"/>
                <w:szCs w:val="22"/>
              </w:rPr>
            </w:pPr>
            <w:r w:rsidRPr="00A85D0A">
              <w:rPr>
                <w:rFonts w:cstheme="minorHAnsi"/>
                <w:b/>
                <w:bCs/>
                <w:sz w:val="22"/>
                <w:szCs w:val="22"/>
              </w:rPr>
              <w:lastRenderedPageBreak/>
              <w:t>Nature Conservation vs Development</w:t>
            </w:r>
          </w:p>
        </w:tc>
        <w:tc>
          <w:tcPr>
            <w:tcW w:w="2588" w:type="dxa"/>
          </w:tcPr>
          <w:p w14:paraId="2DFED883" w14:textId="77777777" w:rsidR="005A3C86" w:rsidRPr="00A85D0A" w:rsidRDefault="005A3C86" w:rsidP="00101C84">
            <w:pPr>
              <w:rPr>
                <w:rFonts w:cstheme="minorHAnsi"/>
                <w:sz w:val="22"/>
                <w:szCs w:val="22"/>
              </w:rPr>
            </w:pPr>
            <w:r w:rsidRPr="00A85D0A">
              <w:rPr>
                <w:rFonts w:cstheme="minorHAnsi"/>
                <w:sz w:val="22"/>
                <w:szCs w:val="22"/>
              </w:rPr>
              <w:t>Efforts to conserve biodiversity often clash with national economic goals like infrastructure and agriculture expansion. Additionally, protected areas can restrict indigenous communities’ access to ancestral lands, sparking debates about whose priorities should prevail.</w:t>
            </w:r>
          </w:p>
        </w:tc>
        <w:tc>
          <w:tcPr>
            <w:tcW w:w="2138" w:type="dxa"/>
          </w:tcPr>
          <w:p w14:paraId="24C4E33F" w14:textId="77777777" w:rsidR="005A3C86" w:rsidRPr="00A85D0A" w:rsidRDefault="005A3C86" w:rsidP="00101C84">
            <w:pPr>
              <w:rPr>
                <w:rFonts w:cstheme="minorHAnsi"/>
                <w:sz w:val="22"/>
                <w:szCs w:val="22"/>
              </w:rPr>
            </w:pPr>
            <w:r w:rsidRPr="00A85D0A">
              <w:rPr>
                <w:rFonts w:cstheme="minorHAnsi"/>
                <w:sz w:val="22"/>
                <w:szCs w:val="22"/>
              </w:rPr>
              <w:t>Environmentalists, developers, indigenous groups, local governments</w:t>
            </w:r>
          </w:p>
        </w:tc>
        <w:tc>
          <w:tcPr>
            <w:tcW w:w="2645" w:type="dxa"/>
          </w:tcPr>
          <w:p w14:paraId="304EB092" w14:textId="77777777" w:rsidR="005A3C86" w:rsidRPr="00A85D0A" w:rsidRDefault="005A3C86" w:rsidP="00101C84">
            <w:pPr>
              <w:rPr>
                <w:rFonts w:cstheme="minorHAnsi"/>
                <w:sz w:val="22"/>
                <w:szCs w:val="22"/>
              </w:rPr>
            </w:pPr>
            <w:r w:rsidRPr="00A85D0A">
              <w:rPr>
                <w:rFonts w:cstheme="minorHAnsi"/>
                <w:sz w:val="22"/>
                <w:szCs w:val="22"/>
              </w:rPr>
              <w:t>Under President Lula, Brazil resumed efforts to curb Amazon deforestation by empowering indigenous communities and penalising illegal loggers. However, agribusiness interests continue to push for land use, leading to domestic and international tensions.</w:t>
            </w:r>
          </w:p>
          <w:p w14:paraId="55D88BDB" w14:textId="77777777" w:rsidR="005A3C86" w:rsidRPr="00A85D0A" w:rsidRDefault="005A3C86" w:rsidP="00101C84">
            <w:pPr>
              <w:rPr>
                <w:rFonts w:cstheme="minorHAnsi"/>
                <w:sz w:val="22"/>
                <w:szCs w:val="22"/>
              </w:rPr>
            </w:pPr>
          </w:p>
        </w:tc>
      </w:tr>
      <w:tr w:rsidR="005A3C86" w:rsidRPr="00A85D0A" w14:paraId="5E38D211" w14:textId="77777777" w:rsidTr="005A3C86">
        <w:tc>
          <w:tcPr>
            <w:tcW w:w="1838" w:type="dxa"/>
          </w:tcPr>
          <w:p w14:paraId="401A95CD" w14:textId="071038F2" w:rsidR="005A3C86" w:rsidRPr="00A85D0A" w:rsidRDefault="005A3C86" w:rsidP="00101C84">
            <w:pPr>
              <w:rPr>
                <w:rFonts w:cstheme="minorHAnsi"/>
                <w:b/>
                <w:bCs/>
                <w:sz w:val="22"/>
                <w:szCs w:val="22"/>
              </w:rPr>
            </w:pPr>
          </w:p>
        </w:tc>
        <w:tc>
          <w:tcPr>
            <w:tcW w:w="2588" w:type="dxa"/>
          </w:tcPr>
          <w:p w14:paraId="56F1A620" w14:textId="77777777" w:rsidR="005A3C86" w:rsidRPr="00A85D0A" w:rsidRDefault="005A3C86" w:rsidP="00101C84">
            <w:pPr>
              <w:rPr>
                <w:rFonts w:cstheme="minorHAnsi"/>
                <w:sz w:val="22"/>
                <w:szCs w:val="22"/>
              </w:rPr>
            </w:pPr>
            <w:r w:rsidRPr="00A85D0A">
              <w:rPr>
                <w:rFonts w:cstheme="minorHAnsi"/>
                <w:sz w:val="22"/>
                <w:szCs w:val="22"/>
              </w:rPr>
              <w:t>Corporations increasingly brand themselves as sustainable, but many are accused of greenwashing—making misleading claims to appear environmentally responsible. Critics argue for stricter regulations, while businesses often prefer self-regulation to maintain flexibility and public image.</w:t>
            </w:r>
          </w:p>
        </w:tc>
        <w:tc>
          <w:tcPr>
            <w:tcW w:w="2138" w:type="dxa"/>
          </w:tcPr>
          <w:p w14:paraId="0F7EEC80" w14:textId="77777777" w:rsidR="005A3C86" w:rsidRPr="00A85D0A" w:rsidRDefault="005A3C86" w:rsidP="00101C84">
            <w:pPr>
              <w:rPr>
                <w:rFonts w:cstheme="minorHAnsi"/>
                <w:sz w:val="22"/>
                <w:szCs w:val="22"/>
              </w:rPr>
            </w:pPr>
            <w:r w:rsidRPr="00A85D0A">
              <w:rPr>
                <w:rFonts w:cstheme="minorHAnsi"/>
                <w:sz w:val="22"/>
                <w:szCs w:val="22"/>
              </w:rPr>
              <w:t>Corporations, regulators, watchdog groups, consumers</w:t>
            </w:r>
          </w:p>
        </w:tc>
        <w:tc>
          <w:tcPr>
            <w:tcW w:w="2645" w:type="dxa"/>
          </w:tcPr>
          <w:p w14:paraId="134399EF" w14:textId="77777777" w:rsidR="005A3C86" w:rsidRDefault="005A3C86" w:rsidP="00101C84">
            <w:pPr>
              <w:rPr>
                <w:rFonts w:cstheme="minorHAnsi"/>
                <w:sz w:val="22"/>
                <w:szCs w:val="22"/>
              </w:rPr>
            </w:pPr>
            <w:r w:rsidRPr="00A85D0A">
              <w:rPr>
                <w:rFonts w:cstheme="minorHAnsi"/>
                <w:sz w:val="22"/>
                <w:szCs w:val="22"/>
              </w:rPr>
              <w:t>Major oil companies like Shell and BP faced lawsuits for misleading 'net-zero' advertisements, which claimed sustainability while continuing fossil fuel exploration. Watchdog groups argued this misled consumers and investors, triggering legal and public backlash.</w:t>
            </w:r>
          </w:p>
          <w:p w14:paraId="2375187A" w14:textId="77777777" w:rsidR="005A3C86" w:rsidRPr="00A85D0A" w:rsidRDefault="005A3C86" w:rsidP="00101C84">
            <w:pPr>
              <w:rPr>
                <w:rFonts w:cstheme="minorHAnsi"/>
                <w:sz w:val="22"/>
                <w:szCs w:val="22"/>
              </w:rPr>
            </w:pPr>
          </w:p>
        </w:tc>
      </w:tr>
      <w:tr w:rsidR="005A3C86" w:rsidRPr="00A85D0A" w14:paraId="27307571" w14:textId="77777777" w:rsidTr="005A3C86">
        <w:tc>
          <w:tcPr>
            <w:tcW w:w="1838" w:type="dxa"/>
          </w:tcPr>
          <w:p w14:paraId="44DFB689" w14:textId="146540B5" w:rsidR="005A3C86" w:rsidRPr="00A85D0A" w:rsidRDefault="005A3C86" w:rsidP="00101C84">
            <w:pPr>
              <w:rPr>
                <w:rFonts w:cstheme="minorHAnsi"/>
                <w:b/>
                <w:bCs/>
                <w:sz w:val="22"/>
                <w:szCs w:val="22"/>
              </w:rPr>
            </w:pPr>
          </w:p>
        </w:tc>
        <w:tc>
          <w:tcPr>
            <w:tcW w:w="2588" w:type="dxa"/>
          </w:tcPr>
          <w:p w14:paraId="556A6FDF" w14:textId="77777777" w:rsidR="005A3C86" w:rsidRPr="00A85D0A" w:rsidRDefault="005A3C86" w:rsidP="00101C84">
            <w:pPr>
              <w:rPr>
                <w:rFonts w:cstheme="minorHAnsi"/>
                <w:sz w:val="22"/>
                <w:szCs w:val="22"/>
              </w:rPr>
            </w:pPr>
            <w:r w:rsidRPr="00A85D0A">
              <w:rPr>
                <w:rFonts w:cstheme="minorHAnsi"/>
                <w:sz w:val="22"/>
                <w:szCs w:val="22"/>
              </w:rPr>
              <w:t>Geoengineering is proposed as a last-resort solution to cool the planet, but it faces criticism for potential side effects and ethical dilemmas about governance. Some fear it could distract from emission cuts or trigger geopolitical conflicts over climate manipulation.</w:t>
            </w:r>
          </w:p>
          <w:p w14:paraId="6F52B080" w14:textId="77777777" w:rsidR="005A3C86" w:rsidRPr="00A85D0A" w:rsidRDefault="005A3C86" w:rsidP="00101C84">
            <w:pPr>
              <w:rPr>
                <w:rFonts w:cstheme="minorHAnsi"/>
                <w:sz w:val="22"/>
                <w:szCs w:val="22"/>
              </w:rPr>
            </w:pPr>
          </w:p>
        </w:tc>
        <w:tc>
          <w:tcPr>
            <w:tcW w:w="2138" w:type="dxa"/>
          </w:tcPr>
          <w:p w14:paraId="524A0D51" w14:textId="77777777" w:rsidR="005A3C86" w:rsidRPr="00A85D0A" w:rsidRDefault="005A3C86" w:rsidP="00101C84">
            <w:pPr>
              <w:rPr>
                <w:rFonts w:cstheme="minorHAnsi"/>
                <w:sz w:val="22"/>
                <w:szCs w:val="22"/>
              </w:rPr>
            </w:pPr>
            <w:r w:rsidRPr="00A85D0A">
              <w:rPr>
                <w:rFonts w:cstheme="minorHAnsi"/>
                <w:sz w:val="22"/>
                <w:szCs w:val="22"/>
              </w:rPr>
              <w:t>Scientists, ethicists, global policymakers, UN bodies</w:t>
            </w:r>
          </w:p>
        </w:tc>
        <w:tc>
          <w:tcPr>
            <w:tcW w:w="2645" w:type="dxa"/>
          </w:tcPr>
          <w:p w14:paraId="7DEDCF23" w14:textId="77777777" w:rsidR="005A3C86" w:rsidRPr="00A85D0A" w:rsidRDefault="005A3C86" w:rsidP="00101C84">
            <w:pPr>
              <w:rPr>
                <w:rFonts w:cstheme="minorHAnsi"/>
                <w:sz w:val="22"/>
                <w:szCs w:val="22"/>
              </w:rPr>
            </w:pPr>
            <w:r w:rsidRPr="00A85D0A">
              <w:rPr>
                <w:rFonts w:cstheme="minorHAnsi"/>
                <w:sz w:val="22"/>
                <w:szCs w:val="22"/>
              </w:rPr>
              <w:t>US-backed solar geoengineering trials drew criticism for governance risks, ethical concerns, and fears from Global South nations over unintended climatic side effects.</w:t>
            </w:r>
          </w:p>
        </w:tc>
      </w:tr>
      <w:tr w:rsidR="005A3C86" w:rsidRPr="00A85D0A" w14:paraId="78CFE544" w14:textId="77777777" w:rsidTr="005A3C86">
        <w:tc>
          <w:tcPr>
            <w:tcW w:w="1838" w:type="dxa"/>
          </w:tcPr>
          <w:p w14:paraId="0916301E" w14:textId="0B701A5A" w:rsidR="005A3C86" w:rsidRPr="00A85D0A" w:rsidRDefault="005A3C86" w:rsidP="00101C84">
            <w:pPr>
              <w:rPr>
                <w:rFonts w:cstheme="minorHAnsi"/>
                <w:b/>
                <w:bCs/>
                <w:sz w:val="22"/>
                <w:szCs w:val="22"/>
              </w:rPr>
            </w:pPr>
          </w:p>
        </w:tc>
        <w:tc>
          <w:tcPr>
            <w:tcW w:w="2588" w:type="dxa"/>
          </w:tcPr>
          <w:p w14:paraId="3340ADFD" w14:textId="77777777" w:rsidR="005A3C86" w:rsidRPr="00A85D0A" w:rsidRDefault="005A3C86" w:rsidP="00101C84">
            <w:pPr>
              <w:rPr>
                <w:rFonts w:cstheme="minorHAnsi"/>
                <w:sz w:val="22"/>
                <w:szCs w:val="22"/>
              </w:rPr>
            </w:pPr>
            <w:r w:rsidRPr="00A85D0A">
              <w:rPr>
                <w:rFonts w:cstheme="minorHAnsi"/>
                <w:sz w:val="22"/>
                <w:szCs w:val="22"/>
              </w:rPr>
              <w:t>The need to feed growing populations sustainably drives debate over intensive farming versus regenerative methods. Issues include methane emissions from livestock, deforestation for agriculture, and whether technology like lab-grown meat or GMOs should be embraced.</w:t>
            </w:r>
          </w:p>
          <w:p w14:paraId="535F9A80" w14:textId="77777777" w:rsidR="005A3C86" w:rsidRPr="00A85D0A" w:rsidRDefault="005A3C86" w:rsidP="00101C84">
            <w:pPr>
              <w:rPr>
                <w:rFonts w:cstheme="minorHAnsi"/>
                <w:sz w:val="22"/>
                <w:szCs w:val="22"/>
              </w:rPr>
            </w:pPr>
          </w:p>
        </w:tc>
        <w:tc>
          <w:tcPr>
            <w:tcW w:w="2138" w:type="dxa"/>
          </w:tcPr>
          <w:p w14:paraId="15B7074E" w14:textId="77777777" w:rsidR="005A3C86" w:rsidRPr="00A85D0A" w:rsidRDefault="005A3C86" w:rsidP="00101C84">
            <w:pPr>
              <w:rPr>
                <w:rFonts w:cstheme="minorHAnsi"/>
                <w:sz w:val="22"/>
                <w:szCs w:val="22"/>
              </w:rPr>
            </w:pPr>
            <w:r w:rsidRPr="00A85D0A">
              <w:rPr>
                <w:rFonts w:cstheme="minorHAnsi"/>
                <w:sz w:val="22"/>
                <w:szCs w:val="22"/>
              </w:rPr>
              <w:t>Farmers, consumers, agro-industry, nutritionists, policymakers</w:t>
            </w:r>
          </w:p>
        </w:tc>
        <w:tc>
          <w:tcPr>
            <w:tcW w:w="2645" w:type="dxa"/>
          </w:tcPr>
          <w:p w14:paraId="299FF6E8" w14:textId="77777777" w:rsidR="005A3C86" w:rsidRPr="00A85D0A" w:rsidRDefault="005A3C86" w:rsidP="00101C84">
            <w:pPr>
              <w:rPr>
                <w:rFonts w:cstheme="minorHAnsi"/>
                <w:sz w:val="22"/>
                <w:szCs w:val="22"/>
              </w:rPr>
            </w:pPr>
            <w:r w:rsidRPr="00A85D0A">
              <w:rPr>
                <w:rFonts w:cstheme="minorHAnsi"/>
                <w:sz w:val="22"/>
                <w:szCs w:val="22"/>
              </w:rPr>
              <w:t>The EU's strategy promoting sustainable farming was challenged by farmers fearing reduced crop yields due to strict pesticide and fertiliser regulations.</w:t>
            </w:r>
          </w:p>
        </w:tc>
      </w:tr>
      <w:tr w:rsidR="005A3C86" w:rsidRPr="00A85D0A" w14:paraId="07FED69D" w14:textId="77777777" w:rsidTr="005A3C86">
        <w:tc>
          <w:tcPr>
            <w:tcW w:w="1838" w:type="dxa"/>
          </w:tcPr>
          <w:p w14:paraId="5A9B4A60" w14:textId="1204FB16" w:rsidR="005A3C86" w:rsidRPr="00A85D0A" w:rsidRDefault="005A3C86" w:rsidP="00101C84">
            <w:pPr>
              <w:rPr>
                <w:rFonts w:cstheme="minorHAnsi"/>
                <w:b/>
                <w:bCs/>
                <w:sz w:val="22"/>
                <w:szCs w:val="22"/>
              </w:rPr>
            </w:pPr>
          </w:p>
        </w:tc>
        <w:tc>
          <w:tcPr>
            <w:tcW w:w="2588" w:type="dxa"/>
          </w:tcPr>
          <w:p w14:paraId="12813BA4" w14:textId="77777777" w:rsidR="005A3C86" w:rsidRPr="00A85D0A" w:rsidRDefault="005A3C86" w:rsidP="00101C84">
            <w:pPr>
              <w:rPr>
                <w:rFonts w:cstheme="minorHAnsi"/>
                <w:sz w:val="22"/>
                <w:szCs w:val="22"/>
              </w:rPr>
            </w:pPr>
            <w:r w:rsidRPr="00A85D0A">
              <w:rPr>
                <w:rFonts w:cstheme="minorHAnsi"/>
                <w:sz w:val="22"/>
                <w:szCs w:val="22"/>
              </w:rPr>
              <w:t>Urban growth raises concerns over sprawl, pollution, and resource use. Green infrastructure like parks and public transport is promoted, but planning must balance density, affordability, and inclusivity to avoid social or environmental trade-offs.</w:t>
            </w:r>
          </w:p>
        </w:tc>
        <w:tc>
          <w:tcPr>
            <w:tcW w:w="2138" w:type="dxa"/>
          </w:tcPr>
          <w:p w14:paraId="02D9B23D" w14:textId="77777777" w:rsidR="005A3C86" w:rsidRPr="00A85D0A" w:rsidRDefault="005A3C86" w:rsidP="00101C84">
            <w:pPr>
              <w:rPr>
                <w:rFonts w:cstheme="minorHAnsi"/>
                <w:sz w:val="22"/>
                <w:szCs w:val="22"/>
              </w:rPr>
            </w:pPr>
            <w:r w:rsidRPr="00A85D0A">
              <w:rPr>
                <w:rFonts w:cstheme="minorHAnsi"/>
                <w:sz w:val="22"/>
                <w:szCs w:val="22"/>
              </w:rPr>
              <w:t>Urban planners, governments, private developers, citizens</w:t>
            </w:r>
          </w:p>
        </w:tc>
        <w:tc>
          <w:tcPr>
            <w:tcW w:w="2645" w:type="dxa"/>
          </w:tcPr>
          <w:p w14:paraId="74976F5A" w14:textId="77777777" w:rsidR="005A3C86" w:rsidRPr="00A85D0A" w:rsidRDefault="005A3C86" w:rsidP="00101C84">
            <w:pPr>
              <w:rPr>
                <w:rFonts w:cstheme="minorHAnsi"/>
                <w:sz w:val="22"/>
                <w:szCs w:val="22"/>
              </w:rPr>
            </w:pPr>
            <w:r w:rsidRPr="00A85D0A">
              <w:rPr>
                <w:rFonts w:cstheme="minorHAnsi"/>
                <w:sz w:val="22"/>
                <w:szCs w:val="22"/>
              </w:rPr>
              <w:t>Singapore’s Green Plan 2030 prioritised cycling paths, solar panels, and electric vehicles, but affordability of eco-homes and inclusivity remain concerns. Paris’s 15-minute city initiative also gained traction, promoting urban living within walking distance of essential services.</w:t>
            </w:r>
          </w:p>
          <w:p w14:paraId="7097BB71" w14:textId="77777777" w:rsidR="005A3C86" w:rsidRPr="00A85D0A" w:rsidRDefault="005A3C86" w:rsidP="00101C84">
            <w:pPr>
              <w:rPr>
                <w:rFonts w:cstheme="minorHAnsi"/>
                <w:sz w:val="22"/>
                <w:szCs w:val="22"/>
              </w:rPr>
            </w:pPr>
          </w:p>
        </w:tc>
      </w:tr>
      <w:tr w:rsidR="005A3C86" w:rsidRPr="00A85D0A" w14:paraId="787B8981" w14:textId="77777777" w:rsidTr="005A3C86">
        <w:tc>
          <w:tcPr>
            <w:tcW w:w="1838" w:type="dxa"/>
          </w:tcPr>
          <w:p w14:paraId="567C028D" w14:textId="642138F5" w:rsidR="005A3C86" w:rsidRPr="00A85D0A" w:rsidRDefault="005A3C86" w:rsidP="00101C84">
            <w:pPr>
              <w:rPr>
                <w:rFonts w:cstheme="minorHAnsi"/>
                <w:b/>
                <w:bCs/>
                <w:sz w:val="22"/>
                <w:szCs w:val="22"/>
              </w:rPr>
            </w:pPr>
          </w:p>
        </w:tc>
        <w:tc>
          <w:tcPr>
            <w:tcW w:w="2588" w:type="dxa"/>
          </w:tcPr>
          <w:p w14:paraId="6E7AB9EE" w14:textId="77777777" w:rsidR="005A3C86" w:rsidRPr="00A85D0A" w:rsidRDefault="005A3C86" w:rsidP="00101C84">
            <w:pPr>
              <w:rPr>
                <w:rFonts w:cstheme="minorHAnsi"/>
                <w:sz w:val="22"/>
                <w:szCs w:val="22"/>
              </w:rPr>
            </w:pPr>
            <w:r w:rsidRPr="00A85D0A">
              <w:rPr>
                <w:rFonts w:cstheme="minorHAnsi"/>
                <w:sz w:val="22"/>
                <w:szCs w:val="22"/>
              </w:rPr>
              <w:t>Plastic pollution is a major threat to ecosystems. While some countries advocate capping plastic production, others push for improved recycling. The debate also includes whether producers or consumers should bear the greater responsibility for waste management.</w:t>
            </w:r>
          </w:p>
        </w:tc>
        <w:tc>
          <w:tcPr>
            <w:tcW w:w="2138" w:type="dxa"/>
          </w:tcPr>
          <w:p w14:paraId="753BD013" w14:textId="77777777" w:rsidR="005A3C86" w:rsidRPr="00A85D0A" w:rsidRDefault="005A3C86" w:rsidP="00101C84">
            <w:pPr>
              <w:rPr>
                <w:rFonts w:cstheme="minorHAnsi"/>
                <w:sz w:val="22"/>
                <w:szCs w:val="22"/>
              </w:rPr>
            </w:pPr>
            <w:r w:rsidRPr="00A85D0A">
              <w:rPr>
                <w:rFonts w:cstheme="minorHAnsi"/>
                <w:sz w:val="22"/>
                <w:szCs w:val="22"/>
              </w:rPr>
              <w:t>UN, plastic industry, environmental NGOs, consumers</w:t>
            </w:r>
          </w:p>
        </w:tc>
        <w:tc>
          <w:tcPr>
            <w:tcW w:w="2645" w:type="dxa"/>
          </w:tcPr>
          <w:p w14:paraId="12AA6968" w14:textId="77777777" w:rsidR="005A3C86" w:rsidRPr="00A85D0A" w:rsidRDefault="005A3C86" w:rsidP="00101C84">
            <w:pPr>
              <w:rPr>
                <w:rFonts w:cstheme="minorHAnsi"/>
                <w:sz w:val="22"/>
                <w:szCs w:val="22"/>
              </w:rPr>
            </w:pPr>
            <w:r w:rsidRPr="00A85D0A">
              <w:rPr>
                <w:rFonts w:cstheme="minorHAnsi"/>
                <w:sz w:val="22"/>
                <w:szCs w:val="22"/>
              </w:rPr>
              <w:t>At UN-led negotiations for a Global Plastics Treaty, Kenya and Chile advocated production caps, while plastic-producing nations like the U.S. promoted recycling solutions. Civil society groups warned of corporate influence diluting treaty strength.</w:t>
            </w:r>
          </w:p>
          <w:p w14:paraId="2E9A820A" w14:textId="77777777" w:rsidR="005A3C86" w:rsidRPr="00A85D0A" w:rsidRDefault="005A3C86" w:rsidP="00101C84">
            <w:pPr>
              <w:rPr>
                <w:rFonts w:cstheme="minorHAnsi"/>
                <w:sz w:val="22"/>
                <w:szCs w:val="22"/>
              </w:rPr>
            </w:pPr>
          </w:p>
        </w:tc>
      </w:tr>
      <w:tr w:rsidR="005A3C86" w:rsidRPr="00A85D0A" w14:paraId="766CC1E3" w14:textId="77777777" w:rsidTr="005A3C86">
        <w:tc>
          <w:tcPr>
            <w:tcW w:w="1838" w:type="dxa"/>
          </w:tcPr>
          <w:p w14:paraId="36570BD5" w14:textId="6992F128" w:rsidR="005A3C86" w:rsidRPr="00A85D0A" w:rsidRDefault="005A3C86" w:rsidP="00101C84">
            <w:pPr>
              <w:rPr>
                <w:rFonts w:cstheme="minorHAnsi"/>
                <w:b/>
                <w:bCs/>
                <w:sz w:val="22"/>
                <w:szCs w:val="22"/>
              </w:rPr>
            </w:pPr>
          </w:p>
        </w:tc>
        <w:tc>
          <w:tcPr>
            <w:tcW w:w="2588" w:type="dxa"/>
          </w:tcPr>
          <w:p w14:paraId="446DA87F" w14:textId="77777777" w:rsidR="005A3C86" w:rsidRPr="00A85D0A" w:rsidRDefault="005A3C86" w:rsidP="00101C84">
            <w:pPr>
              <w:rPr>
                <w:rFonts w:cstheme="minorHAnsi"/>
                <w:sz w:val="22"/>
                <w:szCs w:val="22"/>
              </w:rPr>
            </w:pPr>
            <w:r w:rsidRPr="00A85D0A">
              <w:rPr>
                <w:rFonts w:cstheme="minorHAnsi"/>
                <w:sz w:val="22"/>
                <w:szCs w:val="22"/>
              </w:rPr>
              <w:t>Using market tools like biodiversity credits to fund conservation efforts sparks concern over commodifying nature. There’s tension between attracting private finance and ensuring local communities and ecosystems are genuinely protected and not exploited for profit.</w:t>
            </w:r>
          </w:p>
          <w:p w14:paraId="3DE5D9DE" w14:textId="77777777" w:rsidR="005A3C86" w:rsidRPr="00A85D0A" w:rsidRDefault="005A3C86" w:rsidP="00101C84">
            <w:pPr>
              <w:rPr>
                <w:rFonts w:cstheme="minorHAnsi"/>
                <w:sz w:val="22"/>
                <w:szCs w:val="22"/>
              </w:rPr>
            </w:pPr>
          </w:p>
        </w:tc>
        <w:tc>
          <w:tcPr>
            <w:tcW w:w="2138" w:type="dxa"/>
          </w:tcPr>
          <w:p w14:paraId="35E3E94C" w14:textId="77777777" w:rsidR="005A3C86" w:rsidRPr="00A85D0A" w:rsidRDefault="005A3C86" w:rsidP="00101C84">
            <w:pPr>
              <w:rPr>
                <w:rFonts w:cstheme="minorHAnsi"/>
                <w:sz w:val="22"/>
                <w:szCs w:val="22"/>
              </w:rPr>
            </w:pPr>
            <w:r w:rsidRPr="00A85D0A">
              <w:rPr>
                <w:rFonts w:cstheme="minorHAnsi"/>
                <w:sz w:val="22"/>
                <w:szCs w:val="22"/>
              </w:rPr>
              <w:t>Conservation NGOs, carbon market investors, indigenous communities</w:t>
            </w:r>
          </w:p>
        </w:tc>
        <w:tc>
          <w:tcPr>
            <w:tcW w:w="2645" w:type="dxa"/>
          </w:tcPr>
          <w:p w14:paraId="0379E5AD" w14:textId="77777777" w:rsidR="005A3C86" w:rsidRPr="00A85D0A" w:rsidRDefault="005A3C86" w:rsidP="00101C84">
            <w:pPr>
              <w:rPr>
                <w:rFonts w:cstheme="minorHAnsi"/>
                <w:sz w:val="22"/>
                <w:szCs w:val="22"/>
              </w:rPr>
            </w:pPr>
            <w:r w:rsidRPr="00A85D0A">
              <w:rPr>
                <w:rFonts w:cstheme="minorHAnsi"/>
                <w:sz w:val="22"/>
                <w:szCs w:val="22"/>
              </w:rPr>
              <w:t>Africa’s biodiversity credit market drew scrutiny for lack of transparency and excluding local communities from conservation benefits.</w:t>
            </w:r>
          </w:p>
        </w:tc>
      </w:tr>
    </w:tbl>
    <w:p w14:paraId="6DD6A073" w14:textId="77777777" w:rsidR="005A3C86" w:rsidRPr="00A85D0A" w:rsidRDefault="005A3C86" w:rsidP="005A3C86">
      <w:pPr>
        <w:pStyle w:val="Heading1"/>
        <w:spacing w:before="0" w:after="0" w:line="240" w:lineRule="auto"/>
        <w:jc w:val="both"/>
        <w:rPr>
          <w:rFonts w:asciiTheme="minorHAnsi" w:hAnsiTheme="minorHAnsi" w:cstheme="minorHAnsi"/>
          <w:b/>
          <w:bCs/>
          <w:sz w:val="28"/>
          <w:szCs w:val="28"/>
          <w:u w:val="single"/>
        </w:rPr>
      </w:pPr>
      <w:r w:rsidRPr="00A85D0A">
        <w:rPr>
          <w:rFonts w:asciiTheme="minorHAnsi" w:hAnsiTheme="minorHAnsi" w:cstheme="minorHAnsi"/>
          <w:b/>
          <w:bCs/>
          <w:sz w:val="28"/>
          <w:szCs w:val="28"/>
          <w:u w:val="single"/>
        </w:rPr>
        <w:lastRenderedPageBreak/>
        <w:t>COP28</w:t>
      </w:r>
    </w:p>
    <w:p w14:paraId="5DD64A72" w14:textId="77777777" w:rsidR="005A3C86" w:rsidRPr="00A85D0A" w:rsidRDefault="005A3C86" w:rsidP="005A3C86">
      <w:pPr>
        <w:jc w:val="both"/>
        <w:rPr>
          <w:rFonts w:ascii="Calibri" w:hAnsi="Calibri" w:cs="Calibri"/>
          <w:b/>
          <w:bCs/>
          <w:sz w:val="22"/>
          <w:szCs w:val="22"/>
          <w:lang w:val="en-GB"/>
        </w:rPr>
      </w:pPr>
    </w:p>
    <w:p w14:paraId="00F2DC32" w14:textId="77777777" w:rsidR="005A3C86" w:rsidRPr="00A85D0A" w:rsidRDefault="005A3C86" w:rsidP="005A3C86">
      <w:pPr>
        <w:jc w:val="both"/>
        <w:rPr>
          <w:rFonts w:ascii="Calibri" w:hAnsi="Calibri" w:cs="Calibri"/>
          <w:color w:val="000000"/>
          <w:sz w:val="22"/>
          <w:szCs w:val="22"/>
        </w:rPr>
      </w:pPr>
      <w:r w:rsidRPr="00A85D0A">
        <w:rPr>
          <w:rStyle w:val="Strong"/>
          <w:rFonts w:ascii="Calibri" w:hAnsi="Calibri" w:cs="Calibri"/>
          <w:b w:val="0"/>
          <w:bCs w:val="0"/>
          <w:color w:val="000000"/>
          <w:sz w:val="22"/>
          <w:szCs w:val="22"/>
        </w:rPr>
        <w:t>COP28</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marked a historic moment by finally</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acknowledging the need to move away from fossil fuels</w:t>
      </w:r>
      <w:r w:rsidRPr="00A85D0A">
        <w:rPr>
          <w:rFonts w:ascii="Calibri" w:hAnsi="Calibri" w:cs="Calibri"/>
          <w:color w:val="000000"/>
          <w:sz w:val="22"/>
          <w:szCs w:val="22"/>
        </w:rPr>
        <w:t>, but the lack of enforceable commitments and continued compromises left many stakeholders frustrated. The summit revealed deep global divides—between high- and low-income countries, fossil fuel exporters and climate-vulnerable nations—underscoring the complex politics of global climate action.</w:t>
      </w:r>
    </w:p>
    <w:p w14:paraId="7FF62966" w14:textId="77777777" w:rsidR="005A3C86" w:rsidRPr="00A85D0A" w:rsidRDefault="005A3C86" w:rsidP="005A3C86">
      <w:pPr>
        <w:jc w:val="both"/>
        <w:rPr>
          <w:rFonts w:ascii="Calibri" w:hAnsi="Calibri" w:cs="Calibri"/>
          <w:color w:val="000000"/>
          <w:sz w:val="22"/>
          <w:szCs w:val="22"/>
        </w:rPr>
      </w:pPr>
    </w:p>
    <w:p w14:paraId="219F39F3" w14:textId="77777777" w:rsidR="005A3C86" w:rsidRPr="00A85D0A" w:rsidRDefault="005A3C86" w:rsidP="005A3C86">
      <w:pPr>
        <w:pStyle w:val="Heading3"/>
        <w:ind w:firstLine="360"/>
        <w:rPr>
          <w:rFonts w:ascii="Calibri" w:hAnsi="Calibri" w:cs="Calibri"/>
          <w:color w:val="000000"/>
          <w:sz w:val="22"/>
          <w:szCs w:val="22"/>
        </w:rPr>
      </w:pPr>
      <w:r w:rsidRPr="00A85D0A">
        <w:rPr>
          <w:rStyle w:val="Strong"/>
          <w:rFonts w:ascii="Calibri" w:hAnsi="Calibri" w:cs="Calibri"/>
          <w:b w:val="0"/>
          <w:bCs w:val="0"/>
          <w:color w:val="000000"/>
          <w:sz w:val="22"/>
          <w:szCs w:val="22"/>
        </w:rPr>
        <w:t>Global Reactions</w:t>
      </w:r>
    </w:p>
    <w:p w14:paraId="747EE316" w14:textId="77777777" w:rsidR="005A3C86" w:rsidRPr="00A85D0A" w:rsidRDefault="005A3C86" w:rsidP="005A3C86">
      <w:pPr>
        <w:pStyle w:val="NormalWeb"/>
        <w:numPr>
          <w:ilvl w:val="0"/>
          <w:numId w:val="31"/>
        </w:numPr>
        <w:rPr>
          <w:rFonts w:ascii="Calibri" w:hAnsi="Calibri" w:cs="Calibri"/>
          <w:color w:val="000000"/>
          <w:sz w:val="22"/>
          <w:szCs w:val="22"/>
        </w:rPr>
      </w:pPr>
      <w:r w:rsidRPr="00A85D0A">
        <w:rPr>
          <w:rStyle w:val="Strong"/>
          <w:rFonts w:ascii="Calibri" w:hAnsi="Calibri" w:cs="Calibri"/>
          <w:b w:val="0"/>
          <w:bCs w:val="0"/>
          <w:color w:val="000000"/>
          <w:sz w:val="22"/>
          <w:szCs w:val="22"/>
        </w:rPr>
        <w:t>UN Secretary-General António Guterres:</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Welcomed progress but warned of inadequate ambition.</w:t>
      </w:r>
    </w:p>
    <w:p w14:paraId="42DAAB98" w14:textId="77777777" w:rsidR="005A3C86" w:rsidRPr="00A85D0A" w:rsidRDefault="005A3C86" w:rsidP="005A3C86">
      <w:pPr>
        <w:pStyle w:val="NormalWeb"/>
        <w:numPr>
          <w:ilvl w:val="0"/>
          <w:numId w:val="31"/>
        </w:numPr>
        <w:rPr>
          <w:rFonts w:ascii="Calibri" w:hAnsi="Calibri" w:cs="Calibri"/>
          <w:color w:val="000000"/>
          <w:sz w:val="22"/>
          <w:szCs w:val="22"/>
        </w:rPr>
      </w:pPr>
      <w:r w:rsidRPr="00A85D0A">
        <w:rPr>
          <w:rStyle w:val="Strong"/>
          <w:rFonts w:ascii="Calibri" w:hAnsi="Calibri" w:cs="Calibri"/>
          <w:b w:val="0"/>
          <w:bCs w:val="0"/>
          <w:color w:val="000000"/>
          <w:sz w:val="22"/>
          <w:szCs w:val="22"/>
        </w:rPr>
        <w:t>Small Island Developing States (SIDS):</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Expressed disappointment that the deal lacked legally binding fossil fuel phase-out.</w:t>
      </w:r>
    </w:p>
    <w:p w14:paraId="59F5AF93" w14:textId="77777777" w:rsidR="005A3C86" w:rsidRPr="00A85D0A" w:rsidRDefault="005A3C86" w:rsidP="005A3C86">
      <w:pPr>
        <w:pStyle w:val="NormalWeb"/>
        <w:numPr>
          <w:ilvl w:val="0"/>
          <w:numId w:val="31"/>
        </w:numPr>
        <w:rPr>
          <w:rFonts w:ascii="Calibri" w:hAnsi="Calibri" w:cs="Calibri"/>
          <w:color w:val="000000"/>
          <w:sz w:val="22"/>
          <w:szCs w:val="22"/>
        </w:rPr>
      </w:pPr>
      <w:r w:rsidRPr="00A85D0A">
        <w:rPr>
          <w:rStyle w:val="Strong"/>
          <w:rFonts w:ascii="Calibri" w:hAnsi="Calibri" w:cs="Calibri"/>
          <w:b w:val="0"/>
          <w:bCs w:val="0"/>
          <w:color w:val="000000"/>
          <w:sz w:val="22"/>
          <w:szCs w:val="22"/>
        </w:rPr>
        <w:t>Climate activists:</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Praised the mention of fossil fuels but condemned the perceived greenwashing and slow pace.</w:t>
      </w:r>
    </w:p>
    <w:p w14:paraId="415D6D93" w14:textId="77777777" w:rsidR="005A3C86" w:rsidRPr="00A85D0A" w:rsidRDefault="005A3C86" w:rsidP="005A3C86">
      <w:pPr>
        <w:pStyle w:val="Heading3"/>
        <w:ind w:firstLine="360"/>
        <w:rPr>
          <w:rStyle w:val="Strong"/>
          <w:rFonts w:ascii="Calibri" w:hAnsi="Calibri" w:cs="Calibri"/>
          <w:b w:val="0"/>
          <w:bCs w:val="0"/>
          <w:color w:val="000000"/>
          <w:sz w:val="22"/>
          <w:szCs w:val="22"/>
        </w:rPr>
      </w:pPr>
      <w:r w:rsidRPr="00A85D0A">
        <w:rPr>
          <w:rStyle w:val="Strong"/>
          <w:rFonts w:ascii="Calibri" w:hAnsi="Calibri" w:cs="Calibri"/>
          <w:b w:val="0"/>
          <w:bCs w:val="0"/>
          <w:color w:val="000000"/>
          <w:sz w:val="22"/>
          <w:szCs w:val="22"/>
        </w:rPr>
        <w:t>Key Themes and Outcomes</w:t>
      </w:r>
    </w:p>
    <w:p w14:paraId="38416BB5" w14:textId="77777777" w:rsidR="005A3C86" w:rsidRPr="00A85D0A" w:rsidRDefault="005A3C86" w:rsidP="005A3C86">
      <w:pPr>
        <w:rPr>
          <w:rFonts w:ascii="Calibri" w:hAnsi="Calibri" w:cs="Calibri"/>
          <w:sz w:val="22"/>
          <w:szCs w:val="22"/>
        </w:rPr>
      </w:pPr>
    </w:p>
    <w:p w14:paraId="40CDC749" w14:textId="77777777" w:rsidR="005A3C86" w:rsidRPr="00A85D0A" w:rsidRDefault="005A3C86" w:rsidP="005A3C86">
      <w:pPr>
        <w:pStyle w:val="Heading4"/>
        <w:ind w:firstLine="360"/>
        <w:rPr>
          <w:rFonts w:ascii="Calibri" w:hAnsi="Calibri" w:cs="Calibri"/>
          <w:i w:val="0"/>
          <w:iCs w:val="0"/>
          <w:color w:val="000000"/>
          <w:sz w:val="22"/>
          <w:szCs w:val="22"/>
        </w:rPr>
      </w:pPr>
      <w:r w:rsidRPr="00A85D0A">
        <w:rPr>
          <w:rFonts w:ascii="Calibri" w:hAnsi="Calibri" w:cs="Calibri"/>
          <w:i w:val="0"/>
          <w:iCs w:val="0"/>
          <w:color w:val="000000"/>
          <w:sz w:val="22"/>
          <w:szCs w:val="22"/>
        </w:rPr>
        <w:t>1.</w:t>
      </w:r>
      <w:r w:rsidRPr="00A85D0A">
        <w:rPr>
          <w:rStyle w:val="apple-converted-space"/>
          <w:rFonts w:ascii="Calibri" w:hAnsi="Calibri" w:cs="Calibri"/>
          <w:i w:val="0"/>
          <w:iCs w:val="0"/>
          <w:color w:val="000000"/>
          <w:sz w:val="22"/>
          <w:szCs w:val="22"/>
        </w:rPr>
        <w:t> </w:t>
      </w:r>
      <w:r w:rsidRPr="00A85D0A">
        <w:rPr>
          <w:rStyle w:val="Strong"/>
          <w:rFonts w:ascii="Calibri" w:hAnsi="Calibri" w:cs="Calibri"/>
          <w:b w:val="0"/>
          <w:bCs w:val="0"/>
          <w:i w:val="0"/>
          <w:iCs w:val="0"/>
          <w:color w:val="000000"/>
          <w:sz w:val="22"/>
          <w:szCs w:val="22"/>
        </w:rPr>
        <w:t>Global Stocktake (GST) – First-Ever Review</w:t>
      </w:r>
    </w:p>
    <w:p w14:paraId="31630EC4" w14:textId="77777777" w:rsidR="005A3C86" w:rsidRPr="00A85D0A" w:rsidRDefault="005A3C86" w:rsidP="005A3C86">
      <w:pPr>
        <w:pStyle w:val="NormalWeb"/>
        <w:numPr>
          <w:ilvl w:val="0"/>
          <w:numId w:val="32"/>
        </w:numPr>
        <w:rPr>
          <w:rFonts w:ascii="Calibri" w:hAnsi="Calibri" w:cs="Calibri"/>
          <w:color w:val="000000"/>
          <w:sz w:val="22"/>
          <w:szCs w:val="22"/>
        </w:rPr>
      </w:pPr>
      <w:r w:rsidRPr="00A85D0A">
        <w:rPr>
          <w:rStyle w:val="Strong"/>
          <w:rFonts w:ascii="Calibri" w:hAnsi="Calibri" w:cs="Calibri"/>
          <w:b w:val="0"/>
          <w:bCs w:val="0"/>
          <w:color w:val="000000"/>
          <w:sz w:val="22"/>
          <w:szCs w:val="22"/>
        </w:rPr>
        <w:t>Purpose:</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To assess collective progress towards the Paris Agreement goal of limiting global warming to</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1.5°C</w:t>
      </w:r>
      <w:r w:rsidRPr="00A85D0A">
        <w:rPr>
          <w:rFonts w:ascii="Calibri" w:hAnsi="Calibri" w:cs="Calibri"/>
          <w:color w:val="000000"/>
          <w:sz w:val="22"/>
          <w:szCs w:val="22"/>
        </w:rPr>
        <w:t>.</w:t>
      </w:r>
    </w:p>
    <w:p w14:paraId="403A477A" w14:textId="77777777" w:rsidR="005A3C86" w:rsidRPr="00A85D0A" w:rsidRDefault="005A3C86" w:rsidP="005A3C86">
      <w:pPr>
        <w:pStyle w:val="NormalWeb"/>
        <w:numPr>
          <w:ilvl w:val="0"/>
          <w:numId w:val="32"/>
        </w:numPr>
        <w:rPr>
          <w:rFonts w:ascii="Calibri" w:hAnsi="Calibri" w:cs="Calibri"/>
          <w:color w:val="000000"/>
          <w:sz w:val="22"/>
          <w:szCs w:val="22"/>
        </w:rPr>
      </w:pPr>
      <w:r w:rsidRPr="00A85D0A">
        <w:rPr>
          <w:rStyle w:val="Strong"/>
          <w:rFonts w:ascii="Calibri" w:hAnsi="Calibri" w:cs="Calibri"/>
          <w:b w:val="0"/>
          <w:bCs w:val="0"/>
          <w:color w:val="000000"/>
          <w:sz w:val="22"/>
          <w:szCs w:val="22"/>
        </w:rPr>
        <w:t>Findings:</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The world is</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not on track</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 current national pledges (NDCs) will lead to warming of about</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2.5°C–2.9°C</w:t>
      </w:r>
      <w:r w:rsidRPr="00A85D0A">
        <w:rPr>
          <w:rFonts w:ascii="Calibri" w:hAnsi="Calibri" w:cs="Calibri"/>
          <w:color w:val="000000"/>
          <w:sz w:val="22"/>
          <w:szCs w:val="22"/>
        </w:rPr>
        <w:t>.</w:t>
      </w:r>
    </w:p>
    <w:p w14:paraId="16D4D7BC" w14:textId="77777777" w:rsidR="005A3C86" w:rsidRPr="00A85D0A" w:rsidRDefault="005A3C86" w:rsidP="005A3C86">
      <w:pPr>
        <w:pStyle w:val="NormalWeb"/>
        <w:numPr>
          <w:ilvl w:val="0"/>
          <w:numId w:val="32"/>
        </w:numPr>
        <w:rPr>
          <w:rFonts w:ascii="Calibri" w:hAnsi="Calibri" w:cs="Calibri"/>
          <w:color w:val="000000"/>
          <w:sz w:val="22"/>
          <w:szCs w:val="22"/>
        </w:rPr>
      </w:pPr>
      <w:r w:rsidRPr="00A85D0A">
        <w:rPr>
          <w:rStyle w:val="Strong"/>
          <w:rFonts w:ascii="Calibri" w:hAnsi="Calibri" w:cs="Calibri"/>
          <w:b w:val="0"/>
          <w:bCs w:val="0"/>
          <w:color w:val="000000"/>
          <w:sz w:val="22"/>
          <w:szCs w:val="22"/>
        </w:rPr>
        <w:t>Implication:</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Urgent need for stronger, faster emissions cuts and policy shifts.</w:t>
      </w:r>
    </w:p>
    <w:p w14:paraId="7E64F48D" w14:textId="77777777" w:rsidR="005A3C86" w:rsidRPr="00A85D0A" w:rsidRDefault="005A3C86" w:rsidP="005A3C86">
      <w:pPr>
        <w:pStyle w:val="Heading4"/>
        <w:ind w:firstLine="360"/>
        <w:rPr>
          <w:rFonts w:ascii="Calibri" w:hAnsi="Calibri" w:cs="Calibri"/>
          <w:i w:val="0"/>
          <w:iCs w:val="0"/>
          <w:color w:val="000000"/>
          <w:sz w:val="22"/>
          <w:szCs w:val="22"/>
        </w:rPr>
      </w:pPr>
      <w:r w:rsidRPr="00A85D0A">
        <w:rPr>
          <w:rFonts w:ascii="Calibri" w:hAnsi="Calibri" w:cs="Calibri"/>
          <w:i w:val="0"/>
          <w:iCs w:val="0"/>
          <w:color w:val="000000"/>
          <w:sz w:val="22"/>
          <w:szCs w:val="22"/>
        </w:rPr>
        <w:t>2.</w:t>
      </w:r>
      <w:r w:rsidRPr="00A85D0A">
        <w:rPr>
          <w:rStyle w:val="apple-converted-space"/>
          <w:rFonts w:ascii="Calibri" w:hAnsi="Calibri" w:cs="Calibri"/>
          <w:i w:val="0"/>
          <w:iCs w:val="0"/>
          <w:color w:val="000000"/>
          <w:sz w:val="22"/>
          <w:szCs w:val="22"/>
        </w:rPr>
        <w:t> </w:t>
      </w:r>
      <w:r w:rsidRPr="00A85D0A">
        <w:rPr>
          <w:rStyle w:val="Strong"/>
          <w:rFonts w:ascii="Calibri" w:hAnsi="Calibri" w:cs="Calibri"/>
          <w:b w:val="0"/>
          <w:bCs w:val="0"/>
          <w:i w:val="0"/>
          <w:iCs w:val="0"/>
          <w:color w:val="000000"/>
          <w:sz w:val="22"/>
          <w:szCs w:val="22"/>
        </w:rPr>
        <w:t>Fossil Fuel Debate – Historic but Contested</w:t>
      </w:r>
    </w:p>
    <w:p w14:paraId="0206BA57" w14:textId="77777777" w:rsidR="005A3C86" w:rsidRPr="00A85D0A" w:rsidRDefault="005A3C86" w:rsidP="005A3C86">
      <w:pPr>
        <w:pStyle w:val="NormalWeb"/>
        <w:numPr>
          <w:ilvl w:val="0"/>
          <w:numId w:val="33"/>
        </w:numPr>
        <w:rPr>
          <w:rFonts w:ascii="Calibri" w:hAnsi="Calibri" w:cs="Calibri"/>
          <w:color w:val="000000"/>
          <w:sz w:val="22"/>
          <w:szCs w:val="22"/>
        </w:rPr>
      </w:pPr>
      <w:r w:rsidRPr="00A85D0A">
        <w:rPr>
          <w:rFonts w:ascii="Calibri" w:hAnsi="Calibri" w:cs="Calibri"/>
          <w:color w:val="000000"/>
          <w:sz w:val="22"/>
          <w:szCs w:val="22"/>
        </w:rPr>
        <w:t>For the first time in COP history, the final agreement</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called for a “transition away from fossil fuels.”</w:t>
      </w:r>
    </w:p>
    <w:p w14:paraId="57274B7C" w14:textId="77777777" w:rsidR="005A3C86" w:rsidRPr="00A85D0A" w:rsidRDefault="005A3C86" w:rsidP="005A3C86">
      <w:pPr>
        <w:pStyle w:val="NormalWeb"/>
        <w:numPr>
          <w:ilvl w:val="0"/>
          <w:numId w:val="33"/>
        </w:numPr>
        <w:rPr>
          <w:rFonts w:ascii="Calibri" w:hAnsi="Calibri" w:cs="Calibri"/>
          <w:color w:val="000000"/>
          <w:sz w:val="22"/>
          <w:szCs w:val="22"/>
        </w:rPr>
      </w:pPr>
      <w:r w:rsidRPr="00A85D0A">
        <w:rPr>
          <w:rFonts w:ascii="Calibri" w:hAnsi="Calibri" w:cs="Calibri"/>
          <w:color w:val="000000"/>
          <w:sz w:val="22"/>
          <w:szCs w:val="22"/>
        </w:rPr>
        <w:t>Language avoided stronger phrases like “phase-out,” a compromise made to placate oil-producing nations.</w:t>
      </w:r>
    </w:p>
    <w:p w14:paraId="1987B083" w14:textId="77777777" w:rsidR="005A3C86" w:rsidRPr="00A85D0A" w:rsidRDefault="005A3C86" w:rsidP="005A3C86">
      <w:pPr>
        <w:pStyle w:val="NormalWeb"/>
        <w:numPr>
          <w:ilvl w:val="0"/>
          <w:numId w:val="33"/>
        </w:numPr>
        <w:rPr>
          <w:rFonts w:ascii="Calibri" w:hAnsi="Calibri" w:cs="Calibri"/>
          <w:color w:val="000000"/>
          <w:sz w:val="22"/>
          <w:szCs w:val="22"/>
        </w:rPr>
      </w:pPr>
      <w:r w:rsidRPr="00A85D0A">
        <w:rPr>
          <w:rFonts w:ascii="Calibri" w:hAnsi="Calibri" w:cs="Calibri"/>
          <w:color w:val="000000"/>
          <w:sz w:val="22"/>
          <w:szCs w:val="22"/>
        </w:rPr>
        <w:t>Over 100 countries supported stronger language, but were blocked by</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OPEC members</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(especially Saudi Arabia and Russia).</w:t>
      </w:r>
    </w:p>
    <w:p w14:paraId="058B619E" w14:textId="77777777" w:rsidR="005A3C86" w:rsidRPr="00A85D0A" w:rsidRDefault="005A3C86" w:rsidP="005A3C86">
      <w:pPr>
        <w:pStyle w:val="NormalWeb"/>
        <w:numPr>
          <w:ilvl w:val="0"/>
          <w:numId w:val="33"/>
        </w:numPr>
        <w:rPr>
          <w:rFonts w:ascii="Calibri" w:hAnsi="Calibri" w:cs="Calibri"/>
          <w:color w:val="000000"/>
          <w:sz w:val="22"/>
          <w:szCs w:val="22"/>
        </w:rPr>
      </w:pPr>
      <w:r w:rsidRPr="00A85D0A">
        <w:rPr>
          <w:rFonts w:ascii="Calibri" w:hAnsi="Calibri" w:cs="Calibri"/>
          <w:color w:val="000000"/>
          <w:sz w:val="22"/>
          <w:szCs w:val="22"/>
        </w:rPr>
        <w:t>Activists viewed it as progress but also criticised the</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watering down of ambition</w:t>
      </w:r>
      <w:r w:rsidRPr="00A85D0A">
        <w:rPr>
          <w:rFonts w:ascii="Calibri" w:hAnsi="Calibri" w:cs="Calibri"/>
          <w:color w:val="000000"/>
          <w:sz w:val="22"/>
          <w:szCs w:val="22"/>
        </w:rPr>
        <w:t>.</w:t>
      </w:r>
    </w:p>
    <w:p w14:paraId="4F2C9D93" w14:textId="77777777" w:rsidR="005A3C86" w:rsidRPr="00A85D0A" w:rsidRDefault="005A3C86" w:rsidP="005A3C86">
      <w:pPr>
        <w:pStyle w:val="Heading4"/>
        <w:ind w:firstLine="360"/>
        <w:rPr>
          <w:rFonts w:ascii="Calibri" w:hAnsi="Calibri" w:cs="Calibri"/>
          <w:i w:val="0"/>
          <w:iCs w:val="0"/>
          <w:color w:val="000000"/>
          <w:sz w:val="22"/>
          <w:szCs w:val="22"/>
        </w:rPr>
      </w:pPr>
      <w:r w:rsidRPr="00A85D0A">
        <w:rPr>
          <w:rFonts w:ascii="Calibri" w:hAnsi="Calibri" w:cs="Calibri"/>
          <w:i w:val="0"/>
          <w:iCs w:val="0"/>
          <w:color w:val="000000"/>
          <w:sz w:val="22"/>
          <w:szCs w:val="22"/>
        </w:rPr>
        <w:t>3.</w:t>
      </w:r>
      <w:r w:rsidRPr="00A85D0A">
        <w:rPr>
          <w:rStyle w:val="apple-converted-space"/>
          <w:rFonts w:ascii="Calibri" w:hAnsi="Calibri" w:cs="Calibri"/>
          <w:i w:val="0"/>
          <w:iCs w:val="0"/>
          <w:color w:val="000000"/>
          <w:sz w:val="22"/>
          <w:szCs w:val="22"/>
        </w:rPr>
        <w:t> </w:t>
      </w:r>
      <w:r w:rsidRPr="00A85D0A">
        <w:rPr>
          <w:rStyle w:val="Strong"/>
          <w:rFonts w:ascii="Calibri" w:hAnsi="Calibri" w:cs="Calibri"/>
          <w:b w:val="0"/>
          <w:bCs w:val="0"/>
          <w:i w:val="0"/>
          <w:iCs w:val="0"/>
          <w:color w:val="000000"/>
          <w:sz w:val="22"/>
          <w:szCs w:val="22"/>
        </w:rPr>
        <w:t>Tripling Renewable Energy by 2030</w:t>
      </w:r>
    </w:p>
    <w:p w14:paraId="7DA5EC90" w14:textId="77777777" w:rsidR="005A3C86" w:rsidRPr="00A85D0A" w:rsidRDefault="005A3C86" w:rsidP="005A3C86">
      <w:pPr>
        <w:pStyle w:val="NormalWeb"/>
        <w:numPr>
          <w:ilvl w:val="0"/>
          <w:numId w:val="34"/>
        </w:numPr>
        <w:rPr>
          <w:rFonts w:ascii="Calibri" w:hAnsi="Calibri" w:cs="Calibri"/>
          <w:color w:val="000000"/>
          <w:sz w:val="22"/>
          <w:szCs w:val="22"/>
        </w:rPr>
      </w:pPr>
      <w:r w:rsidRPr="00A85D0A">
        <w:rPr>
          <w:rFonts w:ascii="Calibri" w:hAnsi="Calibri" w:cs="Calibri"/>
          <w:color w:val="000000"/>
          <w:sz w:val="22"/>
          <w:szCs w:val="22"/>
        </w:rPr>
        <w:t>Countries agreed to</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triple global renewable energy capacity</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and</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double energy efficiency improvements</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by 2030.</w:t>
      </w:r>
    </w:p>
    <w:p w14:paraId="61713A2F" w14:textId="77777777" w:rsidR="005A3C86" w:rsidRPr="00A85D0A" w:rsidRDefault="005A3C86" w:rsidP="005A3C86">
      <w:pPr>
        <w:pStyle w:val="NormalWeb"/>
        <w:numPr>
          <w:ilvl w:val="0"/>
          <w:numId w:val="34"/>
        </w:numPr>
        <w:rPr>
          <w:rFonts w:ascii="Calibri" w:hAnsi="Calibri" w:cs="Calibri"/>
          <w:color w:val="000000"/>
          <w:sz w:val="22"/>
          <w:szCs w:val="22"/>
        </w:rPr>
      </w:pPr>
      <w:r w:rsidRPr="00A85D0A">
        <w:rPr>
          <w:rFonts w:ascii="Calibri" w:hAnsi="Calibri" w:cs="Calibri"/>
          <w:color w:val="000000"/>
          <w:sz w:val="22"/>
          <w:szCs w:val="22"/>
        </w:rPr>
        <w:t>Seen as a concrete goal with measurable outcomes.</w:t>
      </w:r>
    </w:p>
    <w:p w14:paraId="4FD2103D" w14:textId="77777777" w:rsidR="005A3C86" w:rsidRPr="00A85D0A" w:rsidRDefault="005A3C86" w:rsidP="005A3C86">
      <w:pPr>
        <w:pStyle w:val="NormalWeb"/>
        <w:numPr>
          <w:ilvl w:val="0"/>
          <w:numId w:val="34"/>
        </w:numPr>
        <w:rPr>
          <w:rFonts w:ascii="Calibri" w:hAnsi="Calibri" w:cs="Calibri"/>
          <w:color w:val="000000"/>
          <w:sz w:val="22"/>
          <w:szCs w:val="22"/>
        </w:rPr>
      </w:pPr>
      <w:r w:rsidRPr="00A85D0A">
        <w:rPr>
          <w:rStyle w:val="Strong"/>
          <w:rFonts w:ascii="Calibri" w:hAnsi="Calibri" w:cs="Calibri"/>
          <w:b w:val="0"/>
          <w:bCs w:val="0"/>
          <w:color w:val="000000"/>
          <w:sz w:val="22"/>
          <w:szCs w:val="22"/>
        </w:rPr>
        <w:t>Challenge:</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Financing and implementation in the Global South.</w:t>
      </w:r>
    </w:p>
    <w:p w14:paraId="48C5D4F8" w14:textId="77777777" w:rsidR="005A3C86" w:rsidRPr="00A85D0A" w:rsidRDefault="005A3C86" w:rsidP="005A3C86">
      <w:pPr>
        <w:pStyle w:val="Heading4"/>
        <w:ind w:firstLine="360"/>
        <w:rPr>
          <w:rFonts w:ascii="Calibri" w:hAnsi="Calibri" w:cs="Calibri"/>
          <w:i w:val="0"/>
          <w:iCs w:val="0"/>
          <w:color w:val="000000"/>
          <w:sz w:val="22"/>
          <w:szCs w:val="22"/>
        </w:rPr>
      </w:pPr>
      <w:r w:rsidRPr="00A85D0A">
        <w:rPr>
          <w:rFonts w:ascii="Calibri" w:hAnsi="Calibri" w:cs="Calibri"/>
          <w:i w:val="0"/>
          <w:iCs w:val="0"/>
          <w:color w:val="000000"/>
          <w:sz w:val="22"/>
          <w:szCs w:val="22"/>
        </w:rPr>
        <w:t>4.</w:t>
      </w:r>
      <w:r w:rsidRPr="00A85D0A">
        <w:rPr>
          <w:rStyle w:val="apple-converted-space"/>
          <w:rFonts w:ascii="Calibri" w:hAnsi="Calibri" w:cs="Calibri"/>
          <w:i w:val="0"/>
          <w:iCs w:val="0"/>
          <w:color w:val="000000"/>
          <w:sz w:val="22"/>
          <w:szCs w:val="22"/>
        </w:rPr>
        <w:t> </w:t>
      </w:r>
      <w:r w:rsidRPr="00A85D0A">
        <w:rPr>
          <w:rStyle w:val="Strong"/>
          <w:rFonts w:ascii="Calibri" w:hAnsi="Calibri" w:cs="Calibri"/>
          <w:b w:val="0"/>
          <w:bCs w:val="0"/>
          <w:i w:val="0"/>
          <w:iCs w:val="0"/>
          <w:color w:val="000000"/>
          <w:sz w:val="22"/>
          <w:szCs w:val="22"/>
        </w:rPr>
        <w:t>Loss and Damage Fund Operationalised</w:t>
      </w:r>
    </w:p>
    <w:p w14:paraId="6887FBA4" w14:textId="77777777" w:rsidR="005A3C86" w:rsidRPr="00A85D0A" w:rsidRDefault="005A3C86" w:rsidP="005A3C86">
      <w:pPr>
        <w:pStyle w:val="NormalWeb"/>
        <w:numPr>
          <w:ilvl w:val="0"/>
          <w:numId w:val="35"/>
        </w:numPr>
        <w:rPr>
          <w:rFonts w:ascii="Calibri" w:hAnsi="Calibri" w:cs="Calibri"/>
          <w:color w:val="000000"/>
          <w:sz w:val="22"/>
          <w:szCs w:val="22"/>
        </w:rPr>
      </w:pPr>
      <w:r w:rsidRPr="00A85D0A">
        <w:rPr>
          <w:rFonts w:ascii="Calibri" w:hAnsi="Calibri" w:cs="Calibri"/>
          <w:color w:val="000000"/>
          <w:sz w:val="22"/>
          <w:szCs w:val="22"/>
        </w:rPr>
        <w:t>Originally proposed in COP27, the fund was</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officially launched</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at COP28.</w:t>
      </w:r>
    </w:p>
    <w:p w14:paraId="43CDC2B5" w14:textId="77777777" w:rsidR="005A3C86" w:rsidRPr="00A85D0A" w:rsidRDefault="005A3C86" w:rsidP="005A3C86">
      <w:pPr>
        <w:pStyle w:val="NormalWeb"/>
        <w:numPr>
          <w:ilvl w:val="0"/>
          <w:numId w:val="35"/>
        </w:numPr>
        <w:rPr>
          <w:rFonts w:ascii="Calibri" w:hAnsi="Calibri" w:cs="Calibri"/>
          <w:color w:val="000000"/>
          <w:sz w:val="22"/>
          <w:szCs w:val="22"/>
        </w:rPr>
      </w:pPr>
      <w:r w:rsidRPr="00A85D0A">
        <w:rPr>
          <w:rStyle w:val="Strong"/>
          <w:rFonts w:ascii="Calibri" w:hAnsi="Calibri" w:cs="Calibri"/>
          <w:b w:val="0"/>
          <w:bCs w:val="0"/>
          <w:color w:val="000000"/>
          <w:sz w:val="22"/>
          <w:szCs w:val="22"/>
        </w:rPr>
        <w:t>Initial pledges</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exceeded</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$700 million</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from countries like the UAE, Germany, and the EU.</w:t>
      </w:r>
    </w:p>
    <w:p w14:paraId="47B36475" w14:textId="77777777" w:rsidR="005A3C86" w:rsidRPr="00A85D0A" w:rsidRDefault="005A3C86" w:rsidP="005A3C86">
      <w:pPr>
        <w:pStyle w:val="NormalWeb"/>
        <w:numPr>
          <w:ilvl w:val="0"/>
          <w:numId w:val="35"/>
        </w:numPr>
        <w:rPr>
          <w:rFonts w:ascii="Calibri" w:hAnsi="Calibri" w:cs="Calibri"/>
          <w:color w:val="000000"/>
          <w:sz w:val="22"/>
          <w:szCs w:val="22"/>
        </w:rPr>
      </w:pPr>
      <w:r w:rsidRPr="00A85D0A">
        <w:rPr>
          <w:rStyle w:val="Strong"/>
          <w:rFonts w:ascii="Calibri" w:hAnsi="Calibri" w:cs="Calibri"/>
          <w:b w:val="0"/>
          <w:bCs w:val="0"/>
          <w:color w:val="000000"/>
          <w:sz w:val="22"/>
          <w:szCs w:val="22"/>
        </w:rPr>
        <w:lastRenderedPageBreak/>
        <w:t>Criticism:</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Pledged sums are small compared to the</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estimated $400 billion/year</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needed by vulnerable countries.</w:t>
      </w:r>
    </w:p>
    <w:p w14:paraId="4821BA04" w14:textId="77777777" w:rsidR="005A3C86" w:rsidRPr="00A85D0A" w:rsidRDefault="005A3C86" w:rsidP="005A3C86">
      <w:pPr>
        <w:pStyle w:val="Heading4"/>
        <w:ind w:firstLine="360"/>
        <w:rPr>
          <w:rFonts w:ascii="Calibri" w:hAnsi="Calibri" w:cs="Calibri"/>
          <w:i w:val="0"/>
          <w:iCs w:val="0"/>
          <w:color w:val="000000"/>
          <w:sz w:val="22"/>
          <w:szCs w:val="22"/>
        </w:rPr>
      </w:pPr>
      <w:r w:rsidRPr="00A85D0A">
        <w:rPr>
          <w:rFonts w:ascii="Calibri" w:hAnsi="Calibri" w:cs="Calibri"/>
          <w:i w:val="0"/>
          <w:iCs w:val="0"/>
          <w:color w:val="000000"/>
          <w:sz w:val="22"/>
          <w:szCs w:val="22"/>
        </w:rPr>
        <w:t>5.</w:t>
      </w:r>
      <w:r w:rsidRPr="00A85D0A">
        <w:rPr>
          <w:rStyle w:val="apple-converted-space"/>
          <w:rFonts w:ascii="Calibri" w:hAnsi="Calibri" w:cs="Calibri"/>
          <w:i w:val="0"/>
          <w:iCs w:val="0"/>
          <w:color w:val="000000"/>
          <w:sz w:val="22"/>
          <w:szCs w:val="22"/>
        </w:rPr>
        <w:t> </w:t>
      </w:r>
      <w:r w:rsidRPr="00A85D0A">
        <w:rPr>
          <w:rStyle w:val="Strong"/>
          <w:rFonts w:ascii="Calibri" w:hAnsi="Calibri" w:cs="Calibri"/>
          <w:b w:val="0"/>
          <w:bCs w:val="0"/>
          <w:i w:val="0"/>
          <w:iCs w:val="0"/>
          <w:color w:val="000000"/>
          <w:sz w:val="22"/>
          <w:szCs w:val="22"/>
        </w:rPr>
        <w:t>Climate Finance</w:t>
      </w:r>
    </w:p>
    <w:p w14:paraId="50E9F94E" w14:textId="77777777" w:rsidR="005A3C86" w:rsidRPr="00A85D0A" w:rsidRDefault="005A3C86" w:rsidP="005A3C86">
      <w:pPr>
        <w:pStyle w:val="NormalWeb"/>
        <w:numPr>
          <w:ilvl w:val="0"/>
          <w:numId w:val="36"/>
        </w:numPr>
        <w:rPr>
          <w:rFonts w:ascii="Calibri" w:hAnsi="Calibri" w:cs="Calibri"/>
          <w:color w:val="000000"/>
          <w:sz w:val="22"/>
          <w:szCs w:val="22"/>
        </w:rPr>
      </w:pPr>
      <w:r w:rsidRPr="00A85D0A">
        <w:rPr>
          <w:rFonts w:ascii="Calibri" w:hAnsi="Calibri" w:cs="Calibri"/>
          <w:color w:val="000000"/>
          <w:sz w:val="22"/>
          <w:szCs w:val="22"/>
        </w:rPr>
        <w:t>Ongoing concern that</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developed nations have failed to meet the $100 billion/year pledge</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made in 2009.</w:t>
      </w:r>
    </w:p>
    <w:p w14:paraId="3B0DF49C" w14:textId="77777777" w:rsidR="005A3C86" w:rsidRPr="00A85D0A" w:rsidRDefault="005A3C86" w:rsidP="005A3C86">
      <w:pPr>
        <w:pStyle w:val="NormalWeb"/>
        <w:numPr>
          <w:ilvl w:val="0"/>
          <w:numId w:val="36"/>
        </w:numPr>
        <w:rPr>
          <w:rFonts w:ascii="Calibri" w:hAnsi="Calibri" w:cs="Calibri"/>
          <w:color w:val="000000"/>
          <w:sz w:val="22"/>
          <w:szCs w:val="22"/>
        </w:rPr>
      </w:pPr>
      <w:r w:rsidRPr="00A85D0A">
        <w:rPr>
          <w:rFonts w:ascii="Calibri" w:hAnsi="Calibri" w:cs="Calibri"/>
          <w:color w:val="000000"/>
          <w:sz w:val="22"/>
          <w:szCs w:val="22"/>
        </w:rPr>
        <w:t>COP28 reiterated the need to reform international financial institutions (e.g. IMF, World Bank) to support climate transitions.</w:t>
      </w:r>
    </w:p>
    <w:p w14:paraId="216DE542" w14:textId="77777777" w:rsidR="005A3C86" w:rsidRPr="00A85D0A" w:rsidRDefault="005A3C86" w:rsidP="005A3C86">
      <w:pPr>
        <w:pStyle w:val="NormalWeb"/>
        <w:numPr>
          <w:ilvl w:val="0"/>
          <w:numId w:val="36"/>
        </w:numPr>
        <w:rPr>
          <w:rFonts w:ascii="Calibri" w:hAnsi="Calibri" w:cs="Calibri"/>
          <w:color w:val="000000"/>
          <w:sz w:val="22"/>
          <w:szCs w:val="22"/>
        </w:rPr>
      </w:pPr>
      <w:r w:rsidRPr="00A85D0A">
        <w:rPr>
          <w:rFonts w:ascii="Calibri" w:hAnsi="Calibri" w:cs="Calibri"/>
          <w:color w:val="000000"/>
          <w:sz w:val="22"/>
          <w:szCs w:val="22"/>
        </w:rPr>
        <w:t>Push for more</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private sector involvement</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and innovative mechanisms.</w:t>
      </w:r>
    </w:p>
    <w:p w14:paraId="1000CDA0" w14:textId="77777777" w:rsidR="005A3C86" w:rsidRPr="00A85D0A" w:rsidRDefault="005A3C86" w:rsidP="005A3C86">
      <w:pPr>
        <w:pStyle w:val="Heading4"/>
        <w:ind w:firstLine="360"/>
        <w:rPr>
          <w:rFonts w:ascii="Calibri" w:hAnsi="Calibri" w:cs="Calibri"/>
          <w:i w:val="0"/>
          <w:iCs w:val="0"/>
          <w:color w:val="000000"/>
          <w:sz w:val="22"/>
          <w:szCs w:val="22"/>
        </w:rPr>
      </w:pPr>
      <w:r w:rsidRPr="00A85D0A">
        <w:rPr>
          <w:rFonts w:ascii="Calibri" w:hAnsi="Calibri" w:cs="Calibri"/>
          <w:i w:val="0"/>
          <w:iCs w:val="0"/>
          <w:color w:val="000000"/>
          <w:sz w:val="22"/>
          <w:szCs w:val="22"/>
        </w:rPr>
        <w:t>6.</w:t>
      </w:r>
      <w:r w:rsidRPr="00A85D0A">
        <w:rPr>
          <w:rStyle w:val="apple-converted-space"/>
          <w:rFonts w:ascii="Calibri" w:hAnsi="Calibri" w:cs="Calibri"/>
          <w:i w:val="0"/>
          <w:iCs w:val="0"/>
          <w:color w:val="000000"/>
          <w:sz w:val="22"/>
          <w:szCs w:val="22"/>
        </w:rPr>
        <w:t> </w:t>
      </w:r>
      <w:r w:rsidRPr="00A85D0A">
        <w:rPr>
          <w:rStyle w:val="Strong"/>
          <w:rFonts w:ascii="Calibri" w:hAnsi="Calibri" w:cs="Calibri"/>
          <w:b w:val="0"/>
          <w:bCs w:val="0"/>
          <w:i w:val="0"/>
          <w:iCs w:val="0"/>
          <w:color w:val="000000"/>
          <w:sz w:val="22"/>
          <w:szCs w:val="22"/>
        </w:rPr>
        <w:t>Methane and Other Greenhouse Gases</w:t>
      </w:r>
    </w:p>
    <w:p w14:paraId="09DD32E5" w14:textId="77777777" w:rsidR="005A3C86" w:rsidRPr="00A85D0A" w:rsidRDefault="005A3C86" w:rsidP="005A3C86">
      <w:pPr>
        <w:pStyle w:val="NormalWeb"/>
        <w:numPr>
          <w:ilvl w:val="0"/>
          <w:numId w:val="37"/>
        </w:numPr>
        <w:rPr>
          <w:rFonts w:ascii="Calibri" w:hAnsi="Calibri" w:cs="Calibri"/>
          <w:color w:val="000000"/>
          <w:sz w:val="22"/>
          <w:szCs w:val="22"/>
        </w:rPr>
      </w:pPr>
      <w:r w:rsidRPr="00A85D0A">
        <w:rPr>
          <w:rFonts w:ascii="Calibri" w:hAnsi="Calibri" w:cs="Calibri"/>
          <w:color w:val="000000"/>
          <w:sz w:val="22"/>
          <w:szCs w:val="22"/>
        </w:rPr>
        <w:t>Over</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150 countries signed the Global Methane Pledge</w:t>
      </w:r>
      <w:r w:rsidRPr="00A85D0A">
        <w:rPr>
          <w:rFonts w:ascii="Calibri" w:hAnsi="Calibri" w:cs="Calibri"/>
          <w:color w:val="000000"/>
          <w:sz w:val="22"/>
          <w:szCs w:val="22"/>
        </w:rPr>
        <w:t>, committing to reduce methane emissions by 30% by 2030.</w:t>
      </w:r>
    </w:p>
    <w:p w14:paraId="05F61E69" w14:textId="77777777" w:rsidR="005A3C86" w:rsidRPr="00A85D0A" w:rsidRDefault="005A3C86" w:rsidP="005A3C86">
      <w:pPr>
        <w:pStyle w:val="NormalWeb"/>
        <w:numPr>
          <w:ilvl w:val="0"/>
          <w:numId w:val="37"/>
        </w:numPr>
        <w:rPr>
          <w:rFonts w:ascii="Calibri" w:hAnsi="Calibri" w:cs="Calibri"/>
          <w:color w:val="000000"/>
          <w:sz w:val="22"/>
          <w:szCs w:val="22"/>
        </w:rPr>
      </w:pPr>
      <w:r w:rsidRPr="00A85D0A">
        <w:rPr>
          <w:rFonts w:ascii="Calibri" w:hAnsi="Calibri" w:cs="Calibri"/>
          <w:color w:val="000000"/>
          <w:sz w:val="22"/>
          <w:szCs w:val="22"/>
        </w:rPr>
        <w:t>The oil and gas industry was pressed to</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cut flaring and methane leaks</w:t>
      </w:r>
      <w:r w:rsidRPr="00A85D0A">
        <w:rPr>
          <w:rFonts w:ascii="Calibri" w:hAnsi="Calibri" w:cs="Calibri"/>
          <w:color w:val="000000"/>
          <w:sz w:val="22"/>
          <w:szCs w:val="22"/>
        </w:rPr>
        <w:t>, but critics noted voluntary compliance may be insufficient.</w:t>
      </w:r>
    </w:p>
    <w:p w14:paraId="4DF963DB" w14:textId="77777777" w:rsidR="005A3C86" w:rsidRPr="00A85D0A" w:rsidRDefault="005A3C86" w:rsidP="005A3C86">
      <w:pPr>
        <w:pStyle w:val="Heading4"/>
        <w:ind w:firstLine="360"/>
        <w:rPr>
          <w:rFonts w:ascii="Calibri" w:hAnsi="Calibri" w:cs="Calibri"/>
          <w:i w:val="0"/>
          <w:iCs w:val="0"/>
          <w:color w:val="000000"/>
          <w:sz w:val="22"/>
          <w:szCs w:val="22"/>
        </w:rPr>
      </w:pPr>
      <w:r w:rsidRPr="00A85D0A">
        <w:rPr>
          <w:rFonts w:ascii="Calibri" w:hAnsi="Calibri" w:cs="Calibri"/>
          <w:i w:val="0"/>
          <w:iCs w:val="0"/>
          <w:color w:val="000000"/>
          <w:sz w:val="22"/>
          <w:szCs w:val="22"/>
        </w:rPr>
        <w:t>7.</w:t>
      </w:r>
      <w:r w:rsidRPr="00A85D0A">
        <w:rPr>
          <w:rStyle w:val="apple-converted-space"/>
          <w:rFonts w:ascii="Calibri" w:hAnsi="Calibri" w:cs="Calibri"/>
          <w:i w:val="0"/>
          <w:iCs w:val="0"/>
          <w:color w:val="000000"/>
          <w:sz w:val="22"/>
          <w:szCs w:val="22"/>
        </w:rPr>
        <w:t> </w:t>
      </w:r>
      <w:r w:rsidRPr="00A85D0A">
        <w:rPr>
          <w:rStyle w:val="Strong"/>
          <w:rFonts w:ascii="Calibri" w:hAnsi="Calibri" w:cs="Calibri"/>
          <w:b w:val="0"/>
          <w:bCs w:val="0"/>
          <w:i w:val="0"/>
          <w:iCs w:val="0"/>
          <w:color w:val="000000"/>
          <w:sz w:val="22"/>
          <w:szCs w:val="22"/>
        </w:rPr>
        <w:t>Youth, Indigenous, and Civil Society Engagement</w:t>
      </w:r>
    </w:p>
    <w:p w14:paraId="7378ADDC" w14:textId="77777777" w:rsidR="005A3C86" w:rsidRPr="00A85D0A" w:rsidRDefault="005A3C86" w:rsidP="005A3C86">
      <w:pPr>
        <w:pStyle w:val="NormalWeb"/>
        <w:numPr>
          <w:ilvl w:val="0"/>
          <w:numId w:val="38"/>
        </w:numPr>
        <w:rPr>
          <w:rFonts w:ascii="Calibri" w:hAnsi="Calibri" w:cs="Calibri"/>
          <w:color w:val="000000"/>
          <w:sz w:val="22"/>
          <w:szCs w:val="22"/>
        </w:rPr>
      </w:pPr>
      <w:r w:rsidRPr="00A85D0A">
        <w:rPr>
          <w:rFonts w:ascii="Calibri" w:hAnsi="Calibri" w:cs="Calibri"/>
          <w:color w:val="000000"/>
          <w:sz w:val="22"/>
          <w:szCs w:val="22"/>
        </w:rPr>
        <w:t>Record participation by</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civil society, youth, and indigenous leaders</w:t>
      </w:r>
      <w:r w:rsidRPr="00A85D0A">
        <w:rPr>
          <w:rFonts w:ascii="Calibri" w:hAnsi="Calibri" w:cs="Calibri"/>
          <w:color w:val="000000"/>
          <w:sz w:val="22"/>
          <w:szCs w:val="22"/>
        </w:rPr>
        <w:t>.</w:t>
      </w:r>
    </w:p>
    <w:p w14:paraId="77B2C0F0" w14:textId="77777777" w:rsidR="005A3C86" w:rsidRPr="00A85D0A" w:rsidRDefault="005A3C86" w:rsidP="005A3C86">
      <w:pPr>
        <w:pStyle w:val="NormalWeb"/>
        <w:numPr>
          <w:ilvl w:val="0"/>
          <w:numId w:val="38"/>
        </w:numPr>
        <w:rPr>
          <w:rFonts w:ascii="Calibri" w:hAnsi="Calibri" w:cs="Calibri"/>
          <w:color w:val="000000"/>
          <w:sz w:val="22"/>
          <w:szCs w:val="22"/>
        </w:rPr>
      </w:pPr>
      <w:r w:rsidRPr="00A85D0A">
        <w:rPr>
          <w:rFonts w:ascii="Calibri" w:hAnsi="Calibri" w:cs="Calibri"/>
          <w:color w:val="000000"/>
          <w:sz w:val="22"/>
          <w:szCs w:val="22"/>
        </w:rPr>
        <w:t>Calls for climate justice, recognition of</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historical responsibility</w:t>
      </w:r>
      <w:r w:rsidRPr="00A85D0A">
        <w:rPr>
          <w:rFonts w:ascii="Calibri" w:hAnsi="Calibri" w:cs="Calibri"/>
          <w:color w:val="000000"/>
          <w:sz w:val="22"/>
          <w:szCs w:val="22"/>
        </w:rPr>
        <w:t>, and</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gender-inclusive policy</w:t>
      </w:r>
      <w:r w:rsidRPr="00A85D0A">
        <w:rPr>
          <w:rStyle w:val="apple-converted-space"/>
          <w:rFonts w:ascii="Calibri" w:hAnsi="Calibri" w:cs="Calibri"/>
          <w:color w:val="000000"/>
          <w:sz w:val="22"/>
          <w:szCs w:val="22"/>
        </w:rPr>
        <w:t> </w:t>
      </w:r>
      <w:r w:rsidRPr="00A85D0A">
        <w:rPr>
          <w:rFonts w:ascii="Calibri" w:hAnsi="Calibri" w:cs="Calibri"/>
          <w:color w:val="000000"/>
          <w:sz w:val="22"/>
          <w:szCs w:val="22"/>
        </w:rPr>
        <w:t>gained prominence.</w:t>
      </w:r>
    </w:p>
    <w:p w14:paraId="1FA0A64F" w14:textId="77777777" w:rsidR="005A3C86" w:rsidRPr="00A85D0A" w:rsidRDefault="005A3C86" w:rsidP="005A3C86">
      <w:pPr>
        <w:pStyle w:val="NormalWeb"/>
        <w:numPr>
          <w:ilvl w:val="0"/>
          <w:numId w:val="38"/>
        </w:numPr>
        <w:rPr>
          <w:rFonts w:ascii="Calibri" w:hAnsi="Calibri" w:cs="Calibri"/>
          <w:color w:val="000000"/>
          <w:sz w:val="22"/>
          <w:szCs w:val="22"/>
        </w:rPr>
      </w:pPr>
      <w:r w:rsidRPr="00A85D0A">
        <w:rPr>
          <w:rFonts w:ascii="Calibri" w:hAnsi="Calibri" w:cs="Calibri"/>
          <w:color w:val="000000"/>
          <w:sz w:val="22"/>
          <w:szCs w:val="22"/>
        </w:rPr>
        <w:t>Tensions remained over</w:t>
      </w:r>
      <w:r w:rsidRPr="00A85D0A">
        <w:rPr>
          <w:rStyle w:val="apple-converted-space"/>
          <w:rFonts w:ascii="Calibri" w:hAnsi="Calibri" w:cs="Calibri"/>
          <w:color w:val="000000"/>
          <w:sz w:val="22"/>
          <w:szCs w:val="22"/>
        </w:rPr>
        <w:t> </w:t>
      </w:r>
      <w:r w:rsidRPr="00A85D0A">
        <w:rPr>
          <w:rStyle w:val="Strong"/>
          <w:rFonts w:ascii="Calibri" w:hAnsi="Calibri" w:cs="Calibri"/>
          <w:b w:val="0"/>
          <w:bCs w:val="0"/>
          <w:color w:val="000000"/>
          <w:sz w:val="22"/>
          <w:szCs w:val="22"/>
        </w:rPr>
        <w:t>access and influence</w:t>
      </w:r>
      <w:r w:rsidRPr="00A85D0A">
        <w:rPr>
          <w:rFonts w:ascii="Calibri" w:hAnsi="Calibri" w:cs="Calibri"/>
          <w:color w:val="000000"/>
          <w:sz w:val="22"/>
          <w:szCs w:val="22"/>
        </w:rPr>
        <w:t>, especially with COP28’s heavy presence of fossil fuel lobbyists.</w:t>
      </w:r>
    </w:p>
    <w:p w14:paraId="7118E68F" w14:textId="77777777" w:rsidR="005A3C86" w:rsidRPr="00A85D0A" w:rsidRDefault="005A3C86" w:rsidP="005A3C86">
      <w:pPr>
        <w:pStyle w:val="Heading1"/>
        <w:spacing w:before="0" w:after="0" w:line="240" w:lineRule="auto"/>
        <w:jc w:val="both"/>
        <w:rPr>
          <w:rFonts w:asciiTheme="minorHAnsi" w:hAnsiTheme="minorHAnsi" w:cstheme="minorHAnsi"/>
          <w:b/>
          <w:bCs/>
          <w:sz w:val="28"/>
          <w:szCs w:val="28"/>
          <w:u w:val="single"/>
        </w:rPr>
      </w:pPr>
      <w:r w:rsidRPr="00A85D0A">
        <w:rPr>
          <w:rFonts w:asciiTheme="minorHAnsi" w:hAnsiTheme="minorHAnsi" w:cstheme="minorHAnsi"/>
          <w:b/>
          <w:bCs/>
          <w:sz w:val="28"/>
          <w:szCs w:val="28"/>
          <w:u w:val="single"/>
        </w:rPr>
        <w:t>COP29</w:t>
      </w:r>
    </w:p>
    <w:p w14:paraId="6351EF30" w14:textId="77777777" w:rsidR="005A3C86" w:rsidRDefault="005A3C86" w:rsidP="005A3C86">
      <w:pPr>
        <w:jc w:val="both"/>
        <w:rPr>
          <w:rStyle w:val="relative"/>
          <w:color w:val="000000"/>
        </w:rPr>
      </w:pPr>
    </w:p>
    <w:p w14:paraId="5951EC5D" w14:textId="77777777" w:rsidR="005A3C86" w:rsidRPr="00A85D0A" w:rsidRDefault="005A3C86" w:rsidP="005A3C86">
      <w:pPr>
        <w:jc w:val="both"/>
        <w:rPr>
          <w:rStyle w:val="relative"/>
          <w:rFonts w:cstheme="minorHAnsi"/>
          <w:color w:val="000000"/>
          <w:sz w:val="22"/>
          <w:szCs w:val="22"/>
        </w:rPr>
      </w:pPr>
      <w:r w:rsidRPr="00A85D0A">
        <w:rPr>
          <w:rStyle w:val="relative"/>
          <w:rFonts w:cstheme="minorHAnsi"/>
          <w:color w:val="000000"/>
          <w:sz w:val="22"/>
          <w:szCs w:val="22"/>
        </w:rPr>
        <w:t>The 29th United Nations Climate Change Conference (COP29) convened in Baku, Azerbaijan, from November 11 to 22, 2024.</w:t>
      </w:r>
      <w:r w:rsidRPr="00A85D0A">
        <w:rPr>
          <w:rStyle w:val="apple-converted-space"/>
          <w:rFonts w:cstheme="minorHAnsi"/>
          <w:color w:val="000000"/>
          <w:sz w:val="22"/>
          <w:szCs w:val="22"/>
        </w:rPr>
        <w:t> </w:t>
      </w:r>
      <w:r w:rsidRPr="00A85D0A">
        <w:rPr>
          <w:rStyle w:val="relative"/>
          <w:rFonts w:cstheme="minorHAnsi"/>
          <w:color w:val="000000"/>
          <w:sz w:val="22"/>
          <w:szCs w:val="22"/>
        </w:rPr>
        <w:t xml:space="preserve">Dubbed the "Finance COP," the summit </w:t>
      </w:r>
      <w:proofErr w:type="spellStart"/>
      <w:r w:rsidRPr="00A85D0A">
        <w:rPr>
          <w:rStyle w:val="relative"/>
          <w:rFonts w:cstheme="minorHAnsi"/>
          <w:color w:val="000000"/>
          <w:sz w:val="22"/>
          <w:szCs w:val="22"/>
        </w:rPr>
        <w:t>centered</w:t>
      </w:r>
      <w:proofErr w:type="spellEnd"/>
      <w:r w:rsidRPr="00A85D0A">
        <w:rPr>
          <w:rStyle w:val="relative"/>
          <w:rFonts w:cstheme="minorHAnsi"/>
          <w:color w:val="000000"/>
          <w:sz w:val="22"/>
          <w:szCs w:val="22"/>
        </w:rPr>
        <w:t xml:space="preserve"> on climate finance, carbon markets, and support for vulnerable nations.</w:t>
      </w:r>
    </w:p>
    <w:p w14:paraId="36E58327" w14:textId="77777777" w:rsidR="005A3C86" w:rsidRPr="00A85D0A" w:rsidRDefault="005A3C86" w:rsidP="005A3C86">
      <w:pPr>
        <w:jc w:val="both"/>
        <w:rPr>
          <w:rStyle w:val="relative"/>
          <w:rFonts w:cstheme="minorHAnsi"/>
          <w:color w:val="000000"/>
          <w:sz w:val="22"/>
          <w:szCs w:val="22"/>
        </w:rPr>
      </w:pPr>
    </w:p>
    <w:p w14:paraId="1DE54111" w14:textId="77777777" w:rsidR="005A3C86" w:rsidRPr="00A85D0A" w:rsidRDefault="005A3C86" w:rsidP="005A3C86">
      <w:pPr>
        <w:jc w:val="both"/>
        <w:rPr>
          <w:rFonts w:cstheme="minorHAnsi"/>
          <w:sz w:val="22"/>
          <w:szCs w:val="22"/>
          <w:lang w:val="en-GB"/>
        </w:rPr>
      </w:pPr>
      <w:r w:rsidRPr="00A85D0A">
        <w:rPr>
          <w:rStyle w:val="relative"/>
          <w:rFonts w:cstheme="minorHAnsi"/>
          <w:color w:val="000000"/>
          <w:sz w:val="22"/>
          <w:szCs w:val="22"/>
        </w:rPr>
        <w:t>COP29 marked a significant step in climate finance discussions but highlighted ongoing challenges in achieving global consensus on climate action.</w:t>
      </w:r>
      <w:r w:rsidRPr="00A85D0A">
        <w:rPr>
          <w:rStyle w:val="apple-converted-space"/>
          <w:rFonts w:cstheme="minorHAnsi"/>
          <w:color w:val="000000"/>
          <w:sz w:val="22"/>
          <w:szCs w:val="22"/>
        </w:rPr>
        <w:t> </w:t>
      </w:r>
      <w:r w:rsidRPr="00A85D0A">
        <w:rPr>
          <w:rStyle w:val="relative"/>
          <w:rFonts w:cstheme="minorHAnsi"/>
          <w:color w:val="000000"/>
          <w:sz w:val="22"/>
          <w:szCs w:val="22"/>
        </w:rPr>
        <w:t>The outcomes set the stage for further negotiations and commitments at COP30, scheduled to be held in Belém, Brazil, in 2025.</w:t>
      </w:r>
    </w:p>
    <w:p w14:paraId="7EFDF11A" w14:textId="77777777" w:rsidR="005A3C86" w:rsidRPr="00A85D0A" w:rsidRDefault="005A3C86" w:rsidP="005A3C86">
      <w:pPr>
        <w:jc w:val="both"/>
        <w:rPr>
          <w:rFonts w:cstheme="minorHAnsi"/>
          <w:sz w:val="22"/>
          <w:szCs w:val="22"/>
          <w:lang w:val="en-GB"/>
        </w:rPr>
      </w:pPr>
    </w:p>
    <w:p w14:paraId="6F178108" w14:textId="77777777" w:rsidR="005A3C86" w:rsidRPr="00A85D0A" w:rsidRDefault="005A3C86" w:rsidP="005A3C86">
      <w:pPr>
        <w:pStyle w:val="Heading3"/>
        <w:ind w:firstLine="360"/>
        <w:rPr>
          <w:rFonts w:asciiTheme="minorHAnsi" w:hAnsiTheme="minorHAnsi" w:cstheme="minorHAnsi"/>
          <w:color w:val="000000"/>
          <w:sz w:val="22"/>
          <w:szCs w:val="22"/>
        </w:rPr>
      </w:pPr>
      <w:r w:rsidRPr="00A85D0A">
        <w:rPr>
          <w:rFonts w:asciiTheme="minorHAnsi" w:hAnsiTheme="minorHAnsi" w:cstheme="minorHAnsi"/>
          <w:color w:val="000000"/>
          <w:sz w:val="22"/>
          <w:szCs w:val="22"/>
        </w:rPr>
        <w:t>Controversies and Criticisms</w:t>
      </w:r>
    </w:p>
    <w:p w14:paraId="73BE0338" w14:textId="77777777" w:rsidR="005A3C86" w:rsidRPr="00A85D0A" w:rsidRDefault="005A3C86" w:rsidP="005A3C86">
      <w:pPr>
        <w:pStyle w:val="NormalWeb"/>
        <w:numPr>
          <w:ilvl w:val="0"/>
          <w:numId w:val="39"/>
        </w:numPr>
        <w:rPr>
          <w:rFonts w:asciiTheme="minorHAnsi" w:hAnsiTheme="minorHAnsi" w:cstheme="minorHAnsi"/>
          <w:color w:val="000000"/>
          <w:sz w:val="22"/>
          <w:szCs w:val="22"/>
        </w:rPr>
      </w:pPr>
      <w:r w:rsidRPr="00A85D0A">
        <w:rPr>
          <w:rStyle w:val="Strong"/>
          <w:rFonts w:asciiTheme="minorHAnsi" w:eastAsia="Arial" w:hAnsiTheme="minorHAnsi" w:cstheme="minorHAnsi"/>
          <w:b w:val="0"/>
          <w:bCs w:val="0"/>
          <w:color w:val="000000"/>
          <w:sz w:val="22"/>
          <w:szCs w:val="22"/>
        </w:rPr>
        <w:t>Insufficient Ambition</w:t>
      </w:r>
      <w:r w:rsidRPr="00A85D0A">
        <w:rPr>
          <w:rFonts w:asciiTheme="minorHAnsi" w:hAnsiTheme="minorHAnsi" w:cstheme="minorHAnsi"/>
          <w:color w:val="000000"/>
          <w:sz w:val="22"/>
          <w:szCs w:val="22"/>
        </w:rPr>
        <w:t>:</w:t>
      </w:r>
      <w:r w:rsidRPr="00A85D0A">
        <w:rPr>
          <w:rStyle w:val="apple-converted-space"/>
          <w:rFonts w:asciiTheme="minorHAnsi" w:hAnsiTheme="minorHAnsi" w:cstheme="minorHAnsi"/>
          <w:color w:val="000000"/>
          <w:sz w:val="22"/>
          <w:szCs w:val="22"/>
        </w:rPr>
        <w:t> </w:t>
      </w:r>
      <w:r w:rsidRPr="00A85D0A">
        <w:rPr>
          <w:rStyle w:val="relative"/>
          <w:rFonts w:asciiTheme="minorHAnsi" w:hAnsiTheme="minorHAnsi" w:cstheme="minorHAnsi"/>
          <w:color w:val="000000"/>
          <w:sz w:val="22"/>
          <w:szCs w:val="22"/>
        </w:rPr>
        <w:t>Many developing nations criticized the $300 billion annual finance goal as inadequate, emphasizing the urgent need for more substantial funding to address climate challenges.</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 xml:space="preserve"> </w:t>
      </w:r>
    </w:p>
    <w:p w14:paraId="5B8E6A29" w14:textId="77777777" w:rsidR="005A3C86" w:rsidRPr="00A85D0A" w:rsidRDefault="005A3C86" w:rsidP="005A3C86">
      <w:pPr>
        <w:pStyle w:val="NormalWeb"/>
        <w:numPr>
          <w:ilvl w:val="0"/>
          <w:numId w:val="39"/>
        </w:numPr>
        <w:rPr>
          <w:rFonts w:asciiTheme="minorHAnsi" w:hAnsiTheme="minorHAnsi" w:cstheme="minorHAnsi"/>
          <w:color w:val="000000"/>
          <w:sz w:val="22"/>
          <w:szCs w:val="22"/>
        </w:rPr>
      </w:pPr>
      <w:r w:rsidRPr="00A85D0A">
        <w:rPr>
          <w:rStyle w:val="Strong"/>
          <w:rFonts w:asciiTheme="minorHAnsi" w:eastAsia="Arial" w:hAnsiTheme="minorHAnsi" w:cstheme="minorHAnsi"/>
          <w:b w:val="0"/>
          <w:bCs w:val="0"/>
          <w:color w:val="000000"/>
          <w:sz w:val="22"/>
          <w:szCs w:val="22"/>
        </w:rPr>
        <w:t>Fossil Fuel Influence</w:t>
      </w:r>
      <w:r w:rsidRPr="00A85D0A">
        <w:rPr>
          <w:rFonts w:asciiTheme="minorHAnsi" w:hAnsiTheme="minorHAnsi" w:cstheme="minorHAnsi"/>
          <w:color w:val="000000"/>
          <w:sz w:val="22"/>
          <w:szCs w:val="22"/>
        </w:rPr>
        <w:t>:</w:t>
      </w:r>
      <w:r w:rsidRPr="00A85D0A">
        <w:rPr>
          <w:rStyle w:val="apple-converted-space"/>
          <w:rFonts w:asciiTheme="minorHAnsi" w:hAnsiTheme="minorHAnsi" w:cstheme="minorHAnsi"/>
          <w:color w:val="000000"/>
          <w:sz w:val="22"/>
          <w:szCs w:val="22"/>
        </w:rPr>
        <w:t> </w:t>
      </w:r>
      <w:r w:rsidRPr="00A85D0A">
        <w:rPr>
          <w:rStyle w:val="relative"/>
          <w:rFonts w:asciiTheme="minorHAnsi" w:hAnsiTheme="minorHAnsi" w:cstheme="minorHAnsi"/>
          <w:color w:val="000000"/>
          <w:sz w:val="22"/>
          <w:szCs w:val="22"/>
        </w:rPr>
        <w:t>The absence of strong language on phasing out fossil fuels drew criticism, especially given Azerbaijan's status as a major oil and gas producer.</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 xml:space="preserve"> </w:t>
      </w:r>
    </w:p>
    <w:p w14:paraId="018B999D" w14:textId="77777777" w:rsidR="005A3C86" w:rsidRPr="00A85D0A" w:rsidRDefault="005A3C86" w:rsidP="005A3C86">
      <w:pPr>
        <w:pStyle w:val="NormalWeb"/>
        <w:numPr>
          <w:ilvl w:val="0"/>
          <w:numId w:val="39"/>
        </w:numPr>
        <w:rPr>
          <w:rFonts w:asciiTheme="minorHAnsi" w:hAnsiTheme="minorHAnsi" w:cstheme="minorHAnsi"/>
          <w:color w:val="000000"/>
          <w:sz w:val="22"/>
          <w:szCs w:val="22"/>
        </w:rPr>
      </w:pPr>
      <w:r w:rsidRPr="00A85D0A">
        <w:rPr>
          <w:rStyle w:val="Strong"/>
          <w:rFonts w:asciiTheme="minorHAnsi" w:eastAsia="Arial" w:hAnsiTheme="minorHAnsi" w:cstheme="minorHAnsi"/>
          <w:b w:val="0"/>
          <w:bCs w:val="0"/>
          <w:color w:val="000000"/>
          <w:sz w:val="22"/>
          <w:szCs w:val="22"/>
        </w:rPr>
        <w:t>Human Rights Concerns</w:t>
      </w:r>
      <w:r w:rsidRPr="00A85D0A">
        <w:rPr>
          <w:rFonts w:asciiTheme="minorHAnsi" w:hAnsiTheme="minorHAnsi" w:cstheme="minorHAnsi"/>
          <w:color w:val="000000"/>
          <w:sz w:val="22"/>
          <w:szCs w:val="22"/>
        </w:rPr>
        <w:t>:</w:t>
      </w:r>
      <w:r w:rsidRPr="00A85D0A">
        <w:rPr>
          <w:rStyle w:val="apple-converted-space"/>
          <w:rFonts w:asciiTheme="minorHAnsi" w:hAnsiTheme="minorHAnsi" w:cstheme="minorHAnsi"/>
          <w:color w:val="000000"/>
          <w:sz w:val="22"/>
          <w:szCs w:val="22"/>
        </w:rPr>
        <w:t> </w:t>
      </w:r>
      <w:r w:rsidRPr="00A85D0A">
        <w:rPr>
          <w:rStyle w:val="relative"/>
          <w:rFonts w:asciiTheme="minorHAnsi" w:hAnsiTheme="minorHAnsi" w:cstheme="minorHAnsi"/>
          <w:color w:val="000000"/>
          <w:sz w:val="22"/>
          <w:szCs w:val="22"/>
        </w:rPr>
        <w:t>Hosting COP29 in Azerbaijan raised concerns due to the country's human rights record and allegations of suppressing dissenting voices during the conference.</w:t>
      </w:r>
    </w:p>
    <w:p w14:paraId="6390D308" w14:textId="77777777" w:rsidR="005A3C86" w:rsidRDefault="005A3C86" w:rsidP="005A3C86">
      <w:pPr>
        <w:pStyle w:val="Heading3"/>
        <w:ind w:firstLine="360"/>
        <w:rPr>
          <w:rFonts w:asciiTheme="minorHAnsi" w:hAnsiTheme="minorHAnsi" w:cstheme="minorHAnsi"/>
          <w:color w:val="000000"/>
          <w:sz w:val="22"/>
          <w:szCs w:val="22"/>
        </w:rPr>
      </w:pPr>
      <w:r w:rsidRPr="00A85D0A">
        <w:rPr>
          <w:rFonts w:asciiTheme="minorHAnsi" w:hAnsiTheme="minorHAnsi" w:cstheme="minorHAnsi"/>
          <w:color w:val="000000"/>
          <w:sz w:val="22"/>
          <w:szCs w:val="22"/>
        </w:rPr>
        <w:t>Key Outcomes from COP29</w:t>
      </w:r>
    </w:p>
    <w:p w14:paraId="45FCC02F" w14:textId="77777777" w:rsidR="005A3C86" w:rsidRPr="00A85D0A" w:rsidRDefault="005A3C86" w:rsidP="005A3C86"/>
    <w:p w14:paraId="0C65AE0F" w14:textId="77777777" w:rsidR="005A3C86" w:rsidRPr="00A85D0A" w:rsidRDefault="005A3C86" w:rsidP="005A3C86">
      <w:pPr>
        <w:pStyle w:val="Heading4"/>
        <w:ind w:firstLine="360"/>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lastRenderedPageBreak/>
        <w:t xml:space="preserve"> 1. New Climate Finance Goal: $300 Billion by 2035</w:t>
      </w:r>
    </w:p>
    <w:p w14:paraId="33D326E7" w14:textId="77777777" w:rsidR="005A3C86" w:rsidRPr="00A85D0A" w:rsidRDefault="005A3C86" w:rsidP="005A3C86">
      <w:pPr>
        <w:pStyle w:val="NormalWeb"/>
        <w:numPr>
          <w:ilvl w:val="0"/>
          <w:numId w:val="40"/>
        </w:numPr>
        <w:rPr>
          <w:rFonts w:asciiTheme="minorHAnsi" w:hAnsiTheme="minorHAnsi" w:cstheme="minorHAnsi"/>
          <w:color w:val="000000"/>
          <w:sz w:val="22"/>
          <w:szCs w:val="22"/>
        </w:rPr>
      </w:pPr>
      <w:r w:rsidRPr="00A85D0A">
        <w:rPr>
          <w:rStyle w:val="relative"/>
          <w:rFonts w:asciiTheme="minorHAnsi" w:hAnsiTheme="minorHAnsi" w:cstheme="minorHAnsi"/>
          <w:color w:val="000000"/>
          <w:sz w:val="22"/>
          <w:szCs w:val="22"/>
        </w:rPr>
        <w:t>Developed countries committed to mobilizing at least</w:t>
      </w:r>
      <w:r w:rsidRPr="00A85D0A">
        <w:rPr>
          <w:rStyle w:val="apple-converted-space"/>
          <w:rFonts w:asciiTheme="minorHAnsi" w:hAnsiTheme="minorHAnsi" w:cstheme="minorHAnsi"/>
          <w:color w:val="000000"/>
          <w:sz w:val="22"/>
          <w:szCs w:val="22"/>
        </w:rPr>
        <w:t> </w:t>
      </w:r>
      <w:r w:rsidRPr="00A85D0A">
        <w:rPr>
          <w:rStyle w:val="Strong"/>
          <w:rFonts w:asciiTheme="minorHAnsi" w:eastAsiaTheme="majorEastAsia" w:hAnsiTheme="minorHAnsi" w:cstheme="minorHAnsi"/>
          <w:b w:val="0"/>
          <w:bCs w:val="0"/>
          <w:color w:val="000000"/>
          <w:sz w:val="22"/>
          <w:szCs w:val="22"/>
        </w:rPr>
        <w:t>$300 billion annually by 2035</w:t>
      </w:r>
      <w:r w:rsidRPr="00A85D0A">
        <w:rPr>
          <w:rStyle w:val="apple-converted-space"/>
          <w:rFonts w:asciiTheme="minorHAnsi" w:hAnsiTheme="minorHAnsi" w:cstheme="minorHAnsi"/>
          <w:color w:val="000000"/>
          <w:sz w:val="22"/>
          <w:szCs w:val="22"/>
        </w:rPr>
        <w:t> </w:t>
      </w:r>
      <w:r w:rsidRPr="00A85D0A">
        <w:rPr>
          <w:rStyle w:val="relative"/>
          <w:rFonts w:asciiTheme="minorHAnsi" w:hAnsiTheme="minorHAnsi" w:cstheme="minorHAnsi"/>
          <w:color w:val="000000"/>
          <w:sz w:val="22"/>
          <w:szCs w:val="22"/>
        </w:rPr>
        <w:t>to assist developing nations in climate mitigation and adaptation efforts.</w:t>
      </w:r>
    </w:p>
    <w:p w14:paraId="46884143" w14:textId="77777777" w:rsidR="005A3C86" w:rsidRPr="00A85D0A" w:rsidRDefault="005A3C86" w:rsidP="005A3C86">
      <w:pPr>
        <w:pStyle w:val="NormalWeb"/>
        <w:numPr>
          <w:ilvl w:val="0"/>
          <w:numId w:val="40"/>
        </w:numPr>
        <w:rPr>
          <w:rFonts w:asciiTheme="minorHAnsi" w:hAnsiTheme="minorHAnsi" w:cstheme="minorHAnsi"/>
          <w:color w:val="000000"/>
          <w:sz w:val="22"/>
          <w:szCs w:val="22"/>
        </w:rPr>
      </w:pPr>
      <w:r w:rsidRPr="00A85D0A">
        <w:rPr>
          <w:rStyle w:val="relative"/>
          <w:rFonts w:asciiTheme="minorHAnsi" w:hAnsiTheme="minorHAnsi" w:cstheme="minorHAnsi"/>
          <w:color w:val="000000"/>
          <w:sz w:val="22"/>
          <w:szCs w:val="22"/>
        </w:rPr>
        <w:t>This figure triples the previous $100 billion annual pledge but falls short of the</w:t>
      </w:r>
      <w:r w:rsidRPr="00A85D0A">
        <w:rPr>
          <w:rStyle w:val="apple-converted-space"/>
          <w:rFonts w:asciiTheme="minorHAnsi" w:hAnsiTheme="minorHAnsi" w:cstheme="minorHAnsi"/>
          <w:color w:val="000000"/>
          <w:sz w:val="22"/>
          <w:szCs w:val="22"/>
        </w:rPr>
        <w:t> </w:t>
      </w:r>
      <w:r w:rsidRPr="00A85D0A">
        <w:rPr>
          <w:rStyle w:val="Strong"/>
          <w:rFonts w:asciiTheme="minorHAnsi" w:eastAsiaTheme="majorEastAsia" w:hAnsiTheme="minorHAnsi" w:cstheme="minorHAnsi"/>
          <w:b w:val="0"/>
          <w:bCs w:val="0"/>
          <w:color w:val="000000"/>
          <w:sz w:val="22"/>
          <w:szCs w:val="22"/>
        </w:rPr>
        <w:t>$1.3 trillion</w:t>
      </w:r>
      <w:r w:rsidRPr="00A85D0A">
        <w:rPr>
          <w:rStyle w:val="apple-converted-space"/>
          <w:rFonts w:asciiTheme="minorHAnsi" w:hAnsiTheme="minorHAnsi" w:cstheme="minorHAnsi"/>
          <w:color w:val="000000"/>
          <w:sz w:val="22"/>
          <w:szCs w:val="22"/>
        </w:rPr>
        <w:t> </w:t>
      </w:r>
      <w:r w:rsidRPr="00A85D0A">
        <w:rPr>
          <w:rStyle w:val="relative"/>
          <w:rFonts w:asciiTheme="minorHAnsi" w:hAnsiTheme="minorHAnsi" w:cstheme="minorHAnsi"/>
          <w:color w:val="000000"/>
          <w:sz w:val="22"/>
          <w:szCs w:val="22"/>
        </w:rPr>
        <w:t>per year that many developing countries advocated for.</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 xml:space="preserve"> </w:t>
      </w:r>
    </w:p>
    <w:p w14:paraId="743C7CE8" w14:textId="77777777" w:rsidR="005A3C86" w:rsidRPr="00A85D0A" w:rsidRDefault="005A3C86" w:rsidP="005A3C86">
      <w:pPr>
        <w:pStyle w:val="Heading4"/>
        <w:ind w:firstLine="360"/>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 xml:space="preserve"> 2. "Baku to Belém Roadmap to $1.3 Trillion"</w:t>
      </w:r>
    </w:p>
    <w:p w14:paraId="4F90BAC1" w14:textId="77777777" w:rsidR="005A3C86" w:rsidRPr="00A85D0A" w:rsidRDefault="005A3C86" w:rsidP="005A3C86">
      <w:pPr>
        <w:pStyle w:val="NormalWeb"/>
        <w:numPr>
          <w:ilvl w:val="0"/>
          <w:numId w:val="41"/>
        </w:numPr>
        <w:rPr>
          <w:rFonts w:asciiTheme="minorHAnsi" w:hAnsiTheme="minorHAnsi" w:cstheme="minorHAnsi"/>
          <w:color w:val="000000"/>
          <w:sz w:val="22"/>
          <w:szCs w:val="22"/>
        </w:rPr>
      </w:pPr>
      <w:r w:rsidRPr="00A85D0A">
        <w:rPr>
          <w:rStyle w:val="relative"/>
          <w:rFonts w:asciiTheme="minorHAnsi" w:hAnsiTheme="minorHAnsi" w:cstheme="minorHAnsi"/>
          <w:color w:val="000000"/>
          <w:sz w:val="22"/>
          <w:szCs w:val="22"/>
        </w:rPr>
        <w:t>A non-binding roadmap was introduced to scale up global climate finance to</w:t>
      </w:r>
      <w:r w:rsidRPr="00A85D0A">
        <w:rPr>
          <w:rStyle w:val="apple-converted-space"/>
          <w:rFonts w:asciiTheme="minorHAnsi" w:hAnsiTheme="minorHAnsi" w:cstheme="minorHAnsi"/>
          <w:color w:val="000000"/>
          <w:sz w:val="22"/>
          <w:szCs w:val="22"/>
        </w:rPr>
        <w:t> </w:t>
      </w:r>
      <w:r w:rsidRPr="00A85D0A">
        <w:rPr>
          <w:rStyle w:val="Strong"/>
          <w:rFonts w:asciiTheme="minorHAnsi" w:eastAsiaTheme="majorEastAsia" w:hAnsiTheme="minorHAnsi" w:cstheme="minorHAnsi"/>
          <w:b w:val="0"/>
          <w:bCs w:val="0"/>
          <w:color w:val="000000"/>
          <w:sz w:val="22"/>
          <w:szCs w:val="22"/>
        </w:rPr>
        <w:t>$1.3 trillion annually by 2035</w:t>
      </w:r>
      <w:r w:rsidRPr="00A85D0A">
        <w:rPr>
          <w:rStyle w:val="relative"/>
          <w:rFonts w:asciiTheme="minorHAnsi" w:hAnsiTheme="minorHAnsi" w:cstheme="minorHAnsi"/>
          <w:color w:val="000000"/>
          <w:sz w:val="22"/>
          <w:szCs w:val="22"/>
        </w:rPr>
        <w:t>, combining public and private sources.</w:t>
      </w:r>
    </w:p>
    <w:p w14:paraId="7E595C4B" w14:textId="77777777" w:rsidR="005A3C86" w:rsidRPr="00A85D0A" w:rsidRDefault="005A3C86" w:rsidP="005A3C86">
      <w:pPr>
        <w:pStyle w:val="NormalWeb"/>
        <w:numPr>
          <w:ilvl w:val="0"/>
          <w:numId w:val="41"/>
        </w:numPr>
        <w:rPr>
          <w:rFonts w:asciiTheme="minorHAnsi" w:hAnsiTheme="minorHAnsi" w:cstheme="minorHAnsi"/>
          <w:color w:val="000000"/>
          <w:sz w:val="22"/>
          <w:szCs w:val="22"/>
        </w:rPr>
      </w:pPr>
      <w:r w:rsidRPr="00A85D0A">
        <w:rPr>
          <w:rStyle w:val="relative"/>
          <w:rFonts w:asciiTheme="minorHAnsi" w:hAnsiTheme="minorHAnsi" w:cstheme="minorHAnsi"/>
          <w:color w:val="000000"/>
          <w:sz w:val="22"/>
          <w:szCs w:val="22"/>
        </w:rPr>
        <w:t>The roadmap aims to bridge the gap between current commitments and the financial needs of developing countries.</w:t>
      </w:r>
      <w:r w:rsidRPr="00A85D0A">
        <w:rPr>
          <w:rFonts w:asciiTheme="minorHAnsi" w:hAnsiTheme="minorHAnsi" w:cstheme="minorHAnsi"/>
          <w:color w:val="000000"/>
          <w:sz w:val="22"/>
          <w:szCs w:val="22"/>
        </w:rPr>
        <w:t xml:space="preserve"> </w:t>
      </w:r>
    </w:p>
    <w:p w14:paraId="4536B5D0" w14:textId="77777777" w:rsidR="005A3C86" w:rsidRPr="00A85D0A" w:rsidRDefault="005A3C86" w:rsidP="005A3C86">
      <w:pPr>
        <w:pStyle w:val="Heading4"/>
        <w:ind w:firstLine="360"/>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 xml:space="preserve"> 3. Operationalization of the Loss and Damage Fund</w:t>
      </w:r>
    </w:p>
    <w:p w14:paraId="5EE9BD1C" w14:textId="77777777" w:rsidR="005A3C86" w:rsidRPr="00A85D0A" w:rsidRDefault="005A3C86" w:rsidP="005A3C86">
      <w:pPr>
        <w:pStyle w:val="NormalWeb"/>
        <w:numPr>
          <w:ilvl w:val="0"/>
          <w:numId w:val="42"/>
        </w:numPr>
        <w:rPr>
          <w:rFonts w:asciiTheme="minorHAnsi" w:hAnsiTheme="minorHAnsi" w:cstheme="minorHAnsi"/>
          <w:color w:val="000000"/>
          <w:sz w:val="22"/>
          <w:szCs w:val="22"/>
        </w:rPr>
      </w:pPr>
      <w:r w:rsidRPr="00A85D0A">
        <w:rPr>
          <w:rStyle w:val="relative"/>
          <w:rFonts w:asciiTheme="minorHAnsi" w:hAnsiTheme="minorHAnsi" w:cstheme="minorHAnsi"/>
          <w:color w:val="000000"/>
          <w:sz w:val="22"/>
          <w:szCs w:val="22"/>
        </w:rPr>
        <w:t>The</w:t>
      </w:r>
      <w:r w:rsidRPr="00A85D0A">
        <w:rPr>
          <w:rStyle w:val="apple-converted-space"/>
          <w:rFonts w:asciiTheme="minorHAnsi" w:hAnsiTheme="minorHAnsi" w:cstheme="minorHAnsi"/>
          <w:color w:val="000000"/>
          <w:sz w:val="22"/>
          <w:szCs w:val="22"/>
        </w:rPr>
        <w:t> </w:t>
      </w:r>
      <w:r w:rsidRPr="00A85D0A">
        <w:rPr>
          <w:rStyle w:val="Strong"/>
          <w:rFonts w:asciiTheme="minorHAnsi" w:eastAsiaTheme="majorEastAsia" w:hAnsiTheme="minorHAnsi" w:cstheme="minorHAnsi"/>
          <w:b w:val="0"/>
          <w:bCs w:val="0"/>
          <w:color w:val="000000"/>
          <w:sz w:val="22"/>
          <w:szCs w:val="22"/>
        </w:rPr>
        <w:t>Loss and Damage Fund</w:t>
      </w:r>
      <w:r w:rsidRPr="00A85D0A">
        <w:rPr>
          <w:rStyle w:val="relative"/>
          <w:rFonts w:asciiTheme="minorHAnsi" w:hAnsiTheme="minorHAnsi" w:cstheme="minorHAnsi"/>
          <w:color w:val="000000"/>
          <w:sz w:val="22"/>
          <w:szCs w:val="22"/>
        </w:rPr>
        <w:t>, established at COP27, was declared operational and ready to receive contributions, with disbursements expected to begin in 2025.</w:t>
      </w:r>
    </w:p>
    <w:p w14:paraId="4808BF20" w14:textId="77777777" w:rsidR="005A3C86" w:rsidRPr="00A85D0A" w:rsidRDefault="005A3C86" w:rsidP="005A3C86">
      <w:pPr>
        <w:pStyle w:val="NormalWeb"/>
        <w:numPr>
          <w:ilvl w:val="0"/>
          <w:numId w:val="42"/>
        </w:numPr>
        <w:rPr>
          <w:rFonts w:asciiTheme="minorHAnsi" w:hAnsiTheme="minorHAnsi" w:cstheme="minorHAnsi"/>
          <w:color w:val="000000"/>
          <w:sz w:val="22"/>
          <w:szCs w:val="22"/>
        </w:rPr>
      </w:pPr>
      <w:r w:rsidRPr="00A85D0A">
        <w:rPr>
          <w:rStyle w:val="relative"/>
          <w:rFonts w:asciiTheme="minorHAnsi" w:hAnsiTheme="minorHAnsi" w:cstheme="minorHAnsi"/>
          <w:color w:val="000000"/>
          <w:sz w:val="22"/>
          <w:szCs w:val="22"/>
        </w:rPr>
        <w:t>The fund is designed to support countries facing irreversible climate impacts.</w:t>
      </w:r>
      <w:r w:rsidRPr="00A85D0A">
        <w:rPr>
          <w:rFonts w:asciiTheme="minorHAnsi" w:hAnsiTheme="minorHAnsi" w:cstheme="minorHAnsi"/>
          <w:color w:val="000000"/>
          <w:sz w:val="22"/>
          <w:szCs w:val="22"/>
        </w:rPr>
        <w:t xml:space="preserve"> </w:t>
      </w:r>
    </w:p>
    <w:p w14:paraId="1299144E" w14:textId="77777777" w:rsidR="005A3C86" w:rsidRPr="00A85D0A" w:rsidRDefault="005A3C86" w:rsidP="005A3C86">
      <w:pPr>
        <w:pStyle w:val="Heading4"/>
        <w:ind w:firstLine="360"/>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4. Carbon Market Framework Finalized</w:t>
      </w:r>
    </w:p>
    <w:p w14:paraId="15ACBA79" w14:textId="77777777" w:rsidR="005A3C86" w:rsidRPr="00A85D0A" w:rsidRDefault="005A3C86" w:rsidP="005A3C86">
      <w:pPr>
        <w:pStyle w:val="NormalWeb"/>
        <w:numPr>
          <w:ilvl w:val="0"/>
          <w:numId w:val="43"/>
        </w:numPr>
        <w:rPr>
          <w:rFonts w:asciiTheme="minorHAnsi" w:hAnsiTheme="minorHAnsi" w:cstheme="minorHAnsi"/>
          <w:color w:val="000000"/>
          <w:sz w:val="22"/>
          <w:szCs w:val="22"/>
        </w:rPr>
      </w:pPr>
      <w:r w:rsidRPr="00A85D0A">
        <w:rPr>
          <w:rStyle w:val="relative"/>
          <w:rFonts w:asciiTheme="minorHAnsi" w:hAnsiTheme="minorHAnsi" w:cstheme="minorHAnsi"/>
          <w:color w:val="000000"/>
          <w:sz w:val="22"/>
          <w:szCs w:val="22"/>
        </w:rPr>
        <w:t>After years of negotiations, COP29 finalized the framework for international carbon credit trading under Article 6.4 of the Paris Agreement.</w:t>
      </w:r>
    </w:p>
    <w:p w14:paraId="1E7A6809" w14:textId="77777777" w:rsidR="005A3C86" w:rsidRPr="00A85D0A" w:rsidRDefault="005A3C86" w:rsidP="005A3C86">
      <w:pPr>
        <w:pStyle w:val="NormalWeb"/>
        <w:numPr>
          <w:ilvl w:val="0"/>
          <w:numId w:val="43"/>
        </w:numPr>
        <w:rPr>
          <w:rFonts w:asciiTheme="minorHAnsi" w:hAnsiTheme="minorHAnsi" w:cstheme="minorHAnsi"/>
          <w:color w:val="000000"/>
          <w:sz w:val="22"/>
          <w:szCs w:val="22"/>
        </w:rPr>
      </w:pPr>
      <w:r w:rsidRPr="00A85D0A">
        <w:rPr>
          <w:rStyle w:val="relative"/>
          <w:rFonts w:asciiTheme="minorHAnsi" w:hAnsiTheme="minorHAnsi" w:cstheme="minorHAnsi"/>
          <w:color w:val="000000"/>
          <w:sz w:val="22"/>
          <w:szCs w:val="22"/>
        </w:rPr>
        <w:t>This development is expected to unlock significant funding for climate projects in developing countries.</w:t>
      </w:r>
    </w:p>
    <w:p w14:paraId="58F5DDF6" w14:textId="77777777" w:rsidR="005A3C86" w:rsidRPr="00A85D0A" w:rsidRDefault="005A3C86" w:rsidP="005A3C86">
      <w:pPr>
        <w:pStyle w:val="Heading1"/>
        <w:spacing w:before="0" w:after="0" w:line="240" w:lineRule="auto"/>
        <w:jc w:val="both"/>
        <w:rPr>
          <w:rFonts w:asciiTheme="minorHAnsi" w:hAnsiTheme="minorHAnsi" w:cstheme="minorHAnsi"/>
          <w:b/>
          <w:bCs/>
          <w:sz w:val="28"/>
          <w:szCs w:val="28"/>
          <w:u w:val="single"/>
        </w:rPr>
      </w:pPr>
      <w:r w:rsidRPr="00A85D0A">
        <w:rPr>
          <w:rFonts w:asciiTheme="minorHAnsi" w:hAnsiTheme="minorHAnsi" w:cstheme="minorHAnsi"/>
          <w:b/>
          <w:bCs/>
          <w:sz w:val="28"/>
          <w:szCs w:val="28"/>
          <w:u w:val="single"/>
        </w:rPr>
        <w:t>2015 Paris Agreement</w:t>
      </w:r>
    </w:p>
    <w:p w14:paraId="6B510526" w14:textId="77777777" w:rsidR="005A3C86" w:rsidRDefault="005A3C86" w:rsidP="005A3C86">
      <w:pPr>
        <w:jc w:val="both"/>
        <w:rPr>
          <w:rFonts w:cstheme="minorHAnsi"/>
          <w:b/>
          <w:bCs/>
          <w:sz w:val="28"/>
          <w:szCs w:val="28"/>
          <w:lang w:val="en-GB"/>
        </w:rPr>
      </w:pPr>
    </w:p>
    <w:p w14:paraId="1E3F7A65" w14:textId="77777777" w:rsidR="005A3C86" w:rsidRPr="00A85D0A" w:rsidRDefault="005A3C86" w:rsidP="005A3C86">
      <w:pPr>
        <w:pStyle w:val="Heading3"/>
        <w:rPr>
          <w:rFonts w:asciiTheme="minorHAnsi" w:hAnsiTheme="minorHAnsi" w:cstheme="minorHAnsi"/>
          <w:color w:val="000000"/>
          <w:sz w:val="22"/>
          <w:szCs w:val="22"/>
        </w:rPr>
      </w:pPr>
      <w:r w:rsidRPr="00A85D0A">
        <w:rPr>
          <w:rStyle w:val="Strong"/>
          <w:rFonts w:asciiTheme="minorHAnsi" w:hAnsiTheme="minorHAnsi" w:cstheme="minorHAnsi"/>
          <w:b w:val="0"/>
          <w:bCs w:val="0"/>
          <w:color w:val="000000"/>
          <w:sz w:val="22"/>
          <w:szCs w:val="22"/>
        </w:rPr>
        <w:t>Main Objective</w:t>
      </w:r>
    </w:p>
    <w:p w14:paraId="04472446" w14:textId="77777777" w:rsidR="005A3C86" w:rsidRPr="00A85D0A" w:rsidRDefault="005A3C86" w:rsidP="005A3C86">
      <w:pPr>
        <w:pStyle w:val="NormalWeb"/>
        <w:rPr>
          <w:rFonts w:asciiTheme="minorHAnsi" w:hAnsiTheme="minorHAnsi" w:cstheme="minorHAnsi"/>
          <w:color w:val="000000"/>
          <w:sz w:val="22"/>
          <w:szCs w:val="22"/>
        </w:rPr>
      </w:pPr>
      <w:r w:rsidRPr="00A85D0A">
        <w:rPr>
          <w:rFonts w:asciiTheme="minorHAnsi" w:hAnsiTheme="minorHAnsi" w:cstheme="minorHAnsi"/>
          <w:color w:val="000000"/>
          <w:sz w:val="22"/>
          <w:szCs w:val="22"/>
        </w:rPr>
        <w:t>To limit global warming to</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well below 2°C</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above pre-industrial levels and to</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pursue efforts to limit the increase to 1.5°C</w:t>
      </w:r>
      <w:r w:rsidRPr="00A85D0A">
        <w:rPr>
          <w:rFonts w:asciiTheme="minorHAnsi" w:hAnsiTheme="minorHAnsi" w:cstheme="minorHAnsi"/>
          <w:color w:val="000000"/>
          <w:sz w:val="22"/>
          <w:szCs w:val="22"/>
        </w:rPr>
        <w:t>, recognising that this would significantly reduce the risks and impacts of climate change.</w:t>
      </w:r>
    </w:p>
    <w:p w14:paraId="38475205" w14:textId="77777777" w:rsidR="005A3C86" w:rsidRDefault="005A3C86" w:rsidP="005A3C86">
      <w:pPr>
        <w:pStyle w:val="Heading3"/>
        <w:rPr>
          <w:rStyle w:val="Strong"/>
          <w:rFonts w:asciiTheme="minorHAnsi" w:hAnsiTheme="minorHAnsi" w:cstheme="minorHAnsi"/>
          <w:b w:val="0"/>
          <w:bCs w:val="0"/>
          <w:color w:val="000000"/>
          <w:sz w:val="22"/>
          <w:szCs w:val="22"/>
        </w:rPr>
      </w:pPr>
      <w:r w:rsidRPr="00A85D0A">
        <w:rPr>
          <w:rStyle w:val="Strong"/>
          <w:rFonts w:asciiTheme="minorHAnsi" w:hAnsiTheme="minorHAnsi" w:cstheme="minorHAnsi"/>
          <w:b w:val="0"/>
          <w:bCs w:val="0"/>
          <w:color w:val="000000"/>
          <w:sz w:val="22"/>
          <w:szCs w:val="22"/>
        </w:rPr>
        <w:t>Key Provisions and Commitments</w:t>
      </w:r>
      <w:r>
        <w:rPr>
          <w:rStyle w:val="Strong"/>
          <w:rFonts w:asciiTheme="minorHAnsi" w:hAnsiTheme="minorHAnsi" w:cstheme="minorHAnsi"/>
          <w:b w:val="0"/>
          <w:bCs w:val="0"/>
          <w:color w:val="000000"/>
          <w:sz w:val="22"/>
          <w:szCs w:val="22"/>
        </w:rPr>
        <w:t>:</w:t>
      </w:r>
    </w:p>
    <w:p w14:paraId="23225353" w14:textId="77777777" w:rsidR="005A3C86" w:rsidRPr="00A85D0A" w:rsidRDefault="005A3C86" w:rsidP="005A3C86"/>
    <w:p w14:paraId="76E351E5" w14:textId="77777777" w:rsidR="005A3C86" w:rsidRPr="00A85D0A" w:rsidRDefault="005A3C86" w:rsidP="005A3C86">
      <w:pPr>
        <w:pStyle w:val="Heading4"/>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1.</w:t>
      </w:r>
      <w:r w:rsidRPr="00A85D0A">
        <w:rPr>
          <w:rStyle w:val="apple-converted-space"/>
          <w:rFonts w:asciiTheme="minorHAnsi" w:hAnsiTheme="minorHAnsi" w:cstheme="minorHAnsi"/>
          <w:i w:val="0"/>
          <w:iCs w:val="0"/>
          <w:color w:val="000000"/>
          <w:sz w:val="22"/>
          <w:szCs w:val="22"/>
        </w:rPr>
        <w:t> </w:t>
      </w:r>
      <w:r w:rsidRPr="00A85D0A">
        <w:rPr>
          <w:rStyle w:val="Strong"/>
          <w:rFonts w:asciiTheme="minorHAnsi" w:hAnsiTheme="minorHAnsi" w:cstheme="minorHAnsi"/>
          <w:b w:val="0"/>
          <w:bCs w:val="0"/>
          <w:i w:val="0"/>
          <w:iCs w:val="0"/>
          <w:color w:val="000000"/>
          <w:sz w:val="22"/>
          <w:szCs w:val="22"/>
        </w:rPr>
        <w:t>Nationally Determined Contributions (NDCs)</w:t>
      </w:r>
    </w:p>
    <w:p w14:paraId="09C9A79F" w14:textId="77777777" w:rsidR="005A3C86" w:rsidRPr="00A85D0A" w:rsidRDefault="005A3C86" w:rsidP="005A3C86">
      <w:pPr>
        <w:pStyle w:val="NormalWeb"/>
        <w:numPr>
          <w:ilvl w:val="0"/>
          <w:numId w:val="45"/>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Each country must submit its own voluntary climate action plan, known as an</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NDC</w:t>
      </w:r>
      <w:r w:rsidRPr="00A85D0A">
        <w:rPr>
          <w:rFonts w:asciiTheme="minorHAnsi" w:hAnsiTheme="minorHAnsi" w:cstheme="minorHAnsi"/>
          <w:color w:val="000000"/>
          <w:sz w:val="22"/>
          <w:szCs w:val="22"/>
        </w:rPr>
        <w:t>.</w:t>
      </w:r>
    </w:p>
    <w:p w14:paraId="183021C2" w14:textId="77777777" w:rsidR="005A3C86" w:rsidRPr="00A85D0A" w:rsidRDefault="005A3C86" w:rsidP="005A3C86">
      <w:pPr>
        <w:pStyle w:val="NormalWeb"/>
        <w:numPr>
          <w:ilvl w:val="0"/>
          <w:numId w:val="45"/>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NDCs include</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emissions reduction targets</w:t>
      </w:r>
      <w:r w:rsidRPr="00A85D0A">
        <w:rPr>
          <w:rFonts w:asciiTheme="minorHAnsi" w:hAnsiTheme="minorHAnsi" w:cstheme="minorHAnsi"/>
          <w:color w:val="000000"/>
          <w:sz w:val="22"/>
          <w:szCs w:val="22"/>
        </w:rPr>
        <w:t>,</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adaptation strategies</w:t>
      </w:r>
      <w:r w:rsidRPr="00A85D0A">
        <w:rPr>
          <w:rFonts w:asciiTheme="minorHAnsi" w:hAnsiTheme="minorHAnsi" w:cstheme="minorHAnsi"/>
          <w:color w:val="000000"/>
          <w:sz w:val="22"/>
          <w:szCs w:val="22"/>
        </w:rPr>
        <w:t>, and</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finance plans</w:t>
      </w:r>
      <w:r w:rsidRPr="00A85D0A">
        <w:rPr>
          <w:rFonts w:asciiTheme="minorHAnsi" w:hAnsiTheme="minorHAnsi" w:cstheme="minorHAnsi"/>
          <w:color w:val="000000"/>
          <w:sz w:val="22"/>
          <w:szCs w:val="22"/>
        </w:rPr>
        <w:t>.</w:t>
      </w:r>
    </w:p>
    <w:p w14:paraId="098BBC4A" w14:textId="77777777" w:rsidR="005A3C86" w:rsidRPr="00A85D0A" w:rsidRDefault="005A3C86" w:rsidP="005A3C86">
      <w:pPr>
        <w:pStyle w:val="NormalWeb"/>
        <w:numPr>
          <w:ilvl w:val="0"/>
          <w:numId w:val="45"/>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Countries must</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update and strengthen</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their NDCs</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every five years</w:t>
      </w:r>
      <w:r w:rsidRPr="00A85D0A">
        <w:rPr>
          <w:rFonts w:asciiTheme="minorHAnsi" w:hAnsiTheme="minorHAnsi" w:cstheme="minorHAnsi"/>
          <w:color w:val="000000"/>
          <w:sz w:val="22"/>
          <w:szCs w:val="22"/>
        </w:rPr>
        <w:t>.</w:t>
      </w:r>
    </w:p>
    <w:p w14:paraId="50C307D2" w14:textId="77777777" w:rsidR="005A3C86" w:rsidRPr="00A85D0A" w:rsidRDefault="005A3C86" w:rsidP="005A3C86">
      <w:pPr>
        <w:pStyle w:val="NormalWeb"/>
        <w:numPr>
          <w:ilvl w:val="0"/>
          <w:numId w:val="45"/>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First update: 2020 (delayed due to COVID-19); subsequent update in 2025.</w:t>
      </w:r>
    </w:p>
    <w:p w14:paraId="650FF22E" w14:textId="77777777" w:rsidR="005A3C86" w:rsidRPr="00A85D0A" w:rsidRDefault="005A3C86" w:rsidP="005A3C86">
      <w:pPr>
        <w:pStyle w:val="Heading4"/>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2.</w:t>
      </w:r>
      <w:r w:rsidRPr="00A85D0A">
        <w:rPr>
          <w:rStyle w:val="apple-converted-space"/>
          <w:rFonts w:asciiTheme="minorHAnsi" w:hAnsiTheme="minorHAnsi" w:cstheme="minorHAnsi"/>
          <w:i w:val="0"/>
          <w:iCs w:val="0"/>
          <w:color w:val="000000"/>
          <w:sz w:val="22"/>
          <w:szCs w:val="22"/>
        </w:rPr>
        <w:t> </w:t>
      </w:r>
      <w:r w:rsidRPr="00A85D0A">
        <w:rPr>
          <w:rStyle w:val="Strong"/>
          <w:rFonts w:asciiTheme="minorHAnsi" w:hAnsiTheme="minorHAnsi" w:cstheme="minorHAnsi"/>
          <w:b w:val="0"/>
          <w:bCs w:val="0"/>
          <w:i w:val="0"/>
          <w:iCs w:val="0"/>
          <w:color w:val="000000"/>
          <w:sz w:val="22"/>
          <w:szCs w:val="22"/>
        </w:rPr>
        <w:t>Transparency and Accountability</w:t>
      </w:r>
    </w:p>
    <w:p w14:paraId="2FCAC852" w14:textId="77777777" w:rsidR="005A3C86" w:rsidRPr="00A85D0A" w:rsidRDefault="005A3C86" w:rsidP="005A3C86">
      <w:pPr>
        <w:pStyle w:val="NormalWeb"/>
        <w:numPr>
          <w:ilvl w:val="0"/>
          <w:numId w:val="46"/>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Countries must</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report regularly</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on emissions, progress toward goals, and climate actions using a</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common transparency framework</w:t>
      </w:r>
      <w:r w:rsidRPr="00A85D0A">
        <w:rPr>
          <w:rFonts w:asciiTheme="minorHAnsi" w:hAnsiTheme="minorHAnsi" w:cstheme="minorHAnsi"/>
          <w:color w:val="000000"/>
          <w:sz w:val="22"/>
          <w:szCs w:val="22"/>
        </w:rPr>
        <w:t>.</w:t>
      </w:r>
    </w:p>
    <w:p w14:paraId="1173C410" w14:textId="77777777" w:rsidR="005A3C86" w:rsidRPr="00A85D0A" w:rsidRDefault="005A3C86" w:rsidP="005A3C86">
      <w:pPr>
        <w:pStyle w:val="NormalWeb"/>
        <w:numPr>
          <w:ilvl w:val="0"/>
          <w:numId w:val="46"/>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lastRenderedPageBreak/>
        <w:t>An</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expert review</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process and global stocktake (every 5 years) assess collective progress.</w:t>
      </w:r>
    </w:p>
    <w:p w14:paraId="21355E39" w14:textId="77777777" w:rsidR="005A3C86" w:rsidRPr="00A85D0A" w:rsidRDefault="005A3C86" w:rsidP="005A3C86">
      <w:pPr>
        <w:pStyle w:val="Heading4"/>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3.</w:t>
      </w:r>
      <w:r w:rsidRPr="00A85D0A">
        <w:rPr>
          <w:rStyle w:val="apple-converted-space"/>
          <w:rFonts w:asciiTheme="minorHAnsi" w:hAnsiTheme="minorHAnsi" w:cstheme="minorHAnsi"/>
          <w:i w:val="0"/>
          <w:iCs w:val="0"/>
          <w:color w:val="000000"/>
          <w:sz w:val="22"/>
          <w:szCs w:val="22"/>
        </w:rPr>
        <w:t> </w:t>
      </w:r>
      <w:r w:rsidRPr="00A85D0A">
        <w:rPr>
          <w:rStyle w:val="Strong"/>
          <w:rFonts w:asciiTheme="minorHAnsi" w:hAnsiTheme="minorHAnsi" w:cstheme="minorHAnsi"/>
          <w:b w:val="0"/>
          <w:bCs w:val="0"/>
          <w:i w:val="0"/>
          <w:iCs w:val="0"/>
          <w:color w:val="000000"/>
          <w:sz w:val="22"/>
          <w:szCs w:val="22"/>
        </w:rPr>
        <w:t>Global Stocktake</w:t>
      </w:r>
    </w:p>
    <w:p w14:paraId="176C8454" w14:textId="77777777" w:rsidR="005A3C86" w:rsidRPr="00A85D0A" w:rsidRDefault="005A3C86" w:rsidP="005A3C86">
      <w:pPr>
        <w:pStyle w:val="NormalWeb"/>
        <w:numPr>
          <w:ilvl w:val="0"/>
          <w:numId w:val="47"/>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A periodic assessment of collective efforts, starting in</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2023</w:t>
      </w:r>
      <w:r w:rsidRPr="00A85D0A">
        <w:rPr>
          <w:rFonts w:asciiTheme="minorHAnsi" w:hAnsiTheme="minorHAnsi" w:cstheme="minorHAnsi"/>
          <w:color w:val="000000"/>
          <w:sz w:val="22"/>
          <w:szCs w:val="22"/>
        </w:rPr>
        <w:t>, to check whether the world is on track to meet long-term goals.</w:t>
      </w:r>
    </w:p>
    <w:p w14:paraId="391D5944" w14:textId="77777777" w:rsidR="005A3C86" w:rsidRPr="00A85D0A" w:rsidRDefault="005A3C86" w:rsidP="005A3C86">
      <w:pPr>
        <w:pStyle w:val="NormalWeb"/>
        <w:numPr>
          <w:ilvl w:val="0"/>
          <w:numId w:val="47"/>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Results guide countries in enhancing ambition in future NDCs.</w:t>
      </w:r>
    </w:p>
    <w:p w14:paraId="35F65BDF" w14:textId="77777777" w:rsidR="005A3C86" w:rsidRPr="00A85D0A" w:rsidRDefault="005A3C86" w:rsidP="005A3C86">
      <w:pPr>
        <w:pStyle w:val="Heading4"/>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4.</w:t>
      </w:r>
      <w:r w:rsidRPr="00A85D0A">
        <w:rPr>
          <w:rStyle w:val="apple-converted-space"/>
          <w:rFonts w:asciiTheme="minorHAnsi" w:hAnsiTheme="minorHAnsi" w:cstheme="minorHAnsi"/>
          <w:i w:val="0"/>
          <w:iCs w:val="0"/>
          <w:color w:val="000000"/>
          <w:sz w:val="22"/>
          <w:szCs w:val="22"/>
        </w:rPr>
        <w:t> </w:t>
      </w:r>
      <w:r w:rsidRPr="00A85D0A">
        <w:rPr>
          <w:rStyle w:val="Strong"/>
          <w:rFonts w:asciiTheme="minorHAnsi" w:hAnsiTheme="minorHAnsi" w:cstheme="minorHAnsi"/>
          <w:b w:val="0"/>
          <w:bCs w:val="0"/>
          <w:i w:val="0"/>
          <w:iCs w:val="0"/>
          <w:color w:val="000000"/>
          <w:sz w:val="22"/>
          <w:szCs w:val="22"/>
        </w:rPr>
        <w:t>Climate Finance</w:t>
      </w:r>
    </w:p>
    <w:p w14:paraId="472F4F81" w14:textId="77777777" w:rsidR="005A3C86" w:rsidRPr="00A85D0A" w:rsidRDefault="005A3C86" w:rsidP="005A3C86">
      <w:pPr>
        <w:pStyle w:val="NormalWeb"/>
        <w:numPr>
          <w:ilvl w:val="0"/>
          <w:numId w:val="48"/>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Developed countries reaffirmed their pledge to mobilise</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$100 billion annually by 2020</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to support developing countries.</w:t>
      </w:r>
    </w:p>
    <w:p w14:paraId="7D09EB5D" w14:textId="77777777" w:rsidR="005A3C86" w:rsidRPr="00A85D0A" w:rsidRDefault="005A3C86" w:rsidP="005A3C86">
      <w:pPr>
        <w:pStyle w:val="NormalWeb"/>
        <w:numPr>
          <w:ilvl w:val="0"/>
          <w:numId w:val="48"/>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Funds are meant for</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mitigation</w:t>
      </w:r>
      <w:r w:rsidRPr="00A85D0A">
        <w:rPr>
          <w:rFonts w:asciiTheme="minorHAnsi" w:hAnsiTheme="minorHAnsi" w:cstheme="minorHAnsi"/>
          <w:color w:val="000000"/>
          <w:sz w:val="22"/>
          <w:szCs w:val="22"/>
        </w:rPr>
        <w:t>,</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adaptation</w:t>
      </w:r>
      <w:r w:rsidRPr="00A85D0A">
        <w:rPr>
          <w:rFonts w:asciiTheme="minorHAnsi" w:hAnsiTheme="minorHAnsi" w:cstheme="minorHAnsi"/>
          <w:color w:val="000000"/>
          <w:sz w:val="22"/>
          <w:szCs w:val="22"/>
        </w:rPr>
        <w:t>,</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capacity building</w:t>
      </w:r>
      <w:r w:rsidRPr="00A85D0A">
        <w:rPr>
          <w:rFonts w:asciiTheme="minorHAnsi" w:hAnsiTheme="minorHAnsi" w:cstheme="minorHAnsi"/>
          <w:color w:val="000000"/>
          <w:sz w:val="22"/>
          <w:szCs w:val="22"/>
        </w:rPr>
        <w:t>, and</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technology transfer</w:t>
      </w:r>
      <w:r w:rsidRPr="00A85D0A">
        <w:rPr>
          <w:rFonts w:asciiTheme="minorHAnsi" w:hAnsiTheme="minorHAnsi" w:cstheme="minorHAnsi"/>
          <w:color w:val="000000"/>
          <w:sz w:val="22"/>
          <w:szCs w:val="22"/>
        </w:rPr>
        <w:t>.</w:t>
      </w:r>
    </w:p>
    <w:p w14:paraId="00975762" w14:textId="77777777" w:rsidR="005A3C86" w:rsidRPr="00A85D0A" w:rsidRDefault="005A3C86" w:rsidP="005A3C86">
      <w:pPr>
        <w:pStyle w:val="NormalWeb"/>
        <w:numPr>
          <w:ilvl w:val="0"/>
          <w:numId w:val="48"/>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A new climate finance goal is to be set for</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post-2025</w:t>
      </w:r>
      <w:r w:rsidRPr="00A85D0A">
        <w:rPr>
          <w:rFonts w:asciiTheme="minorHAnsi" w:hAnsiTheme="minorHAnsi" w:cstheme="minorHAnsi"/>
          <w:color w:val="000000"/>
          <w:sz w:val="22"/>
          <w:szCs w:val="22"/>
        </w:rPr>
        <w:t>.</w:t>
      </w:r>
    </w:p>
    <w:p w14:paraId="4900032C" w14:textId="77777777" w:rsidR="005A3C86" w:rsidRPr="00A85D0A" w:rsidRDefault="005A3C86" w:rsidP="005A3C86">
      <w:pPr>
        <w:pStyle w:val="Heading4"/>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5.</w:t>
      </w:r>
      <w:r w:rsidRPr="00A85D0A">
        <w:rPr>
          <w:rStyle w:val="apple-converted-space"/>
          <w:rFonts w:asciiTheme="minorHAnsi" w:hAnsiTheme="minorHAnsi" w:cstheme="minorHAnsi"/>
          <w:i w:val="0"/>
          <w:iCs w:val="0"/>
          <w:color w:val="000000"/>
          <w:sz w:val="22"/>
          <w:szCs w:val="22"/>
        </w:rPr>
        <w:t> </w:t>
      </w:r>
      <w:r w:rsidRPr="00A85D0A">
        <w:rPr>
          <w:rStyle w:val="Strong"/>
          <w:rFonts w:asciiTheme="minorHAnsi" w:hAnsiTheme="minorHAnsi" w:cstheme="minorHAnsi"/>
          <w:b w:val="0"/>
          <w:bCs w:val="0"/>
          <w:i w:val="0"/>
          <w:iCs w:val="0"/>
          <w:color w:val="000000"/>
          <w:sz w:val="22"/>
          <w:szCs w:val="22"/>
        </w:rPr>
        <w:t>Loss and Damage</w:t>
      </w:r>
    </w:p>
    <w:p w14:paraId="20868E26" w14:textId="77777777" w:rsidR="005A3C86" w:rsidRPr="00A85D0A" w:rsidRDefault="005A3C86" w:rsidP="005A3C86">
      <w:pPr>
        <w:pStyle w:val="NormalWeb"/>
        <w:numPr>
          <w:ilvl w:val="0"/>
          <w:numId w:val="49"/>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Recognised for the first time in a UN climate agreement.</w:t>
      </w:r>
    </w:p>
    <w:p w14:paraId="6507FA9B" w14:textId="77777777" w:rsidR="005A3C86" w:rsidRPr="00A85D0A" w:rsidRDefault="005A3C86" w:rsidP="005A3C86">
      <w:pPr>
        <w:pStyle w:val="NormalWeb"/>
        <w:numPr>
          <w:ilvl w:val="0"/>
          <w:numId w:val="49"/>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Acknowledges the need to</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address irreversible damage</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caused by climate change (e.g., rising seas, loss of livelihoods).</w:t>
      </w:r>
    </w:p>
    <w:p w14:paraId="7E25EBFD" w14:textId="77777777" w:rsidR="005A3C86" w:rsidRPr="00A85D0A" w:rsidRDefault="005A3C86" w:rsidP="005A3C86">
      <w:pPr>
        <w:pStyle w:val="NormalWeb"/>
        <w:numPr>
          <w:ilvl w:val="0"/>
          <w:numId w:val="49"/>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Implementation remains</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non-binding</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and under negotiation.</w:t>
      </w:r>
    </w:p>
    <w:p w14:paraId="0FDB4764" w14:textId="77777777" w:rsidR="005A3C86" w:rsidRPr="00A85D0A" w:rsidRDefault="005A3C86" w:rsidP="005A3C86">
      <w:pPr>
        <w:pStyle w:val="Heading4"/>
        <w:rPr>
          <w:rFonts w:asciiTheme="minorHAnsi" w:hAnsiTheme="minorHAnsi" w:cstheme="minorHAnsi"/>
          <w:i w:val="0"/>
          <w:iCs w:val="0"/>
          <w:color w:val="000000"/>
          <w:sz w:val="22"/>
          <w:szCs w:val="22"/>
        </w:rPr>
      </w:pPr>
      <w:r w:rsidRPr="00A85D0A">
        <w:rPr>
          <w:rFonts w:asciiTheme="minorHAnsi" w:hAnsiTheme="minorHAnsi" w:cstheme="minorHAnsi"/>
          <w:i w:val="0"/>
          <w:iCs w:val="0"/>
          <w:color w:val="000000"/>
          <w:sz w:val="22"/>
          <w:szCs w:val="22"/>
        </w:rPr>
        <w:t>6.</w:t>
      </w:r>
      <w:r w:rsidRPr="00A85D0A">
        <w:rPr>
          <w:rStyle w:val="apple-converted-space"/>
          <w:rFonts w:asciiTheme="minorHAnsi" w:hAnsiTheme="minorHAnsi" w:cstheme="minorHAnsi"/>
          <w:i w:val="0"/>
          <w:iCs w:val="0"/>
          <w:color w:val="000000"/>
          <w:sz w:val="22"/>
          <w:szCs w:val="22"/>
        </w:rPr>
        <w:t> </w:t>
      </w:r>
      <w:r w:rsidRPr="00A85D0A">
        <w:rPr>
          <w:rStyle w:val="Strong"/>
          <w:rFonts w:asciiTheme="minorHAnsi" w:hAnsiTheme="minorHAnsi" w:cstheme="minorHAnsi"/>
          <w:b w:val="0"/>
          <w:bCs w:val="0"/>
          <w:i w:val="0"/>
          <w:iCs w:val="0"/>
          <w:color w:val="000000"/>
          <w:sz w:val="22"/>
          <w:szCs w:val="22"/>
        </w:rPr>
        <w:t>Non-State Actor Involvement</w:t>
      </w:r>
    </w:p>
    <w:p w14:paraId="6A4E922E" w14:textId="77777777" w:rsidR="005A3C86" w:rsidRPr="00A85D0A" w:rsidRDefault="005A3C86" w:rsidP="005A3C86">
      <w:pPr>
        <w:pStyle w:val="NormalWeb"/>
        <w:numPr>
          <w:ilvl w:val="0"/>
          <w:numId w:val="50"/>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The Agreement opened space for</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cities, businesses, NGOs, and civil society</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to contribute to climate action.</w:t>
      </w:r>
    </w:p>
    <w:p w14:paraId="634ADA28" w14:textId="77777777" w:rsidR="005A3C86" w:rsidRPr="00A85D0A" w:rsidRDefault="005A3C86" w:rsidP="005A3C86">
      <w:pPr>
        <w:pStyle w:val="NormalWeb"/>
        <w:numPr>
          <w:ilvl w:val="0"/>
          <w:numId w:val="50"/>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Led to initiatives like the</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Race to Zero</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and</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UNFCCC Climate Champions</w:t>
      </w:r>
      <w:r w:rsidRPr="00A85D0A">
        <w:rPr>
          <w:rFonts w:asciiTheme="minorHAnsi" w:hAnsiTheme="minorHAnsi" w:cstheme="minorHAnsi"/>
          <w:color w:val="000000"/>
          <w:sz w:val="22"/>
          <w:szCs w:val="22"/>
        </w:rPr>
        <w:t>.</w:t>
      </w:r>
    </w:p>
    <w:p w14:paraId="49A01C81" w14:textId="77777777" w:rsidR="005A3C86" w:rsidRPr="00A85D0A" w:rsidRDefault="005A3C86" w:rsidP="005A3C86">
      <w:pPr>
        <w:pStyle w:val="NormalWeb"/>
        <w:rPr>
          <w:rFonts w:asciiTheme="minorHAnsi" w:hAnsiTheme="minorHAnsi" w:cstheme="minorHAnsi"/>
          <w:color w:val="000000"/>
          <w:sz w:val="22"/>
          <w:szCs w:val="22"/>
        </w:rPr>
      </w:pPr>
      <w:r w:rsidRPr="00A85D0A">
        <w:rPr>
          <w:rStyle w:val="Strong"/>
          <w:rFonts w:asciiTheme="minorHAnsi" w:hAnsiTheme="minorHAnsi" w:cstheme="minorHAnsi"/>
          <w:b w:val="0"/>
          <w:bCs w:val="0"/>
          <w:color w:val="000000"/>
          <w:sz w:val="22"/>
          <w:szCs w:val="22"/>
        </w:rPr>
        <w:t>Significance of the Paris Agreement</w:t>
      </w:r>
    </w:p>
    <w:p w14:paraId="1E7250E4" w14:textId="77777777" w:rsidR="005A3C86" w:rsidRPr="00A85D0A" w:rsidRDefault="005A3C86" w:rsidP="005A3C86">
      <w:pPr>
        <w:pStyle w:val="NormalWeb"/>
        <w:numPr>
          <w:ilvl w:val="0"/>
          <w:numId w:val="51"/>
        </w:numPr>
        <w:rPr>
          <w:rFonts w:asciiTheme="minorHAnsi" w:hAnsiTheme="minorHAnsi" w:cstheme="minorHAnsi"/>
          <w:color w:val="000000"/>
          <w:sz w:val="22"/>
          <w:szCs w:val="22"/>
        </w:rPr>
      </w:pPr>
      <w:r w:rsidRPr="00A85D0A">
        <w:rPr>
          <w:rStyle w:val="Strong"/>
          <w:rFonts w:asciiTheme="minorHAnsi" w:hAnsiTheme="minorHAnsi" w:cstheme="minorHAnsi"/>
          <w:b w:val="0"/>
          <w:bCs w:val="0"/>
          <w:color w:val="000000"/>
          <w:sz w:val="22"/>
          <w:szCs w:val="22"/>
        </w:rPr>
        <w:t>First universal, legally binding climate framework</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where all nations agreed to act.</w:t>
      </w:r>
    </w:p>
    <w:p w14:paraId="2295EE02" w14:textId="77777777" w:rsidR="005A3C86" w:rsidRPr="00A85D0A" w:rsidRDefault="005A3C86" w:rsidP="005A3C86">
      <w:pPr>
        <w:pStyle w:val="NormalWeb"/>
        <w:numPr>
          <w:ilvl w:val="0"/>
          <w:numId w:val="51"/>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Marked a shift from top-down targets (like Kyoto Protocol) to</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bottom-up nationally set commitments</w:t>
      </w:r>
      <w:r w:rsidRPr="00A85D0A">
        <w:rPr>
          <w:rFonts w:asciiTheme="minorHAnsi" w:hAnsiTheme="minorHAnsi" w:cstheme="minorHAnsi"/>
          <w:color w:val="000000"/>
          <w:sz w:val="22"/>
          <w:szCs w:val="22"/>
        </w:rPr>
        <w:t>.</w:t>
      </w:r>
    </w:p>
    <w:p w14:paraId="6CD87886" w14:textId="77777777" w:rsidR="005A3C86" w:rsidRPr="00A85D0A" w:rsidRDefault="005A3C86" w:rsidP="005A3C86">
      <w:pPr>
        <w:pStyle w:val="NormalWeb"/>
        <w:numPr>
          <w:ilvl w:val="0"/>
          <w:numId w:val="51"/>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Emphasised the principle of</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“common but differentiated responsibilities”</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 all must act, but in line with their capacities.</w:t>
      </w:r>
    </w:p>
    <w:p w14:paraId="4794968E" w14:textId="77777777" w:rsidR="005A3C86" w:rsidRPr="00A85D0A" w:rsidRDefault="005A3C86" w:rsidP="005A3C86">
      <w:pPr>
        <w:pStyle w:val="Heading3"/>
        <w:rPr>
          <w:rFonts w:asciiTheme="minorHAnsi" w:hAnsiTheme="minorHAnsi" w:cstheme="minorHAnsi"/>
          <w:color w:val="000000"/>
          <w:sz w:val="22"/>
          <w:szCs w:val="22"/>
        </w:rPr>
      </w:pPr>
      <w:r w:rsidRPr="00A85D0A">
        <w:rPr>
          <w:rStyle w:val="Strong"/>
          <w:rFonts w:asciiTheme="minorHAnsi" w:hAnsiTheme="minorHAnsi" w:cstheme="minorHAnsi"/>
          <w:b w:val="0"/>
          <w:bCs w:val="0"/>
          <w:color w:val="000000"/>
          <w:sz w:val="22"/>
          <w:szCs w:val="22"/>
        </w:rPr>
        <w:t>Strengths</w:t>
      </w:r>
    </w:p>
    <w:p w14:paraId="2A609264" w14:textId="77777777" w:rsidR="005A3C86" w:rsidRPr="00A85D0A" w:rsidRDefault="005A3C86" w:rsidP="005A3C86">
      <w:pPr>
        <w:pStyle w:val="NormalWeb"/>
        <w:numPr>
          <w:ilvl w:val="0"/>
          <w:numId w:val="52"/>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Inclusive and near-universal participation</w:t>
      </w:r>
    </w:p>
    <w:p w14:paraId="55DCC0C5" w14:textId="77777777" w:rsidR="005A3C86" w:rsidRPr="00A85D0A" w:rsidRDefault="005A3C86" w:rsidP="005A3C86">
      <w:pPr>
        <w:pStyle w:val="NormalWeb"/>
        <w:numPr>
          <w:ilvl w:val="0"/>
          <w:numId w:val="52"/>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Dynamic framework allowing increased ambition over time</w:t>
      </w:r>
    </w:p>
    <w:p w14:paraId="10DC397C" w14:textId="77777777" w:rsidR="005A3C86" w:rsidRPr="00A85D0A" w:rsidRDefault="005A3C86" w:rsidP="005A3C86">
      <w:pPr>
        <w:pStyle w:val="NormalWeb"/>
        <w:numPr>
          <w:ilvl w:val="0"/>
          <w:numId w:val="52"/>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Emphasis on equity, transparency, and long-term planning</w:t>
      </w:r>
    </w:p>
    <w:p w14:paraId="6B95FD72" w14:textId="77777777" w:rsidR="005A3C86" w:rsidRPr="00A85D0A" w:rsidRDefault="005A3C86" w:rsidP="005A3C86">
      <w:pPr>
        <w:pStyle w:val="Heading3"/>
        <w:rPr>
          <w:rFonts w:asciiTheme="minorHAnsi" w:hAnsiTheme="minorHAnsi" w:cstheme="minorHAnsi"/>
          <w:color w:val="000000"/>
          <w:sz w:val="22"/>
          <w:szCs w:val="22"/>
        </w:rPr>
      </w:pPr>
      <w:r w:rsidRPr="00A85D0A">
        <w:rPr>
          <w:rStyle w:val="Strong"/>
          <w:rFonts w:asciiTheme="minorHAnsi" w:hAnsiTheme="minorHAnsi" w:cstheme="minorHAnsi"/>
          <w:b w:val="0"/>
          <w:bCs w:val="0"/>
          <w:color w:val="000000"/>
          <w:sz w:val="22"/>
          <w:szCs w:val="22"/>
        </w:rPr>
        <w:t>Limitations</w:t>
      </w:r>
    </w:p>
    <w:p w14:paraId="7428EF7A" w14:textId="77777777" w:rsidR="005A3C86" w:rsidRPr="00A85D0A" w:rsidRDefault="005A3C86" w:rsidP="005A3C86">
      <w:pPr>
        <w:pStyle w:val="NormalWeb"/>
        <w:numPr>
          <w:ilvl w:val="0"/>
          <w:numId w:val="53"/>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NDCs are</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not legally binding</w:t>
      </w:r>
      <w:r w:rsidRPr="00A85D0A">
        <w:rPr>
          <w:rFonts w:asciiTheme="minorHAnsi" w:hAnsiTheme="minorHAnsi" w:cstheme="minorHAnsi"/>
          <w:color w:val="000000"/>
          <w:sz w:val="22"/>
          <w:szCs w:val="22"/>
        </w:rPr>
        <w:t>; no enforcement mechanism for non-compliance</w:t>
      </w:r>
    </w:p>
    <w:p w14:paraId="61781F44" w14:textId="77777777" w:rsidR="005A3C86" w:rsidRPr="00A85D0A" w:rsidRDefault="005A3C86" w:rsidP="005A3C86">
      <w:pPr>
        <w:pStyle w:val="NormalWeb"/>
        <w:numPr>
          <w:ilvl w:val="0"/>
          <w:numId w:val="53"/>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Current pledges (as of 2024) put the world on track for</w:t>
      </w:r>
      <w:r w:rsidRPr="00A85D0A">
        <w:rPr>
          <w:rStyle w:val="apple-converted-space"/>
          <w:rFonts w:asciiTheme="minorHAnsi" w:hAnsiTheme="minorHAnsi" w:cstheme="minorHAnsi"/>
          <w:color w:val="000000"/>
          <w:sz w:val="22"/>
          <w:szCs w:val="22"/>
        </w:rPr>
        <w:t> </w:t>
      </w:r>
      <w:r w:rsidRPr="00A85D0A">
        <w:rPr>
          <w:rStyle w:val="Strong"/>
          <w:rFonts w:asciiTheme="minorHAnsi" w:hAnsiTheme="minorHAnsi" w:cstheme="minorHAnsi"/>
          <w:b w:val="0"/>
          <w:bCs w:val="0"/>
          <w:color w:val="000000"/>
          <w:sz w:val="22"/>
          <w:szCs w:val="22"/>
        </w:rPr>
        <w:t>2.5°C–2.9°C</w:t>
      </w:r>
      <w:r w:rsidRPr="00A85D0A">
        <w:rPr>
          <w:rStyle w:val="apple-converted-space"/>
          <w:rFonts w:asciiTheme="minorHAnsi" w:hAnsiTheme="minorHAnsi" w:cstheme="minorHAnsi"/>
          <w:color w:val="000000"/>
          <w:sz w:val="22"/>
          <w:szCs w:val="22"/>
        </w:rPr>
        <w:t> </w:t>
      </w:r>
      <w:r w:rsidRPr="00A85D0A">
        <w:rPr>
          <w:rFonts w:asciiTheme="minorHAnsi" w:hAnsiTheme="minorHAnsi" w:cstheme="minorHAnsi"/>
          <w:color w:val="000000"/>
          <w:sz w:val="22"/>
          <w:szCs w:val="22"/>
        </w:rPr>
        <w:t>of warming</w:t>
      </w:r>
    </w:p>
    <w:p w14:paraId="58546EF6" w14:textId="77777777" w:rsidR="005A3C86" w:rsidRPr="00A85D0A" w:rsidRDefault="005A3C86" w:rsidP="005A3C86">
      <w:pPr>
        <w:pStyle w:val="NormalWeb"/>
        <w:numPr>
          <w:ilvl w:val="0"/>
          <w:numId w:val="53"/>
        </w:numPr>
        <w:rPr>
          <w:rFonts w:asciiTheme="minorHAnsi" w:hAnsiTheme="minorHAnsi" w:cstheme="minorHAnsi"/>
          <w:color w:val="000000"/>
          <w:sz w:val="22"/>
          <w:szCs w:val="22"/>
        </w:rPr>
      </w:pPr>
      <w:r w:rsidRPr="00A85D0A">
        <w:rPr>
          <w:rFonts w:asciiTheme="minorHAnsi" w:hAnsiTheme="minorHAnsi" w:cstheme="minorHAnsi"/>
          <w:color w:val="000000"/>
          <w:sz w:val="22"/>
          <w:szCs w:val="22"/>
        </w:rPr>
        <w:t>Finance promises have largely fallen short, eroding trust between Global North and South</w:t>
      </w:r>
    </w:p>
    <w:p w14:paraId="3A31A57D" w14:textId="77777777" w:rsidR="005A3C86" w:rsidRDefault="005A3C86" w:rsidP="005A3C86">
      <w:pPr>
        <w:jc w:val="both"/>
        <w:rPr>
          <w:rFonts w:cstheme="minorHAnsi"/>
          <w:b/>
          <w:bCs/>
          <w:sz w:val="28"/>
          <w:szCs w:val="28"/>
          <w:lang w:val="en-GB"/>
        </w:rPr>
      </w:pPr>
    </w:p>
    <w:p w14:paraId="1DA68940" w14:textId="77777777" w:rsidR="005A3C86" w:rsidRPr="00A85D0A" w:rsidRDefault="005A3C86" w:rsidP="005A3C86">
      <w:pPr>
        <w:jc w:val="both"/>
        <w:rPr>
          <w:rFonts w:cstheme="minorHAnsi"/>
          <w:b/>
          <w:bCs/>
          <w:sz w:val="28"/>
          <w:szCs w:val="28"/>
          <w:u w:val="single"/>
          <w:lang w:val="en-GB"/>
        </w:rPr>
      </w:pPr>
      <w:r w:rsidRPr="00A85D0A">
        <w:rPr>
          <w:rFonts w:cstheme="minorHAnsi"/>
          <w:b/>
          <w:bCs/>
          <w:sz w:val="28"/>
          <w:szCs w:val="28"/>
          <w:u w:val="single"/>
          <w:lang w:val="en-GB"/>
        </w:rPr>
        <w:lastRenderedPageBreak/>
        <w:t>Top 5 Areas of Successes in Sustainable Development Since 2015 Paris Agreement</w:t>
      </w:r>
    </w:p>
    <w:p w14:paraId="18EC11C0" w14:textId="77777777" w:rsidR="005A3C86" w:rsidRDefault="005A3C86" w:rsidP="005A3C86">
      <w:pPr>
        <w:jc w:val="both"/>
        <w:rPr>
          <w:rFonts w:cstheme="minorHAnsi"/>
          <w:b/>
          <w:bCs/>
          <w:sz w:val="28"/>
          <w:szCs w:val="28"/>
          <w:lang w:val="en-GB"/>
        </w:rPr>
      </w:pPr>
    </w:p>
    <w:tbl>
      <w:tblPr>
        <w:tblStyle w:val="TableGrid"/>
        <w:tblW w:w="9209" w:type="dxa"/>
        <w:tblLook w:val="04A0" w:firstRow="1" w:lastRow="0" w:firstColumn="1" w:lastColumn="0" w:noHBand="0" w:noVBand="1"/>
      </w:tblPr>
      <w:tblGrid>
        <w:gridCol w:w="1980"/>
        <w:gridCol w:w="2268"/>
        <w:gridCol w:w="2232"/>
        <w:gridCol w:w="2729"/>
      </w:tblGrid>
      <w:tr w:rsidR="005A3C86" w:rsidRPr="00A85D0A" w14:paraId="58A82AAC" w14:textId="77777777" w:rsidTr="005A3C86">
        <w:tc>
          <w:tcPr>
            <w:tcW w:w="1980" w:type="dxa"/>
          </w:tcPr>
          <w:p w14:paraId="3371C0C0" w14:textId="77777777" w:rsidR="005A3C86" w:rsidRPr="00A85D0A" w:rsidRDefault="005A3C86" w:rsidP="00101C84">
            <w:pPr>
              <w:rPr>
                <w:b/>
                <w:bCs/>
                <w:sz w:val="22"/>
                <w:szCs w:val="22"/>
              </w:rPr>
            </w:pPr>
            <w:r w:rsidRPr="00A85D0A">
              <w:rPr>
                <w:b/>
                <w:bCs/>
                <w:sz w:val="22"/>
                <w:szCs w:val="22"/>
              </w:rPr>
              <w:t>Area of Success</w:t>
            </w:r>
          </w:p>
        </w:tc>
        <w:tc>
          <w:tcPr>
            <w:tcW w:w="2268" w:type="dxa"/>
          </w:tcPr>
          <w:p w14:paraId="2DFC62F6" w14:textId="77777777" w:rsidR="005A3C86" w:rsidRPr="00A85D0A" w:rsidRDefault="005A3C86" w:rsidP="00101C84">
            <w:pPr>
              <w:rPr>
                <w:b/>
                <w:bCs/>
                <w:sz w:val="22"/>
                <w:szCs w:val="22"/>
              </w:rPr>
            </w:pPr>
            <w:r w:rsidRPr="00A85D0A">
              <w:rPr>
                <w:b/>
                <w:bCs/>
                <w:sz w:val="22"/>
                <w:szCs w:val="22"/>
              </w:rPr>
              <w:t>Key Achievements</w:t>
            </w:r>
          </w:p>
        </w:tc>
        <w:tc>
          <w:tcPr>
            <w:tcW w:w="2232" w:type="dxa"/>
          </w:tcPr>
          <w:p w14:paraId="466D4FB5" w14:textId="77777777" w:rsidR="005A3C86" w:rsidRPr="00A85D0A" w:rsidRDefault="005A3C86" w:rsidP="00101C84">
            <w:pPr>
              <w:rPr>
                <w:b/>
                <w:bCs/>
                <w:sz w:val="22"/>
                <w:szCs w:val="22"/>
              </w:rPr>
            </w:pPr>
            <w:r w:rsidRPr="00A85D0A">
              <w:rPr>
                <w:b/>
                <w:bCs/>
                <w:sz w:val="22"/>
                <w:szCs w:val="22"/>
              </w:rPr>
              <w:t>Impact and Analysis</w:t>
            </w:r>
          </w:p>
        </w:tc>
        <w:tc>
          <w:tcPr>
            <w:tcW w:w="2729" w:type="dxa"/>
          </w:tcPr>
          <w:p w14:paraId="6A97B283" w14:textId="77777777" w:rsidR="005A3C86" w:rsidRPr="00A85D0A" w:rsidRDefault="005A3C86" w:rsidP="00101C84">
            <w:pPr>
              <w:rPr>
                <w:b/>
                <w:bCs/>
                <w:sz w:val="22"/>
                <w:szCs w:val="22"/>
              </w:rPr>
            </w:pPr>
            <w:r w:rsidRPr="00A85D0A">
              <w:rPr>
                <w:b/>
                <w:bCs/>
                <w:sz w:val="22"/>
                <w:szCs w:val="22"/>
              </w:rPr>
              <w:t>Country-Specific Case Study</w:t>
            </w:r>
          </w:p>
        </w:tc>
      </w:tr>
      <w:tr w:rsidR="005A3C86" w:rsidRPr="00A85D0A" w14:paraId="5E917A0C" w14:textId="77777777" w:rsidTr="005A3C86">
        <w:tc>
          <w:tcPr>
            <w:tcW w:w="1980" w:type="dxa"/>
          </w:tcPr>
          <w:p w14:paraId="4679F594" w14:textId="453A89C9" w:rsidR="005A3C86" w:rsidRPr="00A85D0A" w:rsidRDefault="005A3C86" w:rsidP="00101C84">
            <w:pPr>
              <w:rPr>
                <w:b/>
                <w:bCs/>
                <w:sz w:val="22"/>
                <w:szCs w:val="22"/>
              </w:rPr>
            </w:pPr>
          </w:p>
        </w:tc>
        <w:tc>
          <w:tcPr>
            <w:tcW w:w="2268" w:type="dxa"/>
          </w:tcPr>
          <w:p w14:paraId="4FCF1A96" w14:textId="77777777" w:rsidR="005A3C86" w:rsidRPr="00A85D0A" w:rsidRDefault="005A3C86" w:rsidP="00101C84">
            <w:pPr>
              <w:rPr>
                <w:sz w:val="22"/>
                <w:szCs w:val="22"/>
              </w:rPr>
            </w:pPr>
            <w:r w:rsidRPr="00A85D0A">
              <w:rPr>
                <w:sz w:val="22"/>
                <w:szCs w:val="22"/>
              </w:rPr>
              <w:t>• Solar and wind capacity tripled</w:t>
            </w:r>
            <w:r w:rsidRPr="00A85D0A">
              <w:rPr>
                <w:sz w:val="22"/>
                <w:szCs w:val="22"/>
              </w:rPr>
              <w:br/>
              <w:t>• 30% of global electricity from renewables (2023)</w:t>
            </w:r>
          </w:p>
        </w:tc>
        <w:tc>
          <w:tcPr>
            <w:tcW w:w="2232" w:type="dxa"/>
          </w:tcPr>
          <w:p w14:paraId="573BD4F1" w14:textId="77777777" w:rsidR="005A3C86" w:rsidRPr="00A85D0A" w:rsidRDefault="005A3C86" w:rsidP="00101C84">
            <w:pPr>
              <w:rPr>
                <w:sz w:val="22"/>
                <w:szCs w:val="22"/>
              </w:rPr>
            </w:pPr>
            <w:r w:rsidRPr="00A85D0A">
              <w:rPr>
                <w:sz w:val="22"/>
                <w:szCs w:val="22"/>
              </w:rPr>
              <w:t>Reduced emissions, improved energy security, and boosted green job markets globally.</w:t>
            </w:r>
          </w:p>
        </w:tc>
        <w:tc>
          <w:tcPr>
            <w:tcW w:w="2729" w:type="dxa"/>
          </w:tcPr>
          <w:p w14:paraId="2D650355" w14:textId="77777777" w:rsidR="005A3C86" w:rsidRPr="00A85D0A" w:rsidRDefault="005A3C86" w:rsidP="005A3C86">
            <w:pPr>
              <w:pStyle w:val="ListParagraph"/>
              <w:numPr>
                <w:ilvl w:val="0"/>
                <w:numId w:val="44"/>
              </w:numPr>
              <w:ind w:left="354"/>
              <w:rPr>
                <w:sz w:val="22"/>
                <w:szCs w:val="22"/>
              </w:rPr>
            </w:pPr>
            <w:r w:rsidRPr="00A85D0A">
              <w:rPr>
                <w:sz w:val="22"/>
                <w:szCs w:val="22"/>
              </w:rPr>
              <w:t>China: Installed more solar in 2023 than the rest of the world combined.</w:t>
            </w:r>
          </w:p>
          <w:p w14:paraId="173DAF4B" w14:textId="77777777" w:rsidR="005A3C86" w:rsidRDefault="005A3C86" w:rsidP="005A3C86">
            <w:pPr>
              <w:pStyle w:val="ListParagraph"/>
              <w:numPr>
                <w:ilvl w:val="0"/>
                <w:numId w:val="44"/>
              </w:numPr>
              <w:ind w:left="354"/>
              <w:rPr>
                <w:sz w:val="22"/>
                <w:szCs w:val="22"/>
              </w:rPr>
            </w:pPr>
            <w:r w:rsidRPr="00A85D0A">
              <w:rPr>
                <w:sz w:val="22"/>
                <w:szCs w:val="22"/>
              </w:rPr>
              <w:t>Denmark: Generated over 50% of electricity from wind energy in 2023.</w:t>
            </w:r>
          </w:p>
          <w:p w14:paraId="347A9ACD" w14:textId="77777777" w:rsidR="005A3C86" w:rsidRPr="00A85D0A" w:rsidRDefault="005A3C86" w:rsidP="00101C84">
            <w:pPr>
              <w:pStyle w:val="ListParagraph"/>
              <w:ind w:left="354"/>
              <w:rPr>
                <w:sz w:val="22"/>
                <w:szCs w:val="22"/>
              </w:rPr>
            </w:pPr>
          </w:p>
        </w:tc>
      </w:tr>
      <w:tr w:rsidR="005A3C86" w:rsidRPr="00A85D0A" w14:paraId="50512D81" w14:textId="77777777" w:rsidTr="005A3C86">
        <w:tc>
          <w:tcPr>
            <w:tcW w:w="1980" w:type="dxa"/>
          </w:tcPr>
          <w:p w14:paraId="0E03F475" w14:textId="71C4C054" w:rsidR="005A3C86" w:rsidRPr="00A85D0A" w:rsidRDefault="005A3C86" w:rsidP="00101C84">
            <w:pPr>
              <w:rPr>
                <w:b/>
                <w:bCs/>
                <w:sz w:val="22"/>
                <w:szCs w:val="22"/>
              </w:rPr>
            </w:pPr>
          </w:p>
        </w:tc>
        <w:tc>
          <w:tcPr>
            <w:tcW w:w="2268" w:type="dxa"/>
          </w:tcPr>
          <w:p w14:paraId="48C5D4AA" w14:textId="77777777" w:rsidR="005A3C86" w:rsidRPr="00A85D0A" w:rsidRDefault="005A3C86" w:rsidP="00101C84">
            <w:pPr>
              <w:rPr>
                <w:sz w:val="22"/>
                <w:szCs w:val="22"/>
              </w:rPr>
            </w:pPr>
            <w:r w:rsidRPr="00A85D0A">
              <w:rPr>
                <w:sz w:val="22"/>
                <w:szCs w:val="22"/>
              </w:rPr>
              <w:t>$2.5 trillion mobilised (2015–2023)</w:t>
            </w:r>
            <w:r w:rsidRPr="00A85D0A">
              <w:rPr>
                <w:sz w:val="22"/>
                <w:szCs w:val="22"/>
              </w:rPr>
              <w:br/>
              <w:t>• Green bonds grew to $900B</w:t>
            </w:r>
            <w:r w:rsidRPr="00A85D0A">
              <w:rPr>
                <w:sz w:val="22"/>
                <w:szCs w:val="22"/>
              </w:rPr>
              <w:br/>
              <w:t>• Loss and Damage Fund launched</w:t>
            </w:r>
          </w:p>
        </w:tc>
        <w:tc>
          <w:tcPr>
            <w:tcW w:w="2232" w:type="dxa"/>
          </w:tcPr>
          <w:p w14:paraId="687C6562" w14:textId="77777777" w:rsidR="005A3C86" w:rsidRPr="00A85D0A" w:rsidRDefault="005A3C86" w:rsidP="00101C84">
            <w:pPr>
              <w:rPr>
                <w:sz w:val="22"/>
                <w:szCs w:val="22"/>
              </w:rPr>
            </w:pPr>
            <w:r w:rsidRPr="00A85D0A">
              <w:rPr>
                <w:sz w:val="22"/>
                <w:szCs w:val="22"/>
              </w:rPr>
              <w:t>Enabled clean energy and resilience projects in developing countries; addressed climate justice.</w:t>
            </w:r>
          </w:p>
        </w:tc>
        <w:tc>
          <w:tcPr>
            <w:tcW w:w="2729" w:type="dxa"/>
          </w:tcPr>
          <w:p w14:paraId="074A4276" w14:textId="77777777" w:rsidR="005A3C86" w:rsidRPr="00A85D0A" w:rsidRDefault="005A3C86" w:rsidP="005A3C86">
            <w:pPr>
              <w:pStyle w:val="ListParagraph"/>
              <w:numPr>
                <w:ilvl w:val="0"/>
                <w:numId w:val="44"/>
              </w:numPr>
              <w:ind w:left="354"/>
              <w:rPr>
                <w:sz w:val="22"/>
                <w:szCs w:val="22"/>
              </w:rPr>
            </w:pPr>
            <w:r w:rsidRPr="00A85D0A">
              <w:rPr>
                <w:sz w:val="22"/>
                <w:szCs w:val="22"/>
              </w:rPr>
              <w:t>Germany: Top issuer of green bonds.</w:t>
            </w:r>
          </w:p>
          <w:p w14:paraId="46E464E2" w14:textId="77777777" w:rsidR="005A3C86" w:rsidRDefault="005A3C86" w:rsidP="005A3C86">
            <w:pPr>
              <w:pStyle w:val="ListParagraph"/>
              <w:numPr>
                <w:ilvl w:val="0"/>
                <w:numId w:val="44"/>
              </w:numPr>
              <w:ind w:left="354"/>
              <w:rPr>
                <w:sz w:val="22"/>
                <w:szCs w:val="22"/>
              </w:rPr>
            </w:pPr>
            <w:r w:rsidRPr="00A85D0A">
              <w:rPr>
                <w:sz w:val="22"/>
                <w:szCs w:val="22"/>
              </w:rPr>
              <w:t>Bangladesh: Beneficiary of climate finance for flood adaptation and resilient infrastructure.</w:t>
            </w:r>
          </w:p>
          <w:p w14:paraId="42FF1EE6" w14:textId="77777777" w:rsidR="005A3C86" w:rsidRPr="00A85D0A" w:rsidRDefault="005A3C86" w:rsidP="00101C84">
            <w:pPr>
              <w:pStyle w:val="ListParagraph"/>
              <w:ind w:left="354"/>
              <w:rPr>
                <w:sz w:val="22"/>
                <w:szCs w:val="22"/>
              </w:rPr>
            </w:pPr>
          </w:p>
        </w:tc>
      </w:tr>
      <w:tr w:rsidR="005A3C86" w:rsidRPr="00A85D0A" w14:paraId="2C1CB9D8" w14:textId="77777777" w:rsidTr="005A3C86">
        <w:tc>
          <w:tcPr>
            <w:tcW w:w="1980" w:type="dxa"/>
          </w:tcPr>
          <w:p w14:paraId="554B806F" w14:textId="24134E54" w:rsidR="005A3C86" w:rsidRPr="00A85D0A" w:rsidRDefault="005A3C86" w:rsidP="00101C84">
            <w:pPr>
              <w:rPr>
                <w:b/>
                <w:bCs/>
                <w:sz w:val="22"/>
                <w:szCs w:val="22"/>
              </w:rPr>
            </w:pPr>
          </w:p>
        </w:tc>
        <w:tc>
          <w:tcPr>
            <w:tcW w:w="2268" w:type="dxa"/>
          </w:tcPr>
          <w:p w14:paraId="4C8B029B" w14:textId="77777777" w:rsidR="005A3C86" w:rsidRPr="00A85D0A" w:rsidRDefault="005A3C86" w:rsidP="00101C84">
            <w:pPr>
              <w:rPr>
                <w:sz w:val="22"/>
                <w:szCs w:val="22"/>
              </w:rPr>
            </w:pPr>
            <w:r w:rsidRPr="00A85D0A">
              <w:rPr>
                <w:sz w:val="22"/>
                <w:szCs w:val="22"/>
              </w:rPr>
              <w:t>• Electricity access rose from 84% to 91%</w:t>
            </w:r>
            <w:r w:rsidRPr="00A85D0A">
              <w:rPr>
                <w:sz w:val="22"/>
                <w:szCs w:val="22"/>
              </w:rPr>
              <w:br/>
              <w:t>• 400M served by off-grid solar systems</w:t>
            </w:r>
          </w:p>
        </w:tc>
        <w:tc>
          <w:tcPr>
            <w:tcW w:w="2232" w:type="dxa"/>
          </w:tcPr>
          <w:p w14:paraId="0BEFDDD0" w14:textId="77777777" w:rsidR="005A3C86" w:rsidRPr="00A85D0A" w:rsidRDefault="005A3C86" w:rsidP="00101C84">
            <w:pPr>
              <w:rPr>
                <w:sz w:val="22"/>
                <w:szCs w:val="22"/>
              </w:rPr>
            </w:pPr>
            <w:r w:rsidRPr="00A85D0A">
              <w:rPr>
                <w:sz w:val="22"/>
                <w:szCs w:val="22"/>
              </w:rPr>
              <w:t>Improved quality of life through access to education, healthcare, and digital services.</w:t>
            </w:r>
          </w:p>
        </w:tc>
        <w:tc>
          <w:tcPr>
            <w:tcW w:w="2729" w:type="dxa"/>
          </w:tcPr>
          <w:p w14:paraId="0C1D1E73" w14:textId="77777777" w:rsidR="005A3C86" w:rsidRPr="00A85D0A" w:rsidRDefault="005A3C86" w:rsidP="005A3C86">
            <w:pPr>
              <w:pStyle w:val="ListParagraph"/>
              <w:numPr>
                <w:ilvl w:val="0"/>
                <w:numId w:val="44"/>
              </w:numPr>
              <w:ind w:left="354"/>
              <w:rPr>
                <w:sz w:val="22"/>
                <w:szCs w:val="22"/>
              </w:rPr>
            </w:pPr>
            <w:r w:rsidRPr="00A85D0A">
              <w:rPr>
                <w:sz w:val="22"/>
                <w:szCs w:val="22"/>
              </w:rPr>
              <w:t>India: Saubhagya scheme electrified 28M households.</w:t>
            </w:r>
          </w:p>
          <w:p w14:paraId="5425E9DC" w14:textId="77777777" w:rsidR="005A3C86" w:rsidRDefault="005A3C86" w:rsidP="005A3C86">
            <w:pPr>
              <w:pStyle w:val="ListParagraph"/>
              <w:numPr>
                <w:ilvl w:val="0"/>
                <w:numId w:val="44"/>
              </w:numPr>
              <w:ind w:left="354"/>
              <w:rPr>
                <w:sz w:val="22"/>
                <w:szCs w:val="22"/>
              </w:rPr>
            </w:pPr>
            <w:r w:rsidRPr="00A85D0A">
              <w:rPr>
                <w:sz w:val="22"/>
                <w:szCs w:val="22"/>
              </w:rPr>
              <w:t>Kenya: Leading in solar home systems deployment for rural electrification.</w:t>
            </w:r>
          </w:p>
          <w:p w14:paraId="4D896CB8" w14:textId="77777777" w:rsidR="005A3C86" w:rsidRPr="00A85D0A" w:rsidRDefault="005A3C86" w:rsidP="00101C84">
            <w:pPr>
              <w:pStyle w:val="ListParagraph"/>
              <w:ind w:left="354"/>
              <w:rPr>
                <w:sz w:val="22"/>
                <w:szCs w:val="22"/>
              </w:rPr>
            </w:pPr>
          </w:p>
        </w:tc>
      </w:tr>
      <w:tr w:rsidR="005A3C86" w:rsidRPr="00A85D0A" w14:paraId="53E09406" w14:textId="77777777" w:rsidTr="005A3C86">
        <w:tc>
          <w:tcPr>
            <w:tcW w:w="1980" w:type="dxa"/>
          </w:tcPr>
          <w:p w14:paraId="651255A1" w14:textId="13B0B114" w:rsidR="005A3C86" w:rsidRPr="00A85D0A" w:rsidRDefault="005A3C86" w:rsidP="00101C84">
            <w:pPr>
              <w:rPr>
                <w:b/>
                <w:bCs/>
                <w:sz w:val="22"/>
                <w:szCs w:val="22"/>
              </w:rPr>
            </w:pPr>
          </w:p>
        </w:tc>
        <w:tc>
          <w:tcPr>
            <w:tcW w:w="2268" w:type="dxa"/>
          </w:tcPr>
          <w:p w14:paraId="0B6BEA3E" w14:textId="77777777" w:rsidR="005A3C86" w:rsidRPr="00A85D0A" w:rsidRDefault="005A3C86" w:rsidP="00101C84">
            <w:pPr>
              <w:rPr>
                <w:sz w:val="22"/>
                <w:szCs w:val="22"/>
              </w:rPr>
            </w:pPr>
            <w:r w:rsidRPr="00A85D0A">
              <w:rPr>
                <w:sz w:val="22"/>
                <w:szCs w:val="22"/>
              </w:rPr>
              <w:t>• Green public transport expansion</w:t>
            </w:r>
            <w:r w:rsidRPr="00A85D0A">
              <w:rPr>
                <w:sz w:val="22"/>
                <w:szCs w:val="22"/>
              </w:rPr>
              <w:br/>
              <w:t>• Smart urban design and inclusive planning</w:t>
            </w:r>
          </w:p>
        </w:tc>
        <w:tc>
          <w:tcPr>
            <w:tcW w:w="2232" w:type="dxa"/>
          </w:tcPr>
          <w:p w14:paraId="4605FD74" w14:textId="77777777" w:rsidR="005A3C86" w:rsidRPr="00A85D0A" w:rsidRDefault="005A3C86" w:rsidP="00101C84">
            <w:pPr>
              <w:rPr>
                <w:sz w:val="22"/>
                <w:szCs w:val="22"/>
              </w:rPr>
            </w:pPr>
            <w:r w:rsidRPr="00A85D0A">
              <w:rPr>
                <w:sz w:val="22"/>
                <w:szCs w:val="22"/>
              </w:rPr>
              <w:t>Reduced urban emissions, promoted healthier lifestyles, and ensured equitable mobility.</w:t>
            </w:r>
          </w:p>
        </w:tc>
        <w:tc>
          <w:tcPr>
            <w:tcW w:w="2729" w:type="dxa"/>
          </w:tcPr>
          <w:p w14:paraId="6ED91611" w14:textId="77777777" w:rsidR="005A3C86" w:rsidRPr="00A85D0A" w:rsidRDefault="005A3C86" w:rsidP="005A3C86">
            <w:pPr>
              <w:pStyle w:val="ListParagraph"/>
              <w:numPr>
                <w:ilvl w:val="0"/>
                <w:numId w:val="44"/>
              </w:numPr>
              <w:ind w:left="354"/>
              <w:rPr>
                <w:sz w:val="22"/>
                <w:szCs w:val="22"/>
              </w:rPr>
            </w:pPr>
            <w:r w:rsidRPr="00A85D0A">
              <w:rPr>
                <w:sz w:val="22"/>
                <w:szCs w:val="22"/>
              </w:rPr>
              <w:t>Singapore: Expanded green MRT and bike infrastructure.</w:t>
            </w:r>
          </w:p>
          <w:p w14:paraId="19307C98" w14:textId="77777777" w:rsidR="005A3C86" w:rsidRDefault="005A3C86" w:rsidP="005A3C86">
            <w:pPr>
              <w:pStyle w:val="ListParagraph"/>
              <w:numPr>
                <w:ilvl w:val="0"/>
                <w:numId w:val="44"/>
              </w:numPr>
              <w:ind w:left="354"/>
              <w:rPr>
                <w:sz w:val="22"/>
                <w:szCs w:val="22"/>
              </w:rPr>
            </w:pPr>
            <w:r w:rsidRPr="00A85D0A">
              <w:rPr>
                <w:sz w:val="22"/>
                <w:szCs w:val="22"/>
              </w:rPr>
              <w:t>France: '15-minute city' initiative in Paris improved urban accessibility.</w:t>
            </w:r>
          </w:p>
          <w:p w14:paraId="742894C7" w14:textId="77777777" w:rsidR="005A3C86" w:rsidRPr="00A85D0A" w:rsidRDefault="005A3C86" w:rsidP="00101C84">
            <w:pPr>
              <w:pStyle w:val="ListParagraph"/>
              <w:ind w:left="354"/>
              <w:rPr>
                <w:sz w:val="22"/>
                <w:szCs w:val="22"/>
              </w:rPr>
            </w:pPr>
          </w:p>
        </w:tc>
      </w:tr>
      <w:tr w:rsidR="005A3C86" w:rsidRPr="00A85D0A" w14:paraId="6E23AB5C" w14:textId="77777777" w:rsidTr="005A3C86">
        <w:tc>
          <w:tcPr>
            <w:tcW w:w="1980" w:type="dxa"/>
          </w:tcPr>
          <w:p w14:paraId="699B7C39" w14:textId="3CD90060" w:rsidR="005A3C86" w:rsidRPr="00A85D0A" w:rsidRDefault="005A3C86" w:rsidP="00101C84">
            <w:pPr>
              <w:rPr>
                <w:b/>
                <w:bCs/>
                <w:sz w:val="22"/>
                <w:szCs w:val="22"/>
              </w:rPr>
            </w:pPr>
          </w:p>
        </w:tc>
        <w:tc>
          <w:tcPr>
            <w:tcW w:w="2268" w:type="dxa"/>
          </w:tcPr>
          <w:p w14:paraId="0CF992F1" w14:textId="77777777" w:rsidR="005A3C86" w:rsidRPr="00A85D0A" w:rsidRDefault="005A3C86" w:rsidP="00101C84">
            <w:pPr>
              <w:rPr>
                <w:sz w:val="22"/>
                <w:szCs w:val="22"/>
              </w:rPr>
            </w:pPr>
            <w:r w:rsidRPr="00A85D0A">
              <w:rPr>
                <w:sz w:val="22"/>
                <w:szCs w:val="22"/>
              </w:rPr>
              <w:t>• Major decline in deforestation</w:t>
            </w:r>
            <w:r w:rsidRPr="00A85D0A">
              <w:rPr>
                <w:sz w:val="22"/>
                <w:szCs w:val="22"/>
              </w:rPr>
              <w:br/>
              <w:t>• Strengthened monitoring and indigenous land rights</w:t>
            </w:r>
          </w:p>
        </w:tc>
        <w:tc>
          <w:tcPr>
            <w:tcW w:w="2232" w:type="dxa"/>
          </w:tcPr>
          <w:p w14:paraId="5D86E12B" w14:textId="77777777" w:rsidR="005A3C86" w:rsidRPr="00A85D0A" w:rsidRDefault="005A3C86" w:rsidP="00101C84">
            <w:pPr>
              <w:rPr>
                <w:sz w:val="22"/>
                <w:szCs w:val="22"/>
              </w:rPr>
            </w:pPr>
            <w:r w:rsidRPr="00A85D0A">
              <w:rPr>
                <w:sz w:val="22"/>
                <w:szCs w:val="22"/>
              </w:rPr>
              <w:t>Protected biodiversity, enhanced carbon sequestration, and supported indigenous communities.</w:t>
            </w:r>
          </w:p>
        </w:tc>
        <w:tc>
          <w:tcPr>
            <w:tcW w:w="2729" w:type="dxa"/>
          </w:tcPr>
          <w:p w14:paraId="1A79229D" w14:textId="77777777" w:rsidR="005A3C86" w:rsidRPr="00A85D0A" w:rsidRDefault="005A3C86" w:rsidP="005A3C86">
            <w:pPr>
              <w:pStyle w:val="ListParagraph"/>
              <w:numPr>
                <w:ilvl w:val="0"/>
                <w:numId w:val="44"/>
              </w:numPr>
              <w:ind w:left="354"/>
              <w:rPr>
                <w:sz w:val="22"/>
                <w:szCs w:val="22"/>
              </w:rPr>
            </w:pPr>
            <w:r w:rsidRPr="00A85D0A">
              <w:rPr>
                <w:sz w:val="22"/>
                <w:szCs w:val="22"/>
              </w:rPr>
              <w:t>Brazil: Reduced Amazon deforestation by 59% in 2023.</w:t>
            </w:r>
          </w:p>
          <w:p w14:paraId="34319B68" w14:textId="77777777" w:rsidR="005A3C86" w:rsidRPr="00A85D0A" w:rsidRDefault="005A3C86" w:rsidP="005A3C86">
            <w:pPr>
              <w:pStyle w:val="ListParagraph"/>
              <w:numPr>
                <w:ilvl w:val="0"/>
                <w:numId w:val="44"/>
              </w:numPr>
              <w:ind w:left="354"/>
              <w:rPr>
                <w:sz w:val="22"/>
                <w:szCs w:val="22"/>
              </w:rPr>
            </w:pPr>
            <w:r w:rsidRPr="00A85D0A">
              <w:rPr>
                <w:sz w:val="22"/>
                <w:szCs w:val="22"/>
              </w:rPr>
              <w:t>Indonesia: Curbed palm oil-driven deforestation through sustainable certification.</w:t>
            </w:r>
          </w:p>
        </w:tc>
      </w:tr>
    </w:tbl>
    <w:p w14:paraId="6971ECAB" w14:textId="77777777" w:rsidR="005A3C86" w:rsidRDefault="005A3C86" w:rsidP="005A3C86">
      <w:pPr>
        <w:jc w:val="both"/>
        <w:rPr>
          <w:rFonts w:cstheme="minorHAnsi"/>
          <w:b/>
          <w:bCs/>
          <w:sz w:val="28"/>
          <w:szCs w:val="28"/>
          <w:lang w:val="en-GB"/>
        </w:rPr>
      </w:pPr>
    </w:p>
    <w:p w14:paraId="38270D1C" w14:textId="77777777" w:rsidR="005A3C86" w:rsidRDefault="005A3C86" w:rsidP="005A3C86">
      <w:pPr>
        <w:jc w:val="both"/>
        <w:rPr>
          <w:rFonts w:cstheme="minorHAnsi"/>
          <w:b/>
          <w:bCs/>
          <w:sz w:val="28"/>
          <w:szCs w:val="28"/>
          <w:lang w:val="en-GB"/>
        </w:rPr>
      </w:pPr>
    </w:p>
    <w:p w14:paraId="52914CE3" w14:textId="77777777" w:rsidR="005A3C86" w:rsidRPr="00A85D0A" w:rsidRDefault="005A3C86" w:rsidP="005A3C86">
      <w:pPr>
        <w:jc w:val="both"/>
        <w:rPr>
          <w:rFonts w:cstheme="minorHAnsi"/>
          <w:b/>
          <w:bCs/>
          <w:sz w:val="28"/>
          <w:szCs w:val="28"/>
          <w:u w:val="single"/>
          <w:lang w:val="en-GB"/>
        </w:rPr>
      </w:pPr>
      <w:r w:rsidRPr="00A85D0A">
        <w:rPr>
          <w:rFonts w:cstheme="minorHAnsi"/>
          <w:b/>
          <w:bCs/>
          <w:sz w:val="28"/>
          <w:szCs w:val="28"/>
          <w:u w:val="single"/>
          <w:lang w:val="en-GB"/>
        </w:rPr>
        <w:lastRenderedPageBreak/>
        <w:t>Top 5 Areas of Challenges in Sustainable Development Since 2015 Paris Agreement</w:t>
      </w:r>
    </w:p>
    <w:p w14:paraId="2B3F8878" w14:textId="77777777" w:rsidR="005A3C86" w:rsidRPr="004D6F47" w:rsidRDefault="005A3C86" w:rsidP="005A3C86">
      <w:pPr>
        <w:jc w:val="both"/>
        <w:rPr>
          <w:rFonts w:cstheme="minorHAnsi"/>
          <w:b/>
          <w:bCs/>
          <w:sz w:val="22"/>
          <w:szCs w:val="22"/>
          <w:lang w:val="en-GB"/>
        </w:rPr>
      </w:pPr>
    </w:p>
    <w:tbl>
      <w:tblPr>
        <w:tblStyle w:val="TableGrid"/>
        <w:tblW w:w="9209" w:type="dxa"/>
        <w:tblLook w:val="04A0" w:firstRow="1" w:lastRow="0" w:firstColumn="1" w:lastColumn="0" w:noHBand="0" w:noVBand="1"/>
      </w:tblPr>
      <w:tblGrid>
        <w:gridCol w:w="1696"/>
        <w:gridCol w:w="2268"/>
        <w:gridCol w:w="2516"/>
        <w:gridCol w:w="2729"/>
      </w:tblGrid>
      <w:tr w:rsidR="005A3C86" w:rsidRPr="00A85D0A" w14:paraId="6774DC88" w14:textId="77777777" w:rsidTr="00101C84">
        <w:tc>
          <w:tcPr>
            <w:tcW w:w="1696" w:type="dxa"/>
          </w:tcPr>
          <w:p w14:paraId="3F631B91" w14:textId="77777777" w:rsidR="005A3C86" w:rsidRPr="00A85D0A" w:rsidRDefault="005A3C86" w:rsidP="00101C84">
            <w:pPr>
              <w:rPr>
                <w:b/>
                <w:bCs/>
                <w:sz w:val="22"/>
                <w:szCs w:val="22"/>
              </w:rPr>
            </w:pPr>
            <w:r w:rsidRPr="00A85D0A">
              <w:rPr>
                <w:b/>
                <w:bCs/>
                <w:sz w:val="22"/>
                <w:szCs w:val="22"/>
              </w:rPr>
              <w:t>Challenge Area</w:t>
            </w:r>
          </w:p>
        </w:tc>
        <w:tc>
          <w:tcPr>
            <w:tcW w:w="2268" w:type="dxa"/>
          </w:tcPr>
          <w:p w14:paraId="58255773" w14:textId="77777777" w:rsidR="005A3C86" w:rsidRPr="00A85D0A" w:rsidRDefault="005A3C86" w:rsidP="00101C84">
            <w:pPr>
              <w:rPr>
                <w:b/>
                <w:bCs/>
                <w:sz w:val="22"/>
                <w:szCs w:val="22"/>
              </w:rPr>
            </w:pPr>
            <w:r w:rsidRPr="00A85D0A">
              <w:rPr>
                <w:b/>
                <w:bCs/>
                <w:sz w:val="22"/>
                <w:szCs w:val="22"/>
              </w:rPr>
              <w:t>Key Issues</w:t>
            </w:r>
          </w:p>
        </w:tc>
        <w:tc>
          <w:tcPr>
            <w:tcW w:w="2516" w:type="dxa"/>
          </w:tcPr>
          <w:p w14:paraId="2B98C573" w14:textId="77777777" w:rsidR="005A3C86" w:rsidRPr="00A85D0A" w:rsidRDefault="005A3C86" w:rsidP="00101C84">
            <w:pPr>
              <w:rPr>
                <w:b/>
                <w:bCs/>
                <w:sz w:val="22"/>
                <w:szCs w:val="22"/>
              </w:rPr>
            </w:pPr>
            <w:r w:rsidRPr="00A85D0A">
              <w:rPr>
                <w:b/>
                <w:bCs/>
                <w:sz w:val="22"/>
                <w:szCs w:val="22"/>
              </w:rPr>
              <w:t>Impact</w:t>
            </w:r>
          </w:p>
        </w:tc>
        <w:tc>
          <w:tcPr>
            <w:tcW w:w="2729" w:type="dxa"/>
          </w:tcPr>
          <w:p w14:paraId="1EDB8B1F" w14:textId="77777777" w:rsidR="005A3C86" w:rsidRPr="00A85D0A" w:rsidRDefault="005A3C86" w:rsidP="00101C84">
            <w:pPr>
              <w:rPr>
                <w:b/>
                <w:bCs/>
                <w:sz w:val="22"/>
                <w:szCs w:val="22"/>
              </w:rPr>
            </w:pPr>
            <w:r w:rsidRPr="00A85D0A">
              <w:rPr>
                <w:b/>
                <w:bCs/>
                <w:sz w:val="22"/>
                <w:szCs w:val="22"/>
              </w:rPr>
              <w:t>Country-Specific Examples</w:t>
            </w:r>
          </w:p>
        </w:tc>
      </w:tr>
      <w:tr w:rsidR="005A3C86" w:rsidRPr="00A85D0A" w14:paraId="4C846DFD" w14:textId="77777777" w:rsidTr="00101C84">
        <w:tc>
          <w:tcPr>
            <w:tcW w:w="1696" w:type="dxa"/>
          </w:tcPr>
          <w:p w14:paraId="093D370F" w14:textId="4D2EB4C0" w:rsidR="005A3C86" w:rsidRPr="00A85D0A" w:rsidRDefault="005A3C86" w:rsidP="00101C84">
            <w:pPr>
              <w:rPr>
                <w:b/>
                <w:bCs/>
                <w:sz w:val="22"/>
                <w:szCs w:val="22"/>
              </w:rPr>
            </w:pPr>
          </w:p>
        </w:tc>
        <w:tc>
          <w:tcPr>
            <w:tcW w:w="2268" w:type="dxa"/>
          </w:tcPr>
          <w:p w14:paraId="0C75F246" w14:textId="77777777" w:rsidR="005A3C86" w:rsidRDefault="005A3C86" w:rsidP="00101C84">
            <w:pPr>
              <w:rPr>
                <w:sz w:val="22"/>
                <w:szCs w:val="22"/>
              </w:rPr>
            </w:pPr>
            <w:r w:rsidRPr="00A85D0A">
              <w:rPr>
                <w:sz w:val="22"/>
                <w:szCs w:val="22"/>
              </w:rPr>
              <w:t>• Rising global fossil fuel subsidies ($7T in 2023)</w:t>
            </w:r>
            <w:r w:rsidRPr="00A85D0A">
              <w:rPr>
                <w:sz w:val="22"/>
                <w:szCs w:val="22"/>
              </w:rPr>
              <w:br/>
              <w:t>• Oil and gas expansion in US, UAE, Russia</w:t>
            </w:r>
            <w:r w:rsidRPr="00A85D0A">
              <w:rPr>
                <w:sz w:val="22"/>
                <w:szCs w:val="22"/>
              </w:rPr>
              <w:br/>
              <w:t>• Weak phase-out language in COP28/29 agreements</w:t>
            </w:r>
          </w:p>
          <w:p w14:paraId="23DC2745" w14:textId="77777777" w:rsidR="005A3C86" w:rsidRPr="00A85D0A" w:rsidRDefault="005A3C86" w:rsidP="00101C84">
            <w:pPr>
              <w:rPr>
                <w:sz w:val="22"/>
                <w:szCs w:val="22"/>
              </w:rPr>
            </w:pPr>
          </w:p>
        </w:tc>
        <w:tc>
          <w:tcPr>
            <w:tcW w:w="2516" w:type="dxa"/>
          </w:tcPr>
          <w:p w14:paraId="4FDB529D" w14:textId="77777777" w:rsidR="005A3C86" w:rsidRPr="00A85D0A" w:rsidRDefault="005A3C86" w:rsidP="00101C84">
            <w:pPr>
              <w:rPr>
                <w:sz w:val="22"/>
                <w:szCs w:val="22"/>
              </w:rPr>
            </w:pPr>
            <w:r w:rsidRPr="00A85D0A">
              <w:rPr>
                <w:sz w:val="22"/>
                <w:szCs w:val="22"/>
              </w:rPr>
              <w:t>Undermines climate targets, exacerbates geopolitical tensions, delays transition to clean energy.</w:t>
            </w:r>
          </w:p>
        </w:tc>
        <w:tc>
          <w:tcPr>
            <w:tcW w:w="2729" w:type="dxa"/>
          </w:tcPr>
          <w:p w14:paraId="2BFD34FE" w14:textId="77777777" w:rsidR="005A3C86" w:rsidRPr="00A85D0A" w:rsidRDefault="005A3C86" w:rsidP="005A3C86">
            <w:pPr>
              <w:pStyle w:val="ListParagraph"/>
              <w:numPr>
                <w:ilvl w:val="0"/>
                <w:numId w:val="44"/>
              </w:numPr>
              <w:ind w:left="354"/>
              <w:rPr>
                <w:sz w:val="22"/>
                <w:szCs w:val="22"/>
              </w:rPr>
            </w:pPr>
            <w:r w:rsidRPr="00A85D0A">
              <w:rPr>
                <w:sz w:val="22"/>
                <w:szCs w:val="22"/>
              </w:rPr>
              <w:t>USA: Approved the Willow oil project in Alaska</w:t>
            </w:r>
          </w:p>
          <w:p w14:paraId="2BE6B397" w14:textId="77777777" w:rsidR="005A3C86" w:rsidRPr="00A85D0A" w:rsidRDefault="005A3C86" w:rsidP="005A3C86">
            <w:pPr>
              <w:pStyle w:val="ListParagraph"/>
              <w:numPr>
                <w:ilvl w:val="0"/>
                <w:numId w:val="44"/>
              </w:numPr>
              <w:ind w:left="354"/>
              <w:rPr>
                <w:sz w:val="22"/>
                <w:szCs w:val="22"/>
              </w:rPr>
            </w:pPr>
            <w:r w:rsidRPr="00A85D0A">
              <w:rPr>
                <w:sz w:val="22"/>
                <w:szCs w:val="22"/>
              </w:rPr>
              <w:t>Saudi Arabia &amp; Russia: Blocked stronger phase-out language at climate summits</w:t>
            </w:r>
          </w:p>
        </w:tc>
      </w:tr>
      <w:tr w:rsidR="005A3C86" w:rsidRPr="00A85D0A" w14:paraId="42BA1862" w14:textId="77777777" w:rsidTr="00101C84">
        <w:tc>
          <w:tcPr>
            <w:tcW w:w="1696" w:type="dxa"/>
          </w:tcPr>
          <w:p w14:paraId="0F7C5D5A" w14:textId="13D911D4" w:rsidR="005A3C86" w:rsidRPr="00A85D0A" w:rsidRDefault="005A3C86" w:rsidP="00101C84">
            <w:pPr>
              <w:rPr>
                <w:b/>
                <w:bCs/>
                <w:sz w:val="22"/>
                <w:szCs w:val="22"/>
              </w:rPr>
            </w:pPr>
          </w:p>
        </w:tc>
        <w:tc>
          <w:tcPr>
            <w:tcW w:w="2268" w:type="dxa"/>
          </w:tcPr>
          <w:p w14:paraId="31160263" w14:textId="77777777" w:rsidR="005A3C86" w:rsidRDefault="005A3C86" w:rsidP="00101C84">
            <w:pPr>
              <w:rPr>
                <w:sz w:val="22"/>
                <w:szCs w:val="22"/>
              </w:rPr>
            </w:pPr>
            <w:r w:rsidRPr="00A85D0A">
              <w:rPr>
                <w:sz w:val="22"/>
                <w:szCs w:val="22"/>
              </w:rPr>
              <w:t>• $100B annual pledge missed until 2023</w:t>
            </w:r>
            <w:r w:rsidRPr="00A85D0A">
              <w:rPr>
                <w:sz w:val="22"/>
                <w:szCs w:val="22"/>
              </w:rPr>
              <w:br/>
              <w:t>• Funding often in loans, increasing debt</w:t>
            </w:r>
            <w:r w:rsidRPr="00A85D0A">
              <w:rPr>
                <w:sz w:val="22"/>
                <w:szCs w:val="22"/>
              </w:rPr>
              <w:br/>
              <w:t>• $300B by 2035 still falls short of $1.3T need</w:t>
            </w:r>
          </w:p>
          <w:p w14:paraId="34666EC0" w14:textId="77777777" w:rsidR="005A3C86" w:rsidRPr="00A85D0A" w:rsidRDefault="005A3C86" w:rsidP="00101C84">
            <w:pPr>
              <w:rPr>
                <w:sz w:val="22"/>
                <w:szCs w:val="22"/>
              </w:rPr>
            </w:pPr>
          </w:p>
        </w:tc>
        <w:tc>
          <w:tcPr>
            <w:tcW w:w="2516" w:type="dxa"/>
          </w:tcPr>
          <w:p w14:paraId="58B38CF9" w14:textId="77777777" w:rsidR="005A3C86" w:rsidRPr="00A85D0A" w:rsidRDefault="005A3C86" w:rsidP="00101C84">
            <w:pPr>
              <w:rPr>
                <w:sz w:val="22"/>
                <w:szCs w:val="22"/>
              </w:rPr>
            </w:pPr>
            <w:r w:rsidRPr="00A85D0A">
              <w:rPr>
                <w:sz w:val="22"/>
                <w:szCs w:val="22"/>
              </w:rPr>
              <w:t>Delays adaptation, worsens inequalities, damages trust in global climate processes.</w:t>
            </w:r>
          </w:p>
        </w:tc>
        <w:tc>
          <w:tcPr>
            <w:tcW w:w="2729" w:type="dxa"/>
          </w:tcPr>
          <w:p w14:paraId="7B340266" w14:textId="77777777" w:rsidR="005A3C86" w:rsidRPr="00A85D0A" w:rsidRDefault="005A3C86" w:rsidP="005A3C86">
            <w:pPr>
              <w:pStyle w:val="ListParagraph"/>
              <w:numPr>
                <w:ilvl w:val="0"/>
                <w:numId w:val="44"/>
              </w:numPr>
              <w:ind w:left="354"/>
              <w:rPr>
                <w:sz w:val="22"/>
                <w:szCs w:val="22"/>
              </w:rPr>
            </w:pPr>
            <w:r w:rsidRPr="00A85D0A">
              <w:rPr>
                <w:sz w:val="22"/>
                <w:szCs w:val="22"/>
              </w:rPr>
              <w:t>Pakistan: 2022 floods caused $30B in damage; funding shortfall</w:t>
            </w:r>
          </w:p>
          <w:p w14:paraId="154CEA02" w14:textId="77777777" w:rsidR="005A3C86" w:rsidRPr="00A85D0A" w:rsidRDefault="005A3C86" w:rsidP="005A3C86">
            <w:pPr>
              <w:pStyle w:val="ListParagraph"/>
              <w:numPr>
                <w:ilvl w:val="0"/>
                <w:numId w:val="44"/>
              </w:numPr>
              <w:ind w:left="354"/>
              <w:rPr>
                <w:sz w:val="22"/>
                <w:szCs w:val="22"/>
              </w:rPr>
            </w:pPr>
            <w:r w:rsidRPr="00A85D0A">
              <w:rPr>
                <w:sz w:val="22"/>
                <w:szCs w:val="22"/>
              </w:rPr>
              <w:t>Zambia: Faces debt stress from climate-related loans</w:t>
            </w:r>
          </w:p>
        </w:tc>
      </w:tr>
      <w:tr w:rsidR="005A3C86" w:rsidRPr="00A85D0A" w14:paraId="78A13047" w14:textId="77777777" w:rsidTr="00101C84">
        <w:tc>
          <w:tcPr>
            <w:tcW w:w="1696" w:type="dxa"/>
          </w:tcPr>
          <w:p w14:paraId="78463047" w14:textId="098DB0F6" w:rsidR="005A3C86" w:rsidRPr="00A85D0A" w:rsidRDefault="005A3C86" w:rsidP="00101C84">
            <w:pPr>
              <w:rPr>
                <w:b/>
                <w:bCs/>
                <w:sz w:val="22"/>
                <w:szCs w:val="22"/>
              </w:rPr>
            </w:pPr>
          </w:p>
        </w:tc>
        <w:tc>
          <w:tcPr>
            <w:tcW w:w="2268" w:type="dxa"/>
          </w:tcPr>
          <w:p w14:paraId="37B71B57" w14:textId="77777777" w:rsidR="005A3C86" w:rsidRDefault="005A3C86" w:rsidP="00101C84">
            <w:pPr>
              <w:rPr>
                <w:sz w:val="22"/>
                <w:szCs w:val="22"/>
              </w:rPr>
            </w:pPr>
            <w:r w:rsidRPr="00A85D0A">
              <w:rPr>
                <w:sz w:val="22"/>
                <w:szCs w:val="22"/>
              </w:rPr>
              <w:t>• Over 1 million species threatened</w:t>
            </w:r>
            <w:r w:rsidRPr="00A85D0A">
              <w:rPr>
                <w:sz w:val="22"/>
                <w:szCs w:val="22"/>
              </w:rPr>
              <w:br/>
              <w:t>• 75% of land and 66% of oceans degraded</w:t>
            </w:r>
            <w:r w:rsidRPr="00A85D0A">
              <w:rPr>
                <w:sz w:val="22"/>
                <w:szCs w:val="22"/>
              </w:rPr>
              <w:br/>
              <w:t>• Aichi targets mostly unmet</w:t>
            </w:r>
          </w:p>
          <w:p w14:paraId="06A0A2B7" w14:textId="77777777" w:rsidR="005A3C86" w:rsidRPr="00A85D0A" w:rsidRDefault="005A3C86" w:rsidP="00101C84">
            <w:pPr>
              <w:rPr>
                <w:sz w:val="22"/>
                <w:szCs w:val="22"/>
              </w:rPr>
            </w:pPr>
          </w:p>
        </w:tc>
        <w:tc>
          <w:tcPr>
            <w:tcW w:w="2516" w:type="dxa"/>
          </w:tcPr>
          <w:p w14:paraId="5B8EEC3E" w14:textId="77777777" w:rsidR="005A3C86" w:rsidRPr="00A85D0A" w:rsidRDefault="005A3C86" w:rsidP="00101C84">
            <w:pPr>
              <w:rPr>
                <w:sz w:val="22"/>
                <w:szCs w:val="22"/>
              </w:rPr>
            </w:pPr>
            <w:r w:rsidRPr="00A85D0A">
              <w:rPr>
                <w:sz w:val="22"/>
                <w:szCs w:val="22"/>
              </w:rPr>
              <w:t>Threatens ecosystems, agriculture, and indigenous rights; reduces climate resilience.</w:t>
            </w:r>
          </w:p>
        </w:tc>
        <w:tc>
          <w:tcPr>
            <w:tcW w:w="2729" w:type="dxa"/>
          </w:tcPr>
          <w:p w14:paraId="1509F558" w14:textId="77777777" w:rsidR="005A3C86" w:rsidRPr="00A85D0A" w:rsidRDefault="005A3C86" w:rsidP="005A3C86">
            <w:pPr>
              <w:pStyle w:val="ListParagraph"/>
              <w:numPr>
                <w:ilvl w:val="0"/>
                <w:numId w:val="44"/>
              </w:numPr>
              <w:ind w:left="354"/>
              <w:rPr>
                <w:sz w:val="22"/>
                <w:szCs w:val="22"/>
              </w:rPr>
            </w:pPr>
            <w:r w:rsidRPr="00A85D0A">
              <w:rPr>
                <w:sz w:val="22"/>
                <w:szCs w:val="22"/>
              </w:rPr>
              <w:t>Congo: Oil concessions in critical peatlands</w:t>
            </w:r>
          </w:p>
          <w:p w14:paraId="3A15FD3F" w14:textId="77777777" w:rsidR="005A3C86" w:rsidRPr="00A85D0A" w:rsidRDefault="005A3C86" w:rsidP="005A3C86">
            <w:pPr>
              <w:pStyle w:val="ListParagraph"/>
              <w:numPr>
                <w:ilvl w:val="0"/>
                <w:numId w:val="44"/>
              </w:numPr>
              <w:ind w:left="354"/>
              <w:rPr>
                <w:sz w:val="22"/>
                <w:szCs w:val="22"/>
              </w:rPr>
            </w:pPr>
            <w:r w:rsidRPr="00A85D0A">
              <w:rPr>
                <w:sz w:val="22"/>
                <w:szCs w:val="22"/>
              </w:rPr>
              <w:t>Madagascar: Rapid loss of endemic biodiversity</w:t>
            </w:r>
          </w:p>
        </w:tc>
      </w:tr>
      <w:tr w:rsidR="005A3C86" w:rsidRPr="00A85D0A" w14:paraId="2EE75F9C" w14:textId="77777777" w:rsidTr="00101C84">
        <w:tc>
          <w:tcPr>
            <w:tcW w:w="1696" w:type="dxa"/>
          </w:tcPr>
          <w:p w14:paraId="5AC5FE31" w14:textId="1BCA70A9" w:rsidR="005A3C86" w:rsidRPr="00A85D0A" w:rsidRDefault="005A3C86" w:rsidP="00101C84">
            <w:pPr>
              <w:rPr>
                <w:b/>
                <w:bCs/>
                <w:sz w:val="22"/>
                <w:szCs w:val="22"/>
              </w:rPr>
            </w:pPr>
          </w:p>
        </w:tc>
        <w:tc>
          <w:tcPr>
            <w:tcW w:w="2268" w:type="dxa"/>
          </w:tcPr>
          <w:p w14:paraId="78B574F0" w14:textId="77777777" w:rsidR="005A3C86" w:rsidRDefault="005A3C86" w:rsidP="00101C84">
            <w:pPr>
              <w:rPr>
                <w:sz w:val="22"/>
                <w:szCs w:val="22"/>
              </w:rPr>
            </w:pPr>
            <w:r w:rsidRPr="00A85D0A">
              <w:rPr>
                <w:sz w:val="22"/>
                <w:szCs w:val="22"/>
              </w:rPr>
              <w:t>• 43M displaced by weather in 2023</w:t>
            </w:r>
            <w:r w:rsidRPr="00A85D0A">
              <w:rPr>
                <w:sz w:val="22"/>
                <w:szCs w:val="22"/>
              </w:rPr>
              <w:br/>
              <w:t>• Island nations face existential threats</w:t>
            </w:r>
            <w:r w:rsidRPr="00A85D0A">
              <w:rPr>
                <w:sz w:val="22"/>
                <w:szCs w:val="22"/>
              </w:rPr>
              <w:br/>
              <w:t>• No refugee protection under 1951 Convention</w:t>
            </w:r>
          </w:p>
          <w:p w14:paraId="645424E7" w14:textId="77777777" w:rsidR="005A3C86" w:rsidRPr="00A85D0A" w:rsidRDefault="005A3C86" w:rsidP="00101C84">
            <w:pPr>
              <w:rPr>
                <w:sz w:val="22"/>
                <w:szCs w:val="22"/>
              </w:rPr>
            </w:pPr>
          </w:p>
        </w:tc>
        <w:tc>
          <w:tcPr>
            <w:tcW w:w="2516" w:type="dxa"/>
          </w:tcPr>
          <w:p w14:paraId="0B18ACBB" w14:textId="77777777" w:rsidR="005A3C86" w:rsidRPr="00A85D0A" w:rsidRDefault="005A3C86" w:rsidP="00101C84">
            <w:pPr>
              <w:rPr>
                <w:sz w:val="22"/>
                <w:szCs w:val="22"/>
              </w:rPr>
            </w:pPr>
            <w:r w:rsidRPr="00A85D0A">
              <w:rPr>
                <w:sz w:val="22"/>
                <w:szCs w:val="22"/>
              </w:rPr>
              <w:t>Disrupts communities, creates regional instability, challenges legal and humanitarian frameworks.</w:t>
            </w:r>
          </w:p>
        </w:tc>
        <w:tc>
          <w:tcPr>
            <w:tcW w:w="2729" w:type="dxa"/>
          </w:tcPr>
          <w:p w14:paraId="4CA72A3F" w14:textId="77777777" w:rsidR="005A3C86" w:rsidRPr="00A85D0A" w:rsidRDefault="005A3C86" w:rsidP="005A3C86">
            <w:pPr>
              <w:pStyle w:val="ListParagraph"/>
              <w:numPr>
                <w:ilvl w:val="0"/>
                <w:numId w:val="44"/>
              </w:numPr>
              <w:ind w:left="354"/>
              <w:rPr>
                <w:sz w:val="22"/>
                <w:szCs w:val="22"/>
              </w:rPr>
            </w:pPr>
            <w:r w:rsidRPr="00A85D0A">
              <w:rPr>
                <w:sz w:val="22"/>
                <w:szCs w:val="22"/>
              </w:rPr>
              <w:t>Bangladesh: Internal migration from flooding</w:t>
            </w:r>
          </w:p>
          <w:p w14:paraId="440C8216" w14:textId="77777777" w:rsidR="005A3C86" w:rsidRPr="00A85D0A" w:rsidRDefault="005A3C86" w:rsidP="005A3C86">
            <w:pPr>
              <w:pStyle w:val="ListParagraph"/>
              <w:numPr>
                <w:ilvl w:val="0"/>
                <w:numId w:val="44"/>
              </w:numPr>
              <w:ind w:left="354"/>
              <w:rPr>
                <w:sz w:val="22"/>
                <w:szCs w:val="22"/>
              </w:rPr>
            </w:pPr>
            <w:r w:rsidRPr="00A85D0A">
              <w:rPr>
                <w:sz w:val="22"/>
                <w:szCs w:val="22"/>
              </w:rPr>
              <w:t xml:space="preserve"> Tuvalu: Secured climate mobility deal with Australia</w:t>
            </w:r>
          </w:p>
        </w:tc>
      </w:tr>
      <w:tr w:rsidR="005A3C86" w:rsidRPr="00A85D0A" w14:paraId="299D40C8" w14:textId="77777777" w:rsidTr="00101C84">
        <w:tc>
          <w:tcPr>
            <w:tcW w:w="1696" w:type="dxa"/>
          </w:tcPr>
          <w:p w14:paraId="1F6ED406" w14:textId="77777777" w:rsidR="005A3C86" w:rsidRDefault="005A3C86" w:rsidP="00101C84">
            <w:pPr>
              <w:rPr>
                <w:b/>
                <w:bCs/>
                <w:sz w:val="22"/>
                <w:szCs w:val="22"/>
              </w:rPr>
            </w:pPr>
          </w:p>
          <w:p w14:paraId="7D4BA06F" w14:textId="4050CC13" w:rsidR="005A3C86" w:rsidRPr="00A85D0A" w:rsidRDefault="005A3C86" w:rsidP="00101C84">
            <w:pPr>
              <w:rPr>
                <w:b/>
                <w:bCs/>
                <w:sz w:val="22"/>
                <w:szCs w:val="22"/>
              </w:rPr>
            </w:pPr>
          </w:p>
        </w:tc>
        <w:tc>
          <w:tcPr>
            <w:tcW w:w="2268" w:type="dxa"/>
          </w:tcPr>
          <w:p w14:paraId="5956CE70" w14:textId="77777777" w:rsidR="005A3C86" w:rsidRDefault="005A3C86" w:rsidP="00101C84">
            <w:pPr>
              <w:rPr>
                <w:sz w:val="22"/>
                <w:szCs w:val="22"/>
              </w:rPr>
            </w:pPr>
            <w:r w:rsidRPr="00A85D0A">
              <w:rPr>
                <w:sz w:val="22"/>
                <w:szCs w:val="22"/>
              </w:rPr>
              <w:t>• High per capita resource use in developed nations</w:t>
            </w:r>
            <w:r w:rsidRPr="00A85D0A">
              <w:rPr>
                <w:sz w:val="22"/>
                <w:szCs w:val="22"/>
              </w:rPr>
              <w:br/>
              <w:t>• Fast fashion, food, and e-waste rising</w:t>
            </w:r>
            <w:r w:rsidRPr="00A85D0A">
              <w:rPr>
                <w:sz w:val="22"/>
                <w:szCs w:val="22"/>
              </w:rPr>
              <w:br/>
              <w:t>• Only 7.2% of the world economy is circular</w:t>
            </w:r>
          </w:p>
          <w:p w14:paraId="723A924D" w14:textId="77777777" w:rsidR="005A3C86" w:rsidRPr="00A85D0A" w:rsidRDefault="005A3C86" w:rsidP="00101C84">
            <w:pPr>
              <w:rPr>
                <w:sz w:val="22"/>
                <w:szCs w:val="22"/>
              </w:rPr>
            </w:pPr>
          </w:p>
        </w:tc>
        <w:tc>
          <w:tcPr>
            <w:tcW w:w="2516" w:type="dxa"/>
          </w:tcPr>
          <w:p w14:paraId="4C0B783A" w14:textId="77777777" w:rsidR="005A3C86" w:rsidRPr="00A85D0A" w:rsidRDefault="005A3C86" w:rsidP="00101C84">
            <w:pPr>
              <w:rPr>
                <w:sz w:val="22"/>
                <w:szCs w:val="22"/>
              </w:rPr>
            </w:pPr>
            <w:r w:rsidRPr="00A85D0A">
              <w:rPr>
                <w:sz w:val="22"/>
                <w:szCs w:val="22"/>
              </w:rPr>
              <w:t>Exceeds ecological limits, fuels global inequality, increases waste and emissions.</w:t>
            </w:r>
          </w:p>
        </w:tc>
        <w:tc>
          <w:tcPr>
            <w:tcW w:w="2729" w:type="dxa"/>
          </w:tcPr>
          <w:p w14:paraId="6F102468" w14:textId="77777777" w:rsidR="005A3C86" w:rsidRPr="00A85D0A" w:rsidRDefault="005A3C86" w:rsidP="005A3C86">
            <w:pPr>
              <w:pStyle w:val="ListParagraph"/>
              <w:numPr>
                <w:ilvl w:val="0"/>
                <w:numId w:val="44"/>
              </w:numPr>
              <w:ind w:left="354"/>
              <w:rPr>
                <w:sz w:val="22"/>
                <w:szCs w:val="22"/>
              </w:rPr>
            </w:pPr>
            <w:r w:rsidRPr="00A85D0A">
              <w:rPr>
                <w:sz w:val="22"/>
                <w:szCs w:val="22"/>
              </w:rPr>
              <w:t>UK: 300,000 tonnes of clothing landfilled in 2023</w:t>
            </w:r>
          </w:p>
          <w:p w14:paraId="595193BB" w14:textId="77777777" w:rsidR="005A3C86" w:rsidRPr="00A85D0A" w:rsidRDefault="005A3C86" w:rsidP="005A3C86">
            <w:pPr>
              <w:pStyle w:val="ListParagraph"/>
              <w:numPr>
                <w:ilvl w:val="0"/>
                <w:numId w:val="44"/>
              </w:numPr>
              <w:ind w:left="354"/>
              <w:rPr>
                <w:sz w:val="22"/>
                <w:szCs w:val="22"/>
              </w:rPr>
            </w:pPr>
            <w:r w:rsidRPr="00A85D0A">
              <w:rPr>
                <w:sz w:val="22"/>
                <w:szCs w:val="22"/>
              </w:rPr>
              <w:t>Ghana: Agbogbloshie – major e-waste site</w:t>
            </w:r>
          </w:p>
        </w:tc>
      </w:tr>
    </w:tbl>
    <w:p w14:paraId="10CAF5F3" w14:textId="77777777" w:rsidR="005A3C86" w:rsidRPr="00E608B8" w:rsidRDefault="005A3C86" w:rsidP="005A3C86">
      <w:pPr>
        <w:jc w:val="both"/>
        <w:rPr>
          <w:rFonts w:cstheme="minorHAnsi"/>
          <w:b/>
          <w:bCs/>
          <w:sz w:val="22"/>
          <w:szCs w:val="22"/>
        </w:rPr>
      </w:pPr>
    </w:p>
    <w:p w14:paraId="22FB692F" w14:textId="77777777" w:rsidR="005A3C86" w:rsidRDefault="005A3C86" w:rsidP="005A3C86">
      <w:pPr>
        <w:pStyle w:val="Heading1"/>
        <w:spacing w:before="0" w:after="0" w:line="240" w:lineRule="auto"/>
        <w:rPr>
          <w:rFonts w:asciiTheme="minorHAnsi" w:hAnsiTheme="minorHAnsi" w:cstheme="minorHAnsi"/>
          <w:b/>
          <w:bCs/>
          <w:spacing w:val="4"/>
          <w:sz w:val="22"/>
          <w:szCs w:val="22"/>
        </w:rPr>
      </w:pPr>
    </w:p>
    <w:p w14:paraId="554A3515" w14:textId="79C8AF56" w:rsidR="005A3C86" w:rsidRPr="00A85D0A" w:rsidRDefault="005A3C86" w:rsidP="005A3C86">
      <w:pPr>
        <w:pStyle w:val="Heading1"/>
        <w:spacing w:before="0" w:after="0" w:line="240" w:lineRule="auto"/>
        <w:rPr>
          <w:rFonts w:asciiTheme="minorHAnsi" w:hAnsiTheme="minorHAnsi" w:cstheme="minorHAnsi"/>
          <w:b/>
          <w:bCs/>
          <w:spacing w:val="4"/>
          <w:sz w:val="22"/>
          <w:szCs w:val="22"/>
        </w:rPr>
      </w:pPr>
      <w:r w:rsidRPr="00A85D0A">
        <w:rPr>
          <w:rFonts w:asciiTheme="minorHAnsi" w:hAnsiTheme="minorHAnsi" w:cstheme="minorHAnsi"/>
          <w:b/>
          <w:bCs/>
          <w:spacing w:val="4"/>
          <w:sz w:val="22"/>
          <w:szCs w:val="22"/>
        </w:rPr>
        <w:t>The IPCC just published its summary of 5 years of reports – here’s what you need to know</w:t>
      </w:r>
    </w:p>
    <w:p w14:paraId="1AE33D40" w14:textId="77777777" w:rsidR="005A3C86" w:rsidRPr="00A85D0A" w:rsidRDefault="005A3C86" w:rsidP="005A3C86">
      <w:pPr>
        <w:rPr>
          <w:rFonts w:cstheme="minorHAnsi"/>
          <w:sz w:val="22"/>
          <w:szCs w:val="22"/>
          <w:lang w:val="en-GB"/>
        </w:rPr>
      </w:pPr>
    </w:p>
    <w:p w14:paraId="1AB172D4" w14:textId="77777777" w:rsidR="005A3C86" w:rsidRPr="00A85D0A" w:rsidRDefault="005A3C86" w:rsidP="005A3C86">
      <w:pPr>
        <w:pStyle w:val="wef-1a53dgr"/>
        <w:numPr>
          <w:ilvl w:val="0"/>
          <w:numId w:val="18"/>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The Intergovernmental Panel on Climate Change (IPCC) has just launched its latest report on the climate crisis.</w:t>
      </w:r>
    </w:p>
    <w:p w14:paraId="248EF9CC" w14:textId="77777777" w:rsidR="005A3C86" w:rsidRPr="00A85D0A" w:rsidRDefault="005A3C86" w:rsidP="005A3C86">
      <w:pPr>
        <w:pStyle w:val="wef-1a53dgr"/>
        <w:numPr>
          <w:ilvl w:val="0"/>
          <w:numId w:val="18"/>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b/>
          <w:bCs/>
          <w:sz w:val="22"/>
          <w:szCs w:val="22"/>
        </w:rPr>
        <w:t>The</w:t>
      </w:r>
      <w:r w:rsidRPr="00A85D0A">
        <w:rPr>
          <w:rStyle w:val="apple-converted-space"/>
          <w:rFonts w:asciiTheme="minorHAnsi" w:hAnsiTheme="minorHAnsi" w:cstheme="minorHAnsi"/>
          <w:b/>
          <w:bCs/>
          <w:sz w:val="22"/>
          <w:szCs w:val="22"/>
        </w:rPr>
        <w:t> </w:t>
      </w:r>
      <w:r w:rsidRPr="00A85D0A">
        <w:rPr>
          <w:rFonts w:asciiTheme="minorHAnsi" w:hAnsiTheme="minorHAnsi" w:cstheme="minorHAnsi"/>
          <w:b/>
          <w:bCs/>
          <w:i/>
          <w:iCs/>
          <w:sz w:val="22"/>
          <w:szCs w:val="22"/>
        </w:rPr>
        <w:t>AR6 Synthesis Report: Climate Change 2023</w:t>
      </w:r>
      <w:r w:rsidRPr="00A85D0A">
        <w:rPr>
          <w:rStyle w:val="apple-converted-space"/>
          <w:rFonts w:asciiTheme="minorHAnsi" w:hAnsiTheme="minorHAnsi" w:cstheme="minorHAnsi"/>
          <w:b/>
          <w:bCs/>
          <w:sz w:val="22"/>
          <w:szCs w:val="22"/>
        </w:rPr>
        <w:t> </w:t>
      </w:r>
      <w:r w:rsidRPr="00A85D0A">
        <w:rPr>
          <w:rFonts w:asciiTheme="minorHAnsi" w:hAnsiTheme="minorHAnsi" w:cstheme="minorHAnsi"/>
          <w:sz w:val="22"/>
          <w:szCs w:val="22"/>
        </w:rPr>
        <w:t>summarizes five years of reports on global temperature rises, fossil fuel emissions and climate impacts.</w:t>
      </w:r>
    </w:p>
    <w:p w14:paraId="1C11C53A" w14:textId="77777777" w:rsidR="005A3C86" w:rsidRPr="00A85D0A" w:rsidRDefault="005A3C86" w:rsidP="005A3C86">
      <w:pPr>
        <w:pStyle w:val="wef-1a53dgr"/>
        <w:numPr>
          <w:ilvl w:val="0"/>
          <w:numId w:val="18"/>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Here are the main findings of the IPCC report and what needs to happen to limit global warming to below 1.5°C.</w:t>
      </w:r>
    </w:p>
    <w:p w14:paraId="70C80BCC"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4579871F" w14:textId="77777777" w:rsidR="005A3C86" w:rsidRPr="00A85D0A" w:rsidRDefault="005A3C86" w:rsidP="005A3C86">
      <w:pPr>
        <w:pStyle w:val="NormalWeb"/>
        <w:numPr>
          <w:ilvl w:val="0"/>
          <w:numId w:val="19"/>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The viability of humanity living within planetary boundaries rests on the actions we take in the next seven years. There’s no time to lose to keep to the target of limiting the global average temperature to below 1.5°C.</w:t>
      </w:r>
    </w:p>
    <w:p w14:paraId="62418D65" w14:textId="77777777" w:rsidR="005A3C86" w:rsidRPr="00A85D0A" w:rsidRDefault="005A3C86" w:rsidP="005A3C86">
      <w:pPr>
        <w:pStyle w:val="NormalWeb"/>
        <w:spacing w:before="0" w:beforeAutospacing="0" w:after="0" w:afterAutospacing="0"/>
        <w:ind w:left="720"/>
        <w:rPr>
          <w:rFonts w:asciiTheme="minorHAnsi" w:hAnsiTheme="minorHAnsi" w:cstheme="minorHAnsi"/>
          <w:sz w:val="22"/>
          <w:szCs w:val="22"/>
        </w:rPr>
      </w:pPr>
    </w:p>
    <w:p w14:paraId="07DA536E" w14:textId="77777777" w:rsidR="005A3C86" w:rsidRPr="00A85D0A" w:rsidRDefault="005A3C86" w:rsidP="005A3C86">
      <w:pPr>
        <w:pStyle w:val="NormalWeb"/>
        <w:numPr>
          <w:ilvl w:val="0"/>
          <w:numId w:val="19"/>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“There is a rapidly closing window of opportunity to secure a liveable and sustainable future for all.” This is the conclusion of the Intergovernmental Panel on Climate Change (IPCC) in its latest report, which sets out to summarize the scientific data on global temperature rises, fossil fuel emissions and the impact of the climate crisis.</w:t>
      </w:r>
    </w:p>
    <w:p w14:paraId="5DBF607A"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11E50708" w14:textId="77777777" w:rsidR="005A3C86" w:rsidRPr="00A85D0A" w:rsidRDefault="005A3C86" w:rsidP="005A3C86">
      <w:pPr>
        <w:pStyle w:val="NormalWeb"/>
        <w:numPr>
          <w:ilvl w:val="0"/>
          <w:numId w:val="19"/>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The</w:t>
      </w:r>
      <w:r w:rsidRPr="00A85D0A">
        <w:rPr>
          <w:rStyle w:val="apple-converted-space"/>
          <w:rFonts w:asciiTheme="minorHAnsi" w:hAnsiTheme="minorHAnsi" w:cstheme="minorHAnsi"/>
          <w:sz w:val="22"/>
          <w:szCs w:val="22"/>
        </w:rPr>
        <w:t> </w:t>
      </w:r>
      <w:r w:rsidRPr="00A85D0A">
        <w:rPr>
          <w:rFonts w:asciiTheme="minorHAnsi" w:eastAsiaTheme="majorEastAsia" w:hAnsiTheme="minorHAnsi" w:cstheme="minorHAnsi"/>
          <w:i/>
          <w:iCs/>
          <w:sz w:val="22"/>
          <w:szCs w:val="22"/>
        </w:rPr>
        <w:t>AR6 Synthesis Report: Climate Change 2023</w:t>
      </w:r>
      <w:r w:rsidRPr="00A85D0A">
        <w:rPr>
          <w:rStyle w:val="apple-converted-space"/>
          <w:rFonts w:asciiTheme="minorHAnsi" w:hAnsiTheme="minorHAnsi" w:cstheme="minorHAnsi"/>
          <w:sz w:val="22"/>
          <w:szCs w:val="22"/>
        </w:rPr>
        <w:t> </w:t>
      </w:r>
      <w:r w:rsidRPr="00A85D0A">
        <w:rPr>
          <w:rFonts w:asciiTheme="minorHAnsi" w:hAnsiTheme="minorHAnsi" w:cstheme="minorHAnsi"/>
          <w:sz w:val="22"/>
          <w:szCs w:val="22"/>
        </w:rPr>
        <w:t>finds that, despite progress in policies and legislation around climate mitigation since the previous such report in 2014, it’s “likely that warming will exceed 1.5°C during the 21st century”. This is based on the expected levels of global greenhouse gas (GHG) emissions in the atmosphere by 2030, based on all countries’ climate targets – known as nationally determined contributions or “NDCs” – announced as of October 2021.</w:t>
      </w:r>
    </w:p>
    <w:p w14:paraId="1A4B882A"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5EB366F5" w14:textId="77777777" w:rsidR="005A3C86" w:rsidRPr="00A85D0A" w:rsidRDefault="005A3C86" w:rsidP="005A3C86">
      <w:pPr>
        <w:pStyle w:val="NormalWeb"/>
        <w:numPr>
          <w:ilvl w:val="0"/>
          <w:numId w:val="19"/>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Limiting warming to “well below 2°C”, by 2030, as per the</w:t>
      </w:r>
      <w:hyperlink r:id="rId7" w:history="1">
        <w:r w:rsidRPr="00A85D0A">
          <w:rPr>
            <w:rStyle w:val="apple-converted-space"/>
            <w:rFonts w:asciiTheme="minorHAnsi" w:hAnsiTheme="minorHAnsi" w:cstheme="minorHAnsi"/>
            <w:sz w:val="22"/>
            <w:szCs w:val="22"/>
          </w:rPr>
          <w:t> </w:t>
        </w:r>
        <w:r w:rsidRPr="00A85D0A">
          <w:rPr>
            <w:rStyle w:val="Hyperlink"/>
            <w:rFonts w:asciiTheme="minorHAnsi" w:eastAsiaTheme="majorEastAsia" w:hAnsiTheme="minorHAnsi" w:cstheme="minorHAnsi"/>
            <w:color w:val="auto"/>
            <w:sz w:val="22"/>
            <w:szCs w:val="22"/>
          </w:rPr>
          <w:t>Paris Agreement targets</w:t>
        </w:r>
      </w:hyperlink>
      <w:r w:rsidRPr="00A85D0A">
        <w:rPr>
          <w:rFonts w:asciiTheme="minorHAnsi" w:hAnsiTheme="minorHAnsi" w:cstheme="minorHAnsi"/>
          <w:sz w:val="22"/>
          <w:szCs w:val="22"/>
        </w:rPr>
        <w:t>, will be hard to achieve, but avoiding 1.5°C is still possible.</w:t>
      </w:r>
    </w:p>
    <w:p w14:paraId="2381AB95"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40A04028" w14:textId="77777777" w:rsidR="005A3C86" w:rsidRPr="00A85D0A" w:rsidRDefault="005A3C86" w:rsidP="005A3C86">
      <w:pPr>
        <w:pStyle w:val="NormalWeb"/>
        <w:numPr>
          <w:ilvl w:val="0"/>
          <w:numId w:val="19"/>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The report also lays out the economic imperative for taking action, finding that the “global economic benefit of limiting global warming to 2°C exceeds the cost of mitigation in most of the assessed literature”.</w:t>
      </w:r>
    </w:p>
    <w:p w14:paraId="5ECA0DE1"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0883584B" w14:textId="77777777" w:rsidR="005A3C86" w:rsidRPr="00A85D0A" w:rsidRDefault="005A3C86" w:rsidP="005A3C86">
      <w:pPr>
        <w:pStyle w:val="NormalWeb"/>
        <w:numPr>
          <w:ilvl w:val="0"/>
          <w:numId w:val="19"/>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Here’s what you need to know about the latest IPCC report, its findings and what needs to happen to ensure we stay on track to meet climate goals.</w:t>
      </w:r>
    </w:p>
    <w:p w14:paraId="31DEE9C6"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4FBB1111" w14:textId="77777777" w:rsidR="005A3C86" w:rsidRPr="00A85D0A" w:rsidRDefault="005A3C86" w:rsidP="005A3C86">
      <w:pPr>
        <w:pStyle w:val="chakra-heading"/>
        <w:spacing w:before="0" w:beforeAutospacing="0" w:after="0" w:afterAutospacing="0"/>
        <w:rPr>
          <w:rStyle w:val="Strong"/>
          <w:rFonts w:asciiTheme="minorHAnsi" w:hAnsiTheme="minorHAnsi" w:cstheme="minorHAnsi"/>
          <w:sz w:val="22"/>
          <w:szCs w:val="22"/>
        </w:rPr>
      </w:pPr>
      <w:r w:rsidRPr="00A85D0A">
        <w:rPr>
          <w:rStyle w:val="Strong"/>
          <w:rFonts w:asciiTheme="minorHAnsi" w:hAnsiTheme="minorHAnsi" w:cstheme="minorHAnsi"/>
          <w:sz w:val="22"/>
          <w:szCs w:val="22"/>
        </w:rPr>
        <w:t>How is this IPCC report different from previous ones?</w:t>
      </w:r>
    </w:p>
    <w:p w14:paraId="568AA599" w14:textId="77777777" w:rsidR="005A3C86" w:rsidRPr="00A85D0A" w:rsidRDefault="005A3C86" w:rsidP="005A3C86">
      <w:pPr>
        <w:pStyle w:val="chakra-heading"/>
        <w:spacing w:before="0" w:beforeAutospacing="0" w:after="0" w:afterAutospacing="0"/>
        <w:rPr>
          <w:rFonts w:asciiTheme="minorHAnsi" w:hAnsiTheme="minorHAnsi" w:cstheme="minorHAnsi"/>
          <w:sz w:val="22"/>
          <w:szCs w:val="22"/>
        </w:rPr>
      </w:pPr>
    </w:p>
    <w:p w14:paraId="1FFFB20E" w14:textId="77777777" w:rsidR="005A3C86" w:rsidRPr="00A85D0A" w:rsidRDefault="005A3C86" w:rsidP="005A3C86">
      <w:pPr>
        <w:pStyle w:val="NormalWeb"/>
        <w:numPr>
          <w:ilvl w:val="0"/>
          <w:numId w:val="20"/>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The Synthesis Report (SYR) is the culmination of a cycle of reports (the Sixth Assessment) that have been published over the past five years.</w:t>
      </w:r>
    </w:p>
    <w:p w14:paraId="2F5E83E6" w14:textId="77777777" w:rsidR="005A3C86" w:rsidRPr="00A85D0A" w:rsidRDefault="005A3C86" w:rsidP="005A3C86">
      <w:pPr>
        <w:pStyle w:val="NormalWeb"/>
        <w:spacing w:before="0" w:beforeAutospacing="0" w:after="0" w:afterAutospacing="0"/>
        <w:ind w:left="720"/>
        <w:rPr>
          <w:rFonts w:asciiTheme="minorHAnsi" w:hAnsiTheme="minorHAnsi" w:cstheme="minorHAnsi"/>
          <w:sz w:val="22"/>
          <w:szCs w:val="22"/>
        </w:rPr>
      </w:pPr>
    </w:p>
    <w:p w14:paraId="57F6ECF7" w14:textId="77777777" w:rsidR="005A3C86" w:rsidRPr="00A85D0A" w:rsidRDefault="005A3C86" w:rsidP="005A3C86">
      <w:pPr>
        <w:pStyle w:val="NormalWeb"/>
        <w:numPr>
          <w:ilvl w:val="0"/>
          <w:numId w:val="20"/>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Since the Fifth Assessment Report cycle, which ended in 2014, there has been an intensified focus around the globe on the climate crisis and efforts to mitigate its impacts, with the annual Conference of the Parties (COP) meetings driving this progress.</w:t>
      </w:r>
    </w:p>
    <w:p w14:paraId="36ED947A"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5365D081" w14:textId="77777777" w:rsidR="005A3C86" w:rsidRPr="00A85D0A" w:rsidRDefault="005A3C86" w:rsidP="005A3C86">
      <w:pPr>
        <w:pStyle w:val="NormalWeb"/>
        <w:numPr>
          <w:ilvl w:val="0"/>
          <w:numId w:val="20"/>
        </w:numPr>
        <w:spacing w:before="0" w:beforeAutospacing="0" w:after="0" w:afterAutospacing="0"/>
        <w:rPr>
          <w:rFonts w:asciiTheme="minorHAnsi" w:hAnsiTheme="minorHAnsi" w:cstheme="minorHAnsi"/>
          <w:b/>
          <w:bCs/>
          <w:sz w:val="22"/>
          <w:szCs w:val="22"/>
        </w:rPr>
      </w:pPr>
      <w:r w:rsidRPr="00A85D0A">
        <w:rPr>
          <w:rFonts w:asciiTheme="minorHAnsi" w:hAnsiTheme="minorHAnsi" w:cstheme="minorHAnsi"/>
          <w:sz w:val="22"/>
          <w:szCs w:val="22"/>
        </w:rPr>
        <w:t>This report is the summary of all reports of the IPCC’s 6th Assessment Cycle that were published between 2018 and 2023, which covered, including the landmark</w:t>
      </w:r>
      <w:r w:rsidRPr="00A85D0A">
        <w:rPr>
          <w:rStyle w:val="apple-converted-space"/>
          <w:rFonts w:asciiTheme="minorHAnsi" w:hAnsiTheme="minorHAnsi" w:cstheme="minorHAnsi"/>
          <w:sz w:val="22"/>
          <w:szCs w:val="22"/>
        </w:rPr>
        <w:t> </w:t>
      </w:r>
      <w:r w:rsidRPr="00A85D0A">
        <w:rPr>
          <w:rFonts w:asciiTheme="minorHAnsi" w:eastAsiaTheme="majorEastAsia" w:hAnsiTheme="minorHAnsi" w:cstheme="minorHAnsi"/>
          <w:b/>
          <w:bCs/>
          <w:sz w:val="22"/>
          <w:szCs w:val="22"/>
        </w:rPr>
        <w:t>Global Warming of 1.5°C</w:t>
      </w:r>
      <w:r w:rsidRPr="00A85D0A">
        <w:rPr>
          <w:rFonts w:asciiTheme="minorHAnsi" w:hAnsiTheme="minorHAnsi" w:cstheme="minorHAnsi"/>
          <w:sz w:val="22"/>
          <w:szCs w:val="22"/>
        </w:rPr>
        <w:t>, the more recent reports demonstrating how</w:t>
      </w:r>
      <w:r w:rsidRPr="00A85D0A">
        <w:rPr>
          <w:rStyle w:val="apple-converted-space"/>
          <w:rFonts w:asciiTheme="minorHAnsi" w:hAnsiTheme="minorHAnsi" w:cstheme="minorHAnsi"/>
          <w:sz w:val="22"/>
          <w:szCs w:val="22"/>
        </w:rPr>
        <w:t> </w:t>
      </w:r>
      <w:r w:rsidRPr="00A85D0A">
        <w:rPr>
          <w:rFonts w:asciiTheme="minorHAnsi" w:eastAsiaTheme="majorEastAsia" w:hAnsiTheme="minorHAnsi" w:cstheme="minorHAnsi"/>
          <w:b/>
          <w:bCs/>
          <w:sz w:val="22"/>
          <w:szCs w:val="22"/>
        </w:rPr>
        <w:t xml:space="preserve">anthropogenic greenhouse gases are </w:t>
      </w:r>
      <w:r w:rsidRPr="00A85D0A">
        <w:rPr>
          <w:rFonts w:asciiTheme="minorHAnsi" w:eastAsiaTheme="majorEastAsia" w:hAnsiTheme="minorHAnsi" w:cstheme="minorHAnsi"/>
          <w:b/>
          <w:bCs/>
          <w:sz w:val="22"/>
          <w:szCs w:val="22"/>
        </w:rPr>
        <w:lastRenderedPageBreak/>
        <w:t>causing unprecedented damage</w:t>
      </w:r>
      <w:r w:rsidRPr="00A85D0A">
        <w:rPr>
          <w:rFonts w:asciiTheme="minorHAnsi" w:hAnsiTheme="minorHAnsi" w:cstheme="minorHAnsi"/>
          <w:sz w:val="22"/>
          <w:szCs w:val="22"/>
        </w:rPr>
        <w:t>, and the report demonstrating that at current levels,</w:t>
      </w:r>
      <w:r w:rsidRPr="00A85D0A">
        <w:rPr>
          <w:rStyle w:val="apple-converted-space"/>
          <w:rFonts w:asciiTheme="minorHAnsi" w:hAnsiTheme="minorHAnsi" w:cstheme="minorHAnsi"/>
          <w:sz w:val="22"/>
          <w:szCs w:val="22"/>
        </w:rPr>
        <w:t> </w:t>
      </w:r>
      <w:r w:rsidRPr="00A85D0A">
        <w:rPr>
          <w:rFonts w:asciiTheme="minorHAnsi" w:eastAsiaTheme="majorEastAsia" w:hAnsiTheme="minorHAnsi" w:cstheme="minorHAnsi"/>
          <w:b/>
          <w:bCs/>
          <w:sz w:val="22"/>
          <w:szCs w:val="22"/>
        </w:rPr>
        <w:t>many parts of the planet will become unliveable in the next few decades</w:t>
      </w:r>
      <w:r w:rsidRPr="00A85D0A">
        <w:rPr>
          <w:rFonts w:asciiTheme="minorHAnsi" w:hAnsiTheme="minorHAnsi" w:cstheme="minorHAnsi"/>
          <w:b/>
          <w:bCs/>
          <w:sz w:val="22"/>
          <w:szCs w:val="22"/>
        </w:rPr>
        <w:t>.</w:t>
      </w:r>
    </w:p>
    <w:p w14:paraId="03FCC9F2"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13DBFDAB" w14:textId="77777777" w:rsidR="005A3C86" w:rsidRPr="00A85D0A" w:rsidRDefault="005A3C86" w:rsidP="005A3C86">
      <w:pPr>
        <w:pStyle w:val="NormalWeb"/>
        <w:numPr>
          <w:ilvl w:val="0"/>
          <w:numId w:val="20"/>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This summary report demonstrates an undeniable scientific consensus about the urgency of the climate crisis, its primary causes, its current devastating impacts – especially on most climate vulnerable regions – and the irreversible harm that will occur if warming surpasses 1.5°C, even temporarily.</w:t>
      </w:r>
    </w:p>
    <w:p w14:paraId="799F37CC"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6C2C9387" w14:textId="77777777" w:rsidR="005A3C86" w:rsidRPr="00A85D0A" w:rsidRDefault="005A3C86" w:rsidP="005A3C86">
      <w:pPr>
        <w:pStyle w:val="NormalWeb"/>
        <w:numPr>
          <w:ilvl w:val="0"/>
          <w:numId w:val="20"/>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Its aim is to provide policymakers with a high-level, up-to-date understanding of climate change, its impacts and future risks, and highlight solutions and options for addressing it.</w:t>
      </w:r>
    </w:p>
    <w:p w14:paraId="05249D27"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68ADA56D" w14:textId="77777777" w:rsidR="005A3C86" w:rsidRPr="00A85D0A" w:rsidRDefault="005A3C86" w:rsidP="005A3C86">
      <w:pPr>
        <w:pStyle w:val="NormalWeb"/>
        <w:numPr>
          <w:ilvl w:val="0"/>
          <w:numId w:val="20"/>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As the next cycle, the Seventh Assessment Report, is not expected before at least 2027, this report provides the foundation for what will be a critical seven-year period to 2030.</w:t>
      </w:r>
    </w:p>
    <w:p w14:paraId="68B032A4"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4A93BAEF" w14:textId="77777777" w:rsidR="005A3C86" w:rsidRPr="00A85D0A" w:rsidRDefault="005A3C86" w:rsidP="005A3C86">
      <w:pPr>
        <w:pStyle w:val="NormalWeb"/>
        <w:numPr>
          <w:ilvl w:val="0"/>
          <w:numId w:val="20"/>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We’re not going to have this time again, where we know what the situation is so conclusively. This scientific consensus, combined with the fact that the majority of climate solutions to avoid the worst consequences of climate change exist, provides a unique opportunity for us to address the gaps and take action.</w:t>
      </w:r>
    </w:p>
    <w:p w14:paraId="2077383F"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18B57F10" w14:textId="77777777" w:rsidR="005A3C86" w:rsidRPr="00A85D0A" w:rsidRDefault="005A3C86" w:rsidP="005A3C86">
      <w:pPr>
        <w:pStyle w:val="chakra-heading"/>
        <w:spacing w:before="0" w:beforeAutospacing="0" w:after="0" w:afterAutospacing="0"/>
        <w:rPr>
          <w:rStyle w:val="Strong"/>
          <w:rFonts w:asciiTheme="minorHAnsi" w:hAnsiTheme="minorHAnsi" w:cstheme="minorHAnsi"/>
          <w:sz w:val="22"/>
          <w:szCs w:val="22"/>
        </w:rPr>
      </w:pPr>
      <w:r w:rsidRPr="00A85D0A">
        <w:rPr>
          <w:rStyle w:val="Strong"/>
          <w:rFonts w:asciiTheme="minorHAnsi" w:hAnsiTheme="minorHAnsi" w:cstheme="minorHAnsi"/>
          <w:sz w:val="22"/>
          <w:szCs w:val="22"/>
        </w:rPr>
        <w:t>What are the main findings of the AR6 report?</w:t>
      </w:r>
    </w:p>
    <w:p w14:paraId="05D848CE" w14:textId="77777777" w:rsidR="005A3C86" w:rsidRPr="00A85D0A" w:rsidRDefault="005A3C86" w:rsidP="005A3C86">
      <w:pPr>
        <w:pStyle w:val="chakra-heading"/>
        <w:spacing w:before="0" w:beforeAutospacing="0" w:after="0" w:afterAutospacing="0"/>
        <w:rPr>
          <w:rFonts w:asciiTheme="minorHAnsi" w:hAnsiTheme="minorHAnsi" w:cstheme="minorHAnsi"/>
          <w:sz w:val="22"/>
          <w:szCs w:val="22"/>
        </w:rPr>
      </w:pPr>
    </w:p>
    <w:p w14:paraId="556DBEF5" w14:textId="77777777" w:rsidR="005A3C86" w:rsidRPr="00A85D0A" w:rsidRDefault="005A3C86" w:rsidP="005A3C86">
      <w:pPr>
        <w:pStyle w:val="NormalWeb"/>
        <w:numPr>
          <w:ilvl w:val="0"/>
          <w:numId w:val="21"/>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The new report, written by</w:t>
      </w:r>
      <w:r w:rsidRPr="00A85D0A">
        <w:rPr>
          <w:rStyle w:val="apple-converted-space"/>
          <w:rFonts w:asciiTheme="minorHAnsi" w:hAnsiTheme="minorHAnsi" w:cstheme="minorHAnsi"/>
          <w:sz w:val="22"/>
          <w:szCs w:val="22"/>
        </w:rPr>
        <w:t> </w:t>
      </w:r>
      <w:r w:rsidRPr="00A85D0A">
        <w:rPr>
          <w:rFonts w:asciiTheme="minorHAnsi" w:eastAsiaTheme="majorEastAsia" w:hAnsiTheme="minorHAnsi" w:cstheme="minorHAnsi"/>
          <w:b/>
          <w:bCs/>
          <w:sz w:val="22"/>
          <w:szCs w:val="22"/>
        </w:rPr>
        <w:t>39 scientists</w:t>
      </w:r>
      <w:r w:rsidRPr="00A85D0A">
        <w:rPr>
          <w:rFonts w:asciiTheme="minorHAnsi" w:hAnsiTheme="minorHAnsi" w:cstheme="minorHAnsi"/>
          <w:sz w:val="22"/>
          <w:szCs w:val="22"/>
        </w:rPr>
        <w:t>* (around the world), is separated into three sections arranged by timeframes: Current Status and Trends looks back through history to the present day; Long-term Climate and Development Futures projects scenarios to 2100 and beyond; and Near-term Responses in a Changing Climate looks at current international policy timeframes between now and the 2030s.</w:t>
      </w:r>
    </w:p>
    <w:p w14:paraId="6E4398B7"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32468AE9" w14:textId="77777777" w:rsidR="005A3C86" w:rsidRPr="00A85D0A" w:rsidRDefault="005A3C86" w:rsidP="005A3C86">
      <w:pPr>
        <w:pStyle w:val="NormalWeb"/>
        <w:numPr>
          <w:ilvl w:val="0"/>
          <w:numId w:val="21"/>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Here are some of the main findings:</w:t>
      </w:r>
    </w:p>
    <w:p w14:paraId="574BCBCF" w14:textId="77777777" w:rsidR="005A3C86" w:rsidRPr="00A85D0A" w:rsidRDefault="005A3C86" w:rsidP="005A3C86">
      <w:pPr>
        <w:pStyle w:val="NormalWeb"/>
        <w:spacing w:before="0" w:beforeAutospacing="0" w:after="0" w:afterAutospacing="0"/>
        <w:ind w:left="720"/>
        <w:rPr>
          <w:rFonts w:asciiTheme="minorHAnsi" w:hAnsiTheme="minorHAnsi" w:cstheme="minorHAnsi"/>
          <w:sz w:val="22"/>
          <w:szCs w:val="22"/>
        </w:rPr>
      </w:pPr>
    </w:p>
    <w:p w14:paraId="11D6A2C3"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t>Human-caused climate change is already affecting many weather and climate extremes in every region across the globe – with widespread loss and damage to both nature and people.</w:t>
      </w:r>
    </w:p>
    <w:p w14:paraId="722ECF28"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t>GHG emissions will lead to increasing global warming in the near term, and it’s likely this will reach 1.5°C between 2030 and 2035.</w:t>
      </w:r>
    </w:p>
    <w:p w14:paraId="08CE13D7"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t>We are currently at around 1.1°C of warming and current climate policies are projected to increase global warming by 3.2°C by 2100.</w:t>
      </w:r>
    </w:p>
    <w:p w14:paraId="64DBDE91"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t>The IPCC has “very high confidence” that the risks and adverse impacts from climate change will escalate with increasing global warming.</w:t>
      </w:r>
    </w:p>
    <w:p w14:paraId="61F65B1B"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b/>
          <w:bCs/>
          <w:sz w:val="22"/>
          <w:szCs w:val="22"/>
        </w:rPr>
      </w:pPr>
      <w:r w:rsidRPr="00A85D0A">
        <w:rPr>
          <w:rFonts w:asciiTheme="minorHAnsi" w:hAnsiTheme="minorHAnsi" w:cstheme="minorHAnsi"/>
          <w:b/>
          <w:bCs/>
          <w:sz w:val="22"/>
          <w:szCs w:val="22"/>
        </w:rPr>
        <w:t>To keep within the 1.5°C limit, emissions need to be reduced by at least 43% by 2030 compared to 2019 levels, and at least 60% by 2035. This is the decisive decade to make that happen.</w:t>
      </w:r>
    </w:p>
    <w:p w14:paraId="4312135E"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t>Losses and damages will disproportionately affect the poorest and most vulnerable populations, particularly those in Africa and least-developed countries, creating more poverty.</w:t>
      </w:r>
    </w:p>
    <w:p w14:paraId="277DE0F4"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t>Prioritizing equity, social justice, inclusion and just transition processes would enable ambitious climate mitigation actions and climate-resilient development.</w:t>
      </w:r>
    </w:p>
    <w:p w14:paraId="232BC862"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t>Tracked climate finance for mitigation falls short of the levels needed to limit warming to below 2°C or to 1.5°C across all sectors and regions.</w:t>
      </w:r>
    </w:p>
    <w:p w14:paraId="61B325FA"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t>Public and private finance flows for fossil fuels are still greater than those for climate adaptation and mitigation.</w:t>
      </w:r>
    </w:p>
    <w:p w14:paraId="30C4C183" w14:textId="77777777" w:rsidR="005A3C86" w:rsidRPr="00A85D0A" w:rsidRDefault="005A3C86" w:rsidP="005A3C86">
      <w:pPr>
        <w:pStyle w:val="wef-1a53dgr"/>
        <w:numPr>
          <w:ilvl w:val="0"/>
          <w:numId w:val="16"/>
        </w:numPr>
        <w:spacing w:before="0" w:beforeAutospacing="0" w:after="0" w:afterAutospacing="0"/>
        <w:ind w:left="993" w:hanging="284"/>
        <w:rPr>
          <w:rFonts w:asciiTheme="minorHAnsi" w:hAnsiTheme="minorHAnsi" w:cstheme="minorHAnsi"/>
          <w:sz w:val="22"/>
          <w:szCs w:val="22"/>
        </w:rPr>
      </w:pPr>
      <w:r w:rsidRPr="00A85D0A">
        <w:rPr>
          <w:rFonts w:asciiTheme="minorHAnsi" w:hAnsiTheme="minorHAnsi" w:cstheme="minorHAnsi"/>
          <w:sz w:val="22"/>
          <w:szCs w:val="22"/>
        </w:rPr>
        <w:lastRenderedPageBreak/>
        <w:t>Among other measures to ensure energy systems are net-zero CO2 emitters, we need a “substantial reduction in overall fossil fuel use, minimal use of unabated fossil fuels, and use of carbon capture and storage in the remaining fossil fuel systems; energy conservation and efficiency; and greater integration across the energy system”.</w:t>
      </w:r>
    </w:p>
    <w:p w14:paraId="07408254" w14:textId="77777777" w:rsidR="005A3C86" w:rsidRPr="00A85D0A" w:rsidRDefault="005A3C86" w:rsidP="005A3C86">
      <w:pPr>
        <w:pStyle w:val="chakra-heading"/>
        <w:spacing w:before="0" w:beforeAutospacing="0" w:after="0" w:afterAutospacing="0"/>
        <w:rPr>
          <w:rStyle w:val="Strong"/>
          <w:rFonts w:asciiTheme="minorHAnsi" w:hAnsiTheme="minorHAnsi" w:cstheme="minorHAnsi"/>
          <w:sz w:val="22"/>
          <w:szCs w:val="22"/>
        </w:rPr>
      </w:pPr>
    </w:p>
    <w:p w14:paraId="50D48BC9" w14:textId="77777777" w:rsidR="005A3C86" w:rsidRPr="00A85D0A" w:rsidRDefault="005A3C86" w:rsidP="005A3C86">
      <w:pPr>
        <w:pStyle w:val="chakra-heading"/>
        <w:spacing w:before="0" w:beforeAutospacing="0" w:after="0" w:afterAutospacing="0"/>
        <w:rPr>
          <w:rStyle w:val="Strong"/>
          <w:rFonts w:asciiTheme="minorHAnsi" w:hAnsiTheme="minorHAnsi" w:cstheme="minorHAnsi"/>
          <w:sz w:val="22"/>
          <w:szCs w:val="22"/>
        </w:rPr>
      </w:pPr>
      <w:r w:rsidRPr="00A85D0A">
        <w:rPr>
          <w:rStyle w:val="Strong"/>
          <w:rFonts w:asciiTheme="minorHAnsi" w:hAnsiTheme="minorHAnsi" w:cstheme="minorHAnsi"/>
          <w:sz w:val="22"/>
          <w:szCs w:val="22"/>
        </w:rPr>
        <w:t>Why do we need to listen to the IPCC?</w:t>
      </w:r>
    </w:p>
    <w:p w14:paraId="05036B80" w14:textId="77777777" w:rsidR="005A3C86" w:rsidRPr="00A85D0A" w:rsidRDefault="005A3C86" w:rsidP="005A3C86">
      <w:pPr>
        <w:pStyle w:val="chakra-heading"/>
        <w:spacing w:before="0" w:beforeAutospacing="0" w:after="0" w:afterAutospacing="0"/>
        <w:rPr>
          <w:rFonts w:asciiTheme="minorHAnsi" w:hAnsiTheme="minorHAnsi" w:cstheme="minorHAnsi"/>
          <w:sz w:val="22"/>
          <w:szCs w:val="22"/>
        </w:rPr>
      </w:pPr>
    </w:p>
    <w:p w14:paraId="6F3FB9EE" w14:textId="77777777" w:rsidR="005A3C86" w:rsidRPr="00A85D0A" w:rsidRDefault="005A3C86" w:rsidP="005A3C86">
      <w:pPr>
        <w:pStyle w:val="NormalWeb"/>
        <w:numPr>
          <w:ilvl w:val="0"/>
          <w:numId w:val="22"/>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The IPCC is the United Nations’ (UN)</w:t>
      </w:r>
      <w:r w:rsidRPr="00A85D0A">
        <w:rPr>
          <w:rStyle w:val="apple-converted-space"/>
          <w:rFonts w:asciiTheme="minorHAnsi" w:hAnsiTheme="minorHAnsi" w:cstheme="minorHAnsi"/>
          <w:sz w:val="22"/>
          <w:szCs w:val="22"/>
        </w:rPr>
        <w:t> </w:t>
      </w:r>
      <w:r w:rsidRPr="00A85D0A">
        <w:rPr>
          <w:rFonts w:asciiTheme="minorHAnsi" w:eastAsiaTheme="majorEastAsia" w:hAnsiTheme="minorHAnsi" w:cstheme="minorHAnsi"/>
          <w:sz w:val="22"/>
          <w:szCs w:val="22"/>
        </w:rPr>
        <w:t>global organization for assessing the science related to climate change</w:t>
      </w:r>
      <w:r w:rsidRPr="00A85D0A">
        <w:rPr>
          <w:rStyle w:val="apple-converted-space"/>
          <w:rFonts w:asciiTheme="minorHAnsi" w:hAnsiTheme="minorHAnsi" w:cstheme="minorHAnsi"/>
          <w:sz w:val="22"/>
          <w:szCs w:val="22"/>
        </w:rPr>
        <w:t> </w:t>
      </w:r>
      <w:r w:rsidRPr="00A85D0A">
        <w:rPr>
          <w:rFonts w:asciiTheme="minorHAnsi" w:hAnsiTheme="minorHAnsi" w:cstheme="minorHAnsi"/>
          <w:sz w:val="22"/>
          <w:szCs w:val="22"/>
        </w:rPr>
        <w:t>and is made up of 195 member countries.</w:t>
      </w:r>
    </w:p>
    <w:p w14:paraId="7ACCD4A5" w14:textId="77777777" w:rsidR="005A3C86" w:rsidRPr="00A85D0A" w:rsidRDefault="005A3C86" w:rsidP="005A3C86">
      <w:pPr>
        <w:pStyle w:val="NormalWeb"/>
        <w:spacing w:before="0" w:beforeAutospacing="0" w:after="0" w:afterAutospacing="0"/>
        <w:ind w:left="720"/>
        <w:rPr>
          <w:rFonts w:asciiTheme="minorHAnsi" w:hAnsiTheme="minorHAnsi" w:cstheme="minorHAnsi"/>
          <w:sz w:val="22"/>
          <w:szCs w:val="22"/>
        </w:rPr>
      </w:pPr>
    </w:p>
    <w:p w14:paraId="1F06C171" w14:textId="77777777" w:rsidR="005A3C86" w:rsidRPr="00A85D0A" w:rsidRDefault="005A3C86" w:rsidP="005A3C86">
      <w:pPr>
        <w:pStyle w:val="NormalWeb"/>
        <w:numPr>
          <w:ilvl w:val="0"/>
          <w:numId w:val="22"/>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Thousands of experts from all over the world volunteer to objectively assess the latest scientific research and write reports for the IPCC, which are signed off by the governments of member countries.</w:t>
      </w:r>
    </w:p>
    <w:p w14:paraId="6137DD7F"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37393BFC" w14:textId="77777777" w:rsidR="005A3C86" w:rsidRPr="00A85D0A" w:rsidRDefault="005A3C86" w:rsidP="005A3C86">
      <w:pPr>
        <w:pStyle w:val="NormalWeb"/>
        <w:numPr>
          <w:ilvl w:val="0"/>
          <w:numId w:val="22"/>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Over the course of a week-long session held in Switzerland, the 58th Session of the IPCC, governments have approved the shorter</w:t>
      </w:r>
      <w:r w:rsidRPr="00A85D0A">
        <w:rPr>
          <w:rStyle w:val="apple-converted-space"/>
          <w:rFonts w:asciiTheme="minorHAnsi" w:hAnsiTheme="minorHAnsi" w:cstheme="minorHAnsi"/>
          <w:sz w:val="22"/>
          <w:szCs w:val="22"/>
        </w:rPr>
        <w:t> </w:t>
      </w:r>
      <w:r w:rsidRPr="00A85D0A">
        <w:rPr>
          <w:rFonts w:asciiTheme="minorHAnsi" w:hAnsiTheme="minorHAnsi" w:cstheme="minorHAnsi"/>
          <w:i/>
          <w:iCs/>
          <w:sz w:val="22"/>
          <w:szCs w:val="22"/>
        </w:rPr>
        <w:t>Summary for Policymakers of the Synthesis Report</w:t>
      </w:r>
      <w:r w:rsidRPr="00A85D0A">
        <w:rPr>
          <w:rStyle w:val="apple-converted-space"/>
          <w:rFonts w:asciiTheme="minorHAnsi" w:hAnsiTheme="minorHAnsi" w:cstheme="minorHAnsi"/>
          <w:sz w:val="22"/>
          <w:szCs w:val="22"/>
        </w:rPr>
        <w:t> </w:t>
      </w:r>
      <w:r w:rsidRPr="00A85D0A">
        <w:rPr>
          <w:rFonts w:asciiTheme="minorHAnsi" w:hAnsiTheme="minorHAnsi" w:cstheme="minorHAnsi"/>
          <w:b/>
          <w:bCs/>
          <w:sz w:val="22"/>
          <w:szCs w:val="22"/>
        </w:rPr>
        <w:t>line by line</w:t>
      </w:r>
      <w:r w:rsidRPr="00A85D0A">
        <w:rPr>
          <w:rStyle w:val="apple-converted-space"/>
          <w:rFonts w:asciiTheme="minorHAnsi" w:hAnsiTheme="minorHAnsi" w:cstheme="minorHAnsi"/>
          <w:sz w:val="22"/>
          <w:szCs w:val="22"/>
        </w:rPr>
        <w:t> </w:t>
      </w:r>
      <w:r w:rsidRPr="00A85D0A">
        <w:rPr>
          <w:rFonts w:asciiTheme="minorHAnsi" w:hAnsiTheme="minorHAnsi" w:cstheme="minorHAnsi"/>
          <w:sz w:val="22"/>
          <w:szCs w:val="22"/>
        </w:rPr>
        <w:t>and have adopted the longer report.</w:t>
      </w:r>
    </w:p>
    <w:p w14:paraId="29BF0D23"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2167C258" w14:textId="77777777" w:rsidR="005A3C86" w:rsidRPr="00A85D0A" w:rsidRDefault="005A3C86" w:rsidP="005A3C86">
      <w:pPr>
        <w:pStyle w:val="NormalWeb"/>
        <w:numPr>
          <w:ilvl w:val="0"/>
          <w:numId w:val="22"/>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This will then shape international climate change negotiations at the future COP meetings – the decision-making body of the UN Framework Convention on Climate Change.</w:t>
      </w:r>
    </w:p>
    <w:p w14:paraId="24978083" w14:textId="77777777" w:rsidR="005A3C86" w:rsidRPr="00A85D0A" w:rsidRDefault="005A3C86" w:rsidP="005A3C86">
      <w:pPr>
        <w:pStyle w:val="NormalWeb"/>
        <w:spacing w:before="0" w:beforeAutospacing="0" w:after="0" w:afterAutospacing="0"/>
        <w:ind w:left="720"/>
        <w:rPr>
          <w:rFonts w:asciiTheme="minorHAnsi" w:hAnsiTheme="minorHAnsi" w:cstheme="minorHAnsi"/>
          <w:sz w:val="22"/>
          <w:szCs w:val="22"/>
        </w:rPr>
      </w:pPr>
    </w:p>
    <w:p w14:paraId="6329F38F" w14:textId="77777777" w:rsidR="005A3C86" w:rsidRPr="00A85D0A" w:rsidRDefault="005A3C86" w:rsidP="005A3C86">
      <w:pPr>
        <w:pStyle w:val="chakra-heading"/>
        <w:spacing w:before="0" w:beforeAutospacing="0" w:after="0" w:afterAutospacing="0"/>
        <w:rPr>
          <w:rStyle w:val="Strong"/>
          <w:rFonts w:asciiTheme="minorHAnsi" w:hAnsiTheme="minorHAnsi" w:cstheme="minorHAnsi"/>
          <w:sz w:val="22"/>
          <w:szCs w:val="22"/>
        </w:rPr>
      </w:pPr>
      <w:r w:rsidRPr="00A85D0A">
        <w:rPr>
          <w:rStyle w:val="Strong"/>
          <w:rFonts w:asciiTheme="minorHAnsi" w:hAnsiTheme="minorHAnsi" w:cstheme="minorHAnsi"/>
          <w:sz w:val="22"/>
          <w:szCs w:val="22"/>
        </w:rPr>
        <w:t>Is it too late to stay within 1.5 °C?</w:t>
      </w:r>
    </w:p>
    <w:p w14:paraId="5B71AA36" w14:textId="77777777" w:rsidR="005A3C86" w:rsidRPr="00A85D0A" w:rsidRDefault="005A3C86" w:rsidP="005A3C86">
      <w:pPr>
        <w:pStyle w:val="chakra-heading"/>
        <w:spacing w:before="0" w:beforeAutospacing="0" w:after="0" w:afterAutospacing="0"/>
        <w:rPr>
          <w:rFonts w:asciiTheme="minorHAnsi" w:hAnsiTheme="minorHAnsi" w:cstheme="minorHAnsi"/>
          <w:b/>
          <w:bCs/>
          <w:sz w:val="22"/>
          <w:szCs w:val="22"/>
        </w:rPr>
      </w:pPr>
    </w:p>
    <w:p w14:paraId="329BBDB9" w14:textId="77777777" w:rsidR="005A3C86" w:rsidRPr="00A85D0A" w:rsidRDefault="005A3C86" w:rsidP="005A3C86">
      <w:pPr>
        <w:pStyle w:val="NormalWeb"/>
        <w:numPr>
          <w:ilvl w:val="0"/>
          <w:numId w:val="23"/>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 xml:space="preserve">We need to see </w:t>
      </w:r>
      <w:r w:rsidRPr="00A85D0A">
        <w:rPr>
          <w:rFonts w:asciiTheme="minorHAnsi" w:hAnsiTheme="minorHAnsi" w:cstheme="minorHAnsi"/>
          <w:b/>
          <w:bCs/>
          <w:sz w:val="22"/>
          <w:szCs w:val="22"/>
        </w:rPr>
        <w:t>1.5°C not as a target but as a ceiling</w:t>
      </w:r>
      <w:r w:rsidRPr="00A85D0A">
        <w:rPr>
          <w:rFonts w:asciiTheme="minorHAnsi" w:hAnsiTheme="minorHAnsi" w:cstheme="minorHAnsi"/>
          <w:sz w:val="22"/>
          <w:szCs w:val="22"/>
        </w:rPr>
        <w:t>. Overshooting 1.5 °C means we are entering a danger zone, beyond planetary limits in which natural, animal and human life has flourished for millions of years.</w:t>
      </w:r>
    </w:p>
    <w:p w14:paraId="1BCA2F76" w14:textId="77777777" w:rsidR="005A3C86" w:rsidRPr="00A85D0A" w:rsidRDefault="005A3C86" w:rsidP="005A3C86">
      <w:pPr>
        <w:pStyle w:val="NormalWeb"/>
        <w:spacing w:before="0" w:beforeAutospacing="0" w:after="0" w:afterAutospacing="0"/>
        <w:ind w:left="720"/>
        <w:rPr>
          <w:rFonts w:asciiTheme="minorHAnsi" w:hAnsiTheme="minorHAnsi" w:cstheme="minorHAnsi"/>
          <w:sz w:val="22"/>
          <w:szCs w:val="22"/>
        </w:rPr>
      </w:pPr>
    </w:p>
    <w:p w14:paraId="368B7FC2" w14:textId="77777777" w:rsidR="005A3C86" w:rsidRPr="00A85D0A" w:rsidRDefault="005A3C86" w:rsidP="005A3C86">
      <w:pPr>
        <w:pStyle w:val="NormalWeb"/>
        <w:numPr>
          <w:ilvl w:val="0"/>
          <w:numId w:val="23"/>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 xml:space="preserve">As the IPCC report shows, we’re not too late to avoid passing 1.5 °C, </w:t>
      </w:r>
      <w:r w:rsidRPr="00A85D0A">
        <w:rPr>
          <w:rFonts w:asciiTheme="minorHAnsi" w:hAnsiTheme="minorHAnsi" w:cstheme="minorHAnsi"/>
          <w:b/>
          <w:bCs/>
          <w:sz w:val="22"/>
          <w:szCs w:val="22"/>
        </w:rPr>
        <w:t>but the greatest threat is apathy</w:t>
      </w:r>
      <w:r w:rsidRPr="00A85D0A">
        <w:rPr>
          <w:rFonts w:asciiTheme="minorHAnsi" w:hAnsiTheme="minorHAnsi" w:cstheme="minorHAnsi"/>
          <w:sz w:val="22"/>
          <w:szCs w:val="22"/>
        </w:rPr>
        <w:t>. The impacts of climate change will only get worse.</w:t>
      </w:r>
    </w:p>
    <w:p w14:paraId="20B110AB"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43D925C5" w14:textId="77777777" w:rsidR="005A3C86" w:rsidRPr="00A85D0A" w:rsidRDefault="005A3C86" w:rsidP="005A3C86">
      <w:pPr>
        <w:pStyle w:val="NormalWeb"/>
        <w:numPr>
          <w:ilvl w:val="0"/>
          <w:numId w:val="23"/>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b/>
          <w:bCs/>
          <w:sz w:val="22"/>
          <w:szCs w:val="22"/>
        </w:rPr>
        <w:t xml:space="preserve">The cost of inaction is far greater than the cost of action </w:t>
      </w:r>
      <w:r w:rsidRPr="00A85D0A">
        <w:rPr>
          <w:rFonts w:asciiTheme="minorHAnsi" w:hAnsiTheme="minorHAnsi" w:cstheme="minorHAnsi"/>
          <w:sz w:val="22"/>
          <w:szCs w:val="22"/>
        </w:rPr>
        <w:t>– and the financial implications will impact everyone, from governments to companies and families.</w:t>
      </w:r>
    </w:p>
    <w:p w14:paraId="7C8AD280"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74BA73D4" w14:textId="77777777" w:rsidR="005A3C86" w:rsidRPr="00A85D0A" w:rsidRDefault="005A3C86" w:rsidP="005A3C86">
      <w:pPr>
        <w:pStyle w:val="NormalWeb"/>
        <w:numPr>
          <w:ilvl w:val="0"/>
          <w:numId w:val="23"/>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Every fraction of a degree counts. We’re already seeing the disproportionate impact the warming of 1.1°C is having globally, particularly on the lives and livelihoods of more vulnerable communities.</w:t>
      </w:r>
    </w:p>
    <w:p w14:paraId="2FFA8B9F"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39CB1320" w14:textId="77777777" w:rsidR="005A3C86" w:rsidRPr="00A85D0A" w:rsidRDefault="005A3C86" w:rsidP="005A3C86">
      <w:pPr>
        <w:pStyle w:val="NormalWeb"/>
        <w:numPr>
          <w:ilvl w:val="0"/>
          <w:numId w:val="23"/>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 xml:space="preserve">The IPCC finds </w:t>
      </w:r>
      <w:r w:rsidRPr="00A85D0A">
        <w:rPr>
          <w:rFonts w:asciiTheme="minorHAnsi" w:hAnsiTheme="minorHAnsi" w:cstheme="minorHAnsi"/>
          <w:b/>
          <w:bCs/>
          <w:sz w:val="22"/>
          <w:szCs w:val="22"/>
        </w:rPr>
        <w:t>nearly</w:t>
      </w:r>
      <w:r w:rsidRPr="00A85D0A">
        <w:rPr>
          <w:rStyle w:val="apple-converted-space"/>
          <w:rFonts w:asciiTheme="minorHAnsi" w:hAnsiTheme="minorHAnsi" w:cstheme="minorHAnsi"/>
          <w:b/>
          <w:bCs/>
          <w:sz w:val="22"/>
          <w:szCs w:val="22"/>
        </w:rPr>
        <w:t> </w:t>
      </w:r>
      <w:r w:rsidRPr="00A85D0A">
        <w:rPr>
          <w:rFonts w:asciiTheme="minorHAnsi" w:eastAsiaTheme="majorEastAsia" w:hAnsiTheme="minorHAnsi" w:cstheme="minorHAnsi"/>
          <w:b/>
          <w:bCs/>
          <w:sz w:val="22"/>
          <w:szCs w:val="22"/>
        </w:rPr>
        <w:t>half of the world’s population live in this danger zone of climate impacts</w:t>
      </w:r>
      <w:r w:rsidRPr="00A85D0A">
        <w:rPr>
          <w:rFonts w:asciiTheme="minorHAnsi" w:hAnsiTheme="minorHAnsi" w:cstheme="minorHAnsi"/>
          <w:b/>
          <w:bCs/>
          <w:sz w:val="22"/>
          <w:szCs w:val="22"/>
        </w:rPr>
        <w:t>, where their lives and livelihoods are under threat from more frequent and intense extreme weather events,</w:t>
      </w:r>
      <w:r w:rsidRPr="00A85D0A">
        <w:rPr>
          <w:rFonts w:asciiTheme="minorHAnsi" w:hAnsiTheme="minorHAnsi" w:cstheme="minorHAnsi"/>
          <w:sz w:val="22"/>
          <w:szCs w:val="22"/>
        </w:rPr>
        <w:t xml:space="preserve"> such as flooding and drought, which impacts on food and water security, as well as loss of vital natural ecosystems.</w:t>
      </w:r>
    </w:p>
    <w:p w14:paraId="3EA98D97"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09A9A0F7" w14:textId="77777777" w:rsidR="005A3C86" w:rsidRPr="00A85D0A" w:rsidRDefault="005A3C86" w:rsidP="005A3C86">
      <w:pPr>
        <w:pStyle w:val="NormalWeb"/>
        <w:numPr>
          <w:ilvl w:val="0"/>
          <w:numId w:val="23"/>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In reality, the difference between 1.5°C and 2°C degrees is not merely a temperature rise of 0.5°C – but as the chart below shows, it means climate risks will be at least two times worse.</w:t>
      </w:r>
    </w:p>
    <w:p w14:paraId="4B90E5AB" w14:textId="77777777" w:rsidR="005A3C86" w:rsidRPr="00A85D0A" w:rsidRDefault="005A3C86" w:rsidP="005A3C86">
      <w:pPr>
        <w:pStyle w:val="NormalWeb"/>
        <w:spacing w:before="0" w:beforeAutospacing="0" w:after="0" w:afterAutospacing="0"/>
        <w:rPr>
          <w:rFonts w:asciiTheme="minorHAnsi" w:hAnsiTheme="minorHAnsi" w:cstheme="minorHAnsi"/>
          <w:sz w:val="22"/>
          <w:szCs w:val="22"/>
        </w:rPr>
      </w:pPr>
    </w:p>
    <w:p w14:paraId="10C7A4F8" w14:textId="77777777" w:rsidR="005A3C86" w:rsidRPr="00A85D0A" w:rsidRDefault="005A3C86" w:rsidP="005A3C86">
      <w:pPr>
        <w:pStyle w:val="NormalWeb"/>
        <w:numPr>
          <w:ilvl w:val="0"/>
          <w:numId w:val="23"/>
        </w:numPr>
        <w:spacing w:before="0" w:beforeAutospacing="0" w:after="0" w:afterAutospacing="0"/>
        <w:rPr>
          <w:rFonts w:asciiTheme="minorHAnsi" w:hAnsiTheme="minorHAnsi" w:cstheme="minorHAnsi"/>
          <w:sz w:val="22"/>
          <w:szCs w:val="22"/>
        </w:rPr>
      </w:pPr>
      <w:r w:rsidRPr="00A85D0A">
        <w:rPr>
          <w:rFonts w:asciiTheme="minorHAnsi" w:hAnsiTheme="minorHAnsi" w:cstheme="minorHAnsi"/>
          <w:sz w:val="22"/>
          <w:szCs w:val="22"/>
        </w:rPr>
        <w:t>We need to act now to protect climate-vulnerable communities, while also taking action towards a cleaner, healthier and more prosperous future.</w:t>
      </w:r>
    </w:p>
    <w:p w14:paraId="56107B62" w14:textId="77777777" w:rsidR="005A3C86" w:rsidRPr="00581935" w:rsidRDefault="005A3C86" w:rsidP="005A3C86">
      <w:pPr>
        <w:pStyle w:val="NormalWeb"/>
        <w:spacing w:before="0" w:beforeAutospacing="0" w:after="0" w:afterAutospacing="0"/>
        <w:jc w:val="center"/>
        <w:rPr>
          <w:rFonts w:asciiTheme="minorHAnsi" w:hAnsiTheme="minorHAnsi" w:cstheme="minorHAnsi"/>
          <w:sz w:val="22"/>
          <w:szCs w:val="22"/>
        </w:rPr>
      </w:pPr>
      <w:r w:rsidRPr="00581935">
        <w:rPr>
          <w:rFonts w:asciiTheme="minorHAnsi" w:hAnsiTheme="minorHAnsi" w:cstheme="minorHAnsi"/>
          <w:sz w:val="22"/>
          <w:szCs w:val="22"/>
        </w:rPr>
        <w:lastRenderedPageBreak/>
        <w:fldChar w:fldCharType="begin"/>
      </w:r>
      <w:r w:rsidRPr="00581935">
        <w:rPr>
          <w:rFonts w:asciiTheme="minorHAnsi" w:hAnsiTheme="minorHAnsi" w:cstheme="minorHAnsi"/>
          <w:sz w:val="22"/>
          <w:szCs w:val="22"/>
        </w:rPr>
        <w:instrText xml:space="preserve"> INCLUDEPICTURE "https://climatechampions.unfccc.int/wp-content/uploads/2023/03/Infographic-page-35-scaled-1-724x1024.jpg" \* MERGEFORMATINET </w:instrText>
      </w:r>
      <w:r w:rsidRPr="00581935">
        <w:rPr>
          <w:rFonts w:asciiTheme="minorHAnsi" w:hAnsiTheme="minorHAnsi" w:cstheme="minorHAnsi"/>
          <w:sz w:val="22"/>
          <w:szCs w:val="22"/>
        </w:rPr>
        <w:fldChar w:fldCharType="separate"/>
      </w:r>
      <w:r w:rsidRPr="00581935">
        <w:rPr>
          <w:rFonts w:asciiTheme="minorHAnsi" w:hAnsiTheme="minorHAnsi" w:cstheme="minorHAnsi"/>
          <w:noProof/>
          <w:sz w:val="22"/>
          <w:szCs w:val="22"/>
        </w:rPr>
        <w:drawing>
          <wp:inline distT="0" distB="0" distL="0" distR="0" wp14:anchorId="48665E07" wp14:editId="1A31FCBA">
            <wp:extent cx="4405885" cy="6232477"/>
            <wp:effectExtent l="0" t="0" r="1270" b="381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0724" cy="6239323"/>
                    </a:xfrm>
                    <a:prstGeom prst="rect">
                      <a:avLst/>
                    </a:prstGeom>
                    <a:noFill/>
                    <a:ln>
                      <a:noFill/>
                    </a:ln>
                  </pic:spPr>
                </pic:pic>
              </a:graphicData>
            </a:graphic>
          </wp:inline>
        </w:drawing>
      </w:r>
      <w:r w:rsidRPr="00581935">
        <w:rPr>
          <w:rFonts w:asciiTheme="minorHAnsi" w:hAnsiTheme="minorHAnsi" w:cstheme="minorHAnsi"/>
          <w:sz w:val="22"/>
          <w:szCs w:val="22"/>
        </w:rPr>
        <w:fldChar w:fldCharType="end"/>
      </w:r>
    </w:p>
    <w:p w14:paraId="515A4EC5" w14:textId="77777777" w:rsidR="005A3C86" w:rsidRDefault="005A3C86" w:rsidP="005A3C86">
      <w:pPr>
        <w:pStyle w:val="chakra-heading"/>
        <w:spacing w:before="0" w:beforeAutospacing="0" w:after="0" w:afterAutospacing="0"/>
        <w:rPr>
          <w:rStyle w:val="Strong"/>
          <w:rFonts w:asciiTheme="minorHAnsi" w:eastAsia="Arial" w:hAnsiTheme="minorHAnsi" w:cstheme="minorHAnsi"/>
          <w:sz w:val="22"/>
          <w:szCs w:val="22"/>
        </w:rPr>
      </w:pPr>
    </w:p>
    <w:p w14:paraId="108CB230" w14:textId="77777777" w:rsidR="005A3C86" w:rsidRDefault="005A3C86" w:rsidP="005A3C86">
      <w:pPr>
        <w:pStyle w:val="chakra-heading"/>
        <w:spacing w:before="0" w:beforeAutospacing="0" w:after="0" w:afterAutospacing="0"/>
        <w:rPr>
          <w:rStyle w:val="Strong"/>
          <w:rFonts w:asciiTheme="minorHAnsi" w:eastAsia="Arial" w:hAnsiTheme="minorHAnsi" w:cstheme="minorHAnsi"/>
          <w:sz w:val="22"/>
          <w:szCs w:val="22"/>
        </w:rPr>
      </w:pPr>
      <w:r w:rsidRPr="00581935">
        <w:rPr>
          <w:rStyle w:val="Strong"/>
          <w:rFonts w:asciiTheme="minorHAnsi" w:eastAsia="Arial" w:hAnsiTheme="minorHAnsi" w:cstheme="minorHAnsi"/>
          <w:sz w:val="22"/>
          <w:szCs w:val="22"/>
        </w:rPr>
        <w:t>What needs to happen now?</w:t>
      </w:r>
    </w:p>
    <w:p w14:paraId="009C8E05" w14:textId="77777777" w:rsidR="005A3C86" w:rsidRPr="00581935" w:rsidRDefault="005A3C86" w:rsidP="005A3C86">
      <w:pPr>
        <w:pStyle w:val="chakra-heading"/>
        <w:spacing w:before="0" w:beforeAutospacing="0" w:after="0" w:afterAutospacing="0"/>
        <w:rPr>
          <w:rFonts w:asciiTheme="minorHAnsi" w:hAnsiTheme="minorHAnsi" w:cstheme="minorHAnsi"/>
          <w:sz w:val="22"/>
          <w:szCs w:val="22"/>
        </w:rPr>
      </w:pPr>
    </w:p>
    <w:p w14:paraId="1100FA3C"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The solutions are out there to reduce emissions by at least 43% over the next seven years.</w:t>
      </w:r>
    </w:p>
    <w:p w14:paraId="6D8C8DE9" w14:textId="77777777" w:rsidR="005A3C86" w:rsidRPr="00581935" w:rsidRDefault="005A3C86" w:rsidP="005A3C86">
      <w:pPr>
        <w:pStyle w:val="NormalWeb"/>
        <w:spacing w:before="0" w:beforeAutospacing="0" w:after="0" w:afterAutospacing="0"/>
        <w:ind w:left="720"/>
        <w:rPr>
          <w:rFonts w:asciiTheme="minorHAnsi" w:hAnsiTheme="minorHAnsi" w:cstheme="minorHAnsi"/>
          <w:sz w:val="22"/>
          <w:szCs w:val="22"/>
        </w:rPr>
      </w:pPr>
    </w:p>
    <w:p w14:paraId="442D1F3D"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The IPCC highlights that to achieve this we need to transition “from fossil fuels without carbon capture and storage (CCS) to very low- or zero-carbon energy sources, such as renewables or fossil fuels with CCS, demand-side measures and improving efficiency”.</w:t>
      </w:r>
    </w:p>
    <w:p w14:paraId="1214457F" w14:textId="77777777" w:rsidR="005A3C86" w:rsidRPr="00581935" w:rsidRDefault="005A3C86" w:rsidP="005A3C86">
      <w:pPr>
        <w:pStyle w:val="NormalWeb"/>
        <w:spacing w:before="0" w:beforeAutospacing="0" w:after="0" w:afterAutospacing="0"/>
        <w:rPr>
          <w:rFonts w:asciiTheme="minorHAnsi" w:hAnsiTheme="minorHAnsi" w:cstheme="minorHAnsi"/>
          <w:sz w:val="22"/>
          <w:szCs w:val="22"/>
        </w:rPr>
      </w:pPr>
    </w:p>
    <w:p w14:paraId="2EBAE6EA" w14:textId="77777777" w:rsidR="005A3C86" w:rsidRPr="00581935"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Governments, businesses, civil society and communities can work together to transform our energy, food, transport and manufacturing systems. This can be achieved through clear, courageous and concerted policies to further unlock the transformative power of financial markets, industry, and innovators.</w:t>
      </w:r>
      <w:r>
        <w:rPr>
          <w:rFonts w:asciiTheme="minorHAnsi" w:hAnsiTheme="minorHAnsi" w:cstheme="minorHAnsi"/>
          <w:sz w:val="22"/>
          <w:szCs w:val="22"/>
        </w:rPr>
        <w:t xml:space="preserve"> </w:t>
      </w:r>
      <w:r w:rsidRPr="00581935">
        <w:rPr>
          <w:rFonts w:asciiTheme="minorHAnsi" w:hAnsiTheme="minorHAnsi" w:cstheme="minorHAnsi"/>
          <w:sz w:val="22"/>
          <w:szCs w:val="22"/>
        </w:rPr>
        <w:t>Momentum is building to tackle climate change.</w:t>
      </w:r>
    </w:p>
    <w:p w14:paraId="53396750" w14:textId="77777777" w:rsidR="005A3C86" w:rsidRPr="00581935" w:rsidRDefault="005A3C86" w:rsidP="005A3C86">
      <w:pPr>
        <w:rPr>
          <w:rFonts w:cstheme="minorHAnsi"/>
          <w:sz w:val="22"/>
          <w:szCs w:val="22"/>
        </w:rPr>
      </w:pPr>
      <w:r w:rsidRPr="00581935">
        <w:rPr>
          <w:rFonts w:cstheme="minorHAnsi"/>
          <w:sz w:val="22"/>
          <w:szCs w:val="22"/>
        </w:rPr>
        <w:lastRenderedPageBreak/>
        <w:fldChar w:fldCharType="begin"/>
      </w:r>
      <w:r w:rsidRPr="00581935">
        <w:rPr>
          <w:rFonts w:cstheme="minorHAnsi"/>
          <w:sz w:val="22"/>
          <w:szCs w:val="22"/>
        </w:rPr>
        <w:instrText xml:space="preserve"> INCLUDEPICTURE "/Users/williamchan/Library/Group Containers/UBF8T346G9.ms/WebArchiveCopyPasteTempFiles/com.microsoft.Word/KFbNjx0UMBPtbHzsKJtayVP8KHmcQpE6Dt-rFJbBEXU.JPG" \* MERGEFORMATINET </w:instrText>
      </w:r>
      <w:r w:rsidRPr="00581935">
        <w:rPr>
          <w:rFonts w:cstheme="minorHAnsi"/>
          <w:sz w:val="22"/>
          <w:szCs w:val="22"/>
        </w:rPr>
        <w:fldChar w:fldCharType="separate"/>
      </w:r>
      <w:r w:rsidRPr="00581935">
        <w:rPr>
          <w:rFonts w:cstheme="minorHAnsi"/>
          <w:noProof/>
          <w:sz w:val="22"/>
          <w:szCs w:val="22"/>
        </w:rPr>
        <w:drawing>
          <wp:inline distT="0" distB="0" distL="0" distR="0" wp14:anchorId="0AB9184E" wp14:editId="79E62CAB">
            <wp:extent cx="5731510" cy="3018155"/>
            <wp:effectExtent l="0" t="0" r="0" b="4445"/>
            <wp:docPr id="1" name="Picture 1" descr="Cumulative number of climate laws passed. IPCC AR6 Synthesi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mulative number of climate laws passed. IPCC AR6 Synthesis Repo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18155"/>
                    </a:xfrm>
                    <a:prstGeom prst="rect">
                      <a:avLst/>
                    </a:prstGeom>
                    <a:noFill/>
                    <a:ln>
                      <a:noFill/>
                    </a:ln>
                  </pic:spPr>
                </pic:pic>
              </a:graphicData>
            </a:graphic>
          </wp:inline>
        </w:drawing>
      </w:r>
      <w:r w:rsidRPr="00581935">
        <w:rPr>
          <w:rFonts w:cstheme="minorHAnsi"/>
          <w:sz w:val="22"/>
          <w:szCs w:val="22"/>
        </w:rPr>
        <w:fldChar w:fldCharType="end"/>
      </w:r>
    </w:p>
    <w:p w14:paraId="5C3D4CC4" w14:textId="77777777" w:rsidR="005A3C86" w:rsidRDefault="005A3C86" w:rsidP="005A3C86">
      <w:pPr>
        <w:pStyle w:val="NormalWeb"/>
        <w:spacing w:before="0" w:beforeAutospacing="0" w:after="0" w:afterAutospacing="0"/>
        <w:rPr>
          <w:rFonts w:asciiTheme="minorHAnsi" w:hAnsiTheme="minorHAnsi" w:cstheme="minorHAnsi"/>
          <w:sz w:val="22"/>
          <w:szCs w:val="22"/>
        </w:rPr>
      </w:pPr>
    </w:p>
    <w:p w14:paraId="36B6D9D7"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The UN Secretary-General António Guterres outlined a major new</w:t>
      </w:r>
      <w:r w:rsidRPr="00581935">
        <w:t> </w:t>
      </w:r>
      <w:hyperlink r:id="rId10" w:history="1">
        <w:r w:rsidRPr="00581935">
          <w:t>Acceleration Agenda</w:t>
        </w:r>
      </w:hyperlink>
      <w:r w:rsidRPr="00581935">
        <w:t> </w:t>
      </w:r>
      <w:r w:rsidRPr="00581935">
        <w:rPr>
          <w:rFonts w:asciiTheme="minorHAnsi" w:hAnsiTheme="minorHAnsi" w:cstheme="minorHAnsi"/>
          <w:sz w:val="22"/>
          <w:szCs w:val="22"/>
        </w:rPr>
        <w:t>in his video message to launch the Synthesis Report, which includes:</w:t>
      </w:r>
    </w:p>
    <w:p w14:paraId="1FCFD065" w14:textId="77777777" w:rsidR="005A3C86" w:rsidRPr="00581935" w:rsidRDefault="005A3C86" w:rsidP="005A3C86">
      <w:pPr>
        <w:pStyle w:val="NormalWeb"/>
        <w:spacing w:before="0" w:beforeAutospacing="0" w:after="0" w:afterAutospacing="0"/>
        <w:ind w:left="720"/>
        <w:rPr>
          <w:rFonts w:asciiTheme="minorHAnsi" w:hAnsiTheme="minorHAnsi" w:cstheme="minorHAnsi"/>
          <w:sz w:val="22"/>
          <w:szCs w:val="22"/>
        </w:rPr>
      </w:pPr>
    </w:p>
    <w:p w14:paraId="027A6A84" w14:textId="77777777" w:rsidR="005A3C86" w:rsidRPr="00581935" w:rsidRDefault="005A3C86" w:rsidP="005A3C86">
      <w:pPr>
        <w:pStyle w:val="wef-1a53dgr"/>
        <w:numPr>
          <w:ilvl w:val="0"/>
          <w:numId w:val="17"/>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Ensuring net-zero electricity generation by 2035 for all developed economies and 2040 for the rest of the world.</w:t>
      </w:r>
    </w:p>
    <w:p w14:paraId="2D5509CB" w14:textId="77777777" w:rsidR="005A3C86" w:rsidRPr="00581935" w:rsidRDefault="005A3C86" w:rsidP="005A3C86">
      <w:pPr>
        <w:pStyle w:val="wef-1a53dgr"/>
        <w:numPr>
          <w:ilvl w:val="0"/>
          <w:numId w:val="17"/>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Ceasing all licensing or funding of new oil and gas – consistent with the findings of the International Energy Agency.</w:t>
      </w:r>
    </w:p>
    <w:p w14:paraId="3265814C" w14:textId="77777777" w:rsidR="005A3C86" w:rsidRPr="00581935" w:rsidRDefault="005A3C86" w:rsidP="005A3C86">
      <w:pPr>
        <w:pStyle w:val="wef-1a53dgr"/>
        <w:numPr>
          <w:ilvl w:val="0"/>
          <w:numId w:val="17"/>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Stopping any expansion of existing oil and gas reserves. Shifting subsidies from fossil fuels to a just energy transition.</w:t>
      </w:r>
    </w:p>
    <w:p w14:paraId="7B1E1533" w14:textId="77777777" w:rsidR="005A3C86" w:rsidRPr="00581935" w:rsidRDefault="005A3C86" w:rsidP="005A3C86">
      <w:pPr>
        <w:pStyle w:val="wef-1a53dgr"/>
        <w:numPr>
          <w:ilvl w:val="0"/>
          <w:numId w:val="17"/>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Establishing a global phase-down of existing oil and gas production compatible with the 2050 global net-zero target.</w:t>
      </w:r>
    </w:p>
    <w:p w14:paraId="4C204880" w14:textId="77777777" w:rsidR="005A3C86" w:rsidRPr="00581935" w:rsidRDefault="005A3C86" w:rsidP="005A3C86">
      <w:pPr>
        <w:pStyle w:val="wef-1a53dgr"/>
        <w:numPr>
          <w:ilvl w:val="0"/>
          <w:numId w:val="17"/>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Speeding-up efforts to deliver climate justice to those on the frontlines.</w:t>
      </w:r>
    </w:p>
    <w:p w14:paraId="0D8A43D3" w14:textId="77777777" w:rsidR="005A3C86" w:rsidRDefault="005A3C86" w:rsidP="005A3C86">
      <w:pPr>
        <w:pStyle w:val="NormalWeb"/>
        <w:spacing w:before="0" w:beforeAutospacing="0" w:after="0" w:afterAutospacing="0"/>
        <w:rPr>
          <w:rFonts w:asciiTheme="minorHAnsi" w:hAnsiTheme="minorHAnsi" w:cstheme="minorHAnsi"/>
          <w:sz w:val="22"/>
          <w:szCs w:val="22"/>
        </w:rPr>
      </w:pPr>
    </w:p>
    <w:p w14:paraId="0C58A9A8"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We have seen a miraculous breakthrough in renewables, where </w:t>
      </w:r>
      <w:hyperlink r:id="rId11" w:history="1">
        <w:r w:rsidRPr="00581935">
          <w:rPr>
            <w:rFonts w:asciiTheme="minorHAnsi" w:hAnsiTheme="minorHAnsi" w:cstheme="minorHAnsi"/>
            <w:sz w:val="22"/>
            <w:szCs w:val="22"/>
          </w:rPr>
          <w:t>solar and wind are now the cheapest source of new power in countries representing 90% of electricity generation</w:t>
        </w:r>
      </w:hyperlink>
      <w:r w:rsidRPr="00581935">
        <w:rPr>
          <w:rFonts w:asciiTheme="minorHAnsi" w:hAnsiTheme="minorHAnsi" w:cstheme="minorHAnsi"/>
          <w:sz w:val="22"/>
          <w:szCs w:val="22"/>
        </w:rPr>
        <w:t>, and </w:t>
      </w:r>
      <w:hyperlink r:id="rId12" w:history="1">
        <w:r w:rsidRPr="00581935">
          <w:rPr>
            <w:rFonts w:asciiTheme="minorHAnsi" w:hAnsiTheme="minorHAnsi" w:cstheme="minorHAnsi"/>
            <w:sz w:val="22"/>
            <w:szCs w:val="22"/>
          </w:rPr>
          <w:t>electric vehicles are projected price parity with internal combustion engines</w:t>
        </w:r>
      </w:hyperlink>
      <w:r w:rsidRPr="00581935">
        <w:rPr>
          <w:rFonts w:asciiTheme="minorHAnsi" w:hAnsiTheme="minorHAnsi" w:cstheme="minorHAnsi"/>
          <w:sz w:val="22"/>
          <w:szCs w:val="22"/>
        </w:rPr>
        <w:t> in the next 2-3 years.</w:t>
      </w:r>
    </w:p>
    <w:p w14:paraId="407147C1" w14:textId="77777777" w:rsidR="005A3C86" w:rsidRPr="00581935" w:rsidRDefault="005A3C86" w:rsidP="005A3C86">
      <w:pPr>
        <w:pStyle w:val="NormalWeb"/>
        <w:spacing w:before="0" w:beforeAutospacing="0" w:after="0" w:afterAutospacing="0"/>
        <w:ind w:left="720"/>
        <w:rPr>
          <w:rFonts w:asciiTheme="minorHAnsi" w:hAnsiTheme="minorHAnsi" w:cstheme="minorHAnsi"/>
          <w:sz w:val="22"/>
          <w:szCs w:val="22"/>
        </w:rPr>
      </w:pPr>
    </w:p>
    <w:p w14:paraId="54DA9A05"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We need similar breakthroughs across the so-called “hard-to-abate” sectors of heavy industry and long-haul transport – and this is where the </w:t>
      </w:r>
      <w:hyperlink r:id="rId13" w:history="1">
        <w:r w:rsidRPr="00581935">
          <w:rPr>
            <w:rFonts w:asciiTheme="minorHAnsi" w:hAnsiTheme="minorHAnsi" w:cstheme="minorHAnsi"/>
            <w:sz w:val="22"/>
            <w:szCs w:val="22"/>
          </w:rPr>
          <w:t>World Economic Forum’s work with the First Movers Coalition (FMC)</w:t>
        </w:r>
      </w:hyperlink>
      <w:r w:rsidRPr="00581935">
        <w:rPr>
          <w:rFonts w:asciiTheme="minorHAnsi" w:hAnsiTheme="minorHAnsi" w:cstheme="minorHAnsi"/>
          <w:sz w:val="22"/>
          <w:szCs w:val="22"/>
        </w:rPr>
        <w:t> is leveraging the power of demand to accelerate the supply of transformational near-zero-emission solutions.</w:t>
      </w:r>
    </w:p>
    <w:p w14:paraId="615382AA" w14:textId="77777777" w:rsidR="005A3C86" w:rsidRPr="00581935" w:rsidRDefault="005A3C86" w:rsidP="005A3C86">
      <w:pPr>
        <w:pStyle w:val="NormalWeb"/>
        <w:spacing w:before="0" w:beforeAutospacing="0" w:after="0" w:afterAutospacing="0"/>
        <w:rPr>
          <w:rFonts w:asciiTheme="minorHAnsi" w:hAnsiTheme="minorHAnsi" w:cstheme="minorHAnsi"/>
          <w:sz w:val="22"/>
          <w:szCs w:val="22"/>
        </w:rPr>
      </w:pPr>
    </w:p>
    <w:p w14:paraId="5BC88D39"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Since it was launched at COP26 in 2021, 74 companies and 12 governments have joined this global, public-private coalition, which aims to decarbonize heavy industry and long-distance transport </w:t>
      </w:r>
      <w:hyperlink r:id="rId14" w:history="1">
        <w:r w:rsidRPr="00581935">
          <w:rPr>
            <w:rFonts w:asciiTheme="minorHAnsi" w:hAnsiTheme="minorHAnsi" w:cstheme="minorHAnsi"/>
            <w:sz w:val="22"/>
            <w:szCs w:val="22"/>
          </w:rPr>
          <w:t>responsible for 30% of global emissions</w:t>
        </w:r>
      </w:hyperlink>
      <w:r w:rsidRPr="00581935">
        <w:rPr>
          <w:rFonts w:asciiTheme="minorHAnsi" w:hAnsiTheme="minorHAnsi" w:cstheme="minorHAnsi"/>
          <w:sz w:val="22"/>
          <w:szCs w:val="22"/>
        </w:rPr>
        <w:t>. To date, FMC represents a strong early market signal of $12 billion in demand for near-zero-emission solutions.</w:t>
      </w:r>
    </w:p>
    <w:p w14:paraId="37DE98E7" w14:textId="77777777" w:rsidR="005A3C86" w:rsidRDefault="005A3C86" w:rsidP="005A3C86">
      <w:pPr>
        <w:pStyle w:val="ListParagraph"/>
        <w:rPr>
          <w:rFonts w:cstheme="minorHAnsi"/>
          <w:sz w:val="22"/>
          <w:szCs w:val="22"/>
        </w:rPr>
      </w:pPr>
    </w:p>
    <w:p w14:paraId="719C9D8C" w14:textId="77777777" w:rsidR="005A3C86" w:rsidRPr="00581935" w:rsidRDefault="005A3C86" w:rsidP="005A3C86">
      <w:pPr>
        <w:pStyle w:val="NormalWeb"/>
        <w:spacing w:before="0" w:beforeAutospacing="0" w:after="0" w:afterAutospacing="0"/>
        <w:rPr>
          <w:rFonts w:asciiTheme="minorHAnsi" w:hAnsiTheme="minorHAnsi" w:cstheme="minorHAnsi"/>
          <w:sz w:val="22"/>
          <w:szCs w:val="22"/>
        </w:rPr>
      </w:pPr>
    </w:p>
    <w:p w14:paraId="2054F694"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lastRenderedPageBreak/>
        <w:t>And we need to catalyse similar breakthroughs to transform our food systems. There is no way to keep 1.5°C alive without stopping and reversing deforestation, transforming our food and land use systems and protecting ocean ecosystems.</w:t>
      </w:r>
    </w:p>
    <w:p w14:paraId="768442D6" w14:textId="77777777" w:rsidR="005A3C86" w:rsidRPr="00581935" w:rsidRDefault="005A3C86" w:rsidP="005A3C86">
      <w:pPr>
        <w:pStyle w:val="NormalWeb"/>
        <w:spacing w:before="0" w:beforeAutospacing="0" w:after="0" w:afterAutospacing="0"/>
        <w:ind w:left="720"/>
        <w:rPr>
          <w:rFonts w:asciiTheme="minorHAnsi" w:hAnsiTheme="minorHAnsi" w:cstheme="minorHAnsi"/>
          <w:sz w:val="22"/>
          <w:szCs w:val="22"/>
        </w:rPr>
      </w:pPr>
    </w:p>
    <w:p w14:paraId="4B04F8FD"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Today, </w:t>
      </w:r>
      <w:hyperlink r:id="rId15" w:history="1">
        <w:r w:rsidRPr="00581935">
          <w:rPr>
            <w:rFonts w:asciiTheme="minorHAnsi" w:hAnsiTheme="minorHAnsi" w:cstheme="minorHAnsi"/>
            <w:sz w:val="22"/>
            <w:szCs w:val="22"/>
          </w:rPr>
          <w:t>agri-food systems are responsible for up to a third of emissions</w:t>
        </w:r>
      </w:hyperlink>
      <w:r w:rsidRPr="00581935">
        <w:rPr>
          <w:rFonts w:asciiTheme="minorHAnsi" w:hAnsiTheme="minorHAnsi" w:cstheme="minorHAnsi"/>
          <w:sz w:val="22"/>
          <w:szCs w:val="22"/>
        </w:rPr>
        <w:t> and are the primary driver of biodiversity loss. Our food and land use systems need to flip from carbon emitters to carbon sinks, and from a contributor to protectors of biodiversity, all while meeting global demand for food.</w:t>
      </w:r>
    </w:p>
    <w:p w14:paraId="18D0D575" w14:textId="77777777" w:rsidR="005A3C86" w:rsidRPr="00581935" w:rsidRDefault="005A3C86" w:rsidP="005A3C86">
      <w:pPr>
        <w:pStyle w:val="NormalWeb"/>
        <w:spacing w:before="0" w:beforeAutospacing="0" w:after="0" w:afterAutospacing="0"/>
        <w:rPr>
          <w:rFonts w:asciiTheme="minorHAnsi" w:hAnsiTheme="minorHAnsi" w:cstheme="minorHAnsi"/>
          <w:sz w:val="22"/>
          <w:szCs w:val="22"/>
        </w:rPr>
      </w:pPr>
    </w:p>
    <w:p w14:paraId="1E99B14A"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The green transition has multiple benefits beyond the immediate mitigation of climate change impacts. It could create </w:t>
      </w:r>
      <w:hyperlink r:id="rId16" w:history="1">
        <w:r w:rsidRPr="00581935">
          <w:rPr>
            <w:rFonts w:asciiTheme="minorHAnsi" w:hAnsiTheme="minorHAnsi" w:cstheme="minorHAnsi"/>
            <w:sz w:val="22"/>
            <w:szCs w:val="22"/>
          </w:rPr>
          <w:t>24 million new jobs globally by 2030</w:t>
        </w:r>
      </w:hyperlink>
      <w:r w:rsidRPr="00581935">
        <w:rPr>
          <w:rFonts w:asciiTheme="minorHAnsi" w:hAnsiTheme="minorHAnsi" w:cstheme="minorHAnsi"/>
          <w:sz w:val="22"/>
          <w:szCs w:val="22"/>
        </w:rPr>
        <w:t>, according to the International Labour Organization. And protect the 1.2 billion workers in farming, fishing, forestry and tourism activities that rely directly on a healthy and stable environment.</w:t>
      </w:r>
    </w:p>
    <w:p w14:paraId="093317D0" w14:textId="77777777" w:rsidR="005A3C86" w:rsidRPr="00581935" w:rsidRDefault="005A3C86" w:rsidP="005A3C86">
      <w:pPr>
        <w:pStyle w:val="NormalWeb"/>
        <w:spacing w:before="0" w:beforeAutospacing="0" w:after="0" w:afterAutospacing="0"/>
        <w:rPr>
          <w:rFonts w:asciiTheme="minorHAnsi" w:hAnsiTheme="minorHAnsi" w:cstheme="minorHAnsi"/>
          <w:sz w:val="22"/>
          <w:szCs w:val="22"/>
        </w:rPr>
      </w:pPr>
    </w:p>
    <w:p w14:paraId="08253552"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In the year from 2020 to 2021, </w:t>
      </w:r>
      <w:hyperlink r:id="rId17" w:history="1">
        <w:r w:rsidRPr="00581935">
          <w:rPr>
            <w:rFonts w:asciiTheme="minorHAnsi" w:hAnsiTheme="minorHAnsi" w:cstheme="minorHAnsi"/>
            <w:sz w:val="22"/>
            <w:szCs w:val="22"/>
          </w:rPr>
          <w:t>employment in the renewable energy sector grew</w:t>
        </w:r>
      </w:hyperlink>
      <w:r w:rsidRPr="00581935">
        <w:rPr>
          <w:rFonts w:asciiTheme="minorHAnsi" w:hAnsiTheme="minorHAnsi" w:cstheme="minorHAnsi"/>
          <w:sz w:val="22"/>
          <w:szCs w:val="22"/>
        </w:rPr>
        <w:t> by 700,000, reaching 12.7 million jobs, according to the International Renewable Energy Agency.</w:t>
      </w:r>
    </w:p>
    <w:p w14:paraId="167B4B74" w14:textId="77777777" w:rsidR="005A3C86" w:rsidRPr="00581935" w:rsidRDefault="005A3C86" w:rsidP="005A3C86">
      <w:pPr>
        <w:pStyle w:val="NormalWeb"/>
        <w:spacing w:before="0" w:beforeAutospacing="0" w:after="0" w:afterAutospacing="0"/>
        <w:rPr>
          <w:rFonts w:asciiTheme="minorHAnsi" w:hAnsiTheme="minorHAnsi" w:cstheme="minorHAnsi"/>
          <w:sz w:val="22"/>
          <w:szCs w:val="22"/>
        </w:rPr>
      </w:pPr>
    </w:p>
    <w:p w14:paraId="130A719E"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Climate action is now essential to drive sustainable development. Failure to act could </w:t>
      </w:r>
      <w:hyperlink r:id="rId18" w:history="1">
        <w:r w:rsidRPr="00581935">
          <w:rPr>
            <w:rFonts w:asciiTheme="minorHAnsi" w:hAnsiTheme="minorHAnsi" w:cstheme="minorHAnsi"/>
            <w:sz w:val="22"/>
            <w:szCs w:val="22"/>
          </w:rPr>
          <w:t>shrink global GDP by up to 18%</w:t>
        </w:r>
      </w:hyperlink>
      <w:r w:rsidRPr="00581935">
        <w:rPr>
          <w:rFonts w:asciiTheme="minorHAnsi" w:hAnsiTheme="minorHAnsi" w:cstheme="minorHAnsi"/>
          <w:sz w:val="22"/>
          <w:szCs w:val="22"/>
        </w:rPr>
        <w:t> in the next 30 years, according to the Swiss Re Institute.</w:t>
      </w:r>
    </w:p>
    <w:p w14:paraId="12B57106" w14:textId="77777777" w:rsidR="005A3C86" w:rsidRPr="00581935" w:rsidRDefault="005A3C86" w:rsidP="005A3C86">
      <w:pPr>
        <w:pStyle w:val="NormalWeb"/>
        <w:spacing w:before="0" w:beforeAutospacing="0" w:after="0" w:afterAutospacing="0"/>
        <w:rPr>
          <w:rFonts w:asciiTheme="minorHAnsi" w:hAnsiTheme="minorHAnsi" w:cstheme="minorHAnsi"/>
          <w:sz w:val="22"/>
          <w:szCs w:val="22"/>
        </w:rPr>
      </w:pPr>
    </w:p>
    <w:p w14:paraId="55BDB69D" w14:textId="77777777" w:rsidR="005A3C86"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The </w:t>
      </w:r>
      <w:hyperlink r:id="rId19" w:anchor=":~:text=%24125%20trillion%20of%20climate%20investment,put%20the%20world%20on%20track." w:history="1">
        <w:r w:rsidRPr="00581935">
          <w:rPr>
            <w:rFonts w:asciiTheme="minorHAnsi" w:hAnsiTheme="minorHAnsi" w:cstheme="minorHAnsi"/>
            <w:sz w:val="22"/>
            <w:szCs w:val="22"/>
          </w:rPr>
          <w:t>net-zero transition will require $125 trillion by 2050 in climate investment</w:t>
        </w:r>
      </w:hyperlink>
      <w:r w:rsidRPr="00581935">
        <w:rPr>
          <w:rFonts w:asciiTheme="minorHAnsi" w:hAnsiTheme="minorHAnsi" w:cstheme="minorHAnsi"/>
          <w:sz w:val="22"/>
          <w:szCs w:val="22"/>
        </w:rPr>
        <w:t>. While this level of investment has yet to be achieved, momentum is building. In 2021, </w:t>
      </w:r>
      <w:hyperlink r:id="rId20" w:history="1">
        <w:r w:rsidRPr="00581935">
          <w:rPr>
            <w:rFonts w:asciiTheme="minorHAnsi" w:hAnsiTheme="minorHAnsi" w:cstheme="minorHAnsi"/>
            <w:sz w:val="22"/>
            <w:szCs w:val="22"/>
          </w:rPr>
          <w:t>the world spent $755 billion on low-carbon energy technologies</w:t>
        </w:r>
      </w:hyperlink>
      <w:r w:rsidRPr="00581935">
        <w:rPr>
          <w:rFonts w:asciiTheme="minorHAnsi" w:hAnsiTheme="minorHAnsi" w:cstheme="minorHAnsi"/>
          <w:sz w:val="22"/>
          <w:szCs w:val="22"/>
        </w:rPr>
        <w:t>, up 27% from the year prior.</w:t>
      </w:r>
    </w:p>
    <w:p w14:paraId="6A139128" w14:textId="77777777" w:rsidR="005A3C86" w:rsidRPr="00581935" w:rsidRDefault="005A3C86" w:rsidP="005A3C86">
      <w:pPr>
        <w:pStyle w:val="NormalWeb"/>
        <w:spacing w:before="0" w:beforeAutospacing="0" w:after="0" w:afterAutospacing="0"/>
        <w:rPr>
          <w:rFonts w:asciiTheme="minorHAnsi" w:hAnsiTheme="minorHAnsi" w:cstheme="minorHAnsi"/>
          <w:sz w:val="22"/>
          <w:szCs w:val="22"/>
        </w:rPr>
      </w:pPr>
    </w:p>
    <w:p w14:paraId="0BB4897F" w14:textId="77777777" w:rsidR="005A3C86" w:rsidRPr="00581935" w:rsidRDefault="005A3C86" w:rsidP="005A3C86">
      <w:pPr>
        <w:pStyle w:val="NormalWeb"/>
        <w:numPr>
          <w:ilvl w:val="0"/>
          <w:numId w:val="24"/>
        </w:numPr>
        <w:spacing w:before="0" w:beforeAutospacing="0" w:after="0" w:afterAutospacing="0"/>
        <w:rPr>
          <w:rFonts w:asciiTheme="minorHAnsi" w:hAnsiTheme="minorHAnsi" w:cstheme="minorHAnsi"/>
          <w:sz w:val="22"/>
          <w:szCs w:val="22"/>
        </w:rPr>
      </w:pPr>
      <w:r w:rsidRPr="00581935">
        <w:rPr>
          <w:rFonts w:asciiTheme="minorHAnsi" w:hAnsiTheme="minorHAnsi" w:cstheme="minorHAnsi"/>
          <w:sz w:val="22"/>
          <w:szCs w:val="22"/>
        </w:rPr>
        <w:t>Guterres looked ahead to COP28, which will </w:t>
      </w:r>
      <w:hyperlink r:id="rId21" w:history="1">
        <w:r w:rsidRPr="00581935">
          <w:rPr>
            <w:rFonts w:asciiTheme="minorHAnsi" w:hAnsiTheme="minorHAnsi" w:cstheme="minorHAnsi"/>
            <w:sz w:val="22"/>
            <w:szCs w:val="22"/>
          </w:rPr>
          <w:t>be held in November 2023 in Dubai</w:t>
        </w:r>
      </w:hyperlink>
      <w:r w:rsidRPr="00581935">
        <w:rPr>
          <w:rFonts w:asciiTheme="minorHAnsi" w:hAnsiTheme="minorHAnsi" w:cstheme="minorHAnsi"/>
          <w:sz w:val="22"/>
          <w:szCs w:val="22"/>
        </w:rPr>
        <w:t>, calling for “all G20 leaders to have committed to ambitious new economy-wide nationally determined contributions encompassing all greenhouse gases and indicating their absolute emissions cuts targets for 2035 and 2040. The transition must cover the entire economy. Partial pledges won’t cut it”.</w:t>
      </w:r>
    </w:p>
    <w:p w14:paraId="280B7813" w14:textId="77777777" w:rsidR="005A3C86" w:rsidRDefault="005A3C86" w:rsidP="005A3C86">
      <w:pPr>
        <w:rPr>
          <w:rFonts w:ascii="Calibri" w:hAnsi="Calibri" w:cs="Calibri"/>
          <w:b/>
          <w:bCs/>
          <w:color w:val="202124"/>
          <w:sz w:val="28"/>
          <w:szCs w:val="28"/>
        </w:rPr>
      </w:pPr>
    </w:p>
    <w:p w14:paraId="5B0A2773" w14:textId="77777777" w:rsidR="005A3C86" w:rsidRDefault="005A3C86" w:rsidP="005A3C86">
      <w:pPr>
        <w:rPr>
          <w:rFonts w:ascii="Calibri" w:hAnsi="Calibri" w:cs="Calibri"/>
          <w:b/>
          <w:bCs/>
          <w:color w:val="202124"/>
          <w:sz w:val="28"/>
          <w:szCs w:val="28"/>
        </w:rPr>
      </w:pPr>
    </w:p>
    <w:p w14:paraId="2F98499C"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004CAF8E"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18F791D0"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6CA18704"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0BC5A457"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383E5B46"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4B4052B6"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7DB1F87D"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2F96D496" w14:textId="77777777" w:rsidR="005A3C86" w:rsidRDefault="005A3C86" w:rsidP="005A3C86">
      <w:pPr>
        <w:pStyle w:val="NormalWeb"/>
        <w:snapToGrid w:val="0"/>
        <w:spacing w:before="0" w:beforeAutospacing="0" w:after="0" w:afterAutospacing="0"/>
        <w:jc w:val="center"/>
        <w:rPr>
          <w:rFonts w:ascii="Calibri" w:hAnsi="Calibri" w:cs="Calibri"/>
          <w:b/>
          <w:bCs/>
          <w:sz w:val="36"/>
          <w:szCs w:val="36"/>
        </w:rPr>
      </w:pPr>
    </w:p>
    <w:p w14:paraId="24959F5A" w14:textId="5DDEADFA" w:rsidR="00294429" w:rsidRPr="005A3C86" w:rsidRDefault="00294429" w:rsidP="005A3C86"/>
    <w:sectPr w:rsidR="00294429" w:rsidRPr="005A3C86">
      <w:headerReference w:type="default" r:id="rId22"/>
      <w:footerReference w:type="even"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270E" w14:textId="77777777" w:rsidR="00BD2622" w:rsidRDefault="00BD2622" w:rsidP="00CA0791">
      <w:r>
        <w:separator/>
      </w:r>
    </w:p>
  </w:endnote>
  <w:endnote w:type="continuationSeparator" w:id="0">
    <w:p w14:paraId="769C5A4C" w14:textId="77777777" w:rsidR="00BD2622" w:rsidRDefault="00BD2622" w:rsidP="00CA0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9464323"/>
      <w:docPartObj>
        <w:docPartGallery w:val="Page Numbers (Bottom of Page)"/>
        <w:docPartUnique/>
      </w:docPartObj>
    </w:sdtPr>
    <w:sdtContent>
      <w:p w14:paraId="1D14B51B" w14:textId="0D4C5711" w:rsidR="00E66156" w:rsidRDefault="00E66156" w:rsidP="001458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6B37177" w14:textId="77777777" w:rsidR="00E66156" w:rsidRDefault="00E66156" w:rsidP="00E661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8319062"/>
      <w:docPartObj>
        <w:docPartGallery w:val="Page Numbers (Bottom of Page)"/>
        <w:docPartUnique/>
      </w:docPartObj>
    </w:sdtPr>
    <w:sdtContent>
      <w:p w14:paraId="1CC0FB5F" w14:textId="25B74D52" w:rsidR="00E66156" w:rsidRDefault="00E66156" w:rsidP="001458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6B6C352F" w14:textId="77777777" w:rsidR="002D66A9" w:rsidRDefault="002D66A9" w:rsidP="002D66A9">
    <w:pPr>
      <w:pStyle w:val="Footer"/>
      <w:ind w:right="360"/>
      <w:rPr>
        <w:rFonts w:cstheme="minorHAnsi"/>
        <w:b/>
        <w:bCs/>
        <w:i/>
        <w:iCs/>
        <w:sz w:val="16"/>
        <w:szCs w:val="16"/>
      </w:rPr>
    </w:pPr>
    <w:r>
      <w:rPr>
        <w:rFonts w:cstheme="minorHAnsi"/>
        <w:b/>
        <w:bCs/>
        <w:i/>
        <w:iCs/>
        <w:sz w:val="16"/>
        <w:szCs w:val="16"/>
      </w:rPr>
      <w:t>___________________________________________________________________________________________________</w:t>
    </w:r>
  </w:p>
  <w:p w14:paraId="31413C65" w14:textId="77777777" w:rsidR="002D66A9" w:rsidRPr="0019412E" w:rsidRDefault="002D66A9" w:rsidP="002D66A9">
    <w:pPr>
      <w:pStyle w:val="Footer"/>
      <w:ind w:right="360"/>
      <w:rPr>
        <w:rFonts w:cstheme="minorHAnsi"/>
        <w:sz w:val="16"/>
        <w:szCs w:val="16"/>
      </w:rPr>
    </w:pPr>
    <w:r w:rsidRPr="0019412E">
      <w:rPr>
        <w:rFonts w:cstheme="minorHAnsi"/>
        <w:b/>
        <w:bCs/>
        <w:i/>
        <w:iCs/>
        <w:sz w:val="16"/>
        <w:szCs w:val="16"/>
      </w:rPr>
      <w:t xml:space="preserve">Email: </w:t>
    </w:r>
    <w:hyperlink r:id="rId1" w:history="1">
      <w:r w:rsidRPr="0019412E">
        <w:rPr>
          <w:rStyle w:val="Hyperlink"/>
          <w:rFonts w:cstheme="minorHAnsi"/>
          <w:b/>
          <w:bCs/>
          <w:i/>
          <w:iCs/>
          <w:sz w:val="16"/>
          <w:szCs w:val="16"/>
        </w:rPr>
        <w:t>williamchan1640@gmail.com</w:t>
      </w:r>
    </w:hyperlink>
    <w:r w:rsidRPr="0019412E">
      <w:rPr>
        <w:rFonts w:cstheme="minorHAnsi"/>
        <w:b/>
        <w:bCs/>
        <w:i/>
        <w:iCs/>
        <w:sz w:val="16"/>
        <w:szCs w:val="16"/>
      </w:rPr>
      <w:t xml:space="preserve"> DID: +6583881364</w:t>
    </w:r>
  </w:p>
  <w:p w14:paraId="3AFD9C82" w14:textId="77777777" w:rsidR="002D66A9" w:rsidRDefault="002D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1564D" w14:textId="77777777" w:rsidR="00BD2622" w:rsidRDefault="00BD2622" w:rsidP="00CA0791">
      <w:r>
        <w:separator/>
      </w:r>
    </w:p>
  </w:footnote>
  <w:footnote w:type="continuationSeparator" w:id="0">
    <w:p w14:paraId="3FF0CD1E" w14:textId="77777777" w:rsidR="00BD2622" w:rsidRDefault="00BD2622" w:rsidP="00CA0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E6A9" w14:textId="77777777" w:rsidR="00CA0791" w:rsidRPr="000904C8" w:rsidRDefault="00CA0791" w:rsidP="00CA0791">
    <w:pPr>
      <w:pStyle w:val="Header"/>
      <w:ind w:right="360"/>
      <w:rPr>
        <w:rFonts w:ascii="Arial" w:hAnsi="Arial" w:cs="Arial"/>
        <w:smallCaps/>
      </w:rPr>
    </w:pPr>
    <w:r w:rsidRPr="000904C8">
      <w:rPr>
        <w:rFonts w:ascii="Arial" w:hAnsi="Arial" w:cs="Arial"/>
        <w:smallCaps/>
      </w:rPr>
      <w:t>Writing Through Thinking: The Advanced GP Programme with Dr Chan</w:t>
    </w:r>
  </w:p>
  <w:p w14:paraId="4CB99552" w14:textId="4670FC60" w:rsidR="00CA0791" w:rsidRPr="000904C8" w:rsidRDefault="00CA0791" w:rsidP="00CA0791">
    <w:pPr>
      <w:pStyle w:val="Header"/>
      <w:rPr>
        <w:rFonts w:ascii="Arial" w:hAnsi="Arial" w:cs="Arial"/>
        <w:smallCaps/>
      </w:rPr>
    </w:pPr>
    <w:r w:rsidRPr="000904C8">
      <w:rPr>
        <w:rFonts w:ascii="Arial" w:hAnsi="Arial" w:cs="Arial"/>
        <w:smallCaps/>
      </w:rPr>
      <w:t xml:space="preserve">Theme: </w:t>
    </w:r>
    <w:r>
      <w:rPr>
        <w:rFonts w:ascii="Arial" w:hAnsi="Arial" w:cs="Arial"/>
        <w:smallCaps/>
      </w:rPr>
      <w:t>The Environment (2023 New GP Syllabus)</w:t>
    </w:r>
  </w:p>
  <w:p w14:paraId="06A23FE9" w14:textId="700C2E57" w:rsidR="00CA0791" w:rsidRDefault="00CA0791" w:rsidP="00CA0791">
    <w:pPr>
      <w:pStyle w:val="Header"/>
      <w:pBdr>
        <w:bottom w:val="single" w:sz="12" w:space="1" w:color="auto"/>
      </w:pBdr>
      <w:rPr>
        <w:rFonts w:ascii="Arial" w:hAnsi="Arial" w:cs="Arial"/>
        <w:smallCaps/>
      </w:rPr>
    </w:pPr>
    <w:r w:rsidRPr="000904C8">
      <w:rPr>
        <w:rFonts w:ascii="Arial" w:hAnsi="Arial" w:cs="Arial"/>
        <w:smallCaps/>
      </w:rPr>
      <w:t>JC 1 &amp;</w:t>
    </w:r>
    <w:r>
      <w:rPr>
        <w:rFonts w:ascii="Arial" w:hAnsi="Arial" w:cs="Arial"/>
        <w:smallCaps/>
      </w:rPr>
      <w:t xml:space="preserve"> 2 (</w:t>
    </w:r>
    <w:r w:rsidR="00676DCE">
      <w:rPr>
        <w:rFonts w:ascii="Arial" w:hAnsi="Arial" w:cs="Arial"/>
        <w:smallCaps/>
      </w:rPr>
      <w:t>Student</w:t>
    </w:r>
    <w:r>
      <w:rPr>
        <w:rFonts w:ascii="Arial" w:hAnsi="Arial" w:cs="Arial"/>
        <w:smallCaps/>
      </w:rPr>
      <w:t>)</w:t>
    </w:r>
  </w:p>
  <w:p w14:paraId="4A173EC6" w14:textId="77777777" w:rsidR="00CA0791" w:rsidRDefault="00CA0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8"/>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F"/>
    <w:multiLevelType w:val="multilevel"/>
    <w:tmpl w:val="0000000F"/>
    <w:name w:val="WW8Num26"/>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10"/>
    <w:multiLevelType w:val="singleLevel"/>
    <w:tmpl w:val="00000010"/>
    <w:name w:val="WW8Num27"/>
    <w:lvl w:ilvl="0">
      <w:start w:val="1"/>
      <w:numFmt w:val="bullet"/>
      <w:lvlText w:val=""/>
      <w:lvlJc w:val="left"/>
      <w:pPr>
        <w:tabs>
          <w:tab w:val="num" w:pos="720"/>
        </w:tabs>
        <w:ind w:left="720" w:hanging="360"/>
      </w:pPr>
      <w:rPr>
        <w:rFonts w:ascii="Symbol" w:hAnsi="Symbol"/>
      </w:rPr>
    </w:lvl>
  </w:abstractNum>
  <w:abstractNum w:abstractNumId="3" w15:restartNumberingAfterBreak="0">
    <w:nsid w:val="00591538"/>
    <w:multiLevelType w:val="multilevel"/>
    <w:tmpl w:val="6DF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0769A"/>
    <w:multiLevelType w:val="multilevel"/>
    <w:tmpl w:val="617A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61835"/>
    <w:multiLevelType w:val="hybridMultilevel"/>
    <w:tmpl w:val="B04623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48729E"/>
    <w:multiLevelType w:val="multilevel"/>
    <w:tmpl w:val="E15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70AC3"/>
    <w:multiLevelType w:val="multilevel"/>
    <w:tmpl w:val="284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87C92"/>
    <w:multiLevelType w:val="hybridMultilevel"/>
    <w:tmpl w:val="9D1A882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23197D"/>
    <w:multiLevelType w:val="multilevel"/>
    <w:tmpl w:val="11B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A1C7B"/>
    <w:multiLevelType w:val="multilevel"/>
    <w:tmpl w:val="B83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8529B"/>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E662D"/>
    <w:multiLevelType w:val="hybridMultilevel"/>
    <w:tmpl w:val="54B63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FA7DDE"/>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11115"/>
    <w:multiLevelType w:val="hybridMultilevel"/>
    <w:tmpl w:val="1B8C282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6876E4"/>
    <w:multiLevelType w:val="hybridMultilevel"/>
    <w:tmpl w:val="9C666E0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3B6A11"/>
    <w:multiLevelType w:val="hybridMultilevel"/>
    <w:tmpl w:val="DB68CD3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101EBD"/>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E5834"/>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444BA"/>
    <w:multiLevelType w:val="multilevel"/>
    <w:tmpl w:val="B90C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E110C"/>
    <w:multiLevelType w:val="hybridMultilevel"/>
    <w:tmpl w:val="68A4C7D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F52C46"/>
    <w:multiLevelType w:val="multilevel"/>
    <w:tmpl w:val="43D0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671E2"/>
    <w:multiLevelType w:val="hybridMultilevel"/>
    <w:tmpl w:val="9A38F9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EB618C"/>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D6DE1"/>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11CC5"/>
    <w:multiLevelType w:val="multilevel"/>
    <w:tmpl w:val="C6E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942EB"/>
    <w:multiLevelType w:val="multilevel"/>
    <w:tmpl w:val="C784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750E2"/>
    <w:multiLevelType w:val="multilevel"/>
    <w:tmpl w:val="8CF8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16A36"/>
    <w:multiLevelType w:val="multilevel"/>
    <w:tmpl w:val="C30650B8"/>
    <w:lvl w:ilvl="0">
      <w:start w:val="1"/>
      <w:numFmt w:val="decimal"/>
      <w:lvlText w:val="%1."/>
      <w:lvlJc w:val="left"/>
      <w:pPr>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9700D7D"/>
    <w:multiLevelType w:val="hybridMultilevel"/>
    <w:tmpl w:val="4E162F6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D11114"/>
    <w:multiLevelType w:val="multilevel"/>
    <w:tmpl w:val="B19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66E18"/>
    <w:multiLevelType w:val="multilevel"/>
    <w:tmpl w:val="C30650B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86E7C"/>
    <w:multiLevelType w:val="hybridMultilevel"/>
    <w:tmpl w:val="A928D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25B3D89"/>
    <w:multiLevelType w:val="multilevel"/>
    <w:tmpl w:val="BED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23D8F"/>
    <w:multiLevelType w:val="hybridMultilevel"/>
    <w:tmpl w:val="A27881D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8721B3"/>
    <w:multiLevelType w:val="hybridMultilevel"/>
    <w:tmpl w:val="438E1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78D732F"/>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53594"/>
    <w:multiLevelType w:val="hybridMultilevel"/>
    <w:tmpl w:val="7056F38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A2A5243"/>
    <w:multiLevelType w:val="multilevel"/>
    <w:tmpl w:val="377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A3E97"/>
    <w:multiLevelType w:val="multilevel"/>
    <w:tmpl w:val="B00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3C1014"/>
    <w:multiLevelType w:val="multilevel"/>
    <w:tmpl w:val="FF14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941CE8"/>
    <w:multiLevelType w:val="hybridMultilevel"/>
    <w:tmpl w:val="53182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EE965F3"/>
    <w:multiLevelType w:val="multilevel"/>
    <w:tmpl w:val="F0B6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D2772"/>
    <w:multiLevelType w:val="hybridMultilevel"/>
    <w:tmpl w:val="DDB89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76D1B79"/>
    <w:multiLevelType w:val="multilevel"/>
    <w:tmpl w:val="6C6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5E2675"/>
    <w:multiLevelType w:val="multilevel"/>
    <w:tmpl w:val="2AC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C04F94"/>
    <w:multiLevelType w:val="multilevel"/>
    <w:tmpl w:val="5A2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D376D"/>
    <w:multiLevelType w:val="hybridMultilevel"/>
    <w:tmpl w:val="3ABA563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C850423"/>
    <w:multiLevelType w:val="hybridMultilevel"/>
    <w:tmpl w:val="D088AFD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DA05650"/>
    <w:multiLevelType w:val="hybridMultilevel"/>
    <w:tmpl w:val="2BD2A4E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2C41425"/>
    <w:multiLevelType w:val="multilevel"/>
    <w:tmpl w:val="FDF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826A1"/>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712BC8"/>
    <w:multiLevelType w:val="multilevel"/>
    <w:tmpl w:val="B7D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0E012D"/>
    <w:multiLevelType w:val="multilevel"/>
    <w:tmpl w:val="D6C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DC43F2"/>
    <w:multiLevelType w:val="multilevel"/>
    <w:tmpl w:val="C30650B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291DF6"/>
    <w:multiLevelType w:val="hybridMultilevel"/>
    <w:tmpl w:val="57BC197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3752703">
    <w:abstractNumId w:val="35"/>
  </w:num>
  <w:num w:numId="2" w16cid:durableId="1300960076">
    <w:abstractNumId w:val="48"/>
  </w:num>
  <w:num w:numId="3" w16cid:durableId="952520631">
    <w:abstractNumId w:val="49"/>
  </w:num>
  <w:num w:numId="4" w16cid:durableId="2008972562">
    <w:abstractNumId w:val="47"/>
  </w:num>
  <w:num w:numId="5" w16cid:durableId="96945851">
    <w:abstractNumId w:val="20"/>
  </w:num>
  <w:num w:numId="6" w16cid:durableId="1845166093">
    <w:abstractNumId w:val="16"/>
  </w:num>
  <w:num w:numId="7" w16cid:durableId="752236374">
    <w:abstractNumId w:val="8"/>
  </w:num>
  <w:num w:numId="8" w16cid:durableId="816993087">
    <w:abstractNumId w:val="37"/>
  </w:num>
  <w:num w:numId="9" w16cid:durableId="1676759373">
    <w:abstractNumId w:val="29"/>
  </w:num>
  <w:num w:numId="10" w16cid:durableId="1854492671">
    <w:abstractNumId w:val="22"/>
  </w:num>
  <w:num w:numId="11" w16cid:durableId="640885509">
    <w:abstractNumId w:val="14"/>
  </w:num>
  <w:num w:numId="12" w16cid:durableId="1048144092">
    <w:abstractNumId w:val="5"/>
  </w:num>
  <w:num w:numId="13" w16cid:durableId="1559437846">
    <w:abstractNumId w:val="34"/>
  </w:num>
  <w:num w:numId="14" w16cid:durableId="851649368">
    <w:abstractNumId w:val="15"/>
  </w:num>
  <w:num w:numId="15" w16cid:durableId="668753822">
    <w:abstractNumId w:val="55"/>
  </w:num>
  <w:num w:numId="16" w16cid:durableId="1363357024">
    <w:abstractNumId w:val="31"/>
  </w:num>
  <w:num w:numId="17" w16cid:durableId="2062484371">
    <w:abstractNumId w:val="28"/>
  </w:num>
  <w:num w:numId="18" w16cid:durableId="1528368187">
    <w:abstractNumId w:val="54"/>
  </w:num>
  <w:num w:numId="19" w16cid:durableId="1500847125">
    <w:abstractNumId w:val="41"/>
  </w:num>
  <w:num w:numId="20" w16cid:durableId="122231532">
    <w:abstractNumId w:val="12"/>
  </w:num>
  <w:num w:numId="21" w16cid:durableId="2057272059">
    <w:abstractNumId w:val="11"/>
  </w:num>
  <w:num w:numId="22" w16cid:durableId="1015227066">
    <w:abstractNumId w:val="18"/>
  </w:num>
  <w:num w:numId="23" w16cid:durableId="14700520">
    <w:abstractNumId w:val="36"/>
  </w:num>
  <w:num w:numId="24" w16cid:durableId="1170220280">
    <w:abstractNumId w:val="23"/>
  </w:num>
  <w:num w:numId="25" w16cid:durableId="2109613191">
    <w:abstractNumId w:val="17"/>
  </w:num>
  <w:num w:numId="26" w16cid:durableId="268053123">
    <w:abstractNumId w:val="51"/>
  </w:num>
  <w:num w:numId="27" w16cid:durableId="438453369">
    <w:abstractNumId w:val="53"/>
  </w:num>
  <w:num w:numId="28" w16cid:durableId="334068262">
    <w:abstractNumId w:val="13"/>
  </w:num>
  <w:num w:numId="29" w16cid:durableId="1315254610">
    <w:abstractNumId w:val="24"/>
  </w:num>
  <w:num w:numId="30" w16cid:durableId="1517842978">
    <w:abstractNumId w:val="43"/>
  </w:num>
  <w:num w:numId="31" w16cid:durableId="549923924">
    <w:abstractNumId w:val="19"/>
  </w:num>
  <w:num w:numId="32" w16cid:durableId="238830579">
    <w:abstractNumId w:val="7"/>
  </w:num>
  <w:num w:numId="33" w16cid:durableId="1897934890">
    <w:abstractNumId w:val="10"/>
  </w:num>
  <w:num w:numId="34" w16cid:durableId="816070242">
    <w:abstractNumId w:val="3"/>
  </w:num>
  <w:num w:numId="35" w16cid:durableId="780491556">
    <w:abstractNumId w:val="45"/>
  </w:num>
  <w:num w:numId="36" w16cid:durableId="1107114992">
    <w:abstractNumId w:val="25"/>
  </w:num>
  <w:num w:numId="37" w16cid:durableId="1363747995">
    <w:abstractNumId w:val="21"/>
  </w:num>
  <w:num w:numId="38" w16cid:durableId="1756702514">
    <w:abstractNumId w:val="4"/>
  </w:num>
  <w:num w:numId="39" w16cid:durableId="328605546">
    <w:abstractNumId w:val="52"/>
  </w:num>
  <w:num w:numId="40" w16cid:durableId="483275464">
    <w:abstractNumId w:val="6"/>
  </w:num>
  <w:num w:numId="41" w16cid:durableId="100418847">
    <w:abstractNumId w:val="39"/>
  </w:num>
  <w:num w:numId="42" w16cid:durableId="1120224425">
    <w:abstractNumId w:val="50"/>
  </w:num>
  <w:num w:numId="43" w16cid:durableId="1404527047">
    <w:abstractNumId w:val="40"/>
  </w:num>
  <w:num w:numId="44" w16cid:durableId="15887806">
    <w:abstractNumId w:val="32"/>
  </w:num>
  <w:num w:numId="45" w16cid:durableId="999163435">
    <w:abstractNumId w:val="42"/>
  </w:num>
  <w:num w:numId="46" w16cid:durableId="1489129940">
    <w:abstractNumId w:val="38"/>
  </w:num>
  <w:num w:numId="47" w16cid:durableId="1346588790">
    <w:abstractNumId w:val="44"/>
  </w:num>
  <w:num w:numId="48" w16cid:durableId="1428621307">
    <w:abstractNumId w:val="9"/>
  </w:num>
  <w:num w:numId="49" w16cid:durableId="257367747">
    <w:abstractNumId w:val="46"/>
  </w:num>
  <w:num w:numId="50" w16cid:durableId="1234001454">
    <w:abstractNumId w:val="30"/>
  </w:num>
  <w:num w:numId="51" w16cid:durableId="164367892">
    <w:abstractNumId w:val="27"/>
  </w:num>
  <w:num w:numId="52" w16cid:durableId="1664506200">
    <w:abstractNumId w:val="33"/>
  </w:num>
  <w:num w:numId="53" w16cid:durableId="1153718307">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61F"/>
    <w:rsid w:val="000074E5"/>
    <w:rsid w:val="000515C8"/>
    <w:rsid w:val="0006043F"/>
    <w:rsid w:val="00092C23"/>
    <w:rsid w:val="000A0F1F"/>
    <w:rsid w:val="000A6FE4"/>
    <w:rsid w:val="000E3C3B"/>
    <w:rsid w:val="000F010A"/>
    <w:rsid w:val="000F44E7"/>
    <w:rsid w:val="001123CB"/>
    <w:rsid w:val="001164CF"/>
    <w:rsid w:val="00125D35"/>
    <w:rsid w:val="00194877"/>
    <w:rsid w:val="00240A29"/>
    <w:rsid w:val="00243FF2"/>
    <w:rsid w:val="00251709"/>
    <w:rsid w:val="00294429"/>
    <w:rsid w:val="002A3484"/>
    <w:rsid w:val="002C492B"/>
    <w:rsid w:val="002D66A9"/>
    <w:rsid w:val="002E4093"/>
    <w:rsid w:val="00311ABC"/>
    <w:rsid w:val="00490951"/>
    <w:rsid w:val="004A39B7"/>
    <w:rsid w:val="00554A73"/>
    <w:rsid w:val="00582939"/>
    <w:rsid w:val="005A385F"/>
    <w:rsid w:val="005A3C86"/>
    <w:rsid w:val="005B2847"/>
    <w:rsid w:val="00600C9F"/>
    <w:rsid w:val="0060317C"/>
    <w:rsid w:val="00621FDF"/>
    <w:rsid w:val="006734D0"/>
    <w:rsid w:val="00676DCE"/>
    <w:rsid w:val="006907F2"/>
    <w:rsid w:val="006F1B33"/>
    <w:rsid w:val="00746C30"/>
    <w:rsid w:val="00827036"/>
    <w:rsid w:val="0086025A"/>
    <w:rsid w:val="00861D8F"/>
    <w:rsid w:val="00912D17"/>
    <w:rsid w:val="009340E9"/>
    <w:rsid w:val="00942397"/>
    <w:rsid w:val="009C061F"/>
    <w:rsid w:val="00A52CCF"/>
    <w:rsid w:val="00A5758D"/>
    <w:rsid w:val="00B63B57"/>
    <w:rsid w:val="00BD2622"/>
    <w:rsid w:val="00BE2FCA"/>
    <w:rsid w:val="00BE5B4A"/>
    <w:rsid w:val="00C77C5D"/>
    <w:rsid w:val="00CA0791"/>
    <w:rsid w:val="00DF230A"/>
    <w:rsid w:val="00E14AEC"/>
    <w:rsid w:val="00E66156"/>
    <w:rsid w:val="00E72853"/>
    <w:rsid w:val="00E8069C"/>
    <w:rsid w:val="00EA2FD1"/>
    <w:rsid w:val="00EC3300"/>
    <w:rsid w:val="00EF46DE"/>
    <w:rsid w:val="00F05F93"/>
    <w:rsid w:val="00FF286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DB51"/>
  <w15:chartTrackingRefBased/>
  <w15:docId w15:val="{7DDAE2CF-CD17-9E4B-8AF8-35A9D049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4E7"/>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semiHidden/>
    <w:unhideWhenUsed/>
    <w:qFormat/>
    <w:rsid w:val="00240A2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6C3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A3C8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0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061F"/>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C061F"/>
    <w:pPr>
      <w:ind w:left="720"/>
      <w:contextualSpacing/>
    </w:pPr>
  </w:style>
  <w:style w:type="character" w:customStyle="1" w:styleId="Heading1Char">
    <w:name w:val="Heading 1 Char"/>
    <w:basedOn w:val="DefaultParagraphFont"/>
    <w:link w:val="Heading1"/>
    <w:uiPriority w:val="9"/>
    <w:rsid w:val="000F44E7"/>
    <w:rPr>
      <w:rFonts w:ascii="Arial" w:eastAsia="Arial" w:hAnsi="Arial" w:cs="Arial"/>
      <w:sz w:val="40"/>
      <w:szCs w:val="40"/>
      <w:lang w:val="en-GB"/>
    </w:rPr>
  </w:style>
  <w:style w:type="character" w:customStyle="1" w:styleId="apple-converted-space">
    <w:name w:val="apple-converted-space"/>
    <w:basedOn w:val="DefaultParagraphFont"/>
    <w:rsid w:val="00240A29"/>
  </w:style>
  <w:style w:type="character" w:styleId="Hyperlink">
    <w:name w:val="Hyperlink"/>
    <w:basedOn w:val="DefaultParagraphFont"/>
    <w:unhideWhenUsed/>
    <w:rsid w:val="00240A29"/>
    <w:rPr>
      <w:color w:val="0000FF"/>
      <w:u w:val="single"/>
    </w:rPr>
  </w:style>
  <w:style w:type="character" w:customStyle="1" w:styleId="Heading2Char">
    <w:name w:val="Heading 2 Char"/>
    <w:basedOn w:val="DefaultParagraphFont"/>
    <w:link w:val="Heading2"/>
    <w:uiPriority w:val="9"/>
    <w:semiHidden/>
    <w:rsid w:val="00240A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46C30"/>
    <w:rPr>
      <w:rFonts w:asciiTheme="majorHAnsi" w:eastAsiaTheme="majorEastAsia" w:hAnsiTheme="majorHAnsi" w:cstheme="majorBidi"/>
      <w:color w:val="1F3763" w:themeColor="accent1" w:themeShade="7F"/>
    </w:rPr>
  </w:style>
  <w:style w:type="character" w:customStyle="1" w:styleId="memberbannertitle">
    <w:name w:val="member_banner_title"/>
    <w:basedOn w:val="DefaultParagraphFont"/>
    <w:rsid w:val="00746C30"/>
  </w:style>
  <w:style w:type="character" w:styleId="Strong">
    <w:name w:val="Strong"/>
    <w:basedOn w:val="DefaultParagraphFont"/>
    <w:uiPriority w:val="22"/>
    <w:qFormat/>
    <w:rsid w:val="00746C30"/>
    <w:rPr>
      <w:b/>
      <w:bCs/>
    </w:rPr>
  </w:style>
  <w:style w:type="character" w:styleId="Emphasis">
    <w:name w:val="Emphasis"/>
    <w:basedOn w:val="DefaultParagraphFont"/>
    <w:uiPriority w:val="20"/>
    <w:qFormat/>
    <w:rsid w:val="00746C30"/>
    <w:rPr>
      <w:i/>
      <w:iCs/>
    </w:rPr>
  </w:style>
  <w:style w:type="paragraph" w:styleId="Header">
    <w:name w:val="header"/>
    <w:basedOn w:val="Normal"/>
    <w:link w:val="HeaderChar"/>
    <w:uiPriority w:val="99"/>
    <w:unhideWhenUsed/>
    <w:rsid w:val="00CA0791"/>
    <w:pPr>
      <w:tabs>
        <w:tab w:val="center" w:pos="4513"/>
        <w:tab w:val="right" w:pos="9026"/>
      </w:tabs>
    </w:pPr>
  </w:style>
  <w:style w:type="character" w:customStyle="1" w:styleId="HeaderChar">
    <w:name w:val="Header Char"/>
    <w:basedOn w:val="DefaultParagraphFont"/>
    <w:link w:val="Header"/>
    <w:uiPriority w:val="99"/>
    <w:rsid w:val="00CA0791"/>
  </w:style>
  <w:style w:type="paragraph" w:styleId="Footer">
    <w:name w:val="footer"/>
    <w:basedOn w:val="Normal"/>
    <w:link w:val="FooterChar"/>
    <w:unhideWhenUsed/>
    <w:rsid w:val="00CA0791"/>
    <w:pPr>
      <w:tabs>
        <w:tab w:val="center" w:pos="4513"/>
        <w:tab w:val="right" w:pos="9026"/>
      </w:tabs>
    </w:pPr>
  </w:style>
  <w:style w:type="character" w:customStyle="1" w:styleId="FooterChar">
    <w:name w:val="Footer Char"/>
    <w:basedOn w:val="DefaultParagraphFont"/>
    <w:link w:val="Footer"/>
    <w:uiPriority w:val="99"/>
    <w:rsid w:val="00CA0791"/>
  </w:style>
  <w:style w:type="paragraph" w:customStyle="1" w:styleId="Default">
    <w:name w:val="Default"/>
    <w:rsid w:val="00251709"/>
    <w:pPr>
      <w:autoSpaceDE w:val="0"/>
      <w:autoSpaceDN w:val="0"/>
      <w:adjustRightInd w:val="0"/>
    </w:pPr>
    <w:rPr>
      <w:rFonts w:ascii="Times New Roman" w:eastAsia="SimSun" w:hAnsi="Times New Roman" w:cs="Times New Roman"/>
      <w:color w:val="000000"/>
    </w:rPr>
  </w:style>
  <w:style w:type="character" w:styleId="PageNumber">
    <w:name w:val="page number"/>
    <w:basedOn w:val="DefaultParagraphFont"/>
    <w:uiPriority w:val="99"/>
    <w:semiHidden/>
    <w:unhideWhenUsed/>
    <w:rsid w:val="00E66156"/>
  </w:style>
  <w:style w:type="paragraph" w:customStyle="1" w:styleId="wef-1a53dgr">
    <w:name w:val="wef-1a53dgr"/>
    <w:basedOn w:val="Normal"/>
    <w:rsid w:val="00554A73"/>
    <w:pPr>
      <w:spacing w:before="100" w:beforeAutospacing="1" w:after="100" w:afterAutospacing="1"/>
    </w:pPr>
    <w:rPr>
      <w:rFonts w:ascii="Times New Roman" w:eastAsia="Times New Roman" w:hAnsi="Times New Roman" w:cs="Times New Roman"/>
    </w:rPr>
  </w:style>
  <w:style w:type="paragraph" w:customStyle="1" w:styleId="chakra-heading">
    <w:name w:val="chakra-heading"/>
    <w:basedOn w:val="Normal"/>
    <w:rsid w:val="00554A73"/>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554A73"/>
    <w:rPr>
      <w:color w:val="954F72" w:themeColor="followedHyperlink"/>
      <w:u w:val="single"/>
    </w:rPr>
  </w:style>
  <w:style w:type="character" w:customStyle="1" w:styleId="Heading4Char">
    <w:name w:val="Heading 4 Char"/>
    <w:basedOn w:val="DefaultParagraphFont"/>
    <w:link w:val="Heading4"/>
    <w:uiPriority w:val="9"/>
    <w:semiHidden/>
    <w:rsid w:val="005A3C86"/>
    <w:rPr>
      <w:rFonts w:asciiTheme="majorHAnsi" w:eastAsiaTheme="majorEastAsia" w:hAnsiTheme="majorHAnsi" w:cstheme="majorBidi"/>
      <w:i/>
      <w:iCs/>
      <w:color w:val="2F5496" w:themeColor="accent1" w:themeShade="BF"/>
    </w:rPr>
  </w:style>
  <w:style w:type="character" w:customStyle="1" w:styleId="relative">
    <w:name w:val="relative"/>
    <w:basedOn w:val="DefaultParagraphFont"/>
    <w:rsid w:val="005A3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146">
      <w:bodyDiv w:val="1"/>
      <w:marLeft w:val="0"/>
      <w:marRight w:val="0"/>
      <w:marTop w:val="0"/>
      <w:marBottom w:val="0"/>
      <w:divBdr>
        <w:top w:val="none" w:sz="0" w:space="0" w:color="auto"/>
        <w:left w:val="none" w:sz="0" w:space="0" w:color="auto"/>
        <w:bottom w:val="none" w:sz="0" w:space="0" w:color="auto"/>
        <w:right w:val="none" w:sz="0" w:space="0" w:color="auto"/>
      </w:divBdr>
      <w:divsChild>
        <w:div w:id="1253050562">
          <w:marLeft w:val="0"/>
          <w:marRight w:val="0"/>
          <w:marTop w:val="0"/>
          <w:marBottom w:val="0"/>
          <w:divBdr>
            <w:top w:val="none" w:sz="0" w:space="0" w:color="auto"/>
            <w:left w:val="none" w:sz="0" w:space="0" w:color="auto"/>
            <w:bottom w:val="none" w:sz="0" w:space="0" w:color="auto"/>
            <w:right w:val="none" w:sz="0" w:space="0" w:color="auto"/>
          </w:divBdr>
          <w:divsChild>
            <w:div w:id="2109111581">
              <w:marLeft w:val="0"/>
              <w:marRight w:val="0"/>
              <w:marTop w:val="0"/>
              <w:marBottom w:val="0"/>
              <w:divBdr>
                <w:top w:val="none" w:sz="0" w:space="0" w:color="auto"/>
                <w:left w:val="none" w:sz="0" w:space="0" w:color="auto"/>
                <w:bottom w:val="none" w:sz="0" w:space="0" w:color="auto"/>
                <w:right w:val="none" w:sz="0" w:space="0" w:color="auto"/>
              </w:divBdr>
              <w:divsChild>
                <w:div w:id="1969894516">
                  <w:marLeft w:val="0"/>
                  <w:marRight w:val="0"/>
                  <w:marTop w:val="0"/>
                  <w:marBottom w:val="0"/>
                  <w:divBdr>
                    <w:top w:val="none" w:sz="0" w:space="0" w:color="auto"/>
                    <w:left w:val="none" w:sz="0" w:space="0" w:color="auto"/>
                    <w:bottom w:val="none" w:sz="0" w:space="0" w:color="auto"/>
                    <w:right w:val="none" w:sz="0" w:space="0" w:color="auto"/>
                  </w:divBdr>
                </w:div>
                <w:div w:id="1557424362">
                  <w:marLeft w:val="0"/>
                  <w:marRight w:val="0"/>
                  <w:marTop w:val="0"/>
                  <w:marBottom w:val="0"/>
                  <w:divBdr>
                    <w:top w:val="none" w:sz="0" w:space="0" w:color="auto"/>
                    <w:left w:val="none" w:sz="0" w:space="0" w:color="auto"/>
                    <w:bottom w:val="none" w:sz="0" w:space="0" w:color="auto"/>
                    <w:right w:val="none" w:sz="0" w:space="0" w:color="auto"/>
                  </w:divBdr>
                </w:div>
              </w:divsChild>
            </w:div>
            <w:div w:id="1197696983">
              <w:marLeft w:val="0"/>
              <w:marRight w:val="0"/>
              <w:marTop w:val="0"/>
              <w:marBottom w:val="0"/>
              <w:divBdr>
                <w:top w:val="none" w:sz="0" w:space="0" w:color="auto"/>
                <w:left w:val="none" w:sz="0" w:space="0" w:color="auto"/>
                <w:bottom w:val="none" w:sz="0" w:space="0" w:color="auto"/>
                <w:right w:val="none" w:sz="0" w:space="0" w:color="auto"/>
              </w:divBdr>
              <w:divsChild>
                <w:div w:id="1641035345">
                  <w:marLeft w:val="0"/>
                  <w:marRight w:val="0"/>
                  <w:marTop w:val="0"/>
                  <w:marBottom w:val="0"/>
                  <w:divBdr>
                    <w:top w:val="none" w:sz="0" w:space="0" w:color="auto"/>
                    <w:left w:val="none" w:sz="0" w:space="0" w:color="auto"/>
                    <w:bottom w:val="none" w:sz="0" w:space="0" w:color="auto"/>
                    <w:right w:val="none" w:sz="0" w:space="0" w:color="auto"/>
                  </w:divBdr>
                </w:div>
              </w:divsChild>
            </w:div>
            <w:div w:id="1156342772">
              <w:marLeft w:val="0"/>
              <w:marRight w:val="0"/>
              <w:marTop w:val="0"/>
              <w:marBottom w:val="0"/>
              <w:divBdr>
                <w:top w:val="none" w:sz="0" w:space="0" w:color="auto"/>
                <w:left w:val="none" w:sz="0" w:space="0" w:color="auto"/>
                <w:bottom w:val="none" w:sz="0" w:space="0" w:color="auto"/>
                <w:right w:val="none" w:sz="0" w:space="0" w:color="auto"/>
              </w:divBdr>
              <w:divsChild>
                <w:div w:id="988048814">
                  <w:marLeft w:val="0"/>
                  <w:marRight w:val="0"/>
                  <w:marTop w:val="0"/>
                  <w:marBottom w:val="0"/>
                  <w:divBdr>
                    <w:top w:val="none" w:sz="0" w:space="0" w:color="auto"/>
                    <w:left w:val="none" w:sz="0" w:space="0" w:color="auto"/>
                    <w:bottom w:val="none" w:sz="0" w:space="0" w:color="auto"/>
                    <w:right w:val="none" w:sz="0" w:space="0" w:color="auto"/>
                  </w:divBdr>
                </w:div>
              </w:divsChild>
            </w:div>
            <w:div w:id="1806197148">
              <w:marLeft w:val="0"/>
              <w:marRight w:val="0"/>
              <w:marTop w:val="0"/>
              <w:marBottom w:val="0"/>
              <w:divBdr>
                <w:top w:val="none" w:sz="0" w:space="0" w:color="auto"/>
                <w:left w:val="none" w:sz="0" w:space="0" w:color="auto"/>
                <w:bottom w:val="none" w:sz="0" w:space="0" w:color="auto"/>
                <w:right w:val="none" w:sz="0" w:space="0" w:color="auto"/>
              </w:divBdr>
              <w:divsChild>
                <w:div w:id="1186290233">
                  <w:marLeft w:val="0"/>
                  <w:marRight w:val="0"/>
                  <w:marTop w:val="0"/>
                  <w:marBottom w:val="0"/>
                  <w:divBdr>
                    <w:top w:val="none" w:sz="0" w:space="0" w:color="auto"/>
                    <w:left w:val="none" w:sz="0" w:space="0" w:color="auto"/>
                    <w:bottom w:val="none" w:sz="0" w:space="0" w:color="auto"/>
                    <w:right w:val="none" w:sz="0" w:space="0" w:color="auto"/>
                  </w:divBdr>
                </w:div>
              </w:divsChild>
            </w:div>
            <w:div w:id="775758370">
              <w:marLeft w:val="0"/>
              <w:marRight w:val="0"/>
              <w:marTop w:val="0"/>
              <w:marBottom w:val="0"/>
              <w:divBdr>
                <w:top w:val="none" w:sz="0" w:space="0" w:color="auto"/>
                <w:left w:val="none" w:sz="0" w:space="0" w:color="auto"/>
                <w:bottom w:val="none" w:sz="0" w:space="0" w:color="auto"/>
                <w:right w:val="none" w:sz="0" w:space="0" w:color="auto"/>
              </w:divBdr>
              <w:divsChild>
                <w:div w:id="1118641372">
                  <w:marLeft w:val="0"/>
                  <w:marRight w:val="0"/>
                  <w:marTop w:val="0"/>
                  <w:marBottom w:val="0"/>
                  <w:divBdr>
                    <w:top w:val="none" w:sz="0" w:space="0" w:color="auto"/>
                    <w:left w:val="none" w:sz="0" w:space="0" w:color="auto"/>
                    <w:bottom w:val="none" w:sz="0" w:space="0" w:color="auto"/>
                    <w:right w:val="none" w:sz="0" w:space="0" w:color="auto"/>
                  </w:divBdr>
                </w:div>
              </w:divsChild>
            </w:div>
            <w:div w:id="1125853955">
              <w:marLeft w:val="0"/>
              <w:marRight w:val="0"/>
              <w:marTop w:val="0"/>
              <w:marBottom w:val="0"/>
              <w:divBdr>
                <w:top w:val="none" w:sz="0" w:space="0" w:color="auto"/>
                <w:left w:val="none" w:sz="0" w:space="0" w:color="auto"/>
                <w:bottom w:val="none" w:sz="0" w:space="0" w:color="auto"/>
                <w:right w:val="none" w:sz="0" w:space="0" w:color="auto"/>
              </w:divBdr>
              <w:divsChild>
                <w:div w:id="2120951138">
                  <w:marLeft w:val="0"/>
                  <w:marRight w:val="0"/>
                  <w:marTop w:val="0"/>
                  <w:marBottom w:val="0"/>
                  <w:divBdr>
                    <w:top w:val="none" w:sz="0" w:space="0" w:color="auto"/>
                    <w:left w:val="none" w:sz="0" w:space="0" w:color="auto"/>
                    <w:bottom w:val="none" w:sz="0" w:space="0" w:color="auto"/>
                    <w:right w:val="none" w:sz="0" w:space="0" w:color="auto"/>
                  </w:divBdr>
                </w:div>
              </w:divsChild>
            </w:div>
            <w:div w:id="280767113">
              <w:marLeft w:val="0"/>
              <w:marRight w:val="0"/>
              <w:marTop w:val="0"/>
              <w:marBottom w:val="0"/>
              <w:divBdr>
                <w:top w:val="none" w:sz="0" w:space="0" w:color="auto"/>
                <w:left w:val="none" w:sz="0" w:space="0" w:color="auto"/>
                <w:bottom w:val="none" w:sz="0" w:space="0" w:color="auto"/>
                <w:right w:val="none" w:sz="0" w:space="0" w:color="auto"/>
              </w:divBdr>
              <w:divsChild>
                <w:div w:id="681593271">
                  <w:marLeft w:val="0"/>
                  <w:marRight w:val="0"/>
                  <w:marTop w:val="0"/>
                  <w:marBottom w:val="0"/>
                  <w:divBdr>
                    <w:top w:val="none" w:sz="0" w:space="0" w:color="auto"/>
                    <w:left w:val="none" w:sz="0" w:space="0" w:color="auto"/>
                    <w:bottom w:val="none" w:sz="0" w:space="0" w:color="auto"/>
                    <w:right w:val="none" w:sz="0" w:space="0" w:color="auto"/>
                  </w:divBdr>
                </w:div>
              </w:divsChild>
            </w:div>
            <w:div w:id="537623406">
              <w:marLeft w:val="0"/>
              <w:marRight w:val="0"/>
              <w:marTop w:val="0"/>
              <w:marBottom w:val="0"/>
              <w:divBdr>
                <w:top w:val="none" w:sz="0" w:space="0" w:color="auto"/>
                <w:left w:val="none" w:sz="0" w:space="0" w:color="auto"/>
                <w:bottom w:val="none" w:sz="0" w:space="0" w:color="auto"/>
                <w:right w:val="none" w:sz="0" w:space="0" w:color="auto"/>
              </w:divBdr>
              <w:divsChild>
                <w:div w:id="1840190654">
                  <w:marLeft w:val="0"/>
                  <w:marRight w:val="0"/>
                  <w:marTop w:val="0"/>
                  <w:marBottom w:val="0"/>
                  <w:divBdr>
                    <w:top w:val="none" w:sz="0" w:space="0" w:color="auto"/>
                    <w:left w:val="none" w:sz="0" w:space="0" w:color="auto"/>
                    <w:bottom w:val="none" w:sz="0" w:space="0" w:color="auto"/>
                    <w:right w:val="none" w:sz="0" w:space="0" w:color="auto"/>
                  </w:divBdr>
                </w:div>
                <w:div w:id="973221251">
                  <w:marLeft w:val="0"/>
                  <w:marRight w:val="0"/>
                  <w:marTop w:val="0"/>
                  <w:marBottom w:val="0"/>
                  <w:divBdr>
                    <w:top w:val="none" w:sz="0" w:space="0" w:color="auto"/>
                    <w:left w:val="none" w:sz="0" w:space="0" w:color="auto"/>
                    <w:bottom w:val="none" w:sz="0" w:space="0" w:color="auto"/>
                    <w:right w:val="none" w:sz="0" w:space="0" w:color="auto"/>
                  </w:divBdr>
                </w:div>
              </w:divsChild>
            </w:div>
            <w:div w:id="714692784">
              <w:marLeft w:val="0"/>
              <w:marRight w:val="0"/>
              <w:marTop w:val="0"/>
              <w:marBottom w:val="0"/>
              <w:divBdr>
                <w:top w:val="none" w:sz="0" w:space="0" w:color="auto"/>
                <w:left w:val="none" w:sz="0" w:space="0" w:color="auto"/>
                <w:bottom w:val="none" w:sz="0" w:space="0" w:color="auto"/>
                <w:right w:val="none" w:sz="0" w:space="0" w:color="auto"/>
              </w:divBdr>
              <w:divsChild>
                <w:div w:id="1721782072">
                  <w:marLeft w:val="0"/>
                  <w:marRight w:val="0"/>
                  <w:marTop w:val="0"/>
                  <w:marBottom w:val="0"/>
                  <w:divBdr>
                    <w:top w:val="none" w:sz="0" w:space="0" w:color="auto"/>
                    <w:left w:val="none" w:sz="0" w:space="0" w:color="auto"/>
                    <w:bottom w:val="none" w:sz="0" w:space="0" w:color="auto"/>
                    <w:right w:val="none" w:sz="0" w:space="0" w:color="auto"/>
                  </w:divBdr>
                </w:div>
              </w:divsChild>
            </w:div>
            <w:div w:id="528759568">
              <w:marLeft w:val="0"/>
              <w:marRight w:val="0"/>
              <w:marTop w:val="0"/>
              <w:marBottom w:val="0"/>
              <w:divBdr>
                <w:top w:val="none" w:sz="0" w:space="0" w:color="auto"/>
                <w:left w:val="none" w:sz="0" w:space="0" w:color="auto"/>
                <w:bottom w:val="none" w:sz="0" w:space="0" w:color="auto"/>
                <w:right w:val="none" w:sz="0" w:space="0" w:color="auto"/>
              </w:divBdr>
              <w:divsChild>
                <w:div w:id="22708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8786">
      <w:bodyDiv w:val="1"/>
      <w:marLeft w:val="0"/>
      <w:marRight w:val="0"/>
      <w:marTop w:val="0"/>
      <w:marBottom w:val="0"/>
      <w:divBdr>
        <w:top w:val="none" w:sz="0" w:space="0" w:color="auto"/>
        <w:left w:val="none" w:sz="0" w:space="0" w:color="auto"/>
        <w:bottom w:val="none" w:sz="0" w:space="0" w:color="auto"/>
        <w:right w:val="none" w:sz="0" w:space="0" w:color="auto"/>
      </w:divBdr>
    </w:div>
    <w:div w:id="168833515">
      <w:bodyDiv w:val="1"/>
      <w:marLeft w:val="0"/>
      <w:marRight w:val="0"/>
      <w:marTop w:val="0"/>
      <w:marBottom w:val="0"/>
      <w:divBdr>
        <w:top w:val="none" w:sz="0" w:space="0" w:color="auto"/>
        <w:left w:val="none" w:sz="0" w:space="0" w:color="auto"/>
        <w:bottom w:val="none" w:sz="0" w:space="0" w:color="auto"/>
        <w:right w:val="none" w:sz="0" w:space="0" w:color="auto"/>
      </w:divBdr>
      <w:divsChild>
        <w:div w:id="556819840">
          <w:marLeft w:val="0"/>
          <w:marRight w:val="0"/>
          <w:marTop w:val="0"/>
          <w:marBottom w:val="0"/>
          <w:divBdr>
            <w:top w:val="none" w:sz="0" w:space="0" w:color="auto"/>
            <w:left w:val="none" w:sz="0" w:space="0" w:color="auto"/>
            <w:bottom w:val="none" w:sz="0" w:space="0" w:color="auto"/>
            <w:right w:val="none" w:sz="0" w:space="0" w:color="auto"/>
          </w:divBdr>
          <w:divsChild>
            <w:div w:id="843252307">
              <w:marLeft w:val="0"/>
              <w:marRight w:val="0"/>
              <w:marTop w:val="0"/>
              <w:marBottom w:val="0"/>
              <w:divBdr>
                <w:top w:val="none" w:sz="0" w:space="0" w:color="auto"/>
                <w:left w:val="none" w:sz="0" w:space="0" w:color="auto"/>
                <w:bottom w:val="none" w:sz="0" w:space="0" w:color="auto"/>
                <w:right w:val="none" w:sz="0" w:space="0" w:color="auto"/>
              </w:divBdr>
              <w:divsChild>
                <w:div w:id="293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1970">
      <w:bodyDiv w:val="1"/>
      <w:marLeft w:val="0"/>
      <w:marRight w:val="0"/>
      <w:marTop w:val="0"/>
      <w:marBottom w:val="0"/>
      <w:divBdr>
        <w:top w:val="none" w:sz="0" w:space="0" w:color="auto"/>
        <w:left w:val="none" w:sz="0" w:space="0" w:color="auto"/>
        <w:bottom w:val="none" w:sz="0" w:space="0" w:color="auto"/>
        <w:right w:val="none" w:sz="0" w:space="0" w:color="auto"/>
      </w:divBdr>
      <w:divsChild>
        <w:div w:id="590241432">
          <w:marLeft w:val="0"/>
          <w:marRight w:val="0"/>
          <w:marTop w:val="0"/>
          <w:marBottom w:val="0"/>
          <w:divBdr>
            <w:top w:val="none" w:sz="0" w:space="0" w:color="auto"/>
            <w:left w:val="none" w:sz="0" w:space="0" w:color="auto"/>
            <w:bottom w:val="none" w:sz="0" w:space="0" w:color="auto"/>
            <w:right w:val="none" w:sz="0" w:space="0" w:color="auto"/>
          </w:divBdr>
          <w:divsChild>
            <w:div w:id="930940752">
              <w:marLeft w:val="0"/>
              <w:marRight w:val="0"/>
              <w:marTop w:val="0"/>
              <w:marBottom w:val="0"/>
              <w:divBdr>
                <w:top w:val="none" w:sz="0" w:space="0" w:color="auto"/>
                <w:left w:val="none" w:sz="0" w:space="0" w:color="auto"/>
                <w:bottom w:val="none" w:sz="0" w:space="0" w:color="auto"/>
                <w:right w:val="none" w:sz="0" w:space="0" w:color="auto"/>
              </w:divBdr>
              <w:divsChild>
                <w:div w:id="2686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6524">
      <w:bodyDiv w:val="1"/>
      <w:marLeft w:val="0"/>
      <w:marRight w:val="0"/>
      <w:marTop w:val="0"/>
      <w:marBottom w:val="0"/>
      <w:divBdr>
        <w:top w:val="none" w:sz="0" w:space="0" w:color="auto"/>
        <w:left w:val="none" w:sz="0" w:space="0" w:color="auto"/>
        <w:bottom w:val="none" w:sz="0" w:space="0" w:color="auto"/>
        <w:right w:val="none" w:sz="0" w:space="0" w:color="auto"/>
      </w:divBdr>
      <w:divsChild>
        <w:div w:id="1995261477">
          <w:marLeft w:val="0"/>
          <w:marRight w:val="0"/>
          <w:marTop w:val="0"/>
          <w:marBottom w:val="0"/>
          <w:divBdr>
            <w:top w:val="none" w:sz="0" w:space="0" w:color="auto"/>
            <w:left w:val="none" w:sz="0" w:space="0" w:color="auto"/>
            <w:bottom w:val="none" w:sz="0" w:space="0" w:color="auto"/>
            <w:right w:val="none" w:sz="0" w:space="0" w:color="auto"/>
          </w:divBdr>
          <w:divsChild>
            <w:div w:id="32005513">
              <w:marLeft w:val="0"/>
              <w:marRight w:val="0"/>
              <w:marTop w:val="0"/>
              <w:marBottom w:val="0"/>
              <w:divBdr>
                <w:top w:val="none" w:sz="0" w:space="0" w:color="auto"/>
                <w:left w:val="none" w:sz="0" w:space="0" w:color="auto"/>
                <w:bottom w:val="none" w:sz="0" w:space="0" w:color="auto"/>
                <w:right w:val="none" w:sz="0" w:space="0" w:color="auto"/>
              </w:divBdr>
              <w:divsChild>
                <w:div w:id="28994911">
                  <w:marLeft w:val="0"/>
                  <w:marRight w:val="0"/>
                  <w:marTop w:val="0"/>
                  <w:marBottom w:val="0"/>
                  <w:divBdr>
                    <w:top w:val="none" w:sz="0" w:space="0" w:color="auto"/>
                    <w:left w:val="none" w:sz="0" w:space="0" w:color="auto"/>
                    <w:bottom w:val="none" w:sz="0" w:space="0" w:color="auto"/>
                    <w:right w:val="none" w:sz="0" w:space="0" w:color="auto"/>
                  </w:divBdr>
                  <w:divsChild>
                    <w:div w:id="3333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157163">
      <w:bodyDiv w:val="1"/>
      <w:marLeft w:val="0"/>
      <w:marRight w:val="0"/>
      <w:marTop w:val="0"/>
      <w:marBottom w:val="0"/>
      <w:divBdr>
        <w:top w:val="none" w:sz="0" w:space="0" w:color="auto"/>
        <w:left w:val="none" w:sz="0" w:space="0" w:color="auto"/>
        <w:bottom w:val="none" w:sz="0" w:space="0" w:color="auto"/>
        <w:right w:val="none" w:sz="0" w:space="0" w:color="auto"/>
      </w:divBdr>
    </w:div>
    <w:div w:id="322005973">
      <w:bodyDiv w:val="1"/>
      <w:marLeft w:val="0"/>
      <w:marRight w:val="0"/>
      <w:marTop w:val="0"/>
      <w:marBottom w:val="0"/>
      <w:divBdr>
        <w:top w:val="none" w:sz="0" w:space="0" w:color="auto"/>
        <w:left w:val="none" w:sz="0" w:space="0" w:color="auto"/>
        <w:bottom w:val="none" w:sz="0" w:space="0" w:color="auto"/>
        <w:right w:val="none" w:sz="0" w:space="0" w:color="auto"/>
      </w:divBdr>
      <w:divsChild>
        <w:div w:id="563562278">
          <w:marLeft w:val="0"/>
          <w:marRight w:val="0"/>
          <w:marTop w:val="0"/>
          <w:marBottom w:val="0"/>
          <w:divBdr>
            <w:top w:val="none" w:sz="0" w:space="0" w:color="auto"/>
            <w:left w:val="none" w:sz="0" w:space="0" w:color="auto"/>
            <w:bottom w:val="none" w:sz="0" w:space="0" w:color="auto"/>
            <w:right w:val="none" w:sz="0" w:space="0" w:color="auto"/>
          </w:divBdr>
          <w:divsChild>
            <w:div w:id="1246692840">
              <w:marLeft w:val="0"/>
              <w:marRight w:val="0"/>
              <w:marTop w:val="0"/>
              <w:marBottom w:val="0"/>
              <w:divBdr>
                <w:top w:val="none" w:sz="0" w:space="0" w:color="auto"/>
                <w:left w:val="none" w:sz="0" w:space="0" w:color="auto"/>
                <w:bottom w:val="none" w:sz="0" w:space="0" w:color="auto"/>
                <w:right w:val="none" w:sz="0" w:space="0" w:color="auto"/>
              </w:divBdr>
              <w:divsChild>
                <w:div w:id="1753311058">
                  <w:marLeft w:val="0"/>
                  <w:marRight w:val="0"/>
                  <w:marTop w:val="0"/>
                  <w:marBottom w:val="0"/>
                  <w:divBdr>
                    <w:top w:val="none" w:sz="0" w:space="0" w:color="auto"/>
                    <w:left w:val="none" w:sz="0" w:space="0" w:color="auto"/>
                    <w:bottom w:val="none" w:sz="0" w:space="0" w:color="auto"/>
                    <w:right w:val="none" w:sz="0" w:space="0" w:color="auto"/>
                  </w:divBdr>
                  <w:divsChild>
                    <w:div w:id="18917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264046">
      <w:bodyDiv w:val="1"/>
      <w:marLeft w:val="0"/>
      <w:marRight w:val="0"/>
      <w:marTop w:val="0"/>
      <w:marBottom w:val="0"/>
      <w:divBdr>
        <w:top w:val="none" w:sz="0" w:space="0" w:color="auto"/>
        <w:left w:val="none" w:sz="0" w:space="0" w:color="auto"/>
        <w:bottom w:val="none" w:sz="0" w:space="0" w:color="auto"/>
        <w:right w:val="none" w:sz="0" w:space="0" w:color="auto"/>
      </w:divBdr>
      <w:divsChild>
        <w:div w:id="1715882196">
          <w:marLeft w:val="0"/>
          <w:marRight w:val="0"/>
          <w:marTop w:val="0"/>
          <w:marBottom w:val="0"/>
          <w:divBdr>
            <w:top w:val="none" w:sz="0" w:space="0" w:color="auto"/>
            <w:left w:val="none" w:sz="0" w:space="0" w:color="auto"/>
            <w:bottom w:val="none" w:sz="0" w:space="0" w:color="auto"/>
            <w:right w:val="none" w:sz="0" w:space="0" w:color="auto"/>
          </w:divBdr>
          <w:divsChild>
            <w:div w:id="340855948">
              <w:marLeft w:val="0"/>
              <w:marRight w:val="0"/>
              <w:marTop w:val="0"/>
              <w:marBottom w:val="0"/>
              <w:divBdr>
                <w:top w:val="none" w:sz="0" w:space="0" w:color="auto"/>
                <w:left w:val="none" w:sz="0" w:space="0" w:color="auto"/>
                <w:bottom w:val="none" w:sz="0" w:space="0" w:color="auto"/>
                <w:right w:val="none" w:sz="0" w:space="0" w:color="auto"/>
              </w:divBdr>
              <w:divsChild>
                <w:div w:id="1361010338">
                  <w:marLeft w:val="0"/>
                  <w:marRight w:val="0"/>
                  <w:marTop w:val="0"/>
                  <w:marBottom w:val="0"/>
                  <w:divBdr>
                    <w:top w:val="none" w:sz="0" w:space="0" w:color="auto"/>
                    <w:left w:val="none" w:sz="0" w:space="0" w:color="auto"/>
                    <w:bottom w:val="none" w:sz="0" w:space="0" w:color="auto"/>
                    <w:right w:val="none" w:sz="0" w:space="0" w:color="auto"/>
                  </w:divBdr>
                  <w:divsChild>
                    <w:div w:id="190506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647437">
      <w:bodyDiv w:val="1"/>
      <w:marLeft w:val="0"/>
      <w:marRight w:val="0"/>
      <w:marTop w:val="0"/>
      <w:marBottom w:val="0"/>
      <w:divBdr>
        <w:top w:val="none" w:sz="0" w:space="0" w:color="auto"/>
        <w:left w:val="none" w:sz="0" w:space="0" w:color="auto"/>
        <w:bottom w:val="none" w:sz="0" w:space="0" w:color="auto"/>
        <w:right w:val="none" w:sz="0" w:space="0" w:color="auto"/>
      </w:divBdr>
    </w:div>
    <w:div w:id="611089741">
      <w:bodyDiv w:val="1"/>
      <w:marLeft w:val="0"/>
      <w:marRight w:val="0"/>
      <w:marTop w:val="0"/>
      <w:marBottom w:val="0"/>
      <w:divBdr>
        <w:top w:val="none" w:sz="0" w:space="0" w:color="auto"/>
        <w:left w:val="none" w:sz="0" w:space="0" w:color="auto"/>
        <w:bottom w:val="none" w:sz="0" w:space="0" w:color="auto"/>
        <w:right w:val="none" w:sz="0" w:space="0" w:color="auto"/>
      </w:divBdr>
    </w:div>
    <w:div w:id="652414324">
      <w:bodyDiv w:val="1"/>
      <w:marLeft w:val="0"/>
      <w:marRight w:val="0"/>
      <w:marTop w:val="0"/>
      <w:marBottom w:val="0"/>
      <w:divBdr>
        <w:top w:val="none" w:sz="0" w:space="0" w:color="auto"/>
        <w:left w:val="none" w:sz="0" w:space="0" w:color="auto"/>
        <w:bottom w:val="none" w:sz="0" w:space="0" w:color="auto"/>
        <w:right w:val="none" w:sz="0" w:space="0" w:color="auto"/>
      </w:divBdr>
      <w:divsChild>
        <w:div w:id="691104754">
          <w:marLeft w:val="0"/>
          <w:marRight w:val="0"/>
          <w:marTop w:val="0"/>
          <w:marBottom w:val="0"/>
          <w:divBdr>
            <w:top w:val="none" w:sz="0" w:space="0" w:color="auto"/>
            <w:left w:val="none" w:sz="0" w:space="0" w:color="auto"/>
            <w:bottom w:val="none" w:sz="0" w:space="0" w:color="auto"/>
            <w:right w:val="none" w:sz="0" w:space="0" w:color="auto"/>
          </w:divBdr>
          <w:divsChild>
            <w:div w:id="193614741">
              <w:marLeft w:val="0"/>
              <w:marRight w:val="0"/>
              <w:marTop w:val="0"/>
              <w:marBottom w:val="0"/>
              <w:divBdr>
                <w:top w:val="none" w:sz="0" w:space="0" w:color="auto"/>
                <w:left w:val="none" w:sz="0" w:space="0" w:color="auto"/>
                <w:bottom w:val="none" w:sz="0" w:space="0" w:color="auto"/>
                <w:right w:val="none" w:sz="0" w:space="0" w:color="auto"/>
              </w:divBdr>
              <w:divsChild>
                <w:div w:id="101734096">
                  <w:marLeft w:val="0"/>
                  <w:marRight w:val="0"/>
                  <w:marTop w:val="0"/>
                  <w:marBottom w:val="0"/>
                  <w:divBdr>
                    <w:top w:val="none" w:sz="0" w:space="0" w:color="auto"/>
                    <w:left w:val="none" w:sz="0" w:space="0" w:color="auto"/>
                    <w:bottom w:val="none" w:sz="0" w:space="0" w:color="auto"/>
                    <w:right w:val="none" w:sz="0" w:space="0" w:color="auto"/>
                  </w:divBdr>
                </w:div>
              </w:divsChild>
            </w:div>
            <w:div w:id="1905098472">
              <w:marLeft w:val="0"/>
              <w:marRight w:val="0"/>
              <w:marTop w:val="0"/>
              <w:marBottom w:val="0"/>
              <w:divBdr>
                <w:top w:val="none" w:sz="0" w:space="0" w:color="auto"/>
                <w:left w:val="none" w:sz="0" w:space="0" w:color="auto"/>
                <w:bottom w:val="none" w:sz="0" w:space="0" w:color="auto"/>
                <w:right w:val="none" w:sz="0" w:space="0" w:color="auto"/>
              </w:divBdr>
              <w:divsChild>
                <w:div w:id="5557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7374">
          <w:marLeft w:val="0"/>
          <w:marRight w:val="0"/>
          <w:marTop w:val="0"/>
          <w:marBottom w:val="0"/>
          <w:divBdr>
            <w:top w:val="none" w:sz="0" w:space="0" w:color="auto"/>
            <w:left w:val="none" w:sz="0" w:space="0" w:color="auto"/>
            <w:bottom w:val="none" w:sz="0" w:space="0" w:color="auto"/>
            <w:right w:val="none" w:sz="0" w:space="0" w:color="auto"/>
          </w:divBdr>
          <w:divsChild>
            <w:div w:id="836506234">
              <w:marLeft w:val="0"/>
              <w:marRight w:val="0"/>
              <w:marTop w:val="0"/>
              <w:marBottom w:val="0"/>
              <w:divBdr>
                <w:top w:val="none" w:sz="0" w:space="0" w:color="auto"/>
                <w:left w:val="none" w:sz="0" w:space="0" w:color="auto"/>
                <w:bottom w:val="none" w:sz="0" w:space="0" w:color="auto"/>
                <w:right w:val="none" w:sz="0" w:space="0" w:color="auto"/>
              </w:divBdr>
              <w:divsChild>
                <w:div w:id="253560276">
                  <w:marLeft w:val="0"/>
                  <w:marRight w:val="0"/>
                  <w:marTop w:val="0"/>
                  <w:marBottom w:val="0"/>
                  <w:divBdr>
                    <w:top w:val="none" w:sz="0" w:space="0" w:color="auto"/>
                    <w:left w:val="none" w:sz="0" w:space="0" w:color="auto"/>
                    <w:bottom w:val="none" w:sz="0" w:space="0" w:color="auto"/>
                    <w:right w:val="none" w:sz="0" w:space="0" w:color="auto"/>
                  </w:divBdr>
                </w:div>
              </w:divsChild>
            </w:div>
            <w:div w:id="628172167">
              <w:marLeft w:val="0"/>
              <w:marRight w:val="0"/>
              <w:marTop w:val="0"/>
              <w:marBottom w:val="0"/>
              <w:divBdr>
                <w:top w:val="none" w:sz="0" w:space="0" w:color="auto"/>
                <w:left w:val="none" w:sz="0" w:space="0" w:color="auto"/>
                <w:bottom w:val="none" w:sz="0" w:space="0" w:color="auto"/>
                <w:right w:val="none" w:sz="0" w:space="0" w:color="auto"/>
              </w:divBdr>
              <w:divsChild>
                <w:div w:id="17310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9155">
          <w:marLeft w:val="0"/>
          <w:marRight w:val="0"/>
          <w:marTop w:val="0"/>
          <w:marBottom w:val="0"/>
          <w:divBdr>
            <w:top w:val="none" w:sz="0" w:space="0" w:color="auto"/>
            <w:left w:val="none" w:sz="0" w:space="0" w:color="auto"/>
            <w:bottom w:val="none" w:sz="0" w:space="0" w:color="auto"/>
            <w:right w:val="none" w:sz="0" w:space="0" w:color="auto"/>
          </w:divBdr>
          <w:divsChild>
            <w:div w:id="478376373">
              <w:marLeft w:val="0"/>
              <w:marRight w:val="0"/>
              <w:marTop w:val="0"/>
              <w:marBottom w:val="0"/>
              <w:divBdr>
                <w:top w:val="none" w:sz="0" w:space="0" w:color="auto"/>
                <w:left w:val="none" w:sz="0" w:space="0" w:color="auto"/>
                <w:bottom w:val="none" w:sz="0" w:space="0" w:color="auto"/>
                <w:right w:val="none" w:sz="0" w:space="0" w:color="auto"/>
              </w:divBdr>
              <w:divsChild>
                <w:div w:id="692150933">
                  <w:marLeft w:val="0"/>
                  <w:marRight w:val="0"/>
                  <w:marTop w:val="0"/>
                  <w:marBottom w:val="0"/>
                  <w:divBdr>
                    <w:top w:val="none" w:sz="0" w:space="0" w:color="auto"/>
                    <w:left w:val="none" w:sz="0" w:space="0" w:color="auto"/>
                    <w:bottom w:val="none" w:sz="0" w:space="0" w:color="auto"/>
                    <w:right w:val="none" w:sz="0" w:space="0" w:color="auto"/>
                  </w:divBdr>
                </w:div>
              </w:divsChild>
            </w:div>
            <w:div w:id="500896944">
              <w:marLeft w:val="0"/>
              <w:marRight w:val="0"/>
              <w:marTop w:val="0"/>
              <w:marBottom w:val="0"/>
              <w:divBdr>
                <w:top w:val="none" w:sz="0" w:space="0" w:color="auto"/>
                <w:left w:val="none" w:sz="0" w:space="0" w:color="auto"/>
                <w:bottom w:val="none" w:sz="0" w:space="0" w:color="auto"/>
                <w:right w:val="none" w:sz="0" w:space="0" w:color="auto"/>
              </w:divBdr>
              <w:divsChild>
                <w:div w:id="13682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5978">
          <w:marLeft w:val="0"/>
          <w:marRight w:val="0"/>
          <w:marTop w:val="0"/>
          <w:marBottom w:val="0"/>
          <w:divBdr>
            <w:top w:val="none" w:sz="0" w:space="0" w:color="auto"/>
            <w:left w:val="none" w:sz="0" w:space="0" w:color="auto"/>
            <w:bottom w:val="none" w:sz="0" w:space="0" w:color="auto"/>
            <w:right w:val="none" w:sz="0" w:space="0" w:color="auto"/>
          </w:divBdr>
          <w:divsChild>
            <w:div w:id="450629487">
              <w:marLeft w:val="0"/>
              <w:marRight w:val="0"/>
              <w:marTop w:val="0"/>
              <w:marBottom w:val="0"/>
              <w:divBdr>
                <w:top w:val="none" w:sz="0" w:space="0" w:color="auto"/>
                <w:left w:val="none" w:sz="0" w:space="0" w:color="auto"/>
                <w:bottom w:val="none" w:sz="0" w:space="0" w:color="auto"/>
                <w:right w:val="none" w:sz="0" w:space="0" w:color="auto"/>
              </w:divBdr>
              <w:divsChild>
                <w:div w:id="1161894307">
                  <w:marLeft w:val="0"/>
                  <w:marRight w:val="0"/>
                  <w:marTop w:val="0"/>
                  <w:marBottom w:val="0"/>
                  <w:divBdr>
                    <w:top w:val="none" w:sz="0" w:space="0" w:color="auto"/>
                    <w:left w:val="none" w:sz="0" w:space="0" w:color="auto"/>
                    <w:bottom w:val="none" w:sz="0" w:space="0" w:color="auto"/>
                    <w:right w:val="none" w:sz="0" w:space="0" w:color="auto"/>
                  </w:divBdr>
                </w:div>
              </w:divsChild>
            </w:div>
            <w:div w:id="2138792280">
              <w:marLeft w:val="0"/>
              <w:marRight w:val="0"/>
              <w:marTop w:val="0"/>
              <w:marBottom w:val="0"/>
              <w:divBdr>
                <w:top w:val="none" w:sz="0" w:space="0" w:color="auto"/>
                <w:left w:val="none" w:sz="0" w:space="0" w:color="auto"/>
                <w:bottom w:val="none" w:sz="0" w:space="0" w:color="auto"/>
                <w:right w:val="none" w:sz="0" w:space="0" w:color="auto"/>
              </w:divBdr>
              <w:divsChild>
                <w:div w:id="4771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7309">
          <w:marLeft w:val="0"/>
          <w:marRight w:val="0"/>
          <w:marTop w:val="0"/>
          <w:marBottom w:val="0"/>
          <w:divBdr>
            <w:top w:val="none" w:sz="0" w:space="0" w:color="auto"/>
            <w:left w:val="none" w:sz="0" w:space="0" w:color="auto"/>
            <w:bottom w:val="none" w:sz="0" w:space="0" w:color="auto"/>
            <w:right w:val="none" w:sz="0" w:space="0" w:color="auto"/>
          </w:divBdr>
          <w:divsChild>
            <w:div w:id="54473635">
              <w:marLeft w:val="0"/>
              <w:marRight w:val="0"/>
              <w:marTop w:val="0"/>
              <w:marBottom w:val="0"/>
              <w:divBdr>
                <w:top w:val="none" w:sz="0" w:space="0" w:color="auto"/>
                <w:left w:val="none" w:sz="0" w:space="0" w:color="auto"/>
                <w:bottom w:val="none" w:sz="0" w:space="0" w:color="auto"/>
                <w:right w:val="none" w:sz="0" w:space="0" w:color="auto"/>
              </w:divBdr>
              <w:divsChild>
                <w:div w:id="1993748640">
                  <w:marLeft w:val="0"/>
                  <w:marRight w:val="0"/>
                  <w:marTop w:val="0"/>
                  <w:marBottom w:val="0"/>
                  <w:divBdr>
                    <w:top w:val="none" w:sz="0" w:space="0" w:color="auto"/>
                    <w:left w:val="none" w:sz="0" w:space="0" w:color="auto"/>
                    <w:bottom w:val="none" w:sz="0" w:space="0" w:color="auto"/>
                    <w:right w:val="none" w:sz="0" w:space="0" w:color="auto"/>
                  </w:divBdr>
                </w:div>
              </w:divsChild>
            </w:div>
            <w:div w:id="1340546264">
              <w:marLeft w:val="0"/>
              <w:marRight w:val="0"/>
              <w:marTop w:val="0"/>
              <w:marBottom w:val="0"/>
              <w:divBdr>
                <w:top w:val="none" w:sz="0" w:space="0" w:color="auto"/>
                <w:left w:val="none" w:sz="0" w:space="0" w:color="auto"/>
                <w:bottom w:val="none" w:sz="0" w:space="0" w:color="auto"/>
                <w:right w:val="none" w:sz="0" w:space="0" w:color="auto"/>
              </w:divBdr>
              <w:divsChild>
                <w:div w:id="2581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20666">
          <w:marLeft w:val="0"/>
          <w:marRight w:val="0"/>
          <w:marTop w:val="0"/>
          <w:marBottom w:val="0"/>
          <w:divBdr>
            <w:top w:val="none" w:sz="0" w:space="0" w:color="auto"/>
            <w:left w:val="none" w:sz="0" w:space="0" w:color="auto"/>
            <w:bottom w:val="none" w:sz="0" w:space="0" w:color="auto"/>
            <w:right w:val="none" w:sz="0" w:space="0" w:color="auto"/>
          </w:divBdr>
          <w:divsChild>
            <w:div w:id="1287394663">
              <w:marLeft w:val="0"/>
              <w:marRight w:val="0"/>
              <w:marTop w:val="0"/>
              <w:marBottom w:val="0"/>
              <w:divBdr>
                <w:top w:val="none" w:sz="0" w:space="0" w:color="auto"/>
                <w:left w:val="none" w:sz="0" w:space="0" w:color="auto"/>
                <w:bottom w:val="none" w:sz="0" w:space="0" w:color="auto"/>
                <w:right w:val="none" w:sz="0" w:space="0" w:color="auto"/>
              </w:divBdr>
              <w:divsChild>
                <w:div w:id="289016728">
                  <w:marLeft w:val="0"/>
                  <w:marRight w:val="0"/>
                  <w:marTop w:val="0"/>
                  <w:marBottom w:val="0"/>
                  <w:divBdr>
                    <w:top w:val="none" w:sz="0" w:space="0" w:color="auto"/>
                    <w:left w:val="none" w:sz="0" w:space="0" w:color="auto"/>
                    <w:bottom w:val="none" w:sz="0" w:space="0" w:color="auto"/>
                    <w:right w:val="none" w:sz="0" w:space="0" w:color="auto"/>
                  </w:divBdr>
                </w:div>
              </w:divsChild>
            </w:div>
            <w:div w:id="1238781345">
              <w:marLeft w:val="0"/>
              <w:marRight w:val="0"/>
              <w:marTop w:val="0"/>
              <w:marBottom w:val="0"/>
              <w:divBdr>
                <w:top w:val="none" w:sz="0" w:space="0" w:color="auto"/>
                <w:left w:val="none" w:sz="0" w:space="0" w:color="auto"/>
                <w:bottom w:val="none" w:sz="0" w:space="0" w:color="auto"/>
                <w:right w:val="none" w:sz="0" w:space="0" w:color="auto"/>
              </w:divBdr>
              <w:divsChild>
                <w:div w:id="4353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491">
          <w:marLeft w:val="0"/>
          <w:marRight w:val="0"/>
          <w:marTop w:val="0"/>
          <w:marBottom w:val="0"/>
          <w:divBdr>
            <w:top w:val="none" w:sz="0" w:space="0" w:color="auto"/>
            <w:left w:val="none" w:sz="0" w:space="0" w:color="auto"/>
            <w:bottom w:val="none" w:sz="0" w:space="0" w:color="auto"/>
            <w:right w:val="none" w:sz="0" w:space="0" w:color="auto"/>
          </w:divBdr>
          <w:divsChild>
            <w:div w:id="385684101">
              <w:marLeft w:val="0"/>
              <w:marRight w:val="0"/>
              <w:marTop w:val="0"/>
              <w:marBottom w:val="0"/>
              <w:divBdr>
                <w:top w:val="none" w:sz="0" w:space="0" w:color="auto"/>
                <w:left w:val="none" w:sz="0" w:space="0" w:color="auto"/>
                <w:bottom w:val="none" w:sz="0" w:space="0" w:color="auto"/>
                <w:right w:val="none" w:sz="0" w:space="0" w:color="auto"/>
              </w:divBdr>
              <w:divsChild>
                <w:div w:id="1095975291">
                  <w:marLeft w:val="0"/>
                  <w:marRight w:val="0"/>
                  <w:marTop w:val="0"/>
                  <w:marBottom w:val="0"/>
                  <w:divBdr>
                    <w:top w:val="none" w:sz="0" w:space="0" w:color="auto"/>
                    <w:left w:val="none" w:sz="0" w:space="0" w:color="auto"/>
                    <w:bottom w:val="none" w:sz="0" w:space="0" w:color="auto"/>
                    <w:right w:val="none" w:sz="0" w:space="0" w:color="auto"/>
                  </w:divBdr>
                </w:div>
              </w:divsChild>
            </w:div>
            <w:div w:id="1849902562">
              <w:marLeft w:val="0"/>
              <w:marRight w:val="0"/>
              <w:marTop w:val="0"/>
              <w:marBottom w:val="0"/>
              <w:divBdr>
                <w:top w:val="none" w:sz="0" w:space="0" w:color="auto"/>
                <w:left w:val="none" w:sz="0" w:space="0" w:color="auto"/>
                <w:bottom w:val="none" w:sz="0" w:space="0" w:color="auto"/>
                <w:right w:val="none" w:sz="0" w:space="0" w:color="auto"/>
              </w:divBdr>
              <w:divsChild>
                <w:div w:id="3410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242">
          <w:marLeft w:val="0"/>
          <w:marRight w:val="0"/>
          <w:marTop w:val="0"/>
          <w:marBottom w:val="0"/>
          <w:divBdr>
            <w:top w:val="none" w:sz="0" w:space="0" w:color="auto"/>
            <w:left w:val="none" w:sz="0" w:space="0" w:color="auto"/>
            <w:bottom w:val="none" w:sz="0" w:space="0" w:color="auto"/>
            <w:right w:val="none" w:sz="0" w:space="0" w:color="auto"/>
          </w:divBdr>
          <w:divsChild>
            <w:div w:id="274100075">
              <w:marLeft w:val="0"/>
              <w:marRight w:val="0"/>
              <w:marTop w:val="0"/>
              <w:marBottom w:val="0"/>
              <w:divBdr>
                <w:top w:val="none" w:sz="0" w:space="0" w:color="auto"/>
                <w:left w:val="none" w:sz="0" w:space="0" w:color="auto"/>
                <w:bottom w:val="none" w:sz="0" w:space="0" w:color="auto"/>
                <w:right w:val="none" w:sz="0" w:space="0" w:color="auto"/>
              </w:divBdr>
              <w:divsChild>
                <w:div w:id="1222327304">
                  <w:marLeft w:val="0"/>
                  <w:marRight w:val="0"/>
                  <w:marTop w:val="0"/>
                  <w:marBottom w:val="0"/>
                  <w:divBdr>
                    <w:top w:val="none" w:sz="0" w:space="0" w:color="auto"/>
                    <w:left w:val="none" w:sz="0" w:space="0" w:color="auto"/>
                    <w:bottom w:val="none" w:sz="0" w:space="0" w:color="auto"/>
                    <w:right w:val="none" w:sz="0" w:space="0" w:color="auto"/>
                  </w:divBdr>
                </w:div>
              </w:divsChild>
            </w:div>
            <w:div w:id="1937981834">
              <w:marLeft w:val="0"/>
              <w:marRight w:val="0"/>
              <w:marTop w:val="0"/>
              <w:marBottom w:val="0"/>
              <w:divBdr>
                <w:top w:val="none" w:sz="0" w:space="0" w:color="auto"/>
                <w:left w:val="none" w:sz="0" w:space="0" w:color="auto"/>
                <w:bottom w:val="none" w:sz="0" w:space="0" w:color="auto"/>
                <w:right w:val="none" w:sz="0" w:space="0" w:color="auto"/>
              </w:divBdr>
              <w:divsChild>
                <w:div w:id="24923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0204">
          <w:marLeft w:val="0"/>
          <w:marRight w:val="0"/>
          <w:marTop w:val="0"/>
          <w:marBottom w:val="0"/>
          <w:divBdr>
            <w:top w:val="none" w:sz="0" w:space="0" w:color="auto"/>
            <w:left w:val="none" w:sz="0" w:space="0" w:color="auto"/>
            <w:bottom w:val="none" w:sz="0" w:space="0" w:color="auto"/>
            <w:right w:val="none" w:sz="0" w:space="0" w:color="auto"/>
          </w:divBdr>
          <w:divsChild>
            <w:div w:id="778640204">
              <w:marLeft w:val="0"/>
              <w:marRight w:val="0"/>
              <w:marTop w:val="0"/>
              <w:marBottom w:val="0"/>
              <w:divBdr>
                <w:top w:val="none" w:sz="0" w:space="0" w:color="auto"/>
                <w:left w:val="none" w:sz="0" w:space="0" w:color="auto"/>
                <w:bottom w:val="none" w:sz="0" w:space="0" w:color="auto"/>
                <w:right w:val="none" w:sz="0" w:space="0" w:color="auto"/>
              </w:divBdr>
              <w:divsChild>
                <w:div w:id="46813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029837">
      <w:bodyDiv w:val="1"/>
      <w:marLeft w:val="0"/>
      <w:marRight w:val="0"/>
      <w:marTop w:val="0"/>
      <w:marBottom w:val="0"/>
      <w:divBdr>
        <w:top w:val="none" w:sz="0" w:space="0" w:color="auto"/>
        <w:left w:val="none" w:sz="0" w:space="0" w:color="auto"/>
        <w:bottom w:val="none" w:sz="0" w:space="0" w:color="auto"/>
        <w:right w:val="none" w:sz="0" w:space="0" w:color="auto"/>
      </w:divBdr>
    </w:div>
    <w:div w:id="673385541">
      <w:bodyDiv w:val="1"/>
      <w:marLeft w:val="0"/>
      <w:marRight w:val="0"/>
      <w:marTop w:val="0"/>
      <w:marBottom w:val="0"/>
      <w:divBdr>
        <w:top w:val="none" w:sz="0" w:space="0" w:color="auto"/>
        <w:left w:val="none" w:sz="0" w:space="0" w:color="auto"/>
        <w:bottom w:val="none" w:sz="0" w:space="0" w:color="auto"/>
        <w:right w:val="none" w:sz="0" w:space="0" w:color="auto"/>
      </w:divBdr>
      <w:divsChild>
        <w:div w:id="1408847878">
          <w:marLeft w:val="0"/>
          <w:marRight w:val="0"/>
          <w:marTop w:val="0"/>
          <w:marBottom w:val="0"/>
          <w:divBdr>
            <w:top w:val="none" w:sz="0" w:space="0" w:color="auto"/>
            <w:left w:val="none" w:sz="0" w:space="0" w:color="auto"/>
            <w:bottom w:val="none" w:sz="0" w:space="0" w:color="auto"/>
            <w:right w:val="none" w:sz="0" w:space="0" w:color="auto"/>
          </w:divBdr>
          <w:divsChild>
            <w:div w:id="1374648811">
              <w:marLeft w:val="0"/>
              <w:marRight w:val="0"/>
              <w:marTop w:val="0"/>
              <w:marBottom w:val="0"/>
              <w:divBdr>
                <w:top w:val="none" w:sz="0" w:space="0" w:color="auto"/>
                <w:left w:val="none" w:sz="0" w:space="0" w:color="auto"/>
                <w:bottom w:val="none" w:sz="0" w:space="0" w:color="auto"/>
                <w:right w:val="none" w:sz="0" w:space="0" w:color="auto"/>
              </w:divBdr>
              <w:divsChild>
                <w:div w:id="14743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36519">
      <w:bodyDiv w:val="1"/>
      <w:marLeft w:val="0"/>
      <w:marRight w:val="0"/>
      <w:marTop w:val="0"/>
      <w:marBottom w:val="0"/>
      <w:divBdr>
        <w:top w:val="none" w:sz="0" w:space="0" w:color="auto"/>
        <w:left w:val="none" w:sz="0" w:space="0" w:color="auto"/>
        <w:bottom w:val="none" w:sz="0" w:space="0" w:color="auto"/>
        <w:right w:val="none" w:sz="0" w:space="0" w:color="auto"/>
      </w:divBdr>
      <w:divsChild>
        <w:div w:id="1968270808">
          <w:marLeft w:val="0"/>
          <w:marRight w:val="0"/>
          <w:marTop w:val="0"/>
          <w:marBottom w:val="0"/>
          <w:divBdr>
            <w:top w:val="none" w:sz="0" w:space="0" w:color="auto"/>
            <w:left w:val="none" w:sz="0" w:space="0" w:color="auto"/>
            <w:bottom w:val="none" w:sz="0" w:space="0" w:color="auto"/>
            <w:right w:val="none" w:sz="0" w:space="0" w:color="auto"/>
          </w:divBdr>
          <w:divsChild>
            <w:div w:id="1963419828">
              <w:marLeft w:val="0"/>
              <w:marRight w:val="0"/>
              <w:marTop w:val="0"/>
              <w:marBottom w:val="0"/>
              <w:divBdr>
                <w:top w:val="none" w:sz="0" w:space="0" w:color="auto"/>
                <w:left w:val="none" w:sz="0" w:space="0" w:color="auto"/>
                <w:bottom w:val="none" w:sz="0" w:space="0" w:color="auto"/>
                <w:right w:val="none" w:sz="0" w:space="0" w:color="auto"/>
              </w:divBdr>
              <w:divsChild>
                <w:div w:id="361784166">
                  <w:marLeft w:val="0"/>
                  <w:marRight w:val="0"/>
                  <w:marTop w:val="0"/>
                  <w:marBottom w:val="0"/>
                  <w:divBdr>
                    <w:top w:val="none" w:sz="0" w:space="0" w:color="auto"/>
                    <w:left w:val="none" w:sz="0" w:space="0" w:color="auto"/>
                    <w:bottom w:val="none" w:sz="0" w:space="0" w:color="auto"/>
                    <w:right w:val="none" w:sz="0" w:space="0" w:color="auto"/>
                  </w:divBdr>
                  <w:divsChild>
                    <w:div w:id="1547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866755">
      <w:bodyDiv w:val="1"/>
      <w:marLeft w:val="0"/>
      <w:marRight w:val="0"/>
      <w:marTop w:val="0"/>
      <w:marBottom w:val="0"/>
      <w:divBdr>
        <w:top w:val="none" w:sz="0" w:space="0" w:color="auto"/>
        <w:left w:val="none" w:sz="0" w:space="0" w:color="auto"/>
        <w:bottom w:val="none" w:sz="0" w:space="0" w:color="auto"/>
        <w:right w:val="none" w:sz="0" w:space="0" w:color="auto"/>
      </w:divBdr>
    </w:div>
    <w:div w:id="791360932">
      <w:bodyDiv w:val="1"/>
      <w:marLeft w:val="0"/>
      <w:marRight w:val="0"/>
      <w:marTop w:val="0"/>
      <w:marBottom w:val="0"/>
      <w:divBdr>
        <w:top w:val="none" w:sz="0" w:space="0" w:color="auto"/>
        <w:left w:val="none" w:sz="0" w:space="0" w:color="auto"/>
        <w:bottom w:val="none" w:sz="0" w:space="0" w:color="auto"/>
        <w:right w:val="none" w:sz="0" w:space="0" w:color="auto"/>
      </w:divBdr>
      <w:divsChild>
        <w:div w:id="1122385765">
          <w:marLeft w:val="0"/>
          <w:marRight w:val="0"/>
          <w:marTop w:val="0"/>
          <w:marBottom w:val="0"/>
          <w:divBdr>
            <w:top w:val="none" w:sz="0" w:space="0" w:color="auto"/>
            <w:left w:val="none" w:sz="0" w:space="0" w:color="auto"/>
            <w:bottom w:val="none" w:sz="0" w:space="0" w:color="auto"/>
            <w:right w:val="none" w:sz="0" w:space="0" w:color="auto"/>
          </w:divBdr>
          <w:divsChild>
            <w:div w:id="1696034265">
              <w:marLeft w:val="0"/>
              <w:marRight w:val="0"/>
              <w:marTop w:val="0"/>
              <w:marBottom w:val="0"/>
              <w:divBdr>
                <w:top w:val="none" w:sz="0" w:space="0" w:color="auto"/>
                <w:left w:val="none" w:sz="0" w:space="0" w:color="auto"/>
                <w:bottom w:val="none" w:sz="0" w:space="0" w:color="auto"/>
                <w:right w:val="none" w:sz="0" w:space="0" w:color="auto"/>
              </w:divBdr>
              <w:divsChild>
                <w:div w:id="20777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06251">
      <w:bodyDiv w:val="1"/>
      <w:marLeft w:val="0"/>
      <w:marRight w:val="0"/>
      <w:marTop w:val="0"/>
      <w:marBottom w:val="0"/>
      <w:divBdr>
        <w:top w:val="none" w:sz="0" w:space="0" w:color="auto"/>
        <w:left w:val="none" w:sz="0" w:space="0" w:color="auto"/>
        <w:bottom w:val="none" w:sz="0" w:space="0" w:color="auto"/>
        <w:right w:val="none" w:sz="0" w:space="0" w:color="auto"/>
      </w:divBdr>
    </w:div>
    <w:div w:id="824395306">
      <w:bodyDiv w:val="1"/>
      <w:marLeft w:val="0"/>
      <w:marRight w:val="0"/>
      <w:marTop w:val="0"/>
      <w:marBottom w:val="0"/>
      <w:divBdr>
        <w:top w:val="none" w:sz="0" w:space="0" w:color="auto"/>
        <w:left w:val="none" w:sz="0" w:space="0" w:color="auto"/>
        <w:bottom w:val="none" w:sz="0" w:space="0" w:color="auto"/>
        <w:right w:val="none" w:sz="0" w:space="0" w:color="auto"/>
      </w:divBdr>
      <w:divsChild>
        <w:div w:id="328096012">
          <w:marLeft w:val="0"/>
          <w:marRight w:val="0"/>
          <w:marTop w:val="0"/>
          <w:marBottom w:val="0"/>
          <w:divBdr>
            <w:top w:val="none" w:sz="0" w:space="0" w:color="auto"/>
            <w:left w:val="none" w:sz="0" w:space="0" w:color="auto"/>
            <w:bottom w:val="none" w:sz="0" w:space="0" w:color="auto"/>
            <w:right w:val="none" w:sz="0" w:space="0" w:color="auto"/>
          </w:divBdr>
          <w:divsChild>
            <w:div w:id="772482121">
              <w:marLeft w:val="0"/>
              <w:marRight w:val="0"/>
              <w:marTop w:val="0"/>
              <w:marBottom w:val="0"/>
              <w:divBdr>
                <w:top w:val="none" w:sz="0" w:space="0" w:color="auto"/>
                <w:left w:val="none" w:sz="0" w:space="0" w:color="auto"/>
                <w:bottom w:val="none" w:sz="0" w:space="0" w:color="auto"/>
                <w:right w:val="none" w:sz="0" w:space="0" w:color="auto"/>
              </w:divBdr>
              <w:divsChild>
                <w:div w:id="1550220571">
                  <w:marLeft w:val="0"/>
                  <w:marRight w:val="0"/>
                  <w:marTop w:val="0"/>
                  <w:marBottom w:val="0"/>
                  <w:divBdr>
                    <w:top w:val="none" w:sz="0" w:space="0" w:color="auto"/>
                    <w:left w:val="none" w:sz="0" w:space="0" w:color="auto"/>
                    <w:bottom w:val="none" w:sz="0" w:space="0" w:color="auto"/>
                    <w:right w:val="none" w:sz="0" w:space="0" w:color="auto"/>
                  </w:divBdr>
                  <w:divsChild>
                    <w:div w:id="452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20790">
      <w:bodyDiv w:val="1"/>
      <w:marLeft w:val="0"/>
      <w:marRight w:val="0"/>
      <w:marTop w:val="0"/>
      <w:marBottom w:val="0"/>
      <w:divBdr>
        <w:top w:val="none" w:sz="0" w:space="0" w:color="auto"/>
        <w:left w:val="none" w:sz="0" w:space="0" w:color="auto"/>
        <w:bottom w:val="none" w:sz="0" w:space="0" w:color="auto"/>
        <w:right w:val="none" w:sz="0" w:space="0" w:color="auto"/>
      </w:divBdr>
      <w:divsChild>
        <w:div w:id="985746278">
          <w:marLeft w:val="0"/>
          <w:marRight w:val="0"/>
          <w:marTop w:val="0"/>
          <w:marBottom w:val="0"/>
          <w:divBdr>
            <w:top w:val="none" w:sz="0" w:space="0" w:color="auto"/>
            <w:left w:val="none" w:sz="0" w:space="0" w:color="auto"/>
            <w:bottom w:val="none" w:sz="0" w:space="0" w:color="auto"/>
            <w:right w:val="none" w:sz="0" w:space="0" w:color="auto"/>
          </w:divBdr>
          <w:divsChild>
            <w:div w:id="1104615327">
              <w:marLeft w:val="0"/>
              <w:marRight w:val="0"/>
              <w:marTop w:val="0"/>
              <w:marBottom w:val="360"/>
              <w:divBdr>
                <w:top w:val="none" w:sz="0" w:space="0" w:color="auto"/>
                <w:left w:val="none" w:sz="0" w:space="0" w:color="auto"/>
                <w:bottom w:val="none" w:sz="0" w:space="0" w:color="auto"/>
                <w:right w:val="none" w:sz="0" w:space="0" w:color="auto"/>
              </w:divBdr>
              <w:divsChild>
                <w:div w:id="1375808950">
                  <w:marLeft w:val="0"/>
                  <w:marRight w:val="0"/>
                  <w:marTop w:val="300"/>
                  <w:marBottom w:val="75"/>
                  <w:divBdr>
                    <w:top w:val="none" w:sz="0" w:space="0" w:color="auto"/>
                    <w:left w:val="none" w:sz="0" w:space="0" w:color="auto"/>
                    <w:bottom w:val="none" w:sz="0" w:space="0" w:color="auto"/>
                    <w:right w:val="none" w:sz="0" w:space="0" w:color="auto"/>
                  </w:divBdr>
                </w:div>
              </w:divsChild>
            </w:div>
          </w:divsChild>
        </w:div>
      </w:divsChild>
    </w:div>
    <w:div w:id="967315691">
      <w:bodyDiv w:val="1"/>
      <w:marLeft w:val="0"/>
      <w:marRight w:val="0"/>
      <w:marTop w:val="0"/>
      <w:marBottom w:val="0"/>
      <w:divBdr>
        <w:top w:val="none" w:sz="0" w:space="0" w:color="auto"/>
        <w:left w:val="none" w:sz="0" w:space="0" w:color="auto"/>
        <w:bottom w:val="none" w:sz="0" w:space="0" w:color="auto"/>
        <w:right w:val="none" w:sz="0" w:space="0" w:color="auto"/>
      </w:divBdr>
      <w:divsChild>
        <w:div w:id="1601180358">
          <w:marLeft w:val="0"/>
          <w:marRight w:val="0"/>
          <w:marTop w:val="0"/>
          <w:marBottom w:val="0"/>
          <w:divBdr>
            <w:top w:val="none" w:sz="0" w:space="0" w:color="auto"/>
            <w:left w:val="none" w:sz="0" w:space="0" w:color="auto"/>
            <w:bottom w:val="none" w:sz="0" w:space="0" w:color="auto"/>
            <w:right w:val="none" w:sz="0" w:space="0" w:color="auto"/>
          </w:divBdr>
          <w:divsChild>
            <w:div w:id="1471824796">
              <w:marLeft w:val="0"/>
              <w:marRight w:val="0"/>
              <w:marTop w:val="0"/>
              <w:marBottom w:val="0"/>
              <w:divBdr>
                <w:top w:val="none" w:sz="0" w:space="0" w:color="auto"/>
                <w:left w:val="none" w:sz="0" w:space="0" w:color="auto"/>
                <w:bottom w:val="none" w:sz="0" w:space="0" w:color="auto"/>
                <w:right w:val="none" w:sz="0" w:space="0" w:color="auto"/>
              </w:divBdr>
              <w:divsChild>
                <w:div w:id="1511069586">
                  <w:marLeft w:val="0"/>
                  <w:marRight w:val="0"/>
                  <w:marTop w:val="0"/>
                  <w:marBottom w:val="0"/>
                  <w:divBdr>
                    <w:top w:val="none" w:sz="0" w:space="0" w:color="auto"/>
                    <w:left w:val="none" w:sz="0" w:space="0" w:color="auto"/>
                    <w:bottom w:val="none" w:sz="0" w:space="0" w:color="auto"/>
                    <w:right w:val="none" w:sz="0" w:space="0" w:color="auto"/>
                  </w:divBdr>
                  <w:divsChild>
                    <w:div w:id="3916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919193">
      <w:bodyDiv w:val="1"/>
      <w:marLeft w:val="0"/>
      <w:marRight w:val="0"/>
      <w:marTop w:val="0"/>
      <w:marBottom w:val="0"/>
      <w:divBdr>
        <w:top w:val="none" w:sz="0" w:space="0" w:color="auto"/>
        <w:left w:val="none" w:sz="0" w:space="0" w:color="auto"/>
        <w:bottom w:val="none" w:sz="0" w:space="0" w:color="auto"/>
        <w:right w:val="none" w:sz="0" w:space="0" w:color="auto"/>
      </w:divBdr>
      <w:divsChild>
        <w:div w:id="1238058070">
          <w:marLeft w:val="0"/>
          <w:marRight w:val="0"/>
          <w:marTop w:val="0"/>
          <w:marBottom w:val="0"/>
          <w:divBdr>
            <w:top w:val="none" w:sz="0" w:space="0" w:color="auto"/>
            <w:left w:val="none" w:sz="0" w:space="0" w:color="auto"/>
            <w:bottom w:val="none" w:sz="0" w:space="0" w:color="auto"/>
            <w:right w:val="none" w:sz="0" w:space="0" w:color="auto"/>
          </w:divBdr>
          <w:divsChild>
            <w:div w:id="2129473271">
              <w:marLeft w:val="0"/>
              <w:marRight w:val="0"/>
              <w:marTop w:val="0"/>
              <w:marBottom w:val="0"/>
              <w:divBdr>
                <w:top w:val="none" w:sz="0" w:space="0" w:color="auto"/>
                <w:left w:val="none" w:sz="0" w:space="0" w:color="auto"/>
                <w:bottom w:val="none" w:sz="0" w:space="0" w:color="auto"/>
                <w:right w:val="none" w:sz="0" w:space="0" w:color="auto"/>
              </w:divBdr>
              <w:divsChild>
                <w:div w:id="1130125652">
                  <w:marLeft w:val="0"/>
                  <w:marRight w:val="0"/>
                  <w:marTop w:val="0"/>
                  <w:marBottom w:val="0"/>
                  <w:divBdr>
                    <w:top w:val="none" w:sz="0" w:space="0" w:color="auto"/>
                    <w:left w:val="none" w:sz="0" w:space="0" w:color="auto"/>
                    <w:bottom w:val="none" w:sz="0" w:space="0" w:color="auto"/>
                    <w:right w:val="none" w:sz="0" w:space="0" w:color="auto"/>
                  </w:divBdr>
                  <w:divsChild>
                    <w:div w:id="11527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039087">
      <w:bodyDiv w:val="1"/>
      <w:marLeft w:val="0"/>
      <w:marRight w:val="0"/>
      <w:marTop w:val="0"/>
      <w:marBottom w:val="0"/>
      <w:divBdr>
        <w:top w:val="none" w:sz="0" w:space="0" w:color="auto"/>
        <w:left w:val="none" w:sz="0" w:space="0" w:color="auto"/>
        <w:bottom w:val="none" w:sz="0" w:space="0" w:color="auto"/>
        <w:right w:val="none" w:sz="0" w:space="0" w:color="auto"/>
      </w:divBdr>
    </w:div>
    <w:div w:id="1082608539">
      <w:bodyDiv w:val="1"/>
      <w:marLeft w:val="0"/>
      <w:marRight w:val="0"/>
      <w:marTop w:val="0"/>
      <w:marBottom w:val="0"/>
      <w:divBdr>
        <w:top w:val="none" w:sz="0" w:space="0" w:color="auto"/>
        <w:left w:val="none" w:sz="0" w:space="0" w:color="auto"/>
        <w:bottom w:val="none" w:sz="0" w:space="0" w:color="auto"/>
        <w:right w:val="none" w:sz="0" w:space="0" w:color="auto"/>
      </w:divBdr>
    </w:div>
    <w:div w:id="1141460206">
      <w:bodyDiv w:val="1"/>
      <w:marLeft w:val="0"/>
      <w:marRight w:val="0"/>
      <w:marTop w:val="0"/>
      <w:marBottom w:val="0"/>
      <w:divBdr>
        <w:top w:val="none" w:sz="0" w:space="0" w:color="auto"/>
        <w:left w:val="none" w:sz="0" w:space="0" w:color="auto"/>
        <w:bottom w:val="none" w:sz="0" w:space="0" w:color="auto"/>
        <w:right w:val="none" w:sz="0" w:space="0" w:color="auto"/>
      </w:divBdr>
    </w:div>
    <w:div w:id="1190224257">
      <w:bodyDiv w:val="1"/>
      <w:marLeft w:val="0"/>
      <w:marRight w:val="0"/>
      <w:marTop w:val="0"/>
      <w:marBottom w:val="0"/>
      <w:divBdr>
        <w:top w:val="none" w:sz="0" w:space="0" w:color="auto"/>
        <w:left w:val="none" w:sz="0" w:space="0" w:color="auto"/>
        <w:bottom w:val="none" w:sz="0" w:space="0" w:color="auto"/>
        <w:right w:val="none" w:sz="0" w:space="0" w:color="auto"/>
      </w:divBdr>
      <w:divsChild>
        <w:div w:id="224726582">
          <w:marLeft w:val="0"/>
          <w:marRight w:val="0"/>
          <w:marTop w:val="0"/>
          <w:marBottom w:val="0"/>
          <w:divBdr>
            <w:top w:val="none" w:sz="0" w:space="0" w:color="auto"/>
            <w:left w:val="none" w:sz="0" w:space="0" w:color="auto"/>
            <w:bottom w:val="none" w:sz="0" w:space="0" w:color="auto"/>
            <w:right w:val="none" w:sz="0" w:space="0" w:color="auto"/>
          </w:divBdr>
          <w:divsChild>
            <w:div w:id="1344816570">
              <w:marLeft w:val="0"/>
              <w:marRight w:val="0"/>
              <w:marTop w:val="0"/>
              <w:marBottom w:val="0"/>
              <w:divBdr>
                <w:top w:val="none" w:sz="0" w:space="0" w:color="auto"/>
                <w:left w:val="none" w:sz="0" w:space="0" w:color="auto"/>
                <w:bottom w:val="none" w:sz="0" w:space="0" w:color="auto"/>
                <w:right w:val="none" w:sz="0" w:space="0" w:color="auto"/>
              </w:divBdr>
              <w:divsChild>
                <w:div w:id="14667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8309">
      <w:bodyDiv w:val="1"/>
      <w:marLeft w:val="0"/>
      <w:marRight w:val="0"/>
      <w:marTop w:val="0"/>
      <w:marBottom w:val="0"/>
      <w:divBdr>
        <w:top w:val="none" w:sz="0" w:space="0" w:color="auto"/>
        <w:left w:val="none" w:sz="0" w:space="0" w:color="auto"/>
        <w:bottom w:val="none" w:sz="0" w:space="0" w:color="auto"/>
        <w:right w:val="none" w:sz="0" w:space="0" w:color="auto"/>
      </w:divBdr>
      <w:divsChild>
        <w:div w:id="1890876243">
          <w:marLeft w:val="0"/>
          <w:marRight w:val="0"/>
          <w:marTop w:val="0"/>
          <w:marBottom w:val="0"/>
          <w:divBdr>
            <w:top w:val="none" w:sz="0" w:space="0" w:color="auto"/>
            <w:left w:val="none" w:sz="0" w:space="0" w:color="auto"/>
            <w:bottom w:val="none" w:sz="0" w:space="0" w:color="auto"/>
            <w:right w:val="none" w:sz="0" w:space="0" w:color="auto"/>
          </w:divBdr>
        </w:div>
        <w:div w:id="1263491917">
          <w:marLeft w:val="0"/>
          <w:marRight w:val="0"/>
          <w:marTop w:val="0"/>
          <w:marBottom w:val="0"/>
          <w:divBdr>
            <w:top w:val="none" w:sz="0" w:space="0" w:color="auto"/>
            <w:left w:val="none" w:sz="0" w:space="0" w:color="auto"/>
            <w:bottom w:val="none" w:sz="0" w:space="0" w:color="auto"/>
            <w:right w:val="none" w:sz="0" w:space="0" w:color="auto"/>
          </w:divBdr>
        </w:div>
      </w:divsChild>
    </w:div>
    <w:div w:id="1238244915">
      <w:bodyDiv w:val="1"/>
      <w:marLeft w:val="0"/>
      <w:marRight w:val="0"/>
      <w:marTop w:val="0"/>
      <w:marBottom w:val="0"/>
      <w:divBdr>
        <w:top w:val="none" w:sz="0" w:space="0" w:color="auto"/>
        <w:left w:val="none" w:sz="0" w:space="0" w:color="auto"/>
        <w:bottom w:val="none" w:sz="0" w:space="0" w:color="auto"/>
        <w:right w:val="none" w:sz="0" w:space="0" w:color="auto"/>
      </w:divBdr>
      <w:divsChild>
        <w:div w:id="950431409">
          <w:marLeft w:val="0"/>
          <w:marRight w:val="0"/>
          <w:marTop w:val="0"/>
          <w:marBottom w:val="0"/>
          <w:divBdr>
            <w:top w:val="none" w:sz="0" w:space="0" w:color="auto"/>
            <w:left w:val="none" w:sz="0" w:space="0" w:color="auto"/>
            <w:bottom w:val="none" w:sz="0" w:space="0" w:color="auto"/>
            <w:right w:val="none" w:sz="0" w:space="0" w:color="auto"/>
          </w:divBdr>
        </w:div>
        <w:div w:id="825634072">
          <w:marLeft w:val="0"/>
          <w:marRight w:val="0"/>
          <w:marTop w:val="0"/>
          <w:marBottom w:val="0"/>
          <w:divBdr>
            <w:top w:val="none" w:sz="0" w:space="0" w:color="auto"/>
            <w:left w:val="none" w:sz="0" w:space="0" w:color="auto"/>
            <w:bottom w:val="none" w:sz="0" w:space="0" w:color="auto"/>
            <w:right w:val="none" w:sz="0" w:space="0" w:color="auto"/>
          </w:divBdr>
        </w:div>
        <w:div w:id="1946688809">
          <w:marLeft w:val="0"/>
          <w:marRight w:val="0"/>
          <w:marTop w:val="0"/>
          <w:marBottom w:val="0"/>
          <w:divBdr>
            <w:top w:val="none" w:sz="0" w:space="0" w:color="auto"/>
            <w:left w:val="none" w:sz="0" w:space="0" w:color="auto"/>
            <w:bottom w:val="none" w:sz="0" w:space="0" w:color="auto"/>
            <w:right w:val="none" w:sz="0" w:space="0" w:color="auto"/>
          </w:divBdr>
        </w:div>
      </w:divsChild>
    </w:div>
    <w:div w:id="1256012802">
      <w:bodyDiv w:val="1"/>
      <w:marLeft w:val="0"/>
      <w:marRight w:val="0"/>
      <w:marTop w:val="0"/>
      <w:marBottom w:val="0"/>
      <w:divBdr>
        <w:top w:val="none" w:sz="0" w:space="0" w:color="auto"/>
        <w:left w:val="none" w:sz="0" w:space="0" w:color="auto"/>
        <w:bottom w:val="none" w:sz="0" w:space="0" w:color="auto"/>
        <w:right w:val="none" w:sz="0" w:space="0" w:color="auto"/>
      </w:divBdr>
      <w:divsChild>
        <w:div w:id="402486886">
          <w:marLeft w:val="0"/>
          <w:marRight w:val="0"/>
          <w:marTop w:val="0"/>
          <w:marBottom w:val="0"/>
          <w:divBdr>
            <w:top w:val="none" w:sz="0" w:space="0" w:color="auto"/>
            <w:left w:val="none" w:sz="0" w:space="0" w:color="auto"/>
            <w:bottom w:val="none" w:sz="0" w:space="0" w:color="auto"/>
            <w:right w:val="none" w:sz="0" w:space="0" w:color="auto"/>
          </w:divBdr>
          <w:divsChild>
            <w:div w:id="1552036094">
              <w:marLeft w:val="0"/>
              <w:marRight w:val="0"/>
              <w:marTop w:val="0"/>
              <w:marBottom w:val="0"/>
              <w:divBdr>
                <w:top w:val="none" w:sz="0" w:space="0" w:color="auto"/>
                <w:left w:val="none" w:sz="0" w:space="0" w:color="auto"/>
                <w:bottom w:val="none" w:sz="0" w:space="0" w:color="auto"/>
                <w:right w:val="none" w:sz="0" w:space="0" w:color="auto"/>
              </w:divBdr>
              <w:divsChild>
                <w:div w:id="391854170">
                  <w:marLeft w:val="0"/>
                  <w:marRight w:val="0"/>
                  <w:marTop w:val="0"/>
                  <w:marBottom w:val="0"/>
                  <w:divBdr>
                    <w:top w:val="none" w:sz="0" w:space="0" w:color="auto"/>
                    <w:left w:val="none" w:sz="0" w:space="0" w:color="auto"/>
                    <w:bottom w:val="none" w:sz="0" w:space="0" w:color="auto"/>
                    <w:right w:val="none" w:sz="0" w:space="0" w:color="auto"/>
                  </w:divBdr>
                  <w:divsChild>
                    <w:div w:id="12929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115453">
      <w:bodyDiv w:val="1"/>
      <w:marLeft w:val="0"/>
      <w:marRight w:val="0"/>
      <w:marTop w:val="0"/>
      <w:marBottom w:val="0"/>
      <w:divBdr>
        <w:top w:val="none" w:sz="0" w:space="0" w:color="auto"/>
        <w:left w:val="none" w:sz="0" w:space="0" w:color="auto"/>
        <w:bottom w:val="none" w:sz="0" w:space="0" w:color="auto"/>
        <w:right w:val="none" w:sz="0" w:space="0" w:color="auto"/>
      </w:divBdr>
    </w:div>
    <w:div w:id="1422603365">
      <w:bodyDiv w:val="1"/>
      <w:marLeft w:val="0"/>
      <w:marRight w:val="0"/>
      <w:marTop w:val="0"/>
      <w:marBottom w:val="0"/>
      <w:divBdr>
        <w:top w:val="none" w:sz="0" w:space="0" w:color="auto"/>
        <w:left w:val="none" w:sz="0" w:space="0" w:color="auto"/>
        <w:bottom w:val="none" w:sz="0" w:space="0" w:color="auto"/>
        <w:right w:val="none" w:sz="0" w:space="0" w:color="auto"/>
      </w:divBdr>
      <w:divsChild>
        <w:div w:id="423693127">
          <w:marLeft w:val="0"/>
          <w:marRight w:val="0"/>
          <w:marTop w:val="0"/>
          <w:marBottom w:val="0"/>
          <w:divBdr>
            <w:top w:val="none" w:sz="0" w:space="0" w:color="auto"/>
            <w:left w:val="none" w:sz="0" w:space="0" w:color="auto"/>
            <w:bottom w:val="none" w:sz="0" w:space="0" w:color="auto"/>
            <w:right w:val="none" w:sz="0" w:space="0" w:color="auto"/>
          </w:divBdr>
        </w:div>
        <w:div w:id="512064976">
          <w:marLeft w:val="0"/>
          <w:marRight w:val="0"/>
          <w:marTop w:val="0"/>
          <w:marBottom w:val="0"/>
          <w:divBdr>
            <w:top w:val="none" w:sz="0" w:space="0" w:color="auto"/>
            <w:left w:val="none" w:sz="0" w:space="0" w:color="auto"/>
            <w:bottom w:val="none" w:sz="0" w:space="0" w:color="auto"/>
            <w:right w:val="none" w:sz="0" w:space="0" w:color="auto"/>
          </w:divBdr>
        </w:div>
      </w:divsChild>
    </w:div>
    <w:div w:id="1430085018">
      <w:bodyDiv w:val="1"/>
      <w:marLeft w:val="0"/>
      <w:marRight w:val="0"/>
      <w:marTop w:val="0"/>
      <w:marBottom w:val="0"/>
      <w:divBdr>
        <w:top w:val="none" w:sz="0" w:space="0" w:color="auto"/>
        <w:left w:val="none" w:sz="0" w:space="0" w:color="auto"/>
        <w:bottom w:val="none" w:sz="0" w:space="0" w:color="auto"/>
        <w:right w:val="none" w:sz="0" w:space="0" w:color="auto"/>
      </w:divBdr>
    </w:div>
    <w:div w:id="1484422084">
      <w:bodyDiv w:val="1"/>
      <w:marLeft w:val="0"/>
      <w:marRight w:val="0"/>
      <w:marTop w:val="0"/>
      <w:marBottom w:val="0"/>
      <w:divBdr>
        <w:top w:val="none" w:sz="0" w:space="0" w:color="auto"/>
        <w:left w:val="none" w:sz="0" w:space="0" w:color="auto"/>
        <w:bottom w:val="none" w:sz="0" w:space="0" w:color="auto"/>
        <w:right w:val="none" w:sz="0" w:space="0" w:color="auto"/>
      </w:divBdr>
      <w:divsChild>
        <w:div w:id="1067847937">
          <w:marLeft w:val="0"/>
          <w:marRight w:val="0"/>
          <w:marTop w:val="0"/>
          <w:marBottom w:val="0"/>
          <w:divBdr>
            <w:top w:val="none" w:sz="0" w:space="0" w:color="auto"/>
            <w:left w:val="none" w:sz="0" w:space="0" w:color="auto"/>
            <w:bottom w:val="none" w:sz="0" w:space="0" w:color="auto"/>
            <w:right w:val="none" w:sz="0" w:space="0" w:color="auto"/>
          </w:divBdr>
          <w:divsChild>
            <w:div w:id="2038920198">
              <w:marLeft w:val="0"/>
              <w:marRight w:val="0"/>
              <w:marTop w:val="0"/>
              <w:marBottom w:val="0"/>
              <w:divBdr>
                <w:top w:val="none" w:sz="0" w:space="0" w:color="auto"/>
                <w:left w:val="none" w:sz="0" w:space="0" w:color="auto"/>
                <w:bottom w:val="none" w:sz="0" w:space="0" w:color="auto"/>
                <w:right w:val="none" w:sz="0" w:space="0" w:color="auto"/>
              </w:divBdr>
              <w:divsChild>
                <w:div w:id="1744911814">
                  <w:marLeft w:val="0"/>
                  <w:marRight w:val="0"/>
                  <w:marTop w:val="0"/>
                  <w:marBottom w:val="0"/>
                  <w:divBdr>
                    <w:top w:val="none" w:sz="0" w:space="0" w:color="auto"/>
                    <w:left w:val="none" w:sz="0" w:space="0" w:color="auto"/>
                    <w:bottom w:val="none" w:sz="0" w:space="0" w:color="auto"/>
                    <w:right w:val="none" w:sz="0" w:space="0" w:color="auto"/>
                  </w:divBdr>
                  <w:divsChild>
                    <w:div w:id="1832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82473">
      <w:bodyDiv w:val="1"/>
      <w:marLeft w:val="0"/>
      <w:marRight w:val="0"/>
      <w:marTop w:val="0"/>
      <w:marBottom w:val="0"/>
      <w:divBdr>
        <w:top w:val="none" w:sz="0" w:space="0" w:color="auto"/>
        <w:left w:val="none" w:sz="0" w:space="0" w:color="auto"/>
        <w:bottom w:val="none" w:sz="0" w:space="0" w:color="auto"/>
        <w:right w:val="none" w:sz="0" w:space="0" w:color="auto"/>
      </w:divBdr>
    </w:div>
    <w:div w:id="1532835186">
      <w:bodyDiv w:val="1"/>
      <w:marLeft w:val="0"/>
      <w:marRight w:val="0"/>
      <w:marTop w:val="0"/>
      <w:marBottom w:val="0"/>
      <w:divBdr>
        <w:top w:val="none" w:sz="0" w:space="0" w:color="auto"/>
        <w:left w:val="none" w:sz="0" w:space="0" w:color="auto"/>
        <w:bottom w:val="none" w:sz="0" w:space="0" w:color="auto"/>
        <w:right w:val="none" w:sz="0" w:space="0" w:color="auto"/>
      </w:divBdr>
      <w:divsChild>
        <w:div w:id="56126901">
          <w:marLeft w:val="0"/>
          <w:marRight w:val="0"/>
          <w:marTop w:val="0"/>
          <w:marBottom w:val="0"/>
          <w:divBdr>
            <w:top w:val="none" w:sz="0" w:space="0" w:color="auto"/>
            <w:left w:val="none" w:sz="0" w:space="0" w:color="auto"/>
            <w:bottom w:val="none" w:sz="0" w:space="0" w:color="auto"/>
            <w:right w:val="none" w:sz="0" w:space="0" w:color="auto"/>
          </w:divBdr>
          <w:divsChild>
            <w:div w:id="1833377310">
              <w:marLeft w:val="0"/>
              <w:marRight w:val="0"/>
              <w:marTop w:val="0"/>
              <w:marBottom w:val="0"/>
              <w:divBdr>
                <w:top w:val="none" w:sz="0" w:space="0" w:color="auto"/>
                <w:left w:val="none" w:sz="0" w:space="0" w:color="auto"/>
                <w:bottom w:val="none" w:sz="0" w:space="0" w:color="auto"/>
                <w:right w:val="none" w:sz="0" w:space="0" w:color="auto"/>
              </w:divBdr>
              <w:divsChild>
                <w:div w:id="1123226501">
                  <w:marLeft w:val="0"/>
                  <w:marRight w:val="0"/>
                  <w:marTop w:val="0"/>
                  <w:marBottom w:val="0"/>
                  <w:divBdr>
                    <w:top w:val="none" w:sz="0" w:space="0" w:color="auto"/>
                    <w:left w:val="none" w:sz="0" w:space="0" w:color="auto"/>
                    <w:bottom w:val="none" w:sz="0" w:space="0" w:color="auto"/>
                    <w:right w:val="none" w:sz="0" w:space="0" w:color="auto"/>
                  </w:divBdr>
                  <w:divsChild>
                    <w:div w:id="42935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76644">
      <w:bodyDiv w:val="1"/>
      <w:marLeft w:val="0"/>
      <w:marRight w:val="0"/>
      <w:marTop w:val="0"/>
      <w:marBottom w:val="0"/>
      <w:divBdr>
        <w:top w:val="none" w:sz="0" w:space="0" w:color="auto"/>
        <w:left w:val="none" w:sz="0" w:space="0" w:color="auto"/>
        <w:bottom w:val="none" w:sz="0" w:space="0" w:color="auto"/>
        <w:right w:val="none" w:sz="0" w:space="0" w:color="auto"/>
      </w:divBdr>
      <w:divsChild>
        <w:div w:id="1014190869">
          <w:marLeft w:val="0"/>
          <w:marRight w:val="0"/>
          <w:marTop w:val="0"/>
          <w:marBottom w:val="0"/>
          <w:divBdr>
            <w:top w:val="none" w:sz="0" w:space="0" w:color="auto"/>
            <w:left w:val="none" w:sz="0" w:space="0" w:color="auto"/>
            <w:bottom w:val="none" w:sz="0" w:space="0" w:color="auto"/>
            <w:right w:val="none" w:sz="0" w:space="0" w:color="auto"/>
          </w:divBdr>
          <w:divsChild>
            <w:div w:id="398787426">
              <w:marLeft w:val="0"/>
              <w:marRight w:val="0"/>
              <w:marTop w:val="0"/>
              <w:marBottom w:val="0"/>
              <w:divBdr>
                <w:top w:val="none" w:sz="0" w:space="0" w:color="auto"/>
                <w:left w:val="none" w:sz="0" w:space="0" w:color="auto"/>
                <w:bottom w:val="none" w:sz="0" w:space="0" w:color="auto"/>
                <w:right w:val="none" w:sz="0" w:space="0" w:color="auto"/>
              </w:divBdr>
              <w:divsChild>
                <w:div w:id="7545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4755">
      <w:bodyDiv w:val="1"/>
      <w:marLeft w:val="0"/>
      <w:marRight w:val="0"/>
      <w:marTop w:val="0"/>
      <w:marBottom w:val="0"/>
      <w:divBdr>
        <w:top w:val="none" w:sz="0" w:space="0" w:color="auto"/>
        <w:left w:val="none" w:sz="0" w:space="0" w:color="auto"/>
        <w:bottom w:val="none" w:sz="0" w:space="0" w:color="auto"/>
        <w:right w:val="none" w:sz="0" w:space="0" w:color="auto"/>
      </w:divBdr>
    </w:div>
    <w:div w:id="1647589784">
      <w:bodyDiv w:val="1"/>
      <w:marLeft w:val="0"/>
      <w:marRight w:val="0"/>
      <w:marTop w:val="0"/>
      <w:marBottom w:val="0"/>
      <w:divBdr>
        <w:top w:val="none" w:sz="0" w:space="0" w:color="auto"/>
        <w:left w:val="none" w:sz="0" w:space="0" w:color="auto"/>
        <w:bottom w:val="none" w:sz="0" w:space="0" w:color="auto"/>
        <w:right w:val="none" w:sz="0" w:space="0" w:color="auto"/>
      </w:divBdr>
      <w:divsChild>
        <w:div w:id="1819228339">
          <w:marLeft w:val="0"/>
          <w:marRight w:val="0"/>
          <w:marTop w:val="0"/>
          <w:marBottom w:val="0"/>
          <w:divBdr>
            <w:top w:val="none" w:sz="0" w:space="0" w:color="auto"/>
            <w:left w:val="none" w:sz="0" w:space="0" w:color="auto"/>
            <w:bottom w:val="none" w:sz="0" w:space="0" w:color="auto"/>
            <w:right w:val="none" w:sz="0" w:space="0" w:color="auto"/>
          </w:divBdr>
        </w:div>
        <w:div w:id="1407998344">
          <w:marLeft w:val="0"/>
          <w:marRight w:val="0"/>
          <w:marTop w:val="0"/>
          <w:marBottom w:val="0"/>
          <w:divBdr>
            <w:top w:val="none" w:sz="0" w:space="0" w:color="auto"/>
            <w:left w:val="none" w:sz="0" w:space="0" w:color="auto"/>
            <w:bottom w:val="none" w:sz="0" w:space="0" w:color="auto"/>
            <w:right w:val="none" w:sz="0" w:space="0" w:color="auto"/>
          </w:divBdr>
        </w:div>
        <w:div w:id="1744600275">
          <w:marLeft w:val="0"/>
          <w:marRight w:val="0"/>
          <w:marTop w:val="0"/>
          <w:marBottom w:val="0"/>
          <w:divBdr>
            <w:top w:val="none" w:sz="0" w:space="0" w:color="auto"/>
            <w:left w:val="none" w:sz="0" w:space="0" w:color="auto"/>
            <w:bottom w:val="none" w:sz="0" w:space="0" w:color="auto"/>
            <w:right w:val="none" w:sz="0" w:space="0" w:color="auto"/>
          </w:divBdr>
        </w:div>
      </w:divsChild>
    </w:div>
    <w:div w:id="1650816469">
      <w:bodyDiv w:val="1"/>
      <w:marLeft w:val="0"/>
      <w:marRight w:val="0"/>
      <w:marTop w:val="0"/>
      <w:marBottom w:val="0"/>
      <w:divBdr>
        <w:top w:val="none" w:sz="0" w:space="0" w:color="auto"/>
        <w:left w:val="none" w:sz="0" w:space="0" w:color="auto"/>
        <w:bottom w:val="none" w:sz="0" w:space="0" w:color="auto"/>
        <w:right w:val="none" w:sz="0" w:space="0" w:color="auto"/>
      </w:divBdr>
      <w:divsChild>
        <w:div w:id="1667322758">
          <w:marLeft w:val="0"/>
          <w:marRight w:val="0"/>
          <w:marTop w:val="0"/>
          <w:marBottom w:val="0"/>
          <w:divBdr>
            <w:top w:val="none" w:sz="0" w:space="0" w:color="auto"/>
            <w:left w:val="none" w:sz="0" w:space="0" w:color="auto"/>
            <w:bottom w:val="none" w:sz="0" w:space="0" w:color="auto"/>
            <w:right w:val="none" w:sz="0" w:space="0" w:color="auto"/>
          </w:divBdr>
          <w:divsChild>
            <w:div w:id="1253509351">
              <w:marLeft w:val="0"/>
              <w:marRight w:val="0"/>
              <w:marTop w:val="0"/>
              <w:marBottom w:val="0"/>
              <w:divBdr>
                <w:top w:val="none" w:sz="0" w:space="0" w:color="auto"/>
                <w:left w:val="none" w:sz="0" w:space="0" w:color="auto"/>
                <w:bottom w:val="none" w:sz="0" w:space="0" w:color="auto"/>
                <w:right w:val="none" w:sz="0" w:space="0" w:color="auto"/>
              </w:divBdr>
              <w:divsChild>
                <w:div w:id="1234047695">
                  <w:marLeft w:val="0"/>
                  <w:marRight w:val="0"/>
                  <w:marTop w:val="0"/>
                  <w:marBottom w:val="0"/>
                  <w:divBdr>
                    <w:top w:val="none" w:sz="0" w:space="0" w:color="auto"/>
                    <w:left w:val="none" w:sz="0" w:space="0" w:color="auto"/>
                    <w:bottom w:val="none" w:sz="0" w:space="0" w:color="auto"/>
                    <w:right w:val="none" w:sz="0" w:space="0" w:color="auto"/>
                  </w:divBdr>
                  <w:divsChild>
                    <w:div w:id="1563639941">
                      <w:marLeft w:val="0"/>
                      <w:marRight w:val="0"/>
                      <w:marTop w:val="0"/>
                      <w:marBottom w:val="0"/>
                      <w:divBdr>
                        <w:top w:val="none" w:sz="0" w:space="0" w:color="auto"/>
                        <w:left w:val="none" w:sz="0" w:space="0" w:color="auto"/>
                        <w:bottom w:val="none" w:sz="0" w:space="0" w:color="auto"/>
                        <w:right w:val="none" w:sz="0" w:space="0" w:color="auto"/>
                      </w:divBdr>
                    </w:div>
                  </w:divsChild>
                </w:div>
                <w:div w:id="2107000212">
                  <w:marLeft w:val="0"/>
                  <w:marRight w:val="0"/>
                  <w:marTop w:val="0"/>
                  <w:marBottom w:val="0"/>
                  <w:divBdr>
                    <w:top w:val="none" w:sz="0" w:space="0" w:color="auto"/>
                    <w:left w:val="none" w:sz="0" w:space="0" w:color="auto"/>
                    <w:bottom w:val="none" w:sz="0" w:space="0" w:color="auto"/>
                    <w:right w:val="none" w:sz="0" w:space="0" w:color="auto"/>
                  </w:divBdr>
                  <w:divsChild>
                    <w:div w:id="6751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54511">
              <w:marLeft w:val="0"/>
              <w:marRight w:val="0"/>
              <w:marTop w:val="0"/>
              <w:marBottom w:val="0"/>
              <w:divBdr>
                <w:top w:val="none" w:sz="0" w:space="0" w:color="auto"/>
                <w:left w:val="none" w:sz="0" w:space="0" w:color="auto"/>
                <w:bottom w:val="none" w:sz="0" w:space="0" w:color="auto"/>
                <w:right w:val="none" w:sz="0" w:space="0" w:color="auto"/>
              </w:divBdr>
              <w:divsChild>
                <w:div w:id="5715803">
                  <w:marLeft w:val="0"/>
                  <w:marRight w:val="0"/>
                  <w:marTop w:val="0"/>
                  <w:marBottom w:val="0"/>
                  <w:divBdr>
                    <w:top w:val="none" w:sz="0" w:space="0" w:color="auto"/>
                    <w:left w:val="none" w:sz="0" w:space="0" w:color="auto"/>
                    <w:bottom w:val="none" w:sz="0" w:space="0" w:color="auto"/>
                    <w:right w:val="none" w:sz="0" w:space="0" w:color="auto"/>
                  </w:divBdr>
                </w:div>
                <w:div w:id="9648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39282">
      <w:bodyDiv w:val="1"/>
      <w:marLeft w:val="0"/>
      <w:marRight w:val="0"/>
      <w:marTop w:val="0"/>
      <w:marBottom w:val="0"/>
      <w:divBdr>
        <w:top w:val="none" w:sz="0" w:space="0" w:color="auto"/>
        <w:left w:val="none" w:sz="0" w:space="0" w:color="auto"/>
        <w:bottom w:val="none" w:sz="0" w:space="0" w:color="auto"/>
        <w:right w:val="none" w:sz="0" w:space="0" w:color="auto"/>
      </w:divBdr>
    </w:div>
    <w:div w:id="1710834545">
      <w:bodyDiv w:val="1"/>
      <w:marLeft w:val="0"/>
      <w:marRight w:val="0"/>
      <w:marTop w:val="0"/>
      <w:marBottom w:val="0"/>
      <w:divBdr>
        <w:top w:val="none" w:sz="0" w:space="0" w:color="auto"/>
        <w:left w:val="none" w:sz="0" w:space="0" w:color="auto"/>
        <w:bottom w:val="none" w:sz="0" w:space="0" w:color="auto"/>
        <w:right w:val="none" w:sz="0" w:space="0" w:color="auto"/>
      </w:divBdr>
      <w:divsChild>
        <w:div w:id="1165122048">
          <w:marLeft w:val="0"/>
          <w:marRight w:val="0"/>
          <w:marTop w:val="0"/>
          <w:marBottom w:val="0"/>
          <w:divBdr>
            <w:top w:val="none" w:sz="0" w:space="0" w:color="auto"/>
            <w:left w:val="none" w:sz="0" w:space="0" w:color="auto"/>
            <w:bottom w:val="none" w:sz="0" w:space="0" w:color="auto"/>
            <w:right w:val="none" w:sz="0" w:space="0" w:color="auto"/>
          </w:divBdr>
          <w:divsChild>
            <w:div w:id="1533376218">
              <w:marLeft w:val="0"/>
              <w:marRight w:val="0"/>
              <w:marTop w:val="0"/>
              <w:marBottom w:val="0"/>
              <w:divBdr>
                <w:top w:val="none" w:sz="0" w:space="0" w:color="auto"/>
                <w:left w:val="none" w:sz="0" w:space="0" w:color="auto"/>
                <w:bottom w:val="none" w:sz="0" w:space="0" w:color="auto"/>
                <w:right w:val="none" w:sz="0" w:space="0" w:color="auto"/>
              </w:divBdr>
              <w:divsChild>
                <w:div w:id="8968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102902">
      <w:bodyDiv w:val="1"/>
      <w:marLeft w:val="0"/>
      <w:marRight w:val="0"/>
      <w:marTop w:val="0"/>
      <w:marBottom w:val="0"/>
      <w:divBdr>
        <w:top w:val="none" w:sz="0" w:space="0" w:color="auto"/>
        <w:left w:val="none" w:sz="0" w:space="0" w:color="auto"/>
        <w:bottom w:val="none" w:sz="0" w:space="0" w:color="auto"/>
        <w:right w:val="none" w:sz="0" w:space="0" w:color="auto"/>
      </w:divBdr>
    </w:div>
    <w:div w:id="2035959105">
      <w:bodyDiv w:val="1"/>
      <w:marLeft w:val="0"/>
      <w:marRight w:val="0"/>
      <w:marTop w:val="0"/>
      <w:marBottom w:val="0"/>
      <w:divBdr>
        <w:top w:val="none" w:sz="0" w:space="0" w:color="auto"/>
        <w:left w:val="none" w:sz="0" w:space="0" w:color="auto"/>
        <w:bottom w:val="none" w:sz="0" w:space="0" w:color="auto"/>
        <w:right w:val="none" w:sz="0" w:space="0" w:color="auto"/>
      </w:divBdr>
    </w:div>
    <w:div w:id="2047102920">
      <w:bodyDiv w:val="1"/>
      <w:marLeft w:val="0"/>
      <w:marRight w:val="0"/>
      <w:marTop w:val="0"/>
      <w:marBottom w:val="0"/>
      <w:divBdr>
        <w:top w:val="none" w:sz="0" w:space="0" w:color="auto"/>
        <w:left w:val="none" w:sz="0" w:space="0" w:color="auto"/>
        <w:bottom w:val="none" w:sz="0" w:space="0" w:color="auto"/>
        <w:right w:val="none" w:sz="0" w:space="0" w:color="auto"/>
      </w:divBdr>
      <w:divsChild>
        <w:div w:id="1101876406">
          <w:marLeft w:val="0"/>
          <w:marRight w:val="0"/>
          <w:marTop w:val="0"/>
          <w:marBottom w:val="0"/>
          <w:divBdr>
            <w:top w:val="none" w:sz="0" w:space="0" w:color="auto"/>
            <w:left w:val="none" w:sz="0" w:space="0" w:color="auto"/>
            <w:bottom w:val="none" w:sz="0" w:space="0" w:color="auto"/>
            <w:right w:val="none" w:sz="0" w:space="0" w:color="auto"/>
          </w:divBdr>
          <w:divsChild>
            <w:div w:id="2144763367">
              <w:marLeft w:val="0"/>
              <w:marRight w:val="0"/>
              <w:marTop w:val="0"/>
              <w:marBottom w:val="0"/>
              <w:divBdr>
                <w:top w:val="none" w:sz="0" w:space="0" w:color="auto"/>
                <w:left w:val="none" w:sz="0" w:space="0" w:color="auto"/>
                <w:bottom w:val="none" w:sz="0" w:space="0" w:color="auto"/>
                <w:right w:val="none" w:sz="0" w:space="0" w:color="auto"/>
              </w:divBdr>
              <w:divsChild>
                <w:div w:id="6179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222197">
      <w:bodyDiv w:val="1"/>
      <w:marLeft w:val="0"/>
      <w:marRight w:val="0"/>
      <w:marTop w:val="0"/>
      <w:marBottom w:val="0"/>
      <w:divBdr>
        <w:top w:val="none" w:sz="0" w:space="0" w:color="auto"/>
        <w:left w:val="none" w:sz="0" w:space="0" w:color="auto"/>
        <w:bottom w:val="none" w:sz="0" w:space="0" w:color="auto"/>
        <w:right w:val="none" w:sz="0" w:space="0" w:color="auto"/>
      </w:divBdr>
      <w:divsChild>
        <w:div w:id="895625846">
          <w:marLeft w:val="0"/>
          <w:marRight w:val="0"/>
          <w:marTop w:val="0"/>
          <w:marBottom w:val="0"/>
          <w:divBdr>
            <w:top w:val="none" w:sz="0" w:space="0" w:color="auto"/>
            <w:left w:val="none" w:sz="0" w:space="0" w:color="auto"/>
            <w:bottom w:val="none" w:sz="0" w:space="0" w:color="auto"/>
            <w:right w:val="none" w:sz="0" w:space="0" w:color="auto"/>
          </w:divBdr>
          <w:divsChild>
            <w:div w:id="853610128">
              <w:marLeft w:val="0"/>
              <w:marRight w:val="0"/>
              <w:marTop w:val="0"/>
              <w:marBottom w:val="0"/>
              <w:divBdr>
                <w:top w:val="none" w:sz="0" w:space="0" w:color="auto"/>
                <w:left w:val="none" w:sz="0" w:space="0" w:color="auto"/>
                <w:bottom w:val="none" w:sz="0" w:space="0" w:color="auto"/>
                <w:right w:val="none" w:sz="0" w:space="0" w:color="auto"/>
              </w:divBdr>
              <w:divsChild>
                <w:div w:id="1332222492">
                  <w:marLeft w:val="0"/>
                  <w:marRight w:val="0"/>
                  <w:marTop w:val="0"/>
                  <w:marBottom w:val="0"/>
                  <w:divBdr>
                    <w:top w:val="none" w:sz="0" w:space="0" w:color="auto"/>
                    <w:left w:val="none" w:sz="0" w:space="0" w:color="auto"/>
                    <w:bottom w:val="none" w:sz="0" w:space="0" w:color="auto"/>
                    <w:right w:val="none" w:sz="0" w:space="0" w:color="auto"/>
                  </w:divBdr>
                  <w:divsChild>
                    <w:div w:id="17961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275382">
      <w:bodyDiv w:val="1"/>
      <w:marLeft w:val="0"/>
      <w:marRight w:val="0"/>
      <w:marTop w:val="0"/>
      <w:marBottom w:val="0"/>
      <w:divBdr>
        <w:top w:val="none" w:sz="0" w:space="0" w:color="auto"/>
        <w:left w:val="none" w:sz="0" w:space="0" w:color="auto"/>
        <w:bottom w:val="none" w:sz="0" w:space="0" w:color="auto"/>
        <w:right w:val="none" w:sz="0" w:space="0" w:color="auto"/>
      </w:divBdr>
      <w:divsChild>
        <w:div w:id="1120956964">
          <w:marLeft w:val="0"/>
          <w:marRight w:val="0"/>
          <w:marTop w:val="0"/>
          <w:marBottom w:val="0"/>
          <w:divBdr>
            <w:top w:val="none" w:sz="0" w:space="0" w:color="auto"/>
            <w:left w:val="none" w:sz="0" w:space="0" w:color="auto"/>
            <w:bottom w:val="none" w:sz="0" w:space="0" w:color="auto"/>
            <w:right w:val="none" w:sz="0" w:space="0" w:color="auto"/>
          </w:divBdr>
          <w:divsChild>
            <w:div w:id="1532113468">
              <w:marLeft w:val="0"/>
              <w:marRight w:val="0"/>
              <w:marTop w:val="0"/>
              <w:marBottom w:val="0"/>
              <w:divBdr>
                <w:top w:val="none" w:sz="0" w:space="0" w:color="auto"/>
                <w:left w:val="none" w:sz="0" w:space="0" w:color="auto"/>
                <w:bottom w:val="none" w:sz="0" w:space="0" w:color="auto"/>
                <w:right w:val="none" w:sz="0" w:space="0" w:color="auto"/>
              </w:divBdr>
              <w:divsChild>
                <w:div w:id="1545219134">
                  <w:marLeft w:val="0"/>
                  <w:marRight w:val="0"/>
                  <w:marTop w:val="0"/>
                  <w:marBottom w:val="0"/>
                  <w:divBdr>
                    <w:top w:val="none" w:sz="0" w:space="0" w:color="auto"/>
                    <w:left w:val="none" w:sz="0" w:space="0" w:color="auto"/>
                    <w:bottom w:val="none" w:sz="0" w:space="0" w:color="auto"/>
                    <w:right w:val="none" w:sz="0" w:space="0" w:color="auto"/>
                  </w:divBdr>
                  <w:divsChild>
                    <w:div w:id="2709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eforum.org/impact/first-movers-coalition-is-tackling-the-climate-crisis/" TargetMode="External"/><Relationship Id="rId18" Type="http://schemas.openxmlformats.org/officeDocument/2006/relationships/hyperlink" Target="https://www.weforum.org/agenda/2021/06/impact-climate-change-global-gd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dg.iisd.org/events/2022-un-climate-change-conference-unfccc-cop-28/" TargetMode="External"/><Relationship Id="rId7" Type="http://schemas.openxmlformats.org/officeDocument/2006/relationships/hyperlink" Target="https://unfccc.int/process-and-meetings/the-paris-agreement" TargetMode="External"/><Relationship Id="rId12" Type="http://schemas.openxmlformats.org/officeDocument/2006/relationships/hyperlink" Target="https://www.reuters.com/business/autos-transportation/reuters-impact-envision-sees-cost-electric-cars-parity-by-202526-2022-10-04/" TargetMode="External"/><Relationship Id="rId17" Type="http://schemas.openxmlformats.org/officeDocument/2006/relationships/hyperlink" Target="https://www.weforum.org/agenda/2023/01/renewable-energy-transition-green-job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n.org/sustainabledevelopment/blog/2019/04/green-economy-could-create-24-million-new-jobs/" TargetMode="External"/><Relationship Id="rId20" Type="http://schemas.openxmlformats.org/officeDocument/2006/relationships/hyperlink" Target="https://about.bnef.com/blog/global-investment-in-low-carbon-energy-transition-hit-755-billion-in-20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ea.org/news/renewable-power-s-growth-is-being-turbocharged-as-countries-seek-to-strengthen-energy-security"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nature.com/articles/s43016-021-00225-9" TargetMode="External"/><Relationship Id="rId23" Type="http://schemas.openxmlformats.org/officeDocument/2006/relationships/footer" Target="footer1.xml"/><Relationship Id="rId10" Type="http://schemas.openxmlformats.org/officeDocument/2006/relationships/hyperlink" Target="https://www.un.org/sg/en/spokesperson" TargetMode="External"/><Relationship Id="rId19" Type="http://schemas.openxmlformats.org/officeDocument/2006/relationships/hyperlink" Target="https://climatechampions.unfccc.int/whats-the-cost-of-net-zero-2/"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weforum.org/agenda/2023/01/how-the-first-movers-coalition-is-decarbonizing-hard-to-abate-industries-davos-2023/" TargetMode="External"/><Relationship Id="rId2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15</Pages>
  <Words>4780</Words>
  <Characters>27248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14</cp:revision>
  <cp:lastPrinted>2024-03-17T00:01:00Z</cp:lastPrinted>
  <dcterms:created xsi:type="dcterms:W3CDTF">2023-03-09T08:49:00Z</dcterms:created>
  <dcterms:modified xsi:type="dcterms:W3CDTF">2025-05-23T08:09:00Z</dcterms:modified>
</cp:coreProperties>
</file>