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757324" w14:textId="77777777" w:rsidR="00862953" w:rsidRDefault="00000000">
      <w:pPr>
        <w:pStyle w:val="Title"/>
      </w:pPr>
      <w:r>
        <w:t>Question Analysis by Thinking Routines</w:t>
      </w:r>
    </w:p>
    <w:p w14:paraId="61CEE446" w14:textId="77777777" w:rsidR="00862953" w:rsidRDefault="00000000">
      <w:pPr>
        <w:spacing w:after="80"/>
      </w:pPr>
      <w:r>
        <w:rPr>
          <w:b/>
          <w:sz w:val="22"/>
        </w:rPr>
        <w:t>2026 YIJC Preliminary Examination – General Paper 8881 Paper 1</w:t>
      </w:r>
    </w:p>
    <w:p w14:paraId="5918341C" w14:textId="77777777" w:rsidR="00862953" w:rsidRDefault="00000000">
      <w:pPr>
        <w:spacing w:after="120"/>
      </w:pPr>
      <w:r>
        <w:t>This report analyses all eight essay questions independently using the GP Paper 1 Thinking Routines. For each question, it establishes the key terms, question type, keyword focus, context and scope, relevant perspectives, evaluation criteria, possible argument pathways, a measured stand and common scope traps.</w:t>
      </w:r>
    </w:p>
    <w:p w14:paraId="1093F87B" w14:textId="77777777" w:rsidR="00862953" w:rsidRDefault="00000000">
      <w:pPr>
        <w:pStyle w:val="Heading1"/>
      </w:pPr>
      <w:r>
        <w:t>Question 1</w:t>
      </w:r>
    </w:p>
    <w:p w14:paraId="17B04627" w14:textId="77777777" w:rsidR="00862953" w:rsidRDefault="00000000">
      <w:pPr>
        <w:keepNext/>
        <w:spacing w:after="80"/>
      </w:pPr>
      <w:r>
        <w:rPr>
          <w:b/>
          <w:sz w:val="22"/>
        </w:rPr>
        <w:t>'The arts have become more accessible but less meaningful today.' How far do you agree?</w:t>
      </w:r>
    </w:p>
    <w:p w14:paraId="607FF3DF" w14:textId="77777777" w:rsidR="00862953" w:rsidRDefault="00000000">
      <w:pPr>
        <w:pStyle w:val="Heading2"/>
      </w:pPr>
      <w:r>
        <w:t>What the Question Is Really Asking</w:t>
      </w:r>
    </w:p>
    <w:p w14:paraId="27BBAA93" w14:textId="3D32AA88" w:rsidR="00862953" w:rsidRDefault="00000000">
      <w:pPr>
        <w:spacing w:after="80"/>
      </w:pPr>
      <w:r>
        <w:t xml:space="preserve">Evaluate two linked claims about the arts today: first, whether access has widened; second, whether wider access has reduced, diluted or otherwise weakened meaning. A strong essay must not prove only accessibility or only meaningfulness. It should examine the relationship between the two and test whether greater access </w:t>
      </w:r>
      <w:proofErr w:type="gramStart"/>
      <w:r>
        <w:t>actually causes</w:t>
      </w:r>
      <w:proofErr w:type="gramEnd"/>
      <w:r>
        <w:t>, accompanies or merely appears to coincide with reduced meaning.</w:t>
      </w:r>
      <w:r w:rsidR="00921E6A">
        <w:t xml:space="preserve"> It r</w:t>
      </w:r>
      <w:r w:rsidR="00921E6A">
        <w:t>equires a measured judgement. The two halves of the claim may be true to different extents, and the relationship between accessibility and meaning may vary by art form, audience and mode of engagement.</w:t>
      </w:r>
    </w:p>
    <w:p w14:paraId="658B86D7" w14:textId="77777777" w:rsidR="00862953" w:rsidRDefault="00000000">
      <w:pPr>
        <w:pStyle w:val="Heading2"/>
      </w:pPr>
      <w:r>
        <w:t>Key Terms and Required Interpretation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7371"/>
      </w:tblGrid>
      <w:tr w:rsidR="00862953" w14:paraId="7B8F1EF6" w14:textId="77777777">
        <w:trPr>
          <w:tblHeader/>
        </w:trPr>
        <w:tc>
          <w:tcPr>
            <w:tcW w:w="2041" w:type="dxa"/>
            <w:shd w:val="clear" w:color="auto" w:fill="D9E2F3"/>
          </w:tcPr>
          <w:p w14:paraId="34C0E436" w14:textId="77777777" w:rsidR="00862953" w:rsidRDefault="00000000">
            <w:r>
              <w:rPr>
                <w:b/>
              </w:rPr>
              <w:t>Element</w:t>
            </w:r>
          </w:p>
        </w:tc>
        <w:tc>
          <w:tcPr>
            <w:tcW w:w="7371" w:type="dxa"/>
            <w:shd w:val="clear" w:color="auto" w:fill="D9E2F3"/>
          </w:tcPr>
          <w:p w14:paraId="66FFB9FD" w14:textId="77777777" w:rsidR="00862953" w:rsidRDefault="00000000">
            <w:r>
              <w:rPr>
                <w:b/>
              </w:rPr>
              <w:t>Analysis</w:t>
            </w:r>
          </w:p>
        </w:tc>
      </w:tr>
      <w:tr w:rsidR="00862953" w14:paraId="0A95DEC4" w14:textId="77777777">
        <w:tc>
          <w:tcPr>
            <w:tcW w:w="2041" w:type="dxa"/>
          </w:tcPr>
          <w:p w14:paraId="3CA3AD77" w14:textId="77777777" w:rsidR="00862953" w:rsidRDefault="00000000">
            <w:r>
              <w:rPr>
                <w:b/>
              </w:rPr>
              <w:t>The arts</w:t>
            </w:r>
          </w:p>
        </w:tc>
        <w:tc>
          <w:tcPr>
            <w:tcW w:w="7371" w:type="dxa"/>
          </w:tcPr>
          <w:p w14:paraId="6E428FDC" w14:textId="77777777" w:rsidR="00862953" w:rsidRDefault="00000000">
            <w:r>
              <w:t>Use a broad but controlled conception: visual art, music, literature, film, theatre, dance and other cultural forms. The essay should not quietly reduce 'the arts' to social-media content or entertainment.</w:t>
            </w:r>
          </w:p>
        </w:tc>
      </w:tr>
      <w:tr w:rsidR="00862953" w14:paraId="3288F58D" w14:textId="77777777">
        <w:tc>
          <w:tcPr>
            <w:tcW w:w="2041" w:type="dxa"/>
          </w:tcPr>
          <w:p w14:paraId="328FB1C9" w14:textId="77777777" w:rsidR="00862953" w:rsidRDefault="00000000">
            <w:r>
              <w:rPr>
                <w:b/>
              </w:rPr>
              <w:t>more accessible</w:t>
            </w:r>
          </w:p>
        </w:tc>
        <w:tc>
          <w:tcPr>
            <w:tcW w:w="7371" w:type="dxa"/>
          </w:tcPr>
          <w:p w14:paraId="4DA448C8" w14:textId="77777777" w:rsidR="00862953" w:rsidRDefault="00000000">
            <w:r>
              <w:t>Easier for more people to encounter, produce, distribute, afford or participate in the arts. Accessibility can be physical, financial, educational, technological or social.</w:t>
            </w:r>
          </w:p>
        </w:tc>
      </w:tr>
      <w:tr w:rsidR="00862953" w14:paraId="678DAAB2" w14:textId="77777777">
        <w:tc>
          <w:tcPr>
            <w:tcW w:w="2041" w:type="dxa"/>
          </w:tcPr>
          <w:p w14:paraId="4B40F458" w14:textId="77777777" w:rsidR="00862953" w:rsidRDefault="00000000">
            <w:r>
              <w:rPr>
                <w:b/>
              </w:rPr>
              <w:t>less meaningful</w:t>
            </w:r>
          </w:p>
        </w:tc>
        <w:tc>
          <w:tcPr>
            <w:tcW w:w="7371" w:type="dxa"/>
          </w:tcPr>
          <w:p w14:paraId="15EAB0CF" w14:textId="77777777" w:rsidR="00862953" w:rsidRDefault="00000000">
            <w:r>
              <w:t>Having less depth, significance, emotional force, cultural value, interpretive richness or personal/social importance. This is not the same as being less difficult, less prestigious or less exclusive.</w:t>
            </w:r>
          </w:p>
        </w:tc>
      </w:tr>
      <w:tr w:rsidR="00862953" w14:paraId="035C2475" w14:textId="77777777">
        <w:tc>
          <w:tcPr>
            <w:tcW w:w="2041" w:type="dxa"/>
          </w:tcPr>
          <w:p w14:paraId="40DA6307" w14:textId="77777777" w:rsidR="00862953" w:rsidRDefault="00000000">
            <w:r>
              <w:rPr>
                <w:b/>
              </w:rPr>
              <w:t>today</w:t>
            </w:r>
          </w:p>
        </w:tc>
        <w:tc>
          <w:tcPr>
            <w:tcW w:w="7371" w:type="dxa"/>
          </w:tcPr>
          <w:p w14:paraId="1515E0C2" w14:textId="77777777" w:rsidR="00862953" w:rsidRDefault="00000000">
            <w:r>
              <w:t>The contemporary context must shape the discussion: digital distribution, streaming, social platforms, mass participation, global circulation and changing cultural consumption are relevant contextual features.</w:t>
            </w:r>
          </w:p>
        </w:tc>
      </w:tr>
    </w:tbl>
    <w:p w14:paraId="05C3AF10" w14:textId="77777777" w:rsidR="00862953" w:rsidRDefault="00862953"/>
    <w:p w14:paraId="3F1FB9DA" w14:textId="77777777" w:rsidR="00862953" w:rsidRDefault="00000000">
      <w:pPr>
        <w:pStyle w:val="Heading2"/>
      </w:pPr>
      <w:r>
        <w:t>Question Type and Intellectual Task</w:t>
      </w:r>
    </w:p>
    <w:p w14:paraId="3F29AD26" w14:textId="77777777" w:rsidR="00862953" w:rsidRDefault="00000000">
      <w:pPr>
        <w:spacing w:after="40"/>
      </w:pPr>
      <w:r>
        <w:rPr>
          <w:b/>
        </w:rPr>
        <w:t xml:space="preserve">Question type: </w:t>
      </w:r>
      <w:r>
        <w:t>Hybrid extent + relationship question. It combines change over time with a causal or correlational claim between accessibility and meaningfulness.</w:t>
      </w:r>
    </w:p>
    <w:p w14:paraId="3CE45330" w14:textId="77777777" w:rsidR="00862953" w:rsidRDefault="00000000">
      <w:pPr>
        <w:spacing w:after="40"/>
      </w:pPr>
      <w:r>
        <w:rPr>
          <w:b/>
        </w:rPr>
        <w:t xml:space="preserve">Keyword focus: </w:t>
      </w:r>
      <w:r>
        <w:t>Relevance/value/significance, with comparison over time and conceptual distinction between reach and meaning.</w:t>
      </w:r>
    </w:p>
    <w:p w14:paraId="1E581DC0" w14:textId="77777777" w:rsidR="00862953" w:rsidRDefault="00000000">
      <w:pPr>
        <w:spacing w:after="40"/>
      </w:pPr>
      <w:r>
        <w:rPr>
          <w:b/>
        </w:rPr>
        <w:t xml:space="preserve">Context and scope: </w:t>
      </w:r>
      <w:r>
        <w:t>Contemporary global context. The strongest essays compare how technology, commercialisation and participation have changed both access and the experience of art, while avoiding nostalgia for an assumed more meaningful past.</w:t>
      </w:r>
    </w:p>
    <w:p w14:paraId="357A02E7" w14:textId="77777777" w:rsidR="00862953" w:rsidRDefault="00000000">
      <w:pPr>
        <w:pStyle w:val="Heading2"/>
      </w:pPr>
      <w:r>
        <w:t>Perspectives to Consider</w:t>
      </w:r>
    </w:p>
    <w:p w14:paraId="24CE1B95" w14:textId="77777777" w:rsidR="00862953" w:rsidRDefault="00000000">
      <w:pPr>
        <w:spacing w:after="24"/>
        <w:ind w:left="255" w:hanging="142"/>
      </w:pPr>
      <w:r>
        <w:t>• Audiences: affordability, exposure, participation, depth of engagement and cultural literacy.</w:t>
      </w:r>
    </w:p>
    <w:p w14:paraId="1204D76F" w14:textId="77777777" w:rsidR="00862953" w:rsidRDefault="00000000">
      <w:pPr>
        <w:spacing w:after="24"/>
        <w:ind w:left="255" w:hanging="142"/>
      </w:pPr>
      <w:r>
        <w:t>• Artists and creators: opportunities for production and distribution, but also algorithmic pressure, market incentives and audience fragmentation.</w:t>
      </w:r>
    </w:p>
    <w:p w14:paraId="5EC9688E" w14:textId="77777777" w:rsidR="00862953" w:rsidRDefault="00000000">
      <w:pPr>
        <w:spacing w:after="24"/>
        <w:ind w:left="255" w:hanging="142"/>
      </w:pPr>
      <w:r>
        <w:t>• Cultural institutions and educators: museums, schools, libraries, theatres and platforms as gatekeepers or democratisers.</w:t>
      </w:r>
    </w:p>
    <w:p w14:paraId="6FBD085E" w14:textId="77777777" w:rsidR="00862953" w:rsidRDefault="00000000">
      <w:pPr>
        <w:spacing w:after="24"/>
        <w:ind w:left="255" w:hanging="142"/>
      </w:pPr>
      <w:r>
        <w:t>• Communities and societies: cultural memory, shared identity, representation and public discourse.</w:t>
      </w:r>
    </w:p>
    <w:p w14:paraId="41F6F6DC" w14:textId="77777777" w:rsidR="00862953" w:rsidRDefault="00000000">
      <w:pPr>
        <w:spacing w:after="24"/>
        <w:ind w:left="255" w:hanging="142"/>
      </w:pPr>
      <w:r>
        <w:t>• Different art forms: mass-distributed music or film may behave differently from theatre, galleries or literature.</w:t>
      </w:r>
    </w:p>
    <w:p w14:paraId="3A692160" w14:textId="77777777" w:rsidR="00862953" w:rsidRDefault="00000000">
      <w:pPr>
        <w:pStyle w:val="Heading2"/>
      </w:pPr>
      <w:r>
        <w:t>Useful Evaluation Criteria</w:t>
      </w:r>
    </w:p>
    <w:p w14:paraId="6E323657" w14:textId="77777777" w:rsidR="00862953" w:rsidRDefault="00000000">
      <w:pPr>
        <w:spacing w:after="24"/>
        <w:ind w:left="255" w:hanging="142"/>
      </w:pPr>
      <w:r>
        <w:t>• Breadth of access: who can encounter or create art, and under what material or technological conditions?</w:t>
      </w:r>
    </w:p>
    <w:p w14:paraId="175B98FA" w14:textId="77777777" w:rsidR="00862953" w:rsidRDefault="00000000">
      <w:pPr>
        <w:spacing w:after="24"/>
        <w:ind w:left="255" w:hanging="142"/>
      </w:pPr>
      <w:r>
        <w:t>• Depth of engagement: passive consumption versus sustained interpretation, participation or emotional investment.</w:t>
      </w:r>
    </w:p>
    <w:p w14:paraId="30085B8E" w14:textId="77777777" w:rsidR="00862953" w:rsidRDefault="00000000">
      <w:pPr>
        <w:spacing w:after="24"/>
        <w:ind w:left="255" w:hanging="142"/>
      </w:pPr>
      <w:r>
        <w:t>• Cultural significance: whether art continues to shape identity, memory, values or public debate.</w:t>
      </w:r>
    </w:p>
    <w:p w14:paraId="4BAD1AEC" w14:textId="77777777" w:rsidR="00862953" w:rsidRDefault="00000000">
      <w:pPr>
        <w:spacing w:after="24"/>
        <w:ind w:left="255" w:hanging="142"/>
      </w:pPr>
      <w:r>
        <w:t>• Commercial and algorithmic pressures: whether they encourage simplification, speed and familiarity at the expense of complexity.</w:t>
      </w:r>
    </w:p>
    <w:p w14:paraId="4AEE9C63" w14:textId="77777777" w:rsidR="00862953" w:rsidRDefault="00000000">
      <w:pPr>
        <w:spacing w:after="24"/>
        <w:ind w:left="255" w:hanging="142"/>
      </w:pPr>
      <w:r>
        <w:lastRenderedPageBreak/>
        <w:t>• Democratisation versus dilution: whether wider participation creates new meanings rather than merely weakening old ones.</w:t>
      </w:r>
    </w:p>
    <w:p w14:paraId="3EF254D6" w14:textId="77777777" w:rsidR="00862953" w:rsidRDefault="00000000">
      <w:pPr>
        <w:spacing w:after="24"/>
        <w:ind w:left="255" w:hanging="142"/>
      </w:pPr>
      <w:r>
        <w:t>• Variation across art forms, audiences and contexts.</w:t>
      </w:r>
    </w:p>
    <w:p w14:paraId="71AD6B88" w14:textId="77777777" w:rsidR="00862953" w:rsidRDefault="00000000">
      <w:pPr>
        <w:pStyle w:val="Heading2"/>
      </w:pPr>
      <w:r>
        <w:t>Possible Lines of Argument</w:t>
      </w:r>
    </w:p>
    <w:p w14:paraId="25033FC9" w14:textId="77777777" w:rsidR="00862953" w:rsidRDefault="00000000">
      <w:pPr>
        <w:spacing w:after="40"/>
      </w:pPr>
      <w:r>
        <w:rPr>
          <w:b/>
        </w:rPr>
        <w:t xml:space="preserve">Supporting viewpoint: </w:t>
      </w:r>
      <w:r>
        <w:t>Greater accessibility can make art more disposable when abundance, short-form consumption and algorithmic recommendation encourage rapid attention rather than sustained engagement.</w:t>
      </w:r>
    </w:p>
    <w:p w14:paraId="08B2D3C5" w14:textId="77777777" w:rsidR="00862953" w:rsidRDefault="00000000">
      <w:pPr>
        <w:spacing w:after="40"/>
      </w:pPr>
      <w:r>
        <w:rPr>
          <w:b/>
        </w:rPr>
        <w:t xml:space="preserve">Supporting viewpoint: </w:t>
      </w:r>
      <w:r>
        <w:t>Mass commercialisation may reward immediately appealing, repeatable forms, reducing incentives for complexity or risk and making some artistic encounters feel more interchangeable.</w:t>
      </w:r>
    </w:p>
    <w:p w14:paraId="4F72E68F" w14:textId="77777777" w:rsidR="00862953" w:rsidRDefault="00000000">
      <w:pPr>
        <w:spacing w:after="40"/>
      </w:pPr>
      <w:r>
        <w:rPr>
          <w:b/>
        </w:rPr>
        <w:t xml:space="preserve">Opposing viewpoint: </w:t>
      </w:r>
      <w:r>
        <w:t>Accessibility can deepen meaning by allowing more people to find works that reflect their identities, histories and experiences, including voices previously excluded from elite cultural spaces.</w:t>
      </w:r>
    </w:p>
    <w:p w14:paraId="0603EC6C" w14:textId="77777777" w:rsidR="00862953" w:rsidRDefault="00000000">
      <w:pPr>
        <w:spacing w:after="40"/>
      </w:pPr>
      <w:r>
        <w:rPr>
          <w:b/>
        </w:rPr>
        <w:t xml:space="preserve">Opposing viewpoint: </w:t>
      </w:r>
      <w:r>
        <w:t>Digital access can support interpretation as well as consumption: archives, commentary, communities and creator-audience interaction may make art more personally and socially significant.</w:t>
      </w:r>
    </w:p>
    <w:p w14:paraId="5F9190FF" w14:textId="77777777" w:rsidR="00862953" w:rsidRDefault="00000000">
      <w:pPr>
        <w:spacing w:after="40"/>
      </w:pPr>
      <w:r>
        <w:rPr>
          <w:b/>
        </w:rPr>
        <w:t xml:space="preserve">Qualified viewpoint: </w:t>
      </w:r>
      <w:r>
        <w:t>Meaning is not a fixed property that declines as audiences expand. It may shift from institutional or canonical meaning towards more personal, participatory and diverse forms of significance.</w:t>
      </w:r>
    </w:p>
    <w:p w14:paraId="6E747574" w14:textId="77777777" w:rsidR="00862953" w:rsidRDefault="00000000">
      <w:pPr>
        <w:spacing w:after="40"/>
      </w:pPr>
      <w:r>
        <w:rPr>
          <w:b/>
        </w:rPr>
        <w:t xml:space="preserve">Synthesis: </w:t>
      </w:r>
      <w:r>
        <w:t>The better comparison is not 'exclusive equals meaningful' versus 'accessible equals shallow', but whether modes of access cultivate sustained engagement or merely frictionless consumption.</w:t>
      </w:r>
    </w:p>
    <w:p w14:paraId="04CAD5C9" w14:textId="77777777" w:rsidR="00862953" w:rsidRDefault="00000000">
      <w:pPr>
        <w:pStyle w:val="Heading2"/>
      </w:pPr>
      <w:r>
        <w:t>Possible Measured Stand</w:t>
      </w:r>
    </w:p>
    <w:p w14:paraId="74783032" w14:textId="77777777" w:rsidR="00862953" w:rsidRDefault="00000000">
      <w:pPr>
        <w:spacing w:after="80"/>
      </w:pPr>
      <w:r>
        <w:t>The arts have clearly become more accessible in many contexts, but it is too sweeping to conclude that they have therefore become less meaningful. Some forms of contemporary access encourage speed, commodification and superficial engagement, yet wider participation also creates new communities, interpretations and forms of cultural significance. The decline in meaning is therefore conditional on how accessibility is structured and how audiences engage with the arts.</w:t>
      </w:r>
    </w:p>
    <w:p w14:paraId="41DDE680" w14:textId="77777777" w:rsidR="00862953" w:rsidRDefault="00000000">
      <w:pPr>
        <w:pStyle w:val="Heading2"/>
      </w:pPr>
      <w:r>
        <w:t>Common Scope Traps</w:t>
      </w:r>
    </w:p>
    <w:p w14:paraId="78E08B8C" w14:textId="77777777" w:rsidR="00862953" w:rsidRDefault="00000000">
      <w:pPr>
        <w:spacing w:after="24"/>
        <w:ind w:left="255" w:hanging="142"/>
      </w:pPr>
      <w:r>
        <w:t>• Proving that the arts are easier to access without analysing whether they are less meaningful.</w:t>
      </w:r>
    </w:p>
    <w:p w14:paraId="59566BE6" w14:textId="77777777" w:rsidR="00862953" w:rsidRDefault="00000000">
      <w:pPr>
        <w:spacing w:after="24"/>
        <w:ind w:left="255" w:hanging="142"/>
      </w:pPr>
      <w:r>
        <w:t>• Equating popularity or commercial success with lack of meaning.</w:t>
      </w:r>
    </w:p>
    <w:p w14:paraId="63764213" w14:textId="77777777" w:rsidR="00862953" w:rsidRDefault="00000000">
      <w:pPr>
        <w:spacing w:after="24"/>
        <w:ind w:left="255" w:hanging="142"/>
      </w:pPr>
      <w:r>
        <w:t>• Assuming the past was automatically deeper or more authentic without a defensible baseline.</w:t>
      </w:r>
    </w:p>
    <w:p w14:paraId="4AD1C5D8" w14:textId="77777777" w:rsidR="00862953" w:rsidRDefault="00000000">
      <w:pPr>
        <w:spacing w:after="24"/>
        <w:ind w:left="255" w:hanging="142"/>
      </w:pPr>
      <w:r>
        <w:t>• Treating 'meaningful' as a synonym for educational, serious or high culture.</w:t>
      </w:r>
    </w:p>
    <w:p w14:paraId="6C9FBB5E" w14:textId="77777777" w:rsidR="00862953" w:rsidRDefault="00000000">
      <w:pPr>
        <w:spacing w:after="24"/>
        <w:ind w:left="255" w:hanging="142"/>
      </w:pPr>
      <w:r>
        <w:t>• Ignoring the possibility that accessibility can generate new meaning for previously excluded audiences.</w:t>
      </w:r>
    </w:p>
    <w:p w14:paraId="46E4056D" w14:textId="77777777" w:rsidR="00862953" w:rsidRDefault="00000000">
      <w:r>
        <w:br w:type="page"/>
      </w:r>
    </w:p>
    <w:p w14:paraId="34B0FF3D" w14:textId="77777777" w:rsidR="00862953" w:rsidRDefault="00000000">
      <w:pPr>
        <w:pStyle w:val="Heading1"/>
      </w:pPr>
      <w:r>
        <w:lastRenderedPageBreak/>
        <w:t>Question 2</w:t>
      </w:r>
    </w:p>
    <w:p w14:paraId="053C9C6F" w14:textId="77777777" w:rsidR="00862953" w:rsidRDefault="00000000">
      <w:pPr>
        <w:keepNext/>
        <w:spacing w:after="80"/>
      </w:pPr>
      <w:r>
        <w:rPr>
          <w:b/>
          <w:sz w:val="22"/>
        </w:rPr>
        <w:t>'The possession of nuclear weapons cannot be justified.' Discuss.</w:t>
      </w:r>
    </w:p>
    <w:p w14:paraId="0149F691" w14:textId="77777777" w:rsidR="00862953" w:rsidRDefault="00000000">
      <w:pPr>
        <w:pStyle w:val="Heading2"/>
      </w:pPr>
      <w:r>
        <w:t>What the Question Is Really Asking</w:t>
      </w:r>
    </w:p>
    <w:p w14:paraId="0D84BA8C" w14:textId="6523091B" w:rsidR="00862953" w:rsidRDefault="00000000">
      <w:pPr>
        <w:spacing w:after="80"/>
      </w:pPr>
      <w:r>
        <w:t xml:space="preserve">Judge whether states can ever have sufficient moral, strategic or political reasons to possess nuclear weapons. The absolute 'cannot' </w:t>
      </w:r>
      <w:proofErr w:type="gramStart"/>
      <w:r>
        <w:t>raises</w:t>
      </w:r>
      <w:proofErr w:type="gramEnd"/>
      <w:r>
        <w:t xml:space="preserve"> a high threshold: to support the claim fully, possession must be unjustifiable in all relevant circumstances; to challenge it, one needs to establish at least some circumstances in which possession can be defended.</w:t>
      </w:r>
      <w:r w:rsidR="00921E6A">
        <w:t xml:space="preserve"> Need to c</w:t>
      </w:r>
      <w:r w:rsidR="00921E6A">
        <w:t>onsider competing rationales and reach a measured judgement about whether the burden of justification can ever be met.</w:t>
      </w:r>
    </w:p>
    <w:p w14:paraId="37F5443C" w14:textId="77777777" w:rsidR="00862953" w:rsidRDefault="00000000">
      <w:pPr>
        <w:pStyle w:val="Heading2"/>
      </w:pPr>
      <w:r>
        <w:t>Key Terms and Required Interpretation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7371"/>
      </w:tblGrid>
      <w:tr w:rsidR="00862953" w14:paraId="61D4061A" w14:textId="77777777">
        <w:trPr>
          <w:tblHeader/>
        </w:trPr>
        <w:tc>
          <w:tcPr>
            <w:tcW w:w="2041" w:type="dxa"/>
            <w:shd w:val="clear" w:color="auto" w:fill="D9E2F3"/>
          </w:tcPr>
          <w:p w14:paraId="574779B1" w14:textId="77777777" w:rsidR="00862953" w:rsidRDefault="00000000">
            <w:r>
              <w:rPr>
                <w:b/>
              </w:rPr>
              <w:t>Element</w:t>
            </w:r>
          </w:p>
        </w:tc>
        <w:tc>
          <w:tcPr>
            <w:tcW w:w="7371" w:type="dxa"/>
            <w:shd w:val="clear" w:color="auto" w:fill="D9E2F3"/>
          </w:tcPr>
          <w:p w14:paraId="6C144CD2" w14:textId="77777777" w:rsidR="00862953" w:rsidRDefault="00000000">
            <w:r>
              <w:rPr>
                <w:b/>
              </w:rPr>
              <w:t>Analysis</w:t>
            </w:r>
          </w:p>
        </w:tc>
      </w:tr>
      <w:tr w:rsidR="00862953" w14:paraId="30385506" w14:textId="77777777">
        <w:tc>
          <w:tcPr>
            <w:tcW w:w="2041" w:type="dxa"/>
          </w:tcPr>
          <w:p w14:paraId="1DFB105A" w14:textId="77777777" w:rsidR="00862953" w:rsidRDefault="00000000">
            <w:r>
              <w:rPr>
                <w:b/>
              </w:rPr>
              <w:t>possession</w:t>
            </w:r>
          </w:p>
        </w:tc>
        <w:tc>
          <w:tcPr>
            <w:tcW w:w="7371" w:type="dxa"/>
          </w:tcPr>
          <w:p w14:paraId="43AF1EAB" w14:textId="77777777" w:rsidR="00862953" w:rsidRDefault="00000000">
            <w:r>
              <w:t>Owning, controlling or maintaining a nuclear weapons capability. Distinguish possession from use: a state may claim to possess such weapons for deterrence without intending to employ them.</w:t>
            </w:r>
          </w:p>
        </w:tc>
      </w:tr>
      <w:tr w:rsidR="00862953" w14:paraId="107B8DE1" w14:textId="77777777">
        <w:tc>
          <w:tcPr>
            <w:tcW w:w="2041" w:type="dxa"/>
          </w:tcPr>
          <w:p w14:paraId="7C2284EB" w14:textId="77777777" w:rsidR="00862953" w:rsidRDefault="00000000">
            <w:r>
              <w:rPr>
                <w:b/>
              </w:rPr>
              <w:t>nuclear weapons</w:t>
            </w:r>
          </w:p>
        </w:tc>
        <w:tc>
          <w:tcPr>
            <w:tcW w:w="7371" w:type="dxa"/>
          </w:tcPr>
          <w:p w14:paraId="53521EFC" w14:textId="77777777" w:rsidR="00862953" w:rsidRDefault="00000000">
            <w:r>
              <w:t>Weapons whose destructive capacity and long-term consequences are exceptionally large. Their strategic role, humanitarian impact and escalation risk are central to the question.</w:t>
            </w:r>
          </w:p>
        </w:tc>
      </w:tr>
      <w:tr w:rsidR="00862953" w14:paraId="639100FE" w14:textId="77777777">
        <w:tc>
          <w:tcPr>
            <w:tcW w:w="2041" w:type="dxa"/>
          </w:tcPr>
          <w:p w14:paraId="6EFEAC87" w14:textId="77777777" w:rsidR="00862953" w:rsidRDefault="00000000">
            <w:r>
              <w:rPr>
                <w:b/>
              </w:rPr>
              <w:t>cannot</w:t>
            </w:r>
          </w:p>
        </w:tc>
        <w:tc>
          <w:tcPr>
            <w:tcW w:w="7371" w:type="dxa"/>
          </w:tcPr>
          <w:p w14:paraId="3B2DB54C" w14:textId="77777777" w:rsidR="00862953" w:rsidRDefault="00000000">
            <w:r>
              <w:t>An absolute. The essay should test whether there are any residual circumstances in which possession could be justified, rather than merely showing that nuclear weapons are dangerous.</w:t>
            </w:r>
          </w:p>
        </w:tc>
      </w:tr>
      <w:tr w:rsidR="00862953" w14:paraId="1BB7B2BE" w14:textId="77777777">
        <w:tc>
          <w:tcPr>
            <w:tcW w:w="2041" w:type="dxa"/>
          </w:tcPr>
          <w:p w14:paraId="4CE00F0D" w14:textId="77777777" w:rsidR="00862953" w:rsidRDefault="00000000">
            <w:r>
              <w:rPr>
                <w:b/>
              </w:rPr>
              <w:t>justified</w:t>
            </w:r>
          </w:p>
        </w:tc>
        <w:tc>
          <w:tcPr>
            <w:tcW w:w="7371" w:type="dxa"/>
          </w:tcPr>
          <w:p w14:paraId="4AAE4C73" w14:textId="77777777" w:rsidR="00862953" w:rsidRDefault="00000000">
            <w:r>
              <w:t>Defensible after weighing consequences, duties, rights, security, fairness, proportionality and legitimacy. A strategic benefit is not automatically a moral justification.</w:t>
            </w:r>
          </w:p>
        </w:tc>
      </w:tr>
    </w:tbl>
    <w:p w14:paraId="5FEF8139" w14:textId="77777777" w:rsidR="00862953" w:rsidRDefault="00862953"/>
    <w:p w14:paraId="023D57E1" w14:textId="77777777" w:rsidR="00862953" w:rsidRDefault="00000000">
      <w:pPr>
        <w:pStyle w:val="Heading2"/>
      </w:pPr>
      <w:r>
        <w:t>Question Type and Intellectual Task</w:t>
      </w:r>
    </w:p>
    <w:p w14:paraId="066102FF" w14:textId="77777777" w:rsidR="00862953" w:rsidRDefault="00000000">
      <w:pPr>
        <w:spacing w:after="40"/>
      </w:pPr>
      <w:r>
        <w:rPr>
          <w:b/>
        </w:rPr>
        <w:t xml:space="preserve">Question type: </w:t>
      </w:r>
      <w:r>
        <w:t>Absolute + justification question.</w:t>
      </w:r>
    </w:p>
    <w:p w14:paraId="52BCA337" w14:textId="77777777" w:rsidR="00862953" w:rsidRDefault="00000000">
      <w:pPr>
        <w:spacing w:after="40"/>
      </w:pPr>
      <w:r>
        <w:rPr>
          <w:b/>
        </w:rPr>
        <w:t xml:space="preserve">Keyword focus: </w:t>
      </w:r>
      <w:r>
        <w:t>Acceptability/justification, with strong comparison between claimed security benefits and catastrophic risks.</w:t>
      </w:r>
    </w:p>
    <w:p w14:paraId="29CE56C1" w14:textId="77777777" w:rsidR="00862953" w:rsidRDefault="00000000">
      <w:pPr>
        <w:spacing w:after="40"/>
      </w:pPr>
      <w:r>
        <w:rPr>
          <w:b/>
        </w:rPr>
        <w:t xml:space="preserve">Context and scope: </w:t>
      </w:r>
      <w:r>
        <w:t>The question is not confined to any named country. The essay should distinguish nuclear deterrence, arms races, accidental escalation, disarmament, unequal possession and the difference between security in theory and security in practice.</w:t>
      </w:r>
    </w:p>
    <w:p w14:paraId="6BE2F63D" w14:textId="77777777" w:rsidR="00862953" w:rsidRDefault="00000000">
      <w:pPr>
        <w:pStyle w:val="Heading2"/>
      </w:pPr>
      <w:r>
        <w:t>Perspectives to Consider</w:t>
      </w:r>
    </w:p>
    <w:p w14:paraId="7D0D70FA" w14:textId="77777777" w:rsidR="00862953" w:rsidRDefault="00000000">
      <w:pPr>
        <w:spacing w:after="24"/>
        <w:ind w:left="255" w:hanging="142"/>
      </w:pPr>
      <w:r>
        <w:t>• Nuclear-armed states: deterrence, national survival, strategic autonomy and alliance commitments.</w:t>
      </w:r>
    </w:p>
    <w:p w14:paraId="07B4198A" w14:textId="77777777" w:rsidR="00862953" w:rsidRDefault="00000000">
      <w:pPr>
        <w:spacing w:after="24"/>
        <w:ind w:left="255" w:hanging="142"/>
      </w:pPr>
      <w:r>
        <w:t>• Non-nuclear states: security asymmetry, fairness and incentives for proliferation.</w:t>
      </w:r>
    </w:p>
    <w:p w14:paraId="23447A35" w14:textId="77777777" w:rsidR="00862953" w:rsidRDefault="00000000">
      <w:pPr>
        <w:spacing w:after="24"/>
        <w:ind w:left="255" w:hanging="142"/>
      </w:pPr>
      <w:r>
        <w:t>• Civilian populations: humanitarian risk, intergenerational harm and lack of meaningful consent to catastrophic danger.</w:t>
      </w:r>
    </w:p>
    <w:p w14:paraId="15110A24" w14:textId="77777777" w:rsidR="00862953" w:rsidRDefault="00000000">
      <w:pPr>
        <w:spacing w:after="24"/>
        <w:ind w:left="255" w:hanging="142"/>
      </w:pPr>
      <w:r>
        <w:t>• International institutions and arms-control regimes: verification, restraint and collective security.</w:t>
      </w:r>
    </w:p>
    <w:p w14:paraId="49BEB41C" w14:textId="77777777" w:rsidR="00862953" w:rsidRDefault="00000000">
      <w:pPr>
        <w:spacing w:after="24"/>
        <w:ind w:left="255" w:hanging="142"/>
      </w:pPr>
      <w:r>
        <w:t>• Future generations and the environment: long-term consequences of use, testing or accidents.</w:t>
      </w:r>
    </w:p>
    <w:p w14:paraId="34107661" w14:textId="77777777" w:rsidR="00862953" w:rsidRDefault="00000000">
      <w:pPr>
        <w:pStyle w:val="Heading2"/>
      </w:pPr>
      <w:r>
        <w:t>Useful Evaluation Criteria</w:t>
      </w:r>
    </w:p>
    <w:p w14:paraId="769A49C4" w14:textId="77777777" w:rsidR="00862953" w:rsidRDefault="00000000">
      <w:pPr>
        <w:spacing w:after="24"/>
        <w:ind w:left="255" w:hanging="142"/>
      </w:pPr>
      <w:r>
        <w:t>• Whether possession actually reduces or increases the likelihood of major war.</w:t>
      </w:r>
    </w:p>
    <w:p w14:paraId="180CDEF0" w14:textId="77777777" w:rsidR="00862953" w:rsidRDefault="00000000">
      <w:pPr>
        <w:spacing w:after="24"/>
        <w:ind w:left="255" w:hanging="142"/>
      </w:pPr>
      <w:r>
        <w:t>• Scale, irreversibility and proportionality of potential harm.</w:t>
      </w:r>
    </w:p>
    <w:p w14:paraId="40D1650B" w14:textId="77777777" w:rsidR="00862953" w:rsidRDefault="00000000">
      <w:pPr>
        <w:spacing w:after="24"/>
        <w:ind w:left="255" w:hanging="142"/>
      </w:pPr>
      <w:r>
        <w:t>• Credibility and stability of deterrence under uncertainty, miscalculation or irrational action.</w:t>
      </w:r>
    </w:p>
    <w:p w14:paraId="3C1E3841" w14:textId="77777777" w:rsidR="00862953" w:rsidRDefault="00000000">
      <w:pPr>
        <w:spacing w:after="24"/>
        <w:ind w:left="255" w:hanging="142"/>
      </w:pPr>
      <w:r>
        <w:t>• Alternatives: conventional defence, alliances, diplomacy and arms-control arrangements.</w:t>
      </w:r>
    </w:p>
    <w:p w14:paraId="6E60E69C" w14:textId="77777777" w:rsidR="00862953" w:rsidRDefault="00000000">
      <w:pPr>
        <w:spacing w:after="24"/>
        <w:ind w:left="255" w:hanging="142"/>
      </w:pPr>
      <w:r>
        <w:t>• Fairness and legitimacy of some states retaining weapons while discouraging others from acquiring them.</w:t>
      </w:r>
    </w:p>
    <w:p w14:paraId="167BD613" w14:textId="77777777" w:rsidR="00862953" w:rsidRDefault="00000000">
      <w:pPr>
        <w:spacing w:after="24"/>
        <w:ind w:left="255" w:hanging="142"/>
      </w:pPr>
      <w:r>
        <w:t>• Difference between strategic necessity in exceptional circumstances and normalised permanent possession.</w:t>
      </w:r>
    </w:p>
    <w:p w14:paraId="27D063DB" w14:textId="77777777" w:rsidR="00862953" w:rsidRDefault="00000000">
      <w:pPr>
        <w:pStyle w:val="Heading2"/>
      </w:pPr>
      <w:r>
        <w:t>Possible Lines of Argument</w:t>
      </w:r>
    </w:p>
    <w:p w14:paraId="009390F2" w14:textId="77777777" w:rsidR="00862953" w:rsidRDefault="00000000">
      <w:pPr>
        <w:spacing w:after="40"/>
      </w:pPr>
      <w:r>
        <w:rPr>
          <w:b/>
        </w:rPr>
        <w:t xml:space="preserve">Supporting viewpoint: </w:t>
      </w:r>
      <w:r>
        <w:t>Possession is difficult to justify because the credibility of deterrence ultimately depends on willingness to threaten catastrophic harm to civilians and future generations.</w:t>
      </w:r>
    </w:p>
    <w:p w14:paraId="382C32DC" w14:textId="77777777" w:rsidR="00862953" w:rsidRDefault="00000000">
      <w:pPr>
        <w:spacing w:after="40"/>
      </w:pPr>
      <w:r>
        <w:rPr>
          <w:b/>
        </w:rPr>
        <w:t xml:space="preserve">Supporting viewpoint: </w:t>
      </w:r>
      <w:r>
        <w:t>Even if weapons are never deliberately used, accidents, misperception, theft, escalation and proliferation create risks whose consequences are vastly disproportionate to ordinary security gains.</w:t>
      </w:r>
    </w:p>
    <w:p w14:paraId="12A7FC71" w14:textId="77777777" w:rsidR="00862953" w:rsidRDefault="00000000">
      <w:pPr>
        <w:spacing w:after="40"/>
      </w:pPr>
      <w:r>
        <w:rPr>
          <w:b/>
        </w:rPr>
        <w:t xml:space="preserve">Opposing viewpoint: </w:t>
      </w:r>
      <w:r>
        <w:t>Possession may be defended as a deterrent where a state faces existential threats and no equally effective security guarantee, especially if mutual vulnerability makes direct large-scale war less attractive.</w:t>
      </w:r>
    </w:p>
    <w:p w14:paraId="518C23D0" w14:textId="77777777" w:rsidR="00862953" w:rsidRDefault="00000000">
      <w:pPr>
        <w:spacing w:after="40"/>
      </w:pPr>
      <w:r>
        <w:rPr>
          <w:b/>
        </w:rPr>
        <w:t xml:space="preserve">Opposing viewpoint: </w:t>
      </w:r>
      <w:r>
        <w:t>Unilateral disarmament may leave a state exposed if adversaries retain nuclear capabilities; justification may therefore depend on reciprocity and the credibility of collective disarmament mechanisms.</w:t>
      </w:r>
    </w:p>
    <w:p w14:paraId="0846B536" w14:textId="77777777" w:rsidR="00862953" w:rsidRDefault="00000000">
      <w:pPr>
        <w:spacing w:after="40"/>
      </w:pPr>
      <w:r>
        <w:rPr>
          <w:b/>
        </w:rPr>
        <w:lastRenderedPageBreak/>
        <w:t xml:space="preserve">Qualified viewpoint: </w:t>
      </w:r>
      <w:r>
        <w:t>A distinction is needed between explaining why states seek nuclear weapons and proving that such possession is morally justified. Strategic rationality does not settle the ethical question.</w:t>
      </w:r>
    </w:p>
    <w:p w14:paraId="1BA29982" w14:textId="77777777" w:rsidR="00862953" w:rsidRDefault="00000000">
      <w:pPr>
        <w:spacing w:after="40"/>
      </w:pPr>
      <w:r>
        <w:rPr>
          <w:b/>
        </w:rPr>
        <w:t xml:space="preserve">Synthesis: </w:t>
      </w:r>
      <w:r>
        <w:t>The decisive issue is whether deterrent value can outweigh extreme, low-probability but irreversible harm when safer substitutes are uncertain or unavailable.</w:t>
      </w:r>
    </w:p>
    <w:p w14:paraId="47E7CF3E" w14:textId="77777777" w:rsidR="00862953" w:rsidRDefault="00000000">
      <w:pPr>
        <w:pStyle w:val="Heading2"/>
      </w:pPr>
      <w:r>
        <w:t>Possible Measured Stand</w:t>
      </w:r>
    </w:p>
    <w:p w14:paraId="23064E26" w14:textId="77777777" w:rsidR="00862953" w:rsidRDefault="00000000">
      <w:pPr>
        <w:spacing w:after="80"/>
      </w:pPr>
      <w:r>
        <w:t>The possession of nuclear weapons is exceptionally difficult to justify because the scale and irreversibility of the harm they make possible, together with risks of accident and escalation, place an unusually heavy burden on any strategic defence. However, the absolute claim is strongest only if credible alternatives can provide comparable security. In circumstances of severe strategic asymmetry, deterrence may offer a limited prudential justification even if it remains ethically troubling.</w:t>
      </w:r>
    </w:p>
    <w:p w14:paraId="43F0CC5D" w14:textId="77777777" w:rsidR="00862953" w:rsidRDefault="00000000">
      <w:pPr>
        <w:pStyle w:val="Heading2"/>
      </w:pPr>
      <w:r>
        <w:t>Common Scope Traps</w:t>
      </w:r>
    </w:p>
    <w:p w14:paraId="07DCED58" w14:textId="77777777" w:rsidR="00862953" w:rsidRDefault="00000000">
      <w:pPr>
        <w:spacing w:after="24"/>
        <w:ind w:left="255" w:hanging="142"/>
      </w:pPr>
      <w:r>
        <w:t>• Writing mainly about whether nuclear weapons should be used rather than possessed.</w:t>
      </w:r>
    </w:p>
    <w:p w14:paraId="418A0F7A" w14:textId="77777777" w:rsidR="00862953" w:rsidRDefault="00000000">
      <w:pPr>
        <w:spacing w:after="24"/>
        <w:ind w:left="255" w:hanging="142"/>
      </w:pPr>
      <w:r>
        <w:t>• Assuming deterrence either always works or never works without evaluating conditions.</w:t>
      </w:r>
    </w:p>
    <w:p w14:paraId="6880923C" w14:textId="77777777" w:rsidR="00862953" w:rsidRDefault="00000000">
      <w:pPr>
        <w:spacing w:after="24"/>
        <w:ind w:left="255" w:hanging="142"/>
      </w:pPr>
      <w:r>
        <w:t>• Treating 'dangerous' as sufficient proof of 'unjustifiable'.</w:t>
      </w:r>
    </w:p>
    <w:p w14:paraId="2776FC9D" w14:textId="77777777" w:rsidR="00862953" w:rsidRDefault="00000000">
      <w:pPr>
        <w:spacing w:after="24"/>
        <w:ind w:left="255" w:hanging="142"/>
      </w:pPr>
      <w:r>
        <w:t>• Ignoring the absolute word 'cannot'.</w:t>
      </w:r>
    </w:p>
    <w:p w14:paraId="1AC5CD55" w14:textId="77777777" w:rsidR="00862953" w:rsidRDefault="00000000">
      <w:pPr>
        <w:spacing w:after="24"/>
        <w:ind w:left="255" w:hanging="142"/>
      </w:pPr>
      <w:r>
        <w:t>• Confusing an explanation of state behaviour with a moral justification.</w:t>
      </w:r>
    </w:p>
    <w:p w14:paraId="3162F57F" w14:textId="77777777" w:rsidR="00862953" w:rsidRDefault="00000000">
      <w:r>
        <w:br w:type="page"/>
      </w:r>
    </w:p>
    <w:p w14:paraId="3C70C4C8" w14:textId="77777777" w:rsidR="00862953" w:rsidRDefault="00000000">
      <w:pPr>
        <w:pStyle w:val="Heading1"/>
      </w:pPr>
      <w:r>
        <w:lastRenderedPageBreak/>
        <w:t>Question 3</w:t>
      </w:r>
    </w:p>
    <w:p w14:paraId="4D39F69C" w14:textId="77777777" w:rsidR="00862953" w:rsidRDefault="00000000">
      <w:pPr>
        <w:keepNext/>
        <w:spacing w:after="80"/>
      </w:pPr>
      <w:r>
        <w:rPr>
          <w:b/>
          <w:sz w:val="22"/>
        </w:rPr>
        <w:t>'It is getting harder to live a simple life today.' To what extent is this true of your society?</w:t>
      </w:r>
    </w:p>
    <w:p w14:paraId="43B6A33A" w14:textId="77777777" w:rsidR="00862953" w:rsidRDefault="00000000">
      <w:pPr>
        <w:pStyle w:val="Heading2"/>
      </w:pPr>
      <w:r>
        <w:t>What the Question Is Really Asking</w:t>
      </w:r>
    </w:p>
    <w:p w14:paraId="50A0B8C4" w14:textId="4B500CE1" w:rsidR="00862953" w:rsidRDefault="00000000">
      <w:pPr>
        <w:spacing w:after="80"/>
      </w:pPr>
      <w:r>
        <w:t>Assess whether living simply has become more difficult in Singapore, and whether this difficulty has increased over time. The phrase 'simple life' must be made concrete: the essay should identify what simplicity involves and then explain which features of Singapore make it easier or harder to sustain.</w:t>
      </w:r>
      <w:r w:rsidR="00921E6A">
        <w:t xml:space="preserve"> </w:t>
      </w:r>
      <w:r w:rsidR="00921E6A">
        <w:t>Requires judgement about degree, variation across groups and whether modern conveniences can also make simplicity easier.</w:t>
      </w:r>
    </w:p>
    <w:p w14:paraId="40DD2918" w14:textId="77777777" w:rsidR="00862953" w:rsidRDefault="00000000">
      <w:pPr>
        <w:pStyle w:val="Heading2"/>
      </w:pPr>
      <w:r>
        <w:t>Key Terms and Required Interpretation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7371"/>
      </w:tblGrid>
      <w:tr w:rsidR="00862953" w14:paraId="0290BA0F" w14:textId="77777777">
        <w:trPr>
          <w:tblHeader/>
        </w:trPr>
        <w:tc>
          <w:tcPr>
            <w:tcW w:w="2041" w:type="dxa"/>
            <w:shd w:val="clear" w:color="auto" w:fill="D9E2F3"/>
          </w:tcPr>
          <w:p w14:paraId="7F7E5B27" w14:textId="77777777" w:rsidR="00862953" w:rsidRDefault="00000000">
            <w:r>
              <w:rPr>
                <w:b/>
              </w:rPr>
              <w:t>Element</w:t>
            </w:r>
          </w:p>
        </w:tc>
        <w:tc>
          <w:tcPr>
            <w:tcW w:w="7371" w:type="dxa"/>
            <w:shd w:val="clear" w:color="auto" w:fill="D9E2F3"/>
          </w:tcPr>
          <w:p w14:paraId="2D7BD46A" w14:textId="77777777" w:rsidR="00862953" w:rsidRDefault="00000000">
            <w:r>
              <w:rPr>
                <w:b/>
              </w:rPr>
              <w:t>Analysis</w:t>
            </w:r>
          </w:p>
        </w:tc>
      </w:tr>
      <w:tr w:rsidR="00862953" w14:paraId="19974B4D" w14:textId="77777777">
        <w:tc>
          <w:tcPr>
            <w:tcW w:w="2041" w:type="dxa"/>
          </w:tcPr>
          <w:p w14:paraId="053E72DF" w14:textId="77777777" w:rsidR="00862953" w:rsidRDefault="00000000">
            <w:r>
              <w:rPr>
                <w:b/>
              </w:rPr>
              <w:t>getting harder</w:t>
            </w:r>
          </w:p>
        </w:tc>
        <w:tc>
          <w:tcPr>
            <w:tcW w:w="7371" w:type="dxa"/>
          </w:tcPr>
          <w:p w14:paraId="47C988F0" w14:textId="77777777" w:rsidR="00862953" w:rsidRDefault="00000000">
            <w:r>
              <w:t>A change-over-time claim. The essay should identify forces that have intensified, not merely describe present-day pressures.</w:t>
            </w:r>
          </w:p>
        </w:tc>
      </w:tr>
      <w:tr w:rsidR="00862953" w14:paraId="7A6C5079" w14:textId="77777777">
        <w:tc>
          <w:tcPr>
            <w:tcW w:w="2041" w:type="dxa"/>
          </w:tcPr>
          <w:p w14:paraId="5C3097A5" w14:textId="77777777" w:rsidR="00862953" w:rsidRDefault="00000000">
            <w:r>
              <w:rPr>
                <w:b/>
              </w:rPr>
              <w:t>simple life</w:t>
            </w:r>
          </w:p>
        </w:tc>
        <w:tc>
          <w:tcPr>
            <w:tcW w:w="7371" w:type="dxa"/>
          </w:tcPr>
          <w:p w14:paraId="4F368A81" w14:textId="77777777" w:rsidR="00862953" w:rsidRDefault="00000000">
            <w:r>
              <w:t>A life with relatively modest consumption, manageable commitments, limited status competition, sufficient time and psychological space, and reduced dependence on unnecessary complexity. It need not mean poverty, withdrawal from technology or lack of ambition.</w:t>
            </w:r>
          </w:p>
        </w:tc>
      </w:tr>
      <w:tr w:rsidR="00862953" w14:paraId="43D15E61" w14:textId="77777777">
        <w:tc>
          <w:tcPr>
            <w:tcW w:w="2041" w:type="dxa"/>
          </w:tcPr>
          <w:p w14:paraId="28583B74" w14:textId="77777777" w:rsidR="00862953" w:rsidRDefault="00000000">
            <w:r>
              <w:rPr>
                <w:b/>
              </w:rPr>
              <w:t>today</w:t>
            </w:r>
          </w:p>
        </w:tc>
        <w:tc>
          <w:tcPr>
            <w:tcW w:w="7371" w:type="dxa"/>
          </w:tcPr>
          <w:p w14:paraId="5BED909A" w14:textId="77777777" w:rsidR="00862953" w:rsidRDefault="00000000">
            <w:r>
              <w:t>Requires a contemporary context: digital connectivity, consumer choice, work and educational pressures, urban living and social comparison may be relevant.</w:t>
            </w:r>
          </w:p>
        </w:tc>
      </w:tr>
      <w:tr w:rsidR="00862953" w14:paraId="14DFC0BB" w14:textId="77777777">
        <w:tc>
          <w:tcPr>
            <w:tcW w:w="2041" w:type="dxa"/>
          </w:tcPr>
          <w:p w14:paraId="521E816F" w14:textId="77777777" w:rsidR="00862953" w:rsidRDefault="00000000">
            <w:r>
              <w:rPr>
                <w:b/>
              </w:rPr>
              <w:t>true of your society</w:t>
            </w:r>
          </w:p>
        </w:tc>
        <w:tc>
          <w:tcPr>
            <w:tcW w:w="7371" w:type="dxa"/>
          </w:tcPr>
          <w:p w14:paraId="77586320" w14:textId="77777777" w:rsidR="00862953" w:rsidRDefault="00000000">
            <w:r>
              <w:t>Singapore. The discussion must be grounded in Singaporean conditions and not become a generic global essay.</w:t>
            </w:r>
          </w:p>
        </w:tc>
      </w:tr>
    </w:tbl>
    <w:p w14:paraId="209A6BA6" w14:textId="77777777" w:rsidR="00862953" w:rsidRDefault="00862953"/>
    <w:p w14:paraId="5F208942" w14:textId="77777777" w:rsidR="00862953" w:rsidRDefault="00000000">
      <w:pPr>
        <w:pStyle w:val="Heading2"/>
      </w:pPr>
      <w:r>
        <w:t>Question Type and Intellectual Task</w:t>
      </w:r>
    </w:p>
    <w:p w14:paraId="7E3E8D87" w14:textId="77777777" w:rsidR="00862953" w:rsidRDefault="00000000">
      <w:pPr>
        <w:spacing w:after="40"/>
      </w:pPr>
      <w:r>
        <w:rPr>
          <w:b/>
        </w:rPr>
        <w:t xml:space="preserve">Question type: </w:t>
      </w:r>
      <w:r>
        <w:t>Extent + change over time + 'your society' context.</w:t>
      </w:r>
    </w:p>
    <w:p w14:paraId="40C86B1B" w14:textId="77777777" w:rsidR="00862953" w:rsidRDefault="00000000">
      <w:pPr>
        <w:spacing w:after="40"/>
      </w:pPr>
      <w:r>
        <w:rPr>
          <w:b/>
        </w:rPr>
        <w:t xml:space="preserve">Keyword focus: </w:t>
      </w:r>
      <w:r>
        <w:t>Possibility/feasibility and significance of contemporary social pressures.</w:t>
      </w:r>
    </w:p>
    <w:p w14:paraId="63C1B669" w14:textId="77777777" w:rsidR="00862953" w:rsidRDefault="00000000">
      <w:pPr>
        <w:spacing w:after="40"/>
      </w:pPr>
      <w:r>
        <w:rPr>
          <w:b/>
        </w:rPr>
        <w:t xml:space="preserve">Context and scope: </w:t>
      </w:r>
      <w:r>
        <w:t>Singapore must actively shape the reasoning. Relevant features may include a highly connected urban environment, competitive institutions, high consumer exposure and dense schedules, balanced against public infrastructure, digital services and deliberate minimalist or slow-living choices.</w:t>
      </w:r>
    </w:p>
    <w:p w14:paraId="197FBE8D" w14:textId="77777777" w:rsidR="00862953" w:rsidRDefault="00000000">
      <w:pPr>
        <w:pStyle w:val="Heading2"/>
      </w:pPr>
      <w:r>
        <w:t>Perspectives to Consider</w:t>
      </w:r>
    </w:p>
    <w:p w14:paraId="54BDE9FC" w14:textId="77777777" w:rsidR="00862953" w:rsidRDefault="00000000">
      <w:pPr>
        <w:spacing w:after="24"/>
        <w:ind w:left="255" w:hanging="142"/>
      </w:pPr>
      <w:r>
        <w:t>• Students and families: educational expectations, enrichment, scheduling and comparison.</w:t>
      </w:r>
    </w:p>
    <w:p w14:paraId="14C63C52" w14:textId="77777777" w:rsidR="00862953" w:rsidRDefault="00000000">
      <w:pPr>
        <w:spacing w:after="24"/>
        <w:ind w:left="255" w:hanging="142"/>
      </w:pPr>
      <w:r>
        <w:t>• Workers and employers: work intensity, career competition, always-on communication and flexibility.</w:t>
      </w:r>
    </w:p>
    <w:p w14:paraId="1404CC1D" w14:textId="77777777" w:rsidR="00862953" w:rsidRDefault="00000000">
      <w:pPr>
        <w:spacing w:after="24"/>
        <w:ind w:left="255" w:hanging="142"/>
      </w:pPr>
      <w:r>
        <w:t>• Consumers: abundance of choice, lifestyle marketing and debt or spending pressures.</w:t>
      </w:r>
    </w:p>
    <w:p w14:paraId="17174277" w14:textId="77777777" w:rsidR="00862953" w:rsidRDefault="00000000">
      <w:pPr>
        <w:spacing w:after="24"/>
        <w:ind w:left="255" w:hanging="142"/>
      </w:pPr>
      <w:r>
        <w:t>• Older and younger Singaporeans: different baselines for what counts as simple or necessary.</w:t>
      </w:r>
    </w:p>
    <w:p w14:paraId="725D7F1B" w14:textId="77777777" w:rsidR="00862953" w:rsidRDefault="00000000">
      <w:pPr>
        <w:spacing w:after="24"/>
        <w:ind w:left="255" w:hanging="142"/>
      </w:pPr>
      <w:r>
        <w:t>• Individuals who consciously downshift, minimise consumption or use technology to reduce friction.</w:t>
      </w:r>
    </w:p>
    <w:p w14:paraId="07E231A3" w14:textId="77777777" w:rsidR="00862953" w:rsidRDefault="00000000">
      <w:pPr>
        <w:pStyle w:val="Heading2"/>
      </w:pPr>
      <w:r>
        <w:t>Useful Evaluation Criteria</w:t>
      </w:r>
    </w:p>
    <w:p w14:paraId="0B96F363" w14:textId="77777777" w:rsidR="00862953" w:rsidRDefault="00000000">
      <w:pPr>
        <w:spacing w:after="24"/>
        <w:ind w:left="255" w:hanging="142"/>
      </w:pPr>
      <w:r>
        <w:t>• Time pressure and number of competing obligations.</w:t>
      </w:r>
    </w:p>
    <w:p w14:paraId="3903E725" w14:textId="77777777" w:rsidR="00862953" w:rsidRDefault="00000000">
      <w:pPr>
        <w:spacing w:after="24"/>
        <w:ind w:left="255" w:hanging="142"/>
      </w:pPr>
      <w:r>
        <w:t>• Financial cost of basic needs versus optional consumption.</w:t>
      </w:r>
    </w:p>
    <w:p w14:paraId="65C74989" w14:textId="77777777" w:rsidR="00862953" w:rsidRDefault="00000000">
      <w:pPr>
        <w:spacing w:after="24"/>
        <w:ind w:left="255" w:hanging="142"/>
      </w:pPr>
      <w:r>
        <w:t>• Social expectations and status competition.</w:t>
      </w:r>
    </w:p>
    <w:p w14:paraId="295CF778" w14:textId="77777777" w:rsidR="00862953" w:rsidRDefault="00000000">
      <w:pPr>
        <w:spacing w:after="24"/>
        <w:ind w:left="255" w:hanging="142"/>
      </w:pPr>
      <w:r>
        <w:t>• Dependence on digital connectivity and administrative complexity.</w:t>
      </w:r>
    </w:p>
    <w:p w14:paraId="6E8E833E" w14:textId="77777777" w:rsidR="00862953" w:rsidRDefault="00000000">
      <w:pPr>
        <w:spacing w:after="24"/>
        <w:ind w:left="255" w:hanging="142"/>
      </w:pPr>
      <w:r>
        <w:t>• Degree of personal agency: whether simplicity is realistically chosen or constrained by work, family and institutional demands.</w:t>
      </w:r>
    </w:p>
    <w:p w14:paraId="6C4DDAC1" w14:textId="77777777" w:rsidR="00862953" w:rsidRDefault="00000000">
      <w:pPr>
        <w:spacing w:after="24"/>
        <w:ind w:left="255" w:hanging="142"/>
      </w:pPr>
      <w:r>
        <w:t>• Countervailing conveniences that reduce chores, travel time or information costs.</w:t>
      </w:r>
    </w:p>
    <w:p w14:paraId="01CE1A6C" w14:textId="77777777" w:rsidR="00862953" w:rsidRDefault="00000000">
      <w:pPr>
        <w:pStyle w:val="Heading2"/>
      </w:pPr>
      <w:r>
        <w:t>Possible Lines of Argument</w:t>
      </w:r>
    </w:p>
    <w:p w14:paraId="5AD861E5" w14:textId="77777777" w:rsidR="00862953" w:rsidRDefault="00000000">
      <w:pPr>
        <w:spacing w:after="40"/>
      </w:pPr>
      <w:r>
        <w:rPr>
          <w:b/>
        </w:rPr>
        <w:t xml:space="preserve">Supporting viewpoint: </w:t>
      </w:r>
      <w:r>
        <w:t>A simple life can be harder to sustain where education and work reward constant upgrading, productivity and responsiveness, making reduced ambition or slower rhythms socially costly.</w:t>
      </w:r>
    </w:p>
    <w:p w14:paraId="3A308508" w14:textId="77777777" w:rsidR="00862953" w:rsidRDefault="00000000">
      <w:pPr>
        <w:spacing w:after="40"/>
      </w:pPr>
      <w:r>
        <w:rPr>
          <w:b/>
        </w:rPr>
        <w:t xml:space="preserve">Supporting viewpoint: </w:t>
      </w:r>
      <w:r>
        <w:t>Consumer abundance and digital comparison can redefine wants as needs, increasing the psychological difficulty of choosing modest consumption even when basic living standards are high.</w:t>
      </w:r>
    </w:p>
    <w:p w14:paraId="726C5187" w14:textId="77777777" w:rsidR="00862953" w:rsidRDefault="00000000">
      <w:pPr>
        <w:spacing w:after="40"/>
      </w:pPr>
      <w:r>
        <w:rPr>
          <w:b/>
        </w:rPr>
        <w:t xml:space="preserve">Supporting viewpoint: </w:t>
      </w:r>
      <w:r>
        <w:t>Always-on communication can make it harder to protect boundaries between work, school, leisure and private life, creating complexity even without material hardship.</w:t>
      </w:r>
    </w:p>
    <w:p w14:paraId="4080AF24" w14:textId="77777777" w:rsidR="00862953" w:rsidRDefault="00000000">
      <w:pPr>
        <w:spacing w:after="40"/>
      </w:pPr>
      <w:r>
        <w:rPr>
          <w:b/>
        </w:rPr>
        <w:t xml:space="preserve">Opposing viewpoint: </w:t>
      </w:r>
      <w:r>
        <w:t>Modern infrastructure and digital services can simplify daily tasks by reducing time spent on transport, payments, information searches and routine administration.</w:t>
      </w:r>
    </w:p>
    <w:p w14:paraId="23CBBEBD" w14:textId="77777777" w:rsidR="00862953" w:rsidRDefault="00000000">
      <w:pPr>
        <w:spacing w:after="40"/>
      </w:pPr>
      <w:r>
        <w:rPr>
          <w:b/>
        </w:rPr>
        <w:t xml:space="preserve">Opposing viewpoint: </w:t>
      </w:r>
      <w:r>
        <w:t>Individuals with sufficient resources and supportive social circumstances can deliberately simplify through minimalism, remote services, reduced consumption and stronger personal boundaries.</w:t>
      </w:r>
    </w:p>
    <w:p w14:paraId="5A611726" w14:textId="77777777" w:rsidR="00862953" w:rsidRDefault="00000000">
      <w:pPr>
        <w:spacing w:after="40"/>
      </w:pPr>
      <w:r>
        <w:rPr>
          <w:b/>
        </w:rPr>
        <w:lastRenderedPageBreak/>
        <w:t xml:space="preserve">Synthesis: </w:t>
      </w:r>
      <w:r>
        <w:t>The difficulty of simple living is often less about a shortage of simplifying tools than about social incentives that reward busyness, consumption and constant availability.</w:t>
      </w:r>
    </w:p>
    <w:p w14:paraId="59C1F960" w14:textId="77777777" w:rsidR="00862953" w:rsidRDefault="00000000">
      <w:pPr>
        <w:pStyle w:val="Heading2"/>
      </w:pPr>
      <w:r>
        <w:t>Possible Measured Stand</w:t>
      </w:r>
    </w:p>
    <w:p w14:paraId="0188B949" w14:textId="77777777" w:rsidR="00862953" w:rsidRDefault="00000000">
      <w:pPr>
        <w:spacing w:after="80"/>
      </w:pPr>
      <w:r>
        <w:t>It has become harder to live a simple life in Singapore to a considerable extent because social competition, digital connectedness and expanding expectations make restraint and disengagement more difficult. Yet modern services also reduce many practical burdens, and simplicity remains attainable for those with sufficient autonomy and deliberate priorities. The main obstacle is therefore not technological complexity alone but the social cost of opting out of prevailing expectations.</w:t>
      </w:r>
    </w:p>
    <w:p w14:paraId="7538DE16" w14:textId="77777777" w:rsidR="00862953" w:rsidRDefault="00000000">
      <w:pPr>
        <w:pStyle w:val="Heading2"/>
      </w:pPr>
      <w:r>
        <w:t>Common Scope Traps</w:t>
      </w:r>
    </w:p>
    <w:p w14:paraId="21ACF785" w14:textId="77777777" w:rsidR="00862953" w:rsidRDefault="00000000">
      <w:pPr>
        <w:spacing w:after="24"/>
        <w:ind w:left="255" w:hanging="142"/>
      </w:pPr>
      <w:r>
        <w:t>• Equating a simple life with being poor or technologically backward.</w:t>
      </w:r>
    </w:p>
    <w:p w14:paraId="03A05C32" w14:textId="77777777" w:rsidR="00862953" w:rsidRDefault="00000000">
      <w:pPr>
        <w:spacing w:after="24"/>
        <w:ind w:left="255" w:hanging="142"/>
      </w:pPr>
      <w:r>
        <w:t>• Describing Singapore as busy or competitive without showing change over time.</w:t>
      </w:r>
    </w:p>
    <w:p w14:paraId="39FDAA74" w14:textId="77777777" w:rsidR="00862953" w:rsidRDefault="00000000">
      <w:pPr>
        <w:spacing w:after="24"/>
        <w:ind w:left="255" w:hanging="142"/>
      </w:pPr>
      <w:r>
        <w:t>• Writing a global essay with little Singaporean contextualisation.</w:t>
      </w:r>
    </w:p>
    <w:p w14:paraId="5380F822" w14:textId="77777777" w:rsidR="00862953" w:rsidRDefault="00000000">
      <w:pPr>
        <w:spacing w:after="24"/>
        <w:ind w:left="255" w:hanging="142"/>
      </w:pPr>
      <w:r>
        <w:t>• Assuming convenience necessarily creates simplicity; it may also create new expectations.</w:t>
      </w:r>
    </w:p>
    <w:p w14:paraId="15BC21F2" w14:textId="77777777" w:rsidR="00862953" w:rsidRDefault="00000000">
      <w:pPr>
        <w:spacing w:after="24"/>
        <w:ind w:left="255" w:hanging="142"/>
      </w:pPr>
      <w:r>
        <w:t>• Ignoring differences in class, age, occupation and family responsibility.</w:t>
      </w:r>
    </w:p>
    <w:p w14:paraId="6D6F0279" w14:textId="77777777" w:rsidR="00862953" w:rsidRDefault="00000000">
      <w:r>
        <w:br w:type="page"/>
      </w:r>
    </w:p>
    <w:p w14:paraId="56BED9B0" w14:textId="77777777" w:rsidR="00862953" w:rsidRDefault="00000000">
      <w:pPr>
        <w:pStyle w:val="Heading1"/>
      </w:pPr>
      <w:r>
        <w:lastRenderedPageBreak/>
        <w:t>Question 4</w:t>
      </w:r>
    </w:p>
    <w:p w14:paraId="72B206FB" w14:textId="77777777" w:rsidR="00862953" w:rsidRDefault="00000000">
      <w:pPr>
        <w:keepNext/>
        <w:spacing w:after="80"/>
      </w:pPr>
      <w:r>
        <w:rPr>
          <w:b/>
          <w:sz w:val="22"/>
        </w:rPr>
        <w:t>To what extent is society justified in fearing developments in artificial intelligence?</w:t>
      </w:r>
    </w:p>
    <w:p w14:paraId="32C2C76A" w14:textId="77777777" w:rsidR="00862953" w:rsidRDefault="00000000">
      <w:pPr>
        <w:pStyle w:val="Heading2"/>
      </w:pPr>
      <w:r>
        <w:t>What the Question Is Really Asking</w:t>
      </w:r>
    </w:p>
    <w:p w14:paraId="75690DA3" w14:textId="5E6E7EC5" w:rsidR="00862953" w:rsidRDefault="00000000">
      <w:pPr>
        <w:spacing w:after="80"/>
      </w:pPr>
      <w:r>
        <w:t>Judge how far public fear of AI developments is reasonable and defensible. The task is not to list benefits and harms mechanically, but to distinguish justified fear from exaggerated, misplaced or poorly targeted fear. The object of fear is 'developments' in AI, so the discussion should consider how advancing capability, scale and deployment alter risk.</w:t>
      </w:r>
      <w:r w:rsidR="00921E6A">
        <w:t xml:space="preserve"> </w:t>
      </w:r>
      <w:r w:rsidR="00921E6A">
        <w:t>Requires a calibrated judgement by risk type, stakeholder, time horizon and availability of safeguards.</w:t>
      </w:r>
    </w:p>
    <w:p w14:paraId="5A3D2824" w14:textId="77777777" w:rsidR="00862953" w:rsidRDefault="00000000">
      <w:pPr>
        <w:pStyle w:val="Heading2"/>
      </w:pPr>
      <w:r>
        <w:t>Key Terms and Required Interpretation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7371"/>
      </w:tblGrid>
      <w:tr w:rsidR="00862953" w14:paraId="35FB9C49" w14:textId="77777777">
        <w:trPr>
          <w:tblHeader/>
        </w:trPr>
        <w:tc>
          <w:tcPr>
            <w:tcW w:w="2041" w:type="dxa"/>
            <w:shd w:val="clear" w:color="auto" w:fill="D9E2F3"/>
          </w:tcPr>
          <w:p w14:paraId="7739C5B7" w14:textId="77777777" w:rsidR="00862953" w:rsidRDefault="00000000">
            <w:r>
              <w:rPr>
                <w:b/>
              </w:rPr>
              <w:t>Element</w:t>
            </w:r>
          </w:p>
        </w:tc>
        <w:tc>
          <w:tcPr>
            <w:tcW w:w="7371" w:type="dxa"/>
            <w:shd w:val="clear" w:color="auto" w:fill="D9E2F3"/>
          </w:tcPr>
          <w:p w14:paraId="7E62F91C" w14:textId="77777777" w:rsidR="00862953" w:rsidRDefault="00000000">
            <w:r>
              <w:rPr>
                <w:b/>
              </w:rPr>
              <w:t>Analysis</w:t>
            </w:r>
          </w:p>
        </w:tc>
      </w:tr>
      <w:tr w:rsidR="00862953" w14:paraId="79228C5A" w14:textId="77777777">
        <w:tc>
          <w:tcPr>
            <w:tcW w:w="2041" w:type="dxa"/>
          </w:tcPr>
          <w:p w14:paraId="10A772C4" w14:textId="77777777" w:rsidR="00862953" w:rsidRDefault="00000000">
            <w:r>
              <w:rPr>
                <w:b/>
              </w:rPr>
              <w:t>society</w:t>
            </w:r>
          </w:p>
        </w:tc>
        <w:tc>
          <w:tcPr>
            <w:tcW w:w="7371" w:type="dxa"/>
          </w:tcPr>
          <w:p w14:paraId="02EA7F4E" w14:textId="77777777" w:rsidR="00862953" w:rsidRDefault="00000000">
            <w:r>
              <w:t>The public collectively, including workers, citizens, communities and institutions affected by AI. Different groups may have different reasons to fear the same development.</w:t>
            </w:r>
          </w:p>
        </w:tc>
      </w:tr>
      <w:tr w:rsidR="00862953" w14:paraId="0220E4D7" w14:textId="77777777">
        <w:tc>
          <w:tcPr>
            <w:tcW w:w="2041" w:type="dxa"/>
          </w:tcPr>
          <w:p w14:paraId="3D6F61AB" w14:textId="77777777" w:rsidR="00862953" w:rsidRDefault="00000000">
            <w:r>
              <w:rPr>
                <w:b/>
              </w:rPr>
              <w:t>justified</w:t>
            </w:r>
          </w:p>
        </w:tc>
        <w:tc>
          <w:tcPr>
            <w:tcW w:w="7371" w:type="dxa"/>
          </w:tcPr>
          <w:p w14:paraId="7502A92C" w14:textId="77777777" w:rsidR="00862953" w:rsidRDefault="00000000">
            <w:r>
              <w:t>Supported by evidence, plausible mechanisms and proportionate concern. Fear can be justified even if harm is not certain, especially where consequences are severe and uncertainty is high.</w:t>
            </w:r>
          </w:p>
        </w:tc>
      </w:tr>
      <w:tr w:rsidR="00862953" w14:paraId="41DAC66C" w14:textId="77777777">
        <w:tc>
          <w:tcPr>
            <w:tcW w:w="2041" w:type="dxa"/>
          </w:tcPr>
          <w:p w14:paraId="42F7B64A" w14:textId="77777777" w:rsidR="00862953" w:rsidRDefault="00000000">
            <w:r>
              <w:rPr>
                <w:b/>
              </w:rPr>
              <w:t>fearing</w:t>
            </w:r>
          </w:p>
        </w:tc>
        <w:tc>
          <w:tcPr>
            <w:tcW w:w="7371" w:type="dxa"/>
          </w:tcPr>
          <w:p w14:paraId="341918D7" w14:textId="77777777" w:rsidR="00862953" w:rsidRDefault="00000000">
            <w:r>
              <w:t>Concern about serious risk, loss or harm. Distinguish rational precaution from panic, fatalism or blanket hostility to technology.</w:t>
            </w:r>
          </w:p>
        </w:tc>
      </w:tr>
      <w:tr w:rsidR="00862953" w14:paraId="3CAB83CC" w14:textId="77777777">
        <w:tc>
          <w:tcPr>
            <w:tcW w:w="2041" w:type="dxa"/>
          </w:tcPr>
          <w:p w14:paraId="00FB00AB" w14:textId="77777777" w:rsidR="00862953" w:rsidRDefault="00000000">
            <w:r>
              <w:rPr>
                <w:b/>
              </w:rPr>
              <w:t>developments in AI</w:t>
            </w:r>
          </w:p>
        </w:tc>
        <w:tc>
          <w:tcPr>
            <w:tcW w:w="7371" w:type="dxa"/>
          </w:tcPr>
          <w:p w14:paraId="38555505" w14:textId="77777777" w:rsidR="00862953" w:rsidRDefault="00000000">
            <w:r>
              <w:t>Advances in capability, autonomy, generative systems, decision-making, deployment and integration across sectors. The essay should not treat AI as one fixed technology.</w:t>
            </w:r>
          </w:p>
        </w:tc>
      </w:tr>
    </w:tbl>
    <w:p w14:paraId="30EF9BF9" w14:textId="77777777" w:rsidR="00862953" w:rsidRDefault="00862953"/>
    <w:p w14:paraId="733F5C85" w14:textId="77777777" w:rsidR="00862953" w:rsidRDefault="00000000">
      <w:pPr>
        <w:pStyle w:val="Heading2"/>
      </w:pPr>
      <w:r>
        <w:t>Question Type and Intellectual Task</w:t>
      </w:r>
    </w:p>
    <w:p w14:paraId="60CD5BF1" w14:textId="77777777" w:rsidR="00862953" w:rsidRDefault="00000000">
      <w:pPr>
        <w:spacing w:after="40"/>
      </w:pPr>
      <w:r>
        <w:rPr>
          <w:b/>
        </w:rPr>
        <w:t xml:space="preserve">Question type: </w:t>
      </w:r>
      <w:r>
        <w:t>Extent + justification/risk assessment.</w:t>
      </w:r>
    </w:p>
    <w:p w14:paraId="414D0FAE" w14:textId="77777777" w:rsidR="00862953" w:rsidRDefault="00000000">
      <w:pPr>
        <w:spacing w:after="40"/>
      </w:pPr>
      <w:r>
        <w:rPr>
          <w:b/>
        </w:rPr>
        <w:t xml:space="preserve">Keyword focus: </w:t>
      </w:r>
      <w:r>
        <w:t>Acceptability/justification and significance of harms, balanced against mitigability and benefits.</w:t>
      </w:r>
    </w:p>
    <w:p w14:paraId="445F6BF7" w14:textId="77777777" w:rsidR="00862953" w:rsidRDefault="00000000">
      <w:pPr>
        <w:spacing w:after="40"/>
      </w:pPr>
      <w:r>
        <w:rPr>
          <w:b/>
        </w:rPr>
        <w:t xml:space="preserve">Context and scope: </w:t>
      </w:r>
      <w:r>
        <w:t>Contemporary and forward-looking. The strongest essays distinguish present, evidenced harms from plausible emerging risks and from speculative scenarios. They also distinguish fear of AI itself from fear of how people and institutions deploy it.</w:t>
      </w:r>
    </w:p>
    <w:p w14:paraId="1BBDAFD6" w14:textId="77777777" w:rsidR="00862953" w:rsidRDefault="00000000">
      <w:pPr>
        <w:pStyle w:val="Heading2"/>
      </w:pPr>
      <w:r>
        <w:t>Perspectives to Consider</w:t>
      </w:r>
    </w:p>
    <w:p w14:paraId="570F54B2" w14:textId="77777777" w:rsidR="00862953" w:rsidRDefault="00000000">
      <w:pPr>
        <w:spacing w:after="24"/>
        <w:ind w:left="255" w:hanging="142"/>
      </w:pPr>
      <w:r>
        <w:t>• Workers: displacement, deskilling, surveillance and changing job quality.</w:t>
      </w:r>
    </w:p>
    <w:p w14:paraId="02311419" w14:textId="77777777" w:rsidR="00862953" w:rsidRDefault="00000000">
      <w:pPr>
        <w:spacing w:after="24"/>
        <w:ind w:left="255" w:hanging="142"/>
      </w:pPr>
      <w:r>
        <w:t>• Consumers and citizens: misinformation, fraud, privacy, manipulation and discriminatory decisions.</w:t>
      </w:r>
    </w:p>
    <w:p w14:paraId="2FDCB7FC" w14:textId="77777777" w:rsidR="00862953" w:rsidRDefault="00000000">
      <w:pPr>
        <w:spacing w:after="24"/>
        <w:ind w:left="255" w:hanging="142"/>
      </w:pPr>
      <w:r>
        <w:t>• Professionals and institutions: reliability, accountability, over-reliance and erosion of expertise.</w:t>
      </w:r>
    </w:p>
    <w:p w14:paraId="418AFB2B" w14:textId="77777777" w:rsidR="00862953" w:rsidRDefault="00000000">
      <w:pPr>
        <w:spacing w:after="24"/>
        <w:ind w:left="255" w:hanging="142"/>
      </w:pPr>
      <w:r>
        <w:t>• Developers and corporations: innovation incentives, competitive pressure and responsibility for safeguards.</w:t>
      </w:r>
    </w:p>
    <w:p w14:paraId="0BD26915" w14:textId="77777777" w:rsidR="00862953" w:rsidRDefault="00000000">
      <w:pPr>
        <w:spacing w:after="24"/>
        <w:ind w:left="255" w:hanging="142"/>
      </w:pPr>
      <w:r>
        <w:t>• Governments and society at large: security, governance capacity, concentration of power and systemic risk.</w:t>
      </w:r>
    </w:p>
    <w:p w14:paraId="2215F08B" w14:textId="77777777" w:rsidR="00862953" w:rsidRDefault="00000000">
      <w:pPr>
        <w:pStyle w:val="Heading2"/>
      </w:pPr>
      <w:r>
        <w:t>Useful Evaluation Criteria</w:t>
      </w:r>
    </w:p>
    <w:p w14:paraId="3EB9DAE4" w14:textId="77777777" w:rsidR="00862953" w:rsidRDefault="00000000">
      <w:pPr>
        <w:spacing w:after="24"/>
        <w:ind w:left="255" w:hanging="142"/>
      </w:pPr>
      <w:r>
        <w:t>• Likelihood and evidence of the harm.</w:t>
      </w:r>
    </w:p>
    <w:p w14:paraId="7B0F20DC" w14:textId="77777777" w:rsidR="00862953" w:rsidRDefault="00000000">
      <w:pPr>
        <w:spacing w:after="24"/>
        <w:ind w:left="255" w:hanging="142"/>
      </w:pPr>
      <w:r>
        <w:t>• Severity, scale and reversibility of consequences.</w:t>
      </w:r>
    </w:p>
    <w:p w14:paraId="0E6C956E" w14:textId="77777777" w:rsidR="00862953" w:rsidRDefault="00000000">
      <w:pPr>
        <w:spacing w:after="24"/>
        <w:ind w:left="255" w:hanging="142"/>
      </w:pPr>
      <w:r>
        <w:t>• Who is exposed and whether harms are distributed unequally.</w:t>
      </w:r>
    </w:p>
    <w:p w14:paraId="76AD5A06" w14:textId="77777777" w:rsidR="00862953" w:rsidRDefault="00000000">
      <w:pPr>
        <w:spacing w:after="24"/>
        <w:ind w:left="255" w:hanging="142"/>
      </w:pPr>
      <w:r>
        <w:t>• Availability, effectiveness and scalability of safeguards.</w:t>
      </w:r>
    </w:p>
    <w:p w14:paraId="736399CE" w14:textId="77777777" w:rsidR="00862953" w:rsidRDefault="00000000">
      <w:pPr>
        <w:spacing w:after="24"/>
        <w:ind w:left="255" w:hanging="142"/>
      </w:pPr>
      <w:r>
        <w:t>• Whether the risk comes from AI capability, human misuse, institutional incentives or weak governance.</w:t>
      </w:r>
    </w:p>
    <w:p w14:paraId="4F1056F7" w14:textId="77777777" w:rsidR="00862953" w:rsidRDefault="00000000">
      <w:pPr>
        <w:spacing w:after="24"/>
        <w:ind w:left="255" w:hanging="142"/>
      </w:pPr>
      <w:r>
        <w:t>• Opportunity cost of excessive fear: delayed innovation, lost benefits and poor policy targeting.</w:t>
      </w:r>
    </w:p>
    <w:p w14:paraId="40E5278F" w14:textId="77777777" w:rsidR="00862953" w:rsidRDefault="00000000">
      <w:pPr>
        <w:pStyle w:val="Heading2"/>
      </w:pPr>
      <w:r>
        <w:t>Possible Lines of Argument</w:t>
      </w:r>
    </w:p>
    <w:p w14:paraId="322B6D05" w14:textId="77777777" w:rsidR="00862953" w:rsidRDefault="00000000">
      <w:pPr>
        <w:spacing w:after="40"/>
      </w:pPr>
      <w:r>
        <w:rPr>
          <w:b/>
        </w:rPr>
        <w:t xml:space="preserve">Supporting viewpoint: </w:t>
      </w:r>
      <w:r>
        <w:t>Fear is justified where AI can scale deception, fraud, surveillance or discriminatory decision-making faster than affected individuals can detect or contest it.</w:t>
      </w:r>
    </w:p>
    <w:p w14:paraId="47022B03" w14:textId="77777777" w:rsidR="00862953" w:rsidRDefault="00000000">
      <w:pPr>
        <w:spacing w:after="40"/>
      </w:pPr>
      <w:r>
        <w:rPr>
          <w:b/>
        </w:rPr>
        <w:t xml:space="preserve">Supporting viewpoint: </w:t>
      </w:r>
      <w:r>
        <w:t>Labour-market fear can be rational when AI changes not only the number of jobs but also bargaining power, deskilling, monitoring and the distribution of productivity gains.</w:t>
      </w:r>
    </w:p>
    <w:p w14:paraId="3938F5E5" w14:textId="77777777" w:rsidR="00862953" w:rsidRDefault="00000000">
      <w:pPr>
        <w:spacing w:after="40"/>
      </w:pPr>
      <w:r>
        <w:rPr>
          <w:b/>
        </w:rPr>
        <w:t xml:space="preserve">Supporting viewpoint: </w:t>
      </w:r>
      <w:r>
        <w:t>High-impact systems merit concern when errors are opaque, difficult to appeal and capable of affecting many people simultaneously.</w:t>
      </w:r>
    </w:p>
    <w:p w14:paraId="593E29EE" w14:textId="77777777" w:rsidR="00862953" w:rsidRDefault="00000000">
      <w:pPr>
        <w:spacing w:after="40"/>
      </w:pPr>
      <w:r>
        <w:rPr>
          <w:b/>
        </w:rPr>
        <w:t xml:space="preserve">Opposing viewpoint: </w:t>
      </w:r>
      <w:r>
        <w:t>Some fear is inflated by treating speculative future capabilities as if they were current realities, distracting attention from more immediate and governable risks.</w:t>
      </w:r>
    </w:p>
    <w:p w14:paraId="40DB8433" w14:textId="77777777" w:rsidR="00862953" w:rsidRDefault="00000000">
      <w:pPr>
        <w:spacing w:after="40"/>
      </w:pPr>
      <w:r>
        <w:rPr>
          <w:b/>
        </w:rPr>
        <w:t xml:space="preserve">Opposing viewpoint: </w:t>
      </w:r>
      <w:r>
        <w:t>AI can improve productivity, accessibility, diagnosis, research and education; blanket fear may prevent society from realising benefits that themselves reduce harm.</w:t>
      </w:r>
    </w:p>
    <w:p w14:paraId="406B7238" w14:textId="77777777" w:rsidR="00862953" w:rsidRDefault="00000000">
      <w:pPr>
        <w:spacing w:after="40"/>
      </w:pPr>
      <w:r>
        <w:rPr>
          <w:b/>
        </w:rPr>
        <w:t xml:space="preserve">Qualified viewpoint: </w:t>
      </w:r>
      <w:r>
        <w:t>The most defensible fear is targeted: concern should rise with autonomy, scale, opacity and irreversibility, while lower-risk applications should not inherit the same level of alarm.</w:t>
      </w:r>
    </w:p>
    <w:p w14:paraId="75099213" w14:textId="77777777" w:rsidR="00862953" w:rsidRDefault="00000000">
      <w:pPr>
        <w:spacing w:after="40"/>
      </w:pPr>
      <w:r>
        <w:rPr>
          <w:b/>
        </w:rPr>
        <w:lastRenderedPageBreak/>
        <w:t xml:space="preserve">Synthesis: </w:t>
      </w:r>
      <w:r>
        <w:t>The central distinction is between fearing AI as an abstract entity and fearing specific socio-technical arrangements in which capability, incentives and weak safeguards combine.</w:t>
      </w:r>
    </w:p>
    <w:p w14:paraId="0B35EAE7" w14:textId="77777777" w:rsidR="00862953" w:rsidRDefault="00000000">
      <w:pPr>
        <w:pStyle w:val="Heading2"/>
      </w:pPr>
      <w:r>
        <w:t>Possible Measured Stand</w:t>
      </w:r>
    </w:p>
    <w:p w14:paraId="2E81471B" w14:textId="77777777" w:rsidR="00862953" w:rsidRDefault="00000000">
      <w:pPr>
        <w:spacing w:after="80"/>
      </w:pPr>
      <w:r>
        <w:t>Society is justified in fearing some developments in AI to a substantial extent, especially where systems operate at scale, are difficult to scrutinise and can produce severe or hard-to-reverse harms. However, fear should be proportionate and targeted rather than generalised. The strongest case for concern lies in concrete deployment risks and governance failures, not in assuming that every advance in capability is inherently threatening.</w:t>
      </w:r>
    </w:p>
    <w:p w14:paraId="3091B093" w14:textId="77777777" w:rsidR="00862953" w:rsidRDefault="00000000">
      <w:pPr>
        <w:pStyle w:val="Heading2"/>
      </w:pPr>
      <w:r>
        <w:t>Common Scope Traps</w:t>
      </w:r>
    </w:p>
    <w:p w14:paraId="602FC21B" w14:textId="77777777" w:rsidR="00862953" w:rsidRDefault="00000000">
      <w:pPr>
        <w:spacing w:after="24"/>
        <w:ind w:left="255" w:hanging="142"/>
      </w:pPr>
      <w:r>
        <w:t>• Turning the essay into a generic benefits-versus-harms discussion without evaluating whether fear is justified.</w:t>
      </w:r>
    </w:p>
    <w:p w14:paraId="23366352" w14:textId="77777777" w:rsidR="00862953" w:rsidRDefault="00000000">
      <w:pPr>
        <w:spacing w:after="24"/>
        <w:ind w:left="255" w:hanging="142"/>
      </w:pPr>
      <w:r>
        <w:t>• Using science-fiction scenarios as if they prove current danger.</w:t>
      </w:r>
    </w:p>
    <w:p w14:paraId="788D0EA3" w14:textId="77777777" w:rsidR="00862953" w:rsidRDefault="00000000">
      <w:pPr>
        <w:spacing w:after="24"/>
        <w:ind w:left="255" w:hanging="142"/>
      </w:pPr>
      <w:r>
        <w:t>• Assuming safeguards eliminate risk merely because they exist.</w:t>
      </w:r>
    </w:p>
    <w:p w14:paraId="567778DA" w14:textId="77777777" w:rsidR="00862953" w:rsidRDefault="00000000">
      <w:pPr>
        <w:spacing w:after="24"/>
        <w:ind w:left="255" w:hanging="142"/>
      </w:pPr>
      <w:r>
        <w:t>• Treating job loss as the only social fear.</w:t>
      </w:r>
    </w:p>
    <w:p w14:paraId="406423EE" w14:textId="77777777" w:rsidR="00862953" w:rsidRDefault="00000000">
      <w:pPr>
        <w:spacing w:after="24"/>
        <w:ind w:left="255" w:hanging="142"/>
      </w:pPr>
      <w:r>
        <w:t>• Failing to distinguish AI capability from human misuse and institutional incentives.</w:t>
      </w:r>
    </w:p>
    <w:p w14:paraId="5CC3280B" w14:textId="77777777" w:rsidR="00862953" w:rsidRDefault="00000000">
      <w:r>
        <w:br w:type="page"/>
      </w:r>
    </w:p>
    <w:p w14:paraId="45E40BE2" w14:textId="77777777" w:rsidR="00862953" w:rsidRDefault="00000000">
      <w:pPr>
        <w:pStyle w:val="Heading1"/>
      </w:pPr>
      <w:r>
        <w:lastRenderedPageBreak/>
        <w:t>Question 5</w:t>
      </w:r>
    </w:p>
    <w:p w14:paraId="58A8A76E" w14:textId="77777777" w:rsidR="00862953" w:rsidRDefault="00000000">
      <w:pPr>
        <w:keepNext/>
        <w:spacing w:after="80"/>
      </w:pPr>
      <w:r>
        <w:rPr>
          <w:b/>
          <w:sz w:val="22"/>
        </w:rPr>
        <w:t>'The desire for convenience is changing society for the worse.' To what extent is this true?</w:t>
      </w:r>
    </w:p>
    <w:p w14:paraId="592C07FE" w14:textId="77777777" w:rsidR="00862953" w:rsidRDefault="00000000">
      <w:pPr>
        <w:pStyle w:val="Heading2"/>
      </w:pPr>
      <w:r>
        <w:t>What the Question Is Really Asking</w:t>
      </w:r>
    </w:p>
    <w:p w14:paraId="093B7DBC" w14:textId="1F692AFE" w:rsidR="00862953" w:rsidRDefault="00000000">
      <w:pPr>
        <w:spacing w:after="80"/>
      </w:pPr>
      <w:r>
        <w:t>Evaluate whether the pursuit of convenience is producing net social deterioration, not merely whether convenient technologies have disadvantages. The essay must link the desire for reduced effort, time or friction to changes in behaviour, institutions or relationships and then judge whether those changes are predominantly harmful.</w:t>
      </w:r>
      <w:r w:rsidR="00921E6A">
        <w:t xml:space="preserve"> </w:t>
      </w:r>
      <w:r w:rsidR="00921E6A">
        <w:t>Requires weighing harms against benefits and asking when convenience becomes excessive or creates disproportionate costs.</w:t>
      </w:r>
    </w:p>
    <w:p w14:paraId="4A533C56" w14:textId="77777777" w:rsidR="00862953" w:rsidRDefault="00000000">
      <w:pPr>
        <w:pStyle w:val="Heading2"/>
      </w:pPr>
      <w:r>
        <w:t>Key Terms and Required Interpretation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7371"/>
      </w:tblGrid>
      <w:tr w:rsidR="00862953" w14:paraId="7A5E55E1" w14:textId="77777777">
        <w:trPr>
          <w:tblHeader/>
        </w:trPr>
        <w:tc>
          <w:tcPr>
            <w:tcW w:w="2041" w:type="dxa"/>
            <w:shd w:val="clear" w:color="auto" w:fill="D9E2F3"/>
          </w:tcPr>
          <w:p w14:paraId="763E7B11" w14:textId="77777777" w:rsidR="00862953" w:rsidRDefault="00000000">
            <w:r>
              <w:rPr>
                <w:b/>
              </w:rPr>
              <w:t>Element</w:t>
            </w:r>
          </w:p>
        </w:tc>
        <w:tc>
          <w:tcPr>
            <w:tcW w:w="7371" w:type="dxa"/>
            <w:shd w:val="clear" w:color="auto" w:fill="D9E2F3"/>
          </w:tcPr>
          <w:p w14:paraId="5604347C" w14:textId="77777777" w:rsidR="00862953" w:rsidRDefault="00000000">
            <w:r>
              <w:rPr>
                <w:b/>
              </w:rPr>
              <w:t>Analysis</w:t>
            </w:r>
          </w:p>
        </w:tc>
      </w:tr>
      <w:tr w:rsidR="00862953" w14:paraId="63D179E2" w14:textId="77777777">
        <w:tc>
          <w:tcPr>
            <w:tcW w:w="2041" w:type="dxa"/>
          </w:tcPr>
          <w:p w14:paraId="10119AF8" w14:textId="77777777" w:rsidR="00862953" w:rsidRDefault="00000000">
            <w:r>
              <w:rPr>
                <w:b/>
              </w:rPr>
              <w:t>desire for convenience</w:t>
            </w:r>
          </w:p>
        </w:tc>
        <w:tc>
          <w:tcPr>
            <w:tcW w:w="7371" w:type="dxa"/>
          </w:tcPr>
          <w:p w14:paraId="0E72C3E2" w14:textId="77777777" w:rsidR="00862953" w:rsidRDefault="00000000">
            <w:r>
              <w:t>The preference for saving time, effort, discomfort or complexity. It may shape consumption, technology use, work, transport, food, communication and service design.</w:t>
            </w:r>
          </w:p>
        </w:tc>
      </w:tr>
      <w:tr w:rsidR="00862953" w14:paraId="7ED04554" w14:textId="77777777">
        <w:tc>
          <w:tcPr>
            <w:tcW w:w="2041" w:type="dxa"/>
          </w:tcPr>
          <w:p w14:paraId="763DC98F" w14:textId="77777777" w:rsidR="00862953" w:rsidRDefault="00000000">
            <w:r>
              <w:rPr>
                <w:b/>
              </w:rPr>
              <w:t>changing society</w:t>
            </w:r>
          </w:p>
        </w:tc>
        <w:tc>
          <w:tcPr>
            <w:tcW w:w="7371" w:type="dxa"/>
          </w:tcPr>
          <w:p w14:paraId="3B6A79D2" w14:textId="77777777" w:rsidR="00862953" w:rsidRDefault="00000000">
            <w:r>
              <w:t>The claim concerns broader patterns in behaviour, relationships, institutions, markets or culture—not isolated individual habits.</w:t>
            </w:r>
          </w:p>
        </w:tc>
      </w:tr>
      <w:tr w:rsidR="00862953" w14:paraId="64E1A21E" w14:textId="77777777">
        <w:tc>
          <w:tcPr>
            <w:tcW w:w="2041" w:type="dxa"/>
          </w:tcPr>
          <w:p w14:paraId="170091C4" w14:textId="77777777" w:rsidR="00862953" w:rsidRDefault="00000000">
            <w:r>
              <w:rPr>
                <w:b/>
              </w:rPr>
              <w:t>for the worse</w:t>
            </w:r>
          </w:p>
        </w:tc>
        <w:tc>
          <w:tcPr>
            <w:tcW w:w="7371" w:type="dxa"/>
          </w:tcPr>
          <w:p w14:paraId="0BE4D590" w14:textId="77777777" w:rsidR="00862953" w:rsidRDefault="00000000">
            <w:r>
              <w:t>Requires a comparative judgement that the resulting society is meaningfully worse by defensible criteria such as wellbeing, autonomy, community, sustainability, fairness or resilience.</w:t>
            </w:r>
          </w:p>
        </w:tc>
      </w:tr>
      <w:tr w:rsidR="00862953" w14:paraId="3DBBD63A" w14:textId="77777777">
        <w:tc>
          <w:tcPr>
            <w:tcW w:w="2041" w:type="dxa"/>
          </w:tcPr>
          <w:p w14:paraId="67CD81C5" w14:textId="77777777" w:rsidR="00862953" w:rsidRDefault="00000000">
            <w:r>
              <w:rPr>
                <w:b/>
              </w:rPr>
              <w:t>desire</w:t>
            </w:r>
          </w:p>
        </w:tc>
        <w:tc>
          <w:tcPr>
            <w:tcW w:w="7371" w:type="dxa"/>
          </w:tcPr>
          <w:p w14:paraId="51F84D57" w14:textId="77777777" w:rsidR="00862953" w:rsidRDefault="00000000">
            <w:r>
              <w:t>The causal focus is human demand and incentives, not technology alone. Companies may respond to and intensify this demand, but the essay should preserve the distinction.</w:t>
            </w:r>
          </w:p>
        </w:tc>
      </w:tr>
    </w:tbl>
    <w:p w14:paraId="6A163DD1" w14:textId="77777777" w:rsidR="00862953" w:rsidRDefault="00862953"/>
    <w:p w14:paraId="724E7774" w14:textId="77777777" w:rsidR="00862953" w:rsidRDefault="00000000">
      <w:pPr>
        <w:pStyle w:val="Heading2"/>
      </w:pPr>
      <w:r>
        <w:t>Question Type and Intellectual Task</w:t>
      </w:r>
    </w:p>
    <w:p w14:paraId="474998FF" w14:textId="77777777" w:rsidR="00862953" w:rsidRDefault="00000000">
      <w:pPr>
        <w:spacing w:after="40"/>
      </w:pPr>
      <w:r>
        <w:rPr>
          <w:b/>
        </w:rPr>
        <w:t xml:space="preserve">Question type: </w:t>
      </w:r>
      <w:r>
        <w:t>Extent + causal impact/value question.</w:t>
      </w:r>
    </w:p>
    <w:p w14:paraId="6D7F5237" w14:textId="77777777" w:rsidR="00862953" w:rsidRDefault="00000000">
      <w:pPr>
        <w:spacing w:after="40"/>
      </w:pPr>
      <w:r>
        <w:rPr>
          <w:b/>
        </w:rPr>
        <w:t xml:space="preserve">Keyword focus: </w:t>
      </w:r>
      <w:r>
        <w:t>Impact/value and excess: when benefits of convenience become disproportionate costs.</w:t>
      </w:r>
    </w:p>
    <w:p w14:paraId="4881F12E" w14:textId="77777777" w:rsidR="00862953" w:rsidRDefault="00000000">
      <w:pPr>
        <w:spacing w:after="40"/>
      </w:pPr>
      <w:r>
        <w:rPr>
          <w:b/>
        </w:rPr>
        <w:t xml:space="preserve">Context and scope: </w:t>
      </w:r>
      <w:r>
        <w:t>Contemporary society, especially where digital services, on-demand consumption and automation reduce friction. A strong essay avoids treating all convenience as identical and considers who gains, who pays and what capacities may be lost.</w:t>
      </w:r>
    </w:p>
    <w:p w14:paraId="3C0E4C73" w14:textId="77777777" w:rsidR="00862953" w:rsidRDefault="00000000">
      <w:pPr>
        <w:pStyle w:val="Heading2"/>
      </w:pPr>
      <w:r>
        <w:t>Perspectives to Consider</w:t>
      </w:r>
    </w:p>
    <w:p w14:paraId="0B97B059" w14:textId="77777777" w:rsidR="00862953" w:rsidRDefault="00000000">
      <w:pPr>
        <w:spacing w:after="24"/>
        <w:ind w:left="255" w:hanging="142"/>
      </w:pPr>
      <w:r>
        <w:t>• Consumers: time-saving, affordability, dependency and reduced patience or skills.</w:t>
      </w:r>
    </w:p>
    <w:p w14:paraId="5554EE45" w14:textId="77777777" w:rsidR="00862953" w:rsidRDefault="00000000">
      <w:pPr>
        <w:spacing w:after="24"/>
        <w:ind w:left="255" w:hanging="142"/>
      </w:pPr>
      <w:r>
        <w:t>• Workers: labour conditions behind convenient services, monitoring and precarious work.</w:t>
      </w:r>
    </w:p>
    <w:p w14:paraId="36459FCA" w14:textId="77777777" w:rsidR="00862953" w:rsidRDefault="00000000">
      <w:pPr>
        <w:spacing w:after="24"/>
        <w:ind w:left="255" w:hanging="142"/>
      </w:pPr>
      <w:r>
        <w:t>• Businesses and platforms: incentives to remove friction, capture attention and collect data.</w:t>
      </w:r>
    </w:p>
    <w:p w14:paraId="280FD03E" w14:textId="77777777" w:rsidR="00862953" w:rsidRDefault="00000000">
      <w:pPr>
        <w:spacing w:after="24"/>
        <w:ind w:left="255" w:hanging="142"/>
      </w:pPr>
      <w:r>
        <w:t>• Communities and families: changes in social interaction, reciprocity and shared routines.</w:t>
      </w:r>
    </w:p>
    <w:p w14:paraId="01B4956C" w14:textId="77777777" w:rsidR="00862953" w:rsidRDefault="00000000">
      <w:pPr>
        <w:spacing w:after="24"/>
        <w:ind w:left="255" w:hanging="142"/>
      </w:pPr>
      <w:r>
        <w:t>• Environment and future generations: waste, energy use, delivery systems and disposable consumption.</w:t>
      </w:r>
    </w:p>
    <w:p w14:paraId="07D4FADF" w14:textId="77777777" w:rsidR="00862953" w:rsidRDefault="00000000">
      <w:pPr>
        <w:pStyle w:val="Heading2"/>
      </w:pPr>
      <w:r>
        <w:t>Useful Evaluation Criteria</w:t>
      </w:r>
    </w:p>
    <w:p w14:paraId="10A8FE0E" w14:textId="77777777" w:rsidR="00862953" w:rsidRDefault="00000000">
      <w:pPr>
        <w:spacing w:after="24"/>
        <w:ind w:left="255" w:hanging="142"/>
      </w:pPr>
      <w:r>
        <w:t>• Magnitude of time or welfare gains compared with hidden social or environmental costs.</w:t>
      </w:r>
    </w:p>
    <w:p w14:paraId="3E271CAB" w14:textId="77777777" w:rsidR="00862953" w:rsidRDefault="00000000">
      <w:pPr>
        <w:spacing w:after="24"/>
        <w:ind w:left="255" w:hanging="142"/>
      </w:pPr>
      <w:r>
        <w:t>• Whether convenience removes pointless friction or erodes useful skills, patience and resilience.</w:t>
      </w:r>
    </w:p>
    <w:p w14:paraId="7D83A28C" w14:textId="77777777" w:rsidR="00862953" w:rsidRDefault="00000000">
      <w:pPr>
        <w:spacing w:after="24"/>
        <w:ind w:left="255" w:hanging="142"/>
      </w:pPr>
      <w:r>
        <w:t>• Distribution of costs: whose labour, privacy or environment makes convenience possible?</w:t>
      </w:r>
    </w:p>
    <w:p w14:paraId="3DFFD5E3" w14:textId="77777777" w:rsidR="00862953" w:rsidRDefault="00000000">
      <w:pPr>
        <w:spacing w:after="24"/>
        <w:ind w:left="255" w:hanging="142"/>
      </w:pPr>
      <w:r>
        <w:t>• Reversibility and dependency: can society function when convenient systems fail?</w:t>
      </w:r>
    </w:p>
    <w:p w14:paraId="1ABD3737" w14:textId="77777777" w:rsidR="00862953" w:rsidRDefault="00000000">
      <w:pPr>
        <w:spacing w:after="24"/>
        <w:ind w:left="255" w:hanging="142"/>
      </w:pPr>
      <w:r>
        <w:t>• Effects on relationships, autonomy and decision-making.</w:t>
      </w:r>
    </w:p>
    <w:p w14:paraId="67FBF2F9" w14:textId="77777777" w:rsidR="00862953" w:rsidRDefault="00000000">
      <w:pPr>
        <w:spacing w:after="24"/>
        <w:ind w:left="255" w:hanging="142"/>
      </w:pPr>
      <w:r>
        <w:t>• Availability of less harmful forms of convenience.</w:t>
      </w:r>
    </w:p>
    <w:p w14:paraId="47A52AED" w14:textId="77777777" w:rsidR="00862953" w:rsidRDefault="00000000">
      <w:pPr>
        <w:pStyle w:val="Heading2"/>
      </w:pPr>
      <w:r>
        <w:t>Possible Lines of Argument</w:t>
      </w:r>
    </w:p>
    <w:p w14:paraId="266C923A" w14:textId="77777777" w:rsidR="00862953" w:rsidRDefault="00000000">
      <w:pPr>
        <w:spacing w:after="40"/>
      </w:pPr>
      <w:r>
        <w:rPr>
          <w:b/>
        </w:rPr>
        <w:t xml:space="preserve">Supporting viewpoint: </w:t>
      </w:r>
      <w:r>
        <w:t>The desire for immediate, low-friction consumption can externalise costs onto workers and the environment, allowing users to enjoy speed while remaining distant from the labour and waste that make it possible.</w:t>
      </w:r>
    </w:p>
    <w:p w14:paraId="2E328387" w14:textId="77777777" w:rsidR="00862953" w:rsidRDefault="00000000">
      <w:pPr>
        <w:spacing w:after="40"/>
      </w:pPr>
      <w:r>
        <w:rPr>
          <w:b/>
        </w:rPr>
        <w:t xml:space="preserve">Supporting viewpoint: </w:t>
      </w:r>
      <w:r>
        <w:t>Constant optimisation for ease can weaken capacities such as patience, navigation, practical skill or sustained attention when people repeatedly outsource minor effort to systems.</w:t>
      </w:r>
    </w:p>
    <w:p w14:paraId="62EC9E51" w14:textId="77777777" w:rsidR="00862953" w:rsidRDefault="00000000">
      <w:pPr>
        <w:spacing w:after="40"/>
      </w:pPr>
      <w:r>
        <w:rPr>
          <w:b/>
        </w:rPr>
        <w:t xml:space="preserve">Supporting viewpoint: </w:t>
      </w:r>
      <w:r>
        <w:t>Convenience-oriented platforms may trade friction for surveillance and behavioural capture, normalising the surrender of data and autonomy in exchange for speed.</w:t>
      </w:r>
    </w:p>
    <w:p w14:paraId="2A82862F" w14:textId="77777777" w:rsidR="00862953" w:rsidRDefault="00000000">
      <w:pPr>
        <w:spacing w:after="40"/>
      </w:pPr>
      <w:r>
        <w:rPr>
          <w:b/>
        </w:rPr>
        <w:t xml:space="preserve">Opposing viewpoint: </w:t>
      </w:r>
      <w:r>
        <w:t>Convenience often removes genuinely wasteful burdens, freeing time for work, care, relationships and creativity; this can improve rather than diminish quality of life.</w:t>
      </w:r>
    </w:p>
    <w:p w14:paraId="6C627D1B" w14:textId="77777777" w:rsidR="00862953" w:rsidRDefault="00000000">
      <w:pPr>
        <w:spacing w:after="40"/>
      </w:pPr>
      <w:r>
        <w:rPr>
          <w:b/>
        </w:rPr>
        <w:t xml:space="preserve">Opposing viewpoint: </w:t>
      </w:r>
      <w:r>
        <w:t>Accessible services can particularly benefit older people, disabled users and those with heavy caregiving or work responsibilities, making a blanket critique socially narrow.</w:t>
      </w:r>
    </w:p>
    <w:p w14:paraId="19667251" w14:textId="77777777" w:rsidR="00862953" w:rsidRDefault="00000000">
      <w:pPr>
        <w:spacing w:after="40"/>
      </w:pPr>
      <w:r>
        <w:rPr>
          <w:b/>
        </w:rPr>
        <w:lastRenderedPageBreak/>
        <w:t xml:space="preserve">Qualified viewpoint: </w:t>
      </w:r>
      <w:r>
        <w:t>The problem is not convenience itself but convenience whose full costs are hidden, displaced or cumulative.</w:t>
      </w:r>
    </w:p>
    <w:p w14:paraId="0A3C4A7F" w14:textId="77777777" w:rsidR="00862953" w:rsidRDefault="00000000">
      <w:pPr>
        <w:spacing w:after="40"/>
      </w:pPr>
      <w:r>
        <w:rPr>
          <w:b/>
        </w:rPr>
        <w:t xml:space="preserve">Synthesis: </w:t>
      </w:r>
      <w:r>
        <w:t>A useful threshold is whether convenience expands human agency or merely reduces friction while creating dependency, inequality or externalised harm.</w:t>
      </w:r>
    </w:p>
    <w:p w14:paraId="46029F09" w14:textId="77777777" w:rsidR="00862953" w:rsidRDefault="00000000">
      <w:pPr>
        <w:pStyle w:val="Heading2"/>
      </w:pPr>
      <w:r>
        <w:t>Possible Measured Stand</w:t>
      </w:r>
    </w:p>
    <w:p w14:paraId="6D9BFF3F" w14:textId="77777777" w:rsidR="00862953" w:rsidRDefault="00000000">
      <w:pPr>
        <w:spacing w:after="80"/>
      </w:pPr>
      <w:r>
        <w:t>The desire for convenience is changing society for the worse where it encourages hidden externalities, dependency and the erosion of autonomy or social responsibility. Yet convenience also removes unnecessary burdens and can widen access. The claim is therefore true only to a qualified extent: the decisive issue is not ease itself, but whether the pursuit of ease ignores longer-term or less visible costs.</w:t>
      </w:r>
    </w:p>
    <w:p w14:paraId="149C1212" w14:textId="77777777" w:rsidR="00862953" w:rsidRDefault="00000000">
      <w:pPr>
        <w:pStyle w:val="Heading2"/>
      </w:pPr>
      <w:r>
        <w:t>Common Scope Traps</w:t>
      </w:r>
    </w:p>
    <w:p w14:paraId="426DEB85" w14:textId="77777777" w:rsidR="00862953" w:rsidRDefault="00000000">
      <w:pPr>
        <w:spacing w:after="24"/>
        <w:ind w:left="255" w:hanging="142"/>
      </w:pPr>
      <w:r>
        <w:t>• Writing only about technology rather than the human desire for convenience.</w:t>
      </w:r>
    </w:p>
    <w:p w14:paraId="0DF122E3" w14:textId="77777777" w:rsidR="00862953" w:rsidRDefault="00000000">
      <w:pPr>
        <w:spacing w:after="24"/>
        <w:ind w:left="255" w:hanging="142"/>
      </w:pPr>
      <w:r>
        <w:t>• Assuming any reduction in effort makes people lazy or morally weaker.</w:t>
      </w:r>
    </w:p>
    <w:p w14:paraId="76D42292" w14:textId="77777777" w:rsidR="00862953" w:rsidRDefault="00000000">
      <w:pPr>
        <w:spacing w:after="24"/>
        <w:ind w:left="255" w:hanging="142"/>
      </w:pPr>
      <w:r>
        <w:t>• Listing disadvantages without proving society is worse overall.</w:t>
      </w:r>
    </w:p>
    <w:p w14:paraId="433F3F83" w14:textId="77777777" w:rsidR="00862953" w:rsidRDefault="00000000">
      <w:pPr>
        <w:spacing w:after="24"/>
        <w:ind w:left="255" w:hanging="142"/>
      </w:pPr>
      <w:r>
        <w:t>• Ignoring groups for whom convenience is an important form of accessibility.</w:t>
      </w:r>
    </w:p>
    <w:p w14:paraId="6C7463D2" w14:textId="77777777" w:rsidR="00862953" w:rsidRDefault="00000000">
      <w:pPr>
        <w:spacing w:after="24"/>
        <w:ind w:left="255" w:hanging="142"/>
      </w:pPr>
      <w:r>
        <w:t>• Failing to identify hidden or displaced costs.</w:t>
      </w:r>
    </w:p>
    <w:p w14:paraId="48266A52" w14:textId="77777777" w:rsidR="00862953" w:rsidRDefault="00000000">
      <w:r>
        <w:br w:type="page"/>
      </w:r>
    </w:p>
    <w:p w14:paraId="04C9AF86" w14:textId="77777777" w:rsidR="00862953" w:rsidRDefault="00000000">
      <w:pPr>
        <w:pStyle w:val="Heading1"/>
      </w:pPr>
      <w:r>
        <w:lastRenderedPageBreak/>
        <w:t>Question 6</w:t>
      </w:r>
    </w:p>
    <w:p w14:paraId="485F5217" w14:textId="77777777" w:rsidR="00862953" w:rsidRDefault="00000000">
      <w:pPr>
        <w:keepNext/>
        <w:spacing w:after="80"/>
      </w:pPr>
      <w:r>
        <w:rPr>
          <w:b/>
          <w:sz w:val="22"/>
        </w:rPr>
        <w:t>Assess the view that privacy is no longer a realistic expectation.</w:t>
      </w:r>
    </w:p>
    <w:p w14:paraId="0BDD0EDB" w14:textId="77777777" w:rsidR="00862953" w:rsidRDefault="00000000">
      <w:pPr>
        <w:pStyle w:val="Heading2"/>
      </w:pPr>
      <w:r>
        <w:t>What the Question Is Really Asking</w:t>
      </w:r>
    </w:p>
    <w:p w14:paraId="3A8F9A83" w14:textId="2E41BEAE" w:rsidR="00862953" w:rsidRDefault="00000000">
      <w:pPr>
        <w:spacing w:after="80"/>
      </w:pPr>
      <w:r>
        <w:t xml:space="preserve">Evaluate whether people can still reasonably expect meaningful privacy in contemporary life. The question is about realism, not desirability: even if privacy ought to exist, the essay must assess whether it remains practically attainable given technology, institutions, social </w:t>
      </w:r>
      <w:proofErr w:type="spellStart"/>
      <w:r>
        <w:t>behaviour</w:t>
      </w:r>
      <w:proofErr w:type="spellEnd"/>
      <w:r>
        <w:t xml:space="preserve"> and law.</w:t>
      </w:r>
      <w:r w:rsidR="00921E6A">
        <w:t xml:space="preserve"> Need to w</w:t>
      </w:r>
      <w:r w:rsidR="00921E6A">
        <w:t xml:space="preserve">eigh the strength of the claim against </w:t>
      </w:r>
      <w:proofErr w:type="gramStart"/>
      <w:r w:rsidR="00921E6A">
        <w:t>counter</w:t>
      </w:r>
      <w:r w:rsidR="00921E6A">
        <w:t>-</w:t>
      </w:r>
      <w:r w:rsidR="00921E6A">
        <w:t>evidence</w:t>
      </w:r>
      <w:proofErr w:type="gramEnd"/>
      <w:r w:rsidR="00921E6A">
        <w:t xml:space="preserve"> and reach a measured judgement.</w:t>
      </w:r>
    </w:p>
    <w:p w14:paraId="32275AD9" w14:textId="77777777" w:rsidR="00862953" w:rsidRDefault="00000000">
      <w:pPr>
        <w:pStyle w:val="Heading2"/>
      </w:pPr>
      <w:r>
        <w:t>Key Terms and Required Interpretation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7371"/>
      </w:tblGrid>
      <w:tr w:rsidR="00862953" w14:paraId="462C9C76" w14:textId="77777777">
        <w:trPr>
          <w:tblHeader/>
        </w:trPr>
        <w:tc>
          <w:tcPr>
            <w:tcW w:w="2041" w:type="dxa"/>
            <w:shd w:val="clear" w:color="auto" w:fill="D9E2F3"/>
          </w:tcPr>
          <w:p w14:paraId="2AD506B5" w14:textId="77777777" w:rsidR="00862953" w:rsidRDefault="00000000">
            <w:r>
              <w:rPr>
                <w:b/>
              </w:rPr>
              <w:t>Element</w:t>
            </w:r>
          </w:p>
        </w:tc>
        <w:tc>
          <w:tcPr>
            <w:tcW w:w="7371" w:type="dxa"/>
            <w:shd w:val="clear" w:color="auto" w:fill="D9E2F3"/>
          </w:tcPr>
          <w:p w14:paraId="496F195B" w14:textId="77777777" w:rsidR="00862953" w:rsidRDefault="00000000">
            <w:r>
              <w:rPr>
                <w:b/>
              </w:rPr>
              <w:t>Analysis</w:t>
            </w:r>
          </w:p>
        </w:tc>
      </w:tr>
      <w:tr w:rsidR="00862953" w14:paraId="60A1F1AE" w14:textId="77777777">
        <w:tc>
          <w:tcPr>
            <w:tcW w:w="2041" w:type="dxa"/>
          </w:tcPr>
          <w:p w14:paraId="387B43FE" w14:textId="77777777" w:rsidR="00862953" w:rsidRDefault="00000000">
            <w:r>
              <w:rPr>
                <w:b/>
              </w:rPr>
              <w:t>privacy</w:t>
            </w:r>
          </w:p>
        </w:tc>
        <w:tc>
          <w:tcPr>
            <w:tcW w:w="7371" w:type="dxa"/>
          </w:tcPr>
          <w:p w14:paraId="6BEC3B0A" w14:textId="77777777" w:rsidR="00862953" w:rsidRDefault="00000000">
            <w:r>
              <w:t>Control over access to personal information, spaces, communications, identity and aspects of life one reasonably wishes to keep from observation or disclosure. It is not the same as complete secrecy.</w:t>
            </w:r>
          </w:p>
        </w:tc>
      </w:tr>
      <w:tr w:rsidR="00862953" w14:paraId="09EA6761" w14:textId="77777777">
        <w:tc>
          <w:tcPr>
            <w:tcW w:w="2041" w:type="dxa"/>
          </w:tcPr>
          <w:p w14:paraId="3FC19493" w14:textId="77777777" w:rsidR="00862953" w:rsidRDefault="00000000">
            <w:r>
              <w:rPr>
                <w:b/>
              </w:rPr>
              <w:t>realistic expectation</w:t>
            </w:r>
          </w:p>
        </w:tc>
        <w:tc>
          <w:tcPr>
            <w:tcW w:w="7371" w:type="dxa"/>
          </w:tcPr>
          <w:p w14:paraId="006DA89E" w14:textId="77777777" w:rsidR="00862953" w:rsidRDefault="00000000">
            <w:r>
              <w:t>Something people can reasonably anticipate in practice, not merely claim as an ideal or legal right. The standard should consider technology, behaviour, institutions and available safeguards.</w:t>
            </w:r>
          </w:p>
        </w:tc>
      </w:tr>
      <w:tr w:rsidR="00862953" w14:paraId="5A134011" w14:textId="77777777">
        <w:tc>
          <w:tcPr>
            <w:tcW w:w="2041" w:type="dxa"/>
          </w:tcPr>
          <w:p w14:paraId="008CADA4" w14:textId="77777777" w:rsidR="00862953" w:rsidRDefault="00000000">
            <w:r>
              <w:rPr>
                <w:b/>
              </w:rPr>
              <w:t>no longer</w:t>
            </w:r>
          </w:p>
        </w:tc>
        <w:tc>
          <w:tcPr>
            <w:tcW w:w="7371" w:type="dxa"/>
          </w:tcPr>
          <w:p w14:paraId="2FEE0A70" w14:textId="77777777" w:rsidR="00862953" w:rsidRDefault="00000000">
            <w:r>
              <w:t>A change-over-time claim. The essay must show whether conditions have altered enough to make previous expectations obsolete.</w:t>
            </w:r>
          </w:p>
        </w:tc>
      </w:tr>
    </w:tbl>
    <w:p w14:paraId="16E19A96" w14:textId="77777777" w:rsidR="00862953" w:rsidRDefault="00862953"/>
    <w:p w14:paraId="67F42031" w14:textId="77777777" w:rsidR="00862953" w:rsidRDefault="00000000">
      <w:pPr>
        <w:pStyle w:val="Heading2"/>
      </w:pPr>
      <w:r>
        <w:t>Question Type and Intellectual Task</w:t>
      </w:r>
    </w:p>
    <w:p w14:paraId="1B83DE61" w14:textId="77777777" w:rsidR="00862953" w:rsidRDefault="00000000">
      <w:pPr>
        <w:spacing w:after="40"/>
      </w:pPr>
      <w:r>
        <w:rPr>
          <w:b/>
        </w:rPr>
        <w:t xml:space="preserve">Question type: </w:t>
      </w:r>
      <w:r>
        <w:t>Extent-like assessment + change over time + feasibility question.</w:t>
      </w:r>
    </w:p>
    <w:p w14:paraId="2CF6FC44" w14:textId="77777777" w:rsidR="00862953" w:rsidRDefault="00000000">
      <w:pPr>
        <w:spacing w:after="40"/>
      </w:pPr>
      <w:r>
        <w:rPr>
          <w:b/>
        </w:rPr>
        <w:t xml:space="preserve">Keyword focus: </w:t>
      </w:r>
      <w:r>
        <w:t>Possibility/feasibility, with attention to rights, behaviour and institutional safeguards.</w:t>
      </w:r>
    </w:p>
    <w:p w14:paraId="1A388C0E" w14:textId="77777777" w:rsidR="00862953" w:rsidRDefault="00000000">
      <w:pPr>
        <w:spacing w:after="40"/>
      </w:pPr>
      <w:r>
        <w:rPr>
          <w:b/>
        </w:rPr>
        <w:t xml:space="preserve">Context and scope: </w:t>
      </w:r>
      <w:r>
        <w:t>Contemporary digital society. Strong essays distinguish different domains: privacy from corporations, governments, employers, peers and the general public may differ sharply. They also distinguish total privacy from meaningful, bounded privacy.</w:t>
      </w:r>
    </w:p>
    <w:p w14:paraId="0661B647" w14:textId="77777777" w:rsidR="00862953" w:rsidRDefault="00000000">
      <w:pPr>
        <w:pStyle w:val="Heading2"/>
      </w:pPr>
      <w:r>
        <w:t>Perspectives to Consider</w:t>
      </w:r>
    </w:p>
    <w:p w14:paraId="6D9A7651" w14:textId="77777777" w:rsidR="00862953" w:rsidRDefault="00000000">
      <w:pPr>
        <w:spacing w:after="24"/>
        <w:ind w:left="255" w:hanging="142"/>
      </w:pPr>
      <w:r>
        <w:t>• Individuals: consent, disclosure choices, security practices and social expectations.</w:t>
      </w:r>
    </w:p>
    <w:p w14:paraId="59B9E7ED" w14:textId="77777777" w:rsidR="00862953" w:rsidRDefault="00000000">
      <w:pPr>
        <w:spacing w:after="24"/>
        <w:ind w:left="255" w:hanging="142"/>
      </w:pPr>
      <w:r>
        <w:t>• Technology companies and advertisers: data collection, profiling, personalisation and business models.</w:t>
      </w:r>
    </w:p>
    <w:p w14:paraId="4C035B85" w14:textId="77777777" w:rsidR="00862953" w:rsidRDefault="00000000">
      <w:pPr>
        <w:spacing w:after="24"/>
        <w:ind w:left="255" w:hanging="142"/>
      </w:pPr>
      <w:r>
        <w:t>• Governments and law-enforcement bodies: security, administration and oversight.</w:t>
      </w:r>
    </w:p>
    <w:p w14:paraId="37DAD0CA" w14:textId="77777777" w:rsidR="00862953" w:rsidRDefault="00000000">
      <w:pPr>
        <w:spacing w:after="24"/>
        <w:ind w:left="255" w:hanging="142"/>
      </w:pPr>
      <w:r>
        <w:t>• Employers and institutions: monitoring, productivity and organisational risk.</w:t>
      </w:r>
    </w:p>
    <w:p w14:paraId="60889632" w14:textId="77777777" w:rsidR="00862953" w:rsidRDefault="00000000">
      <w:pPr>
        <w:spacing w:after="24"/>
        <w:ind w:left="255" w:hanging="142"/>
      </w:pPr>
      <w:r>
        <w:t>• Friends, families and online communities: voluntary sharing, social pressure and secondary disclosure.</w:t>
      </w:r>
    </w:p>
    <w:p w14:paraId="72F6DA92" w14:textId="77777777" w:rsidR="00862953" w:rsidRDefault="00000000">
      <w:pPr>
        <w:pStyle w:val="Heading2"/>
      </w:pPr>
      <w:r>
        <w:t>Useful Evaluation Criteria</w:t>
      </w:r>
    </w:p>
    <w:p w14:paraId="032C0E26" w14:textId="77777777" w:rsidR="00862953" w:rsidRDefault="00000000">
      <w:pPr>
        <w:spacing w:after="24"/>
        <w:ind w:left="255" w:hanging="142"/>
      </w:pPr>
      <w:r>
        <w:t>• Degree of practical control over data and observation.</w:t>
      </w:r>
    </w:p>
    <w:p w14:paraId="4C278C10" w14:textId="77777777" w:rsidR="00862953" w:rsidRDefault="00000000">
      <w:pPr>
        <w:spacing w:after="24"/>
        <w:ind w:left="255" w:hanging="142"/>
      </w:pPr>
      <w:r>
        <w:t>• Whether consent is meaningful, informed and avoidable.</w:t>
      </w:r>
    </w:p>
    <w:p w14:paraId="24352DDD" w14:textId="77777777" w:rsidR="00862953" w:rsidRDefault="00000000">
      <w:pPr>
        <w:spacing w:after="24"/>
        <w:ind w:left="255" w:hanging="142"/>
      </w:pPr>
      <w:r>
        <w:t>• Differences between public, private and sensitive information.</w:t>
      </w:r>
    </w:p>
    <w:p w14:paraId="272D3EEB" w14:textId="77777777" w:rsidR="00862953" w:rsidRDefault="00000000">
      <w:pPr>
        <w:spacing w:after="24"/>
        <w:ind w:left="255" w:hanging="142"/>
      </w:pPr>
      <w:r>
        <w:t>• Effectiveness of legal, technical and institutional safeguards.</w:t>
      </w:r>
    </w:p>
    <w:p w14:paraId="0DD389BA" w14:textId="77777777" w:rsidR="00862953" w:rsidRDefault="00000000">
      <w:pPr>
        <w:spacing w:after="24"/>
        <w:ind w:left="255" w:hanging="142"/>
      </w:pPr>
      <w:r>
        <w:t>• Cost of opting out: whether privacy requires unrealistic sacrifice of normal participation.</w:t>
      </w:r>
    </w:p>
    <w:p w14:paraId="07575B92" w14:textId="77777777" w:rsidR="00862953" w:rsidRDefault="00000000">
      <w:pPr>
        <w:spacing w:after="24"/>
        <w:ind w:left="255" w:hanging="142"/>
      </w:pPr>
      <w:r>
        <w:t>• Persistence and replicability of digital information.</w:t>
      </w:r>
    </w:p>
    <w:p w14:paraId="3D60AFF4" w14:textId="77777777" w:rsidR="00862953" w:rsidRDefault="00000000">
      <w:pPr>
        <w:spacing w:after="24"/>
        <w:ind w:left="255" w:hanging="142"/>
      </w:pPr>
      <w:r>
        <w:t>• Variation across groups with different resources and digital literacy.</w:t>
      </w:r>
    </w:p>
    <w:p w14:paraId="414AFB28" w14:textId="77777777" w:rsidR="00862953" w:rsidRDefault="00000000">
      <w:pPr>
        <w:pStyle w:val="Heading2"/>
      </w:pPr>
      <w:r>
        <w:t>Possible Lines of Argument</w:t>
      </w:r>
    </w:p>
    <w:p w14:paraId="74920D5D" w14:textId="77777777" w:rsidR="00862953" w:rsidRDefault="00000000">
      <w:pPr>
        <w:spacing w:after="40"/>
      </w:pPr>
      <w:r>
        <w:rPr>
          <w:b/>
        </w:rPr>
        <w:t xml:space="preserve">Supporting viewpoint: </w:t>
      </w:r>
      <w:r>
        <w:t>Privacy expectations have weakened because ordinary participation in digital life often requires continuous data generation, while users have limited knowledge of how data are combined, inferred and retained.</w:t>
      </w:r>
    </w:p>
    <w:p w14:paraId="22178ED7" w14:textId="77777777" w:rsidR="00862953" w:rsidRDefault="00000000">
      <w:pPr>
        <w:spacing w:after="40"/>
      </w:pPr>
      <w:r>
        <w:rPr>
          <w:b/>
        </w:rPr>
        <w:t xml:space="preserve">Supporting viewpoint: </w:t>
      </w:r>
      <w:r>
        <w:t>Information can be copied, searched and redistributed at low cost, making control difficult even when the original disclosure was limited or voluntary.</w:t>
      </w:r>
    </w:p>
    <w:p w14:paraId="7CCF90DD" w14:textId="77777777" w:rsidR="00862953" w:rsidRDefault="00000000">
      <w:pPr>
        <w:spacing w:after="40"/>
      </w:pPr>
      <w:r>
        <w:rPr>
          <w:b/>
        </w:rPr>
        <w:t xml:space="preserve">Supporting viewpoint: </w:t>
      </w:r>
      <w:r>
        <w:t>Workplaces, public spaces and services increasingly use monitoring or identity systems, shrinking zones in which individuals can reasonably assume they are unobserved.</w:t>
      </w:r>
    </w:p>
    <w:p w14:paraId="41F5686B" w14:textId="77777777" w:rsidR="00862953" w:rsidRDefault="00000000">
      <w:pPr>
        <w:spacing w:after="40"/>
      </w:pPr>
      <w:r>
        <w:rPr>
          <w:b/>
        </w:rPr>
        <w:t xml:space="preserve">Opposing viewpoint: </w:t>
      </w:r>
      <w:r>
        <w:t>Privacy remains realistic where law, encryption, institutional rules and technical design create enforceable boundaries around sensitive information and communications.</w:t>
      </w:r>
    </w:p>
    <w:p w14:paraId="7EB3ADB4" w14:textId="77777777" w:rsidR="00862953" w:rsidRDefault="00000000">
      <w:pPr>
        <w:spacing w:after="40"/>
      </w:pPr>
      <w:r>
        <w:rPr>
          <w:b/>
        </w:rPr>
        <w:t xml:space="preserve">Opposing viewpoint: </w:t>
      </w:r>
      <w:r>
        <w:t>People still maintain meaningful privacy by separating audiences, limiting disclosure and using tools that restrict access; complete secrecy is not the only standard of privacy.</w:t>
      </w:r>
    </w:p>
    <w:p w14:paraId="4E1BD49E" w14:textId="77777777" w:rsidR="00862953" w:rsidRDefault="00000000">
      <w:pPr>
        <w:spacing w:after="40"/>
      </w:pPr>
      <w:r>
        <w:rPr>
          <w:b/>
        </w:rPr>
        <w:t xml:space="preserve">Qualified viewpoint: </w:t>
      </w:r>
      <w:r>
        <w:t>The claim is more accurate for data privacy against large institutions than for interpersonal or spatial privacy, and more accurate for highly networked users than for every aspect of life.</w:t>
      </w:r>
    </w:p>
    <w:p w14:paraId="1CB87F8D" w14:textId="77777777" w:rsidR="00862953" w:rsidRDefault="00000000">
      <w:pPr>
        <w:spacing w:after="40"/>
      </w:pPr>
      <w:r>
        <w:rPr>
          <w:b/>
        </w:rPr>
        <w:lastRenderedPageBreak/>
        <w:t xml:space="preserve">Synthesis: </w:t>
      </w:r>
      <w:r>
        <w:t>The real question is whether privacy can remain a reasonable default, rather than a costly specialist practice requiring constant vigilance.</w:t>
      </w:r>
    </w:p>
    <w:p w14:paraId="6D020901" w14:textId="77777777" w:rsidR="00862953" w:rsidRDefault="00000000">
      <w:pPr>
        <w:pStyle w:val="Heading2"/>
      </w:pPr>
      <w:r>
        <w:t>Possible Measured Stand</w:t>
      </w:r>
    </w:p>
    <w:p w14:paraId="022061D4" w14:textId="77777777" w:rsidR="00862953" w:rsidRDefault="00000000">
      <w:pPr>
        <w:spacing w:after="80"/>
      </w:pPr>
      <w:r>
        <w:t>Privacy is no longer a realistic expectation if it is understood as broad control over all personal data generated in modern life. However, meaningful privacy has not disappeared altogether: bounded privacy in communications, sensitive information and personal spaces can remain realistic where legal and technical safeguards are strong. The expectation has therefore narrowed rather than vanished.</w:t>
      </w:r>
    </w:p>
    <w:p w14:paraId="2F55BC3C" w14:textId="77777777" w:rsidR="00862953" w:rsidRDefault="00000000">
      <w:pPr>
        <w:pStyle w:val="Heading2"/>
      </w:pPr>
      <w:r>
        <w:t>Common Scope Traps</w:t>
      </w:r>
    </w:p>
    <w:p w14:paraId="072328D0" w14:textId="77777777" w:rsidR="00862953" w:rsidRDefault="00000000">
      <w:pPr>
        <w:spacing w:after="24"/>
        <w:ind w:left="255" w:hanging="142"/>
      </w:pPr>
      <w:r>
        <w:t>• Arguing that privacy is important without addressing whether it is realistic.</w:t>
      </w:r>
    </w:p>
    <w:p w14:paraId="6AE163F7" w14:textId="77777777" w:rsidR="00862953" w:rsidRDefault="00000000">
      <w:pPr>
        <w:spacing w:after="24"/>
        <w:ind w:left="255" w:hanging="142"/>
      </w:pPr>
      <w:r>
        <w:t>• Treating privacy as complete secrecy or invisibility.</w:t>
      </w:r>
    </w:p>
    <w:p w14:paraId="63C4E19B" w14:textId="77777777" w:rsidR="00862953" w:rsidRDefault="00000000">
      <w:pPr>
        <w:spacing w:after="24"/>
        <w:ind w:left="255" w:hanging="142"/>
      </w:pPr>
      <w:r>
        <w:t>• Blaming voluntary sharing for all privacy loss while ignoring institutional data collection.</w:t>
      </w:r>
    </w:p>
    <w:p w14:paraId="130FE049" w14:textId="77777777" w:rsidR="00862953" w:rsidRDefault="00000000">
      <w:pPr>
        <w:spacing w:after="24"/>
        <w:ind w:left="255" w:hanging="142"/>
      </w:pPr>
      <w:r>
        <w:t>• Ignoring the phrase 'no longer' and the implied comparison over time.</w:t>
      </w:r>
    </w:p>
    <w:p w14:paraId="631C165A" w14:textId="77777777" w:rsidR="00862953" w:rsidRDefault="00000000">
      <w:pPr>
        <w:spacing w:after="24"/>
        <w:ind w:left="255" w:hanging="142"/>
      </w:pPr>
      <w:r>
        <w:t>• Assuming legal rights automatically produce practical privacy.</w:t>
      </w:r>
    </w:p>
    <w:p w14:paraId="47925FA0" w14:textId="77777777" w:rsidR="00862953" w:rsidRDefault="00000000">
      <w:r>
        <w:br w:type="page"/>
      </w:r>
    </w:p>
    <w:p w14:paraId="556B4A4D" w14:textId="77777777" w:rsidR="00862953" w:rsidRDefault="00000000">
      <w:pPr>
        <w:pStyle w:val="Heading1"/>
      </w:pPr>
      <w:r>
        <w:lastRenderedPageBreak/>
        <w:t>Question 7</w:t>
      </w:r>
    </w:p>
    <w:p w14:paraId="100E4943" w14:textId="77777777" w:rsidR="00862953" w:rsidRDefault="00000000">
      <w:pPr>
        <w:keepNext/>
        <w:spacing w:after="80"/>
      </w:pPr>
      <w:r>
        <w:rPr>
          <w:b/>
          <w:sz w:val="22"/>
        </w:rPr>
        <w:t>Given the need to safeguard national interests, to what extent should social media platforms in your society be regulated?</w:t>
      </w:r>
    </w:p>
    <w:p w14:paraId="0F1D484A" w14:textId="77777777" w:rsidR="00862953" w:rsidRDefault="00000000">
      <w:pPr>
        <w:pStyle w:val="Heading2"/>
      </w:pPr>
      <w:r>
        <w:t>What the Question Is Really Asking</w:t>
      </w:r>
    </w:p>
    <w:p w14:paraId="716AF427" w14:textId="0A9CF257" w:rsidR="00862953" w:rsidRDefault="00000000">
      <w:pPr>
        <w:spacing w:after="80"/>
      </w:pPr>
      <w:r>
        <w:t>Determine how far regulation of social media platforms in Singapore is justified specifically by the need to protect national interests. The condition is given and should be accepted: national interests do require safeguarding. The task is to decide the appropriate degree, form and limits of regulation while weighing effectiveness, rights, legitimacy and unintended consequences.</w:t>
      </w:r>
      <w:r w:rsidR="00921E6A">
        <w:t xml:space="preserve"> </w:t>
      </w:r>
      <w:r w:rsidR="00921E6A">
        <w:t>Requires a calibrated normative judgement about degree, proportionality and safeguards against overreach.</w:t>
      </w:r>
    </w:p>
    <w:p w14:paraId="2F2581FE" w14:textId="77777777" w:rsidR="00862953" w:rsidRDefault="00000000">
      <w:pPr>
        <w:pStyle w:val="Heading2"/>
      </w:pPr>
      <w:r>
        <w:t>Key Terms and Required Interpretation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7371"/>
      </w:tblGrid>
      <w:tr w:rsidR="00862953" w14:paraId="55483472" w14:textId="77777777">
        <w:trPr>
          <w:tblHeader/>
        </w:trPr>
        <w:tc>
          <w:tcPr>
            <w:tcW w:w="2041" w:type="dxa"/>
            <w:shd w:val="clear" w:color="auto" w:fill="D9E2F3"/>
          </w:tcPr>
          <w:p w14:paraId="4CF8B0A2" w14:textId="77777777" w:rsidR="00862953" w:rsidRDefault="00000000">
            <w:r>
              <w:rPr>
                <w:b/>
              </w:rPr>
              <w:t>Element</w:t>
            </w:r>
          </w:p>
        </w:tc>
        <w:tc>
          <w:tcPr>
            <w:tcW w:w="7371" w:type="dxa"/>
            <w:shd w:val="clear" w:color="auto" w:fill="D9E2F3"/>
          </w:tcPr>
          <w:p w14:paraId="7B9D1C00" w14:textId="77777777" w:rsidR="00862953" w:rsidRDefault="00000000">
            <w:r>
              <w:rPr>
                <w:b/>
              </w:rPr>
              <w:t>Analysis</w:t>
            </w:r>
          </w:p>
        </w:tc>
      </w:tr>
      <w:tr w:rsidR="00862953" w14:paraId="1B0B98D0" w14:textId="77777777">
        <w:tc>
          <w:tcPr>
            <w:tcW w:w="2041" w:type="dxa"/>
          </w:tcPr>
          <w:p w14:paraId="4E10CA69" w14:textId="77777777" w:rsidR="00862953" w:rsidRDefault="00000000">
            <w:r>
              <w:rPr>
                <w:b/>
              </w:rPr>
              <w:t>given the need</w:t>
            </w:r>
          </w:p>
        </w:tc>
        <w:tc>
          <w:tcPr>
            <w:tcW w:w="7371" w:type="dxa"/>
          </w:tcPr>
          <w:p w14:paraId="7532058B" w14:textId="77777777" w:rsidR="00862953" w:rsidRDefault="00000000">
            <w:r>
              <w:t>A stated condition. The essay should not spend its argument denying that national interests matter; instead, it should ask what regulation is warranted because of that need.</w:t>
            </w:r>
          </w:p>
        </w:tc>
      </w:tr>
      <w:tr w:rsidR="00862953" w14:paraId="2464D71D" w14:textId="77777777">
        <w:tc>
          <w:tcPr>
            <w:tcW w:w="2041" w:type="dxa"/>
          </w:tcPr>
          <w:p w14:paraId="26F22C05" w14:textId="77777777" w:rsidR="00862953" w:rsidRDefault="00000000">
            <w:r>
              <w:rPr>
                <w:b/>
              </w:rPr>
              <w:t>safeguard national interests</w:t>
            </w:r>
          </w:p>
        </w:tc>
        <w:tc>
          <w:tcPr>
            <w:tcW w:w="7371" w:type="dxa"/>
          </w:tcPr>
          <w:p w14:paraId="338F8818" w14:textId="77777777" w:rsidR="00862953" w:rsidRDefault="00000000">
            <w:r>
              <w:t>Protect interests such as public security, social stability, institutional integrity, economic resilience and the functioning of society. The term should not be left so broad that any state preference becomes a 'national interest'.</w:t>
            </w:r>
          </w:p>
        </w:tc>
      </w:tr>
      <w:tr w:rsidR="00862953" w14:paraId="170BCF12" w14:textId="77777777">
        <w:tc>
          <w:tcPr>
            <w:tcW w:w="2041" w:type="dxa"/>
          </w:tcPr>
          <w:p w14:paraId="4B9D3792" w14:textId="77777777" w:rsidR="00862953" w:rsidRDefault="00000000">
            <w:r>
              <w:rPr>
                <w:b/>
              </w:rPr>
              <w:t>social media platforms</w:t>
            </w:r>
          </w:p>
        </w:tc>
        <w:tc>
          <w:tcPr>
            <w:tcW w:w="7371" w:type="dxa"/>
          </w:tcPr>
          <w:p w14:paraId="6969B32E" w14:textId="77777777" w:rsidR="00862953" w:rsidRDefault="00000000">
            <w:r>
              <w:t>Digital platforms that host, recommend and distribute user-generated content at scale. The focus is on the platforms and their governance responsibilities, not simply on individual users.</w:t>
            </w:r>
          </w:p>
        </w:tc>
      </w:tr>
      <w:tr w:rsidR="00862953" w14:paraId="0DD1091C" w14:textId="77777777">
        <w:tc>
          <w:tcPr>
            <w:tcW w:w="2041" w:type="dxa"/>
          </w:tcPr>
          <w:p w14:paraId="3B139379" w14:textId="77777777" w:rsidR="00862953" w:rsidRDefault="00000000">
            <w:r>
              <w:rPr>
                <w:b/>
              </w:rPr>
              <w:t>regulated</w:t>
            </w:r>
          </w:p>
        </w:tc>
        <w:tc>
          <w:tcPr>
            <w:tcW w:w="7371" w:type="dxa"/>
          </w:tcPr>
          <w:p w14:paraId="790D49B1" w14:textId="77777777" w:rsidR="00862953" w:rsidRDefault="00000000">
            <w:r>
              <w:t>Subject to rules, duties, transparency requirements, content processes, data obligations or penalties. Regulation varies in intensity; it is not synonymous with blanket censorship.</w:t>
            </w:r>
          </w:p>
        </w:tc>
      </w:tr>
      <w:tr w:rsidR="00862953" w14:paraId="784EA085" w14:textId="77777777">
        <w:tc>
          <w:tcPr>
            <w:tcW w:w="2041" w:type="dxa"/>
          </w:tcPr>
          <w:p w14:paraId="275729C0" w14:textId="77777777" w:rsidR="00862953" w:rsidRDefault="00000000">
            <w:r>
              <w:rPr>
                <w:b/>
              </w:rPr>
              <w:t>your society</w:t>
            </w:r>
          </w:p>
        </w:tc>
        <w:tc>
          <w:tcPr>
            <w:tcW w:w="7371" w:type="dxa"/>
          </w:tcPr>
          <w:p w14:paraId="55E97587" w14:textId="77777777" w:rsidR="00862953" w:rsidRDefault="00000000">
            <w:r>
              <w:t>Singapore. The essay should contextualise the trade-offs within Singapore rather than discuss regulation only through foreign examples.</w:t>
            </w:r>
          </w:p>
        </w:tc>
      </w:tr>
    </w:tbl>
    <w:p w14:paraId="0144F07A" w14:textId="77777777" w:rsidR="00862953" w:rsidRDefault="00862953"/>
    <w:p w14:paraId="4CCA35D6" w14:textId="77777777" w:rsidR="00862953" w:rsidRDefault="00000000">
      <w:pPr>
        <w:pStyle w:val="Heading2"/>
      </w:pPr>
      <w:r>
        <w:t>Question Type and Intellectual Task</w:t>
      </w:r>
    </w:p>
    <w:p w14:paraId="04803175" w14:textId="77777777" w:rsidR="00862953" w:rsidRDefault="00000000">
      <w:pPr>
        <w:spacing w:after="40"/>
      </w:pPr>
      <w:r>
        <w:rPr>
          <w:b/>
        </w:rPr>
        <w:t xml:space="preserve">Question type: </w:t>
      </w:r>
      <w:r>
        <w:t>Conditional + extent + regulation question in a specified society.</w:t>
      </w:r>
    </w:p>
    <w:p w14:paraId="44F604DC" w14:textId="77777777" w:rsidR="00862953" w:rsidRDefault="00000000">
      <w:pPr>
        <w:spacing w:after="40"/>
      </w:pPr>
      <w:r>
        <w:rPr>
          <w:b/>
        </w:rPr>
        <w:t xml:space="preserve">Keyword focus: </w:t>
      </w:r>
      <w:r>
        <w:t>Regulation, effectiveness, legitimacy and proportionality.</w:t>
      </w:r>
    </w:p>
    <w:p w14:paraId="2D253DF8" w14:textId="77777777" w:rsidR="00862953" w:rsidRDefault="00000000">
      <w:pPr>
        <w:spacing w:after="40"/>
      </w:pPr>
      <w:r>
        <w:rPr>
          <w:b/>
        </w:rPr>
        <w:t xml:space="preserve">Context and scope: </w:t>
      </w:r>
      <w:r>
        <w:t>Singapore must shape the reasoning. The essay should distinguish threats to genuine national interests from mere political discomfort, and distinguish platform-level duties from direct control over individual speech. Because the wording is conditional, every paragraph should connect regulation back to safeguarding national interests.</w:t>
      </w:r>
    </w:p>
    <w:p w14:paraId="08C728F7" w14:textId="77777777" w:rsidR="00862953" w:rsidRDefault="00000000">
      <w:pPr>
        <w:pStyle w:val="Heading2"/>
      </w:pPr>
      <w:r>
        <w:t>Perspectives to Consider</w:t>
      </w:r>
    </w:p>
    <w:p w14:paraId="5B7B4559" w14:textId="77777777" w:rsidR="00862953" w:rsidRDefault="00000000">
      <w:pPr>
        <w:spacing w:after="24"/>
        <w:ind w:left="255" w:hanging="142"/>
      </w:pPr>
      <w:r>
        <w:t>• Government and public institutions: security, social stability, crisis communication and institutional trust.</w:t>
      </w:r>
    </w:p>
    <w:p w14:paraId="23205B53" w14:textId="77777777" w:rsidR="00862953" w:rsidRDefault="00000000">
      <w:pPr>
        <w:spacing w:after="24"/>
        <w:ind w:left="255" w:hanging="142"/>
      </w:pPr>
      <w:r>
        <w:t>• Platforms: algorithmic amplification, moderation capacity, transparency and commercial incentives.</w:t>
      </w:r>
    </w:p>
    <w:p w14:paraId="2B5C3986" w14:textId="77777777" w:rsidR="00862953" w:rsidRDefault="00000000">
      <w:pPr>
        <w:spacing w:after="24"/>
        <w:ind w:left="255" w:hanging="142"/>
      </w:pPr>
      <w:r>
        <w:t>• Users and citizens: expression, access to information, safety and due process.</w:t>
      </w:r>
    </w:p>
    <w:p w14:paraId="0C179044" w14:textId="77777777" w:rsidR="00862953" w:rsidRDefault="00000000">
      <w:pPr>
        <w:spacing w:after="24"/>
        <w:ind w:left="255" w:hanging="142"/>
      </w:pPr>
      <w:r>
        <w:t>• Minority or vulnerable communities: exposure to harassment, inflammatory content or discriminatory amplification.</w:t>
      </w:r>
    </w:p>
    <w:p w14:paraId="7F063839" w14:textId="77777777" w:rsidR="00862953" w:rsidRDefault="00000000">
      <w:pPr>
        <w:spacing w:after="24"/>
        <w:ind w:left="255" w:hanging="142"/>
      </w:pPr>
      <w:r>
        <w:t>• Businesses and civil society: reliance on social platforms for communication, commerce and mobilisation.</w:t>
      </w:r>
    </w:p>
    <w:p w14:paraId="2CA7D367" w14:textId="77777777" w:rsidR="00862953" w:rsidRDefault="00000000">
      <w:pPr>
        <w:pStyle w:val="Heading2"/>
      </w:pPr>
      <w:r>
        <w:t>Useful Evaluation Criteria</w:t>
      </w:r>
    </w:p>
    <w:p w14:paraId="3D65D116" w14:textId="77777777" w:rsidR="00862953" w:rsidRDefault="00000000">
      <w:pPr>
        <w:spacing w:after="24"/>
        <w:ind w:left="255" w:hanging="142"/>
      </w:pPr>
      <w:r>
        <w:t>• Effectiveness: does the measure actually reduce the identified threat?</w:t>
      </w:r>
    </w:p>
    <w:p w14:paraId="06131B74" w14:textId="77777777" w:rsidR="00862953" w:rsidRDefault="00000000">
      <w:pPr>
        <w:spacing w:after="24"/>
        <w:ind w:left="255" w:hanging="142"/>
      </w:pPr>
      <w:r>
        <w:t>• Necessity: could a less restrictive intervention achieve the same goal?</w:t>
      </w:r>
    </w:p>
    <w:p w14:paraId="2610D82E" w14:textId="77777777" w:rsidR="00862953" w:rsidRDefault="00000000">
      <w:pPr>
        <w:spacing w:after="24"/>
        <w:ind w:left="255" w:hanging="142"/>
      </w:pPr>
      <w:r>
        <w:t>• Proportionality: are speech, privacy or innovation costs justified by the seriousness of the risk?</w:t>
      </w:r>
    </w:p>
    <w:p w14:paraId="6F422889" w14:textId="77777777" w:rsidR="00862953" w:rsidRDefault="00000000">
      <w:pPr>
        <w:spacing w:after="24"/>
        <w:ind w:left="255" w:hanging="142"/>
      </w:pPr>
      <w:r>
        <w:t>• Precision and transparency: are regulated harms clearly defined and decisions reviewable?</w:t>
      </w:r>
    </w:p>
    <w:p w14:paraId="581A0914" w14:textId="77777777" w:rsidR="00862953" w:rsidRDefault="00000000">
      <w:pPr>
        <w:spacing w:after="24"/>
        <w:ind w:left="255" w:hanging="142"/>
      </w:pPr>
      <w:r>
        <w:t>• Platform capability and responsibility: what can platforms reasonably detect or prevent at scale?</w:t>
      </w:r>
    </w:p>
    <w:p w14:paraId="79DB2119" w14:textId="77777777" w:rsidR="00862953" w:rsidRDefault="00000000">
      <w:pPr>
        <w:spacing w:after="24"/>
        <w:ind w:left="255" w:hanging="142"/>
      </w:pPr>
      <w:r>
        <w:t>• Risk of overreach, chilling effects or politicised enforcement.</w:t>
      </w:r>
    </w:p>
    <w:p w14:paraId="6691BE4E" w14:textId="77777777" w:rsidR="00862953" w:rsidRDefault="00000000">
      <w:pPr>
        <w:spacing w:after="24"/>
        <w:ind w:left="255" w:hanging="142"/>
      </w:pPr>
      <w:r>
        <w:t>• Adaptability to rapidly changing technologies and tactics.</w:t>
      </w:r>
    </w:p>
    <w:p w14:paraId="003EAADB" w14:textId="77777777" w:rsidR="00862953" w:rsidRDefault="00000000">
      <w:pPr>
        <w:pStyle w:val="Heading2"/>
      </w:pPr>
      <w:r>
        <w:t>Possible Lines of Argument</w:t>
      </w:r>
    </w:p>
    <w:p w14:paraId="7F2D31FA" w14:textId="77777777" w:rsidR="00862953" w:rsidRDefault="00000000">
      <w:pPr>
        <w:spacing w:after="40"/>
      </w:pPr>
      <w:r>
        <w:rPr>
          <w:b/>
        </w:rPr>
        <w:t xml:space="preserve">Supporting viewpoint: </w:t>
      </w:r>
      <w:r>
        <w:t>Regulation is justified where platform design can rapidly amplify harmful falsehoods, coordinated manipulation or incitement in ways that threaten social stability or public safety.</w:t>
      </w:r>
    </w:p>
    <w:p w14:paraId="03E33A4A" w14:textId="77777777" w:rsidR="00862953" w:rsidRDefault="00000000">
      <w:pPr>
        <w:spacing w:after="40"/>
      </w:pPr>
      <w:r>
        <w:rPr>
          <w:b/>
        </w:rPr>
        <w:t xml:space="preserve">Supporting viewpoint: </w:t>
      </w:r>
      <w:r>
        <w:t>Platforms may lack sufficient commercial incentives to bear the social costs of harmful content, so transparency, risk-management and accountability duties can align private systems with public interests.</w:t>
      </w:r>
    </w:p>
    <w:p w14:paraId="3F3FCB20" w14:textId="77777777" w:rsidR="00862953" w:rsidRDefault="00000000">
      <w:pPr>
        <w:spacing w:after="40"/>
      </w:pPr>
      <w:r>
        <w:rPr>
          <w:b/>
        </w:rPr>
        <w:lastRenderedPageBreak/>
        <w:t xml:space="preserve">Supporting viewpoint: </w:t>
      </w:r>
      <w:r>
        <w:t>National interests can be undermined not only by individual posts but by recommender systems, opaque advertising and coordinated networks; platform-level regulation can therefore target structural mechanisms rather than only users.</w:t>
      </w:r>
    </w:p>
    <w:p w14:paraId="0D6064D8" w14:textId="77777777" w:rsidR="00862953" w:rsidRDefault="00000000">
      <w:pPr>
        <w:spacing w:after="40"/>
      </w:pPr>
      <w:r>
        <w:rPr>
          <w:b/>
        </w:rPr>
        <w:t xml:space="preserve">Opposing viewpoint: </w:t>
      </w:r>
      <w:r>
        <w:t>Overbroad content controls can suppress legitimate disagreement, weaken public scrutiny and reduce trust if 'national interests' are defined too expansively.</w:t>
      </w:r>
    </w:p>
    <w:p w14:paraId="46095A41" w14:textId="77777777" w:rsidR="00862953" w:rsidRDefault="00000000">
      <w:pPr>
        <w:spacing w:after="40"/>
      </w:pPr>
      <w:r>
        <w:rPr>
          <w:b/>
        </w:rPr>
        <w:t xml:space="preserve">Opposing viewpoint: </w:t>
      </w:r>
      <w:r>
        <w:t>Strict liability or unrealistic removal duties may encourage platforms to over-remove lawful content because the safest commercial response is excessive caution.</w:t>
      </w:r>
    </w:p>
    <w:p w14:paraId="6FD85AC2" w14:textId="77777777" w:rsidR="00862953" w:rsidRDefault="00000000">
      <w:pPr>
        <w:spacing w:after="40"/>
      </w:pPr>
      <w:r>
        <w:rPr>
          <w:b/>
        </w:rPr>
        <w:t xml:space="preserve">Qualified viewpoint: </w:t>
      </w:r>
      <w:r>
        <w:t>The strongest case is for targeted, transparent and reviewable regulation of systemic risks, rather than continuous state direction of ordinary political or social expression.</w:t>
      </w:r>
    </w:p>
    <w:p w14:paraId="5A1EBAF0" w14:textId="77777777" w:rsidR="00862953" w:rsidRDefault="00000000">
      <w:pPr>
        <w:spacing w:after="40"/>
      </w:pPr>
      <w:r>
        <w:rPr>
          <w:b/>
        </w:rPr>
        <w:t xml:space="preserve">Synthesis: </w:t>
      </w:r>
      <w:r>
        <w:t>The appropriate extent of regulation should increase with the severity, scale and immediacy of the threat, while procedural safeguards increase with the intrusiveness of the regulatory power.</w:t>
      </w:r>
    </w:p>
    <w:p w14:paraId="67F669C5" w14:textId="77777777" w:rsidR="00862953" w:rsidRDefault="00000000">
      <w:pPr>
        <w:pStyle w:val="Heading2"/>
      </w:pPr>
      <w:r>
        <w:t>Possible Measured Stand</w:t>
      </w:r>
    </w:p>
    <w:p w14:paraId="73448993" w14:textId="77777777" w:rsidR="00862953" w:rsidRDefault="00000000">
      <w:pPr>
        <w:spacing w:after="80"/>
      </w:pPr>
      <w:r>
        <w:t>Social media platforms in Singapore should be regulated to a substantial extent where their systems create or amplify serious risks to security, social stability and the functioning of public institutions. However, regulation should be targeted, transparent and proportionate, with clear limits and review mechanisms. Safeguarding national interests does not justify treating all controversial or critical speech as a threat.</w:t>
      </w:r>
    </w:p>
    <w:p w14:paraId="275EB288" w14:textId="77777777" w:rsidR="00862953" w:rsidRDefault="00000000">
      <w:pPr>
        <w:pStyle w:val="Heading2"/>
      </w:pPr>
      <w:r>
        <w:t>Common Scope Traps</w:t>
      </w:r>
    </w:p>
    <w:p w14:paraId="76F3D50F" w14:textId="77777777" w:rsidR="00862953" w:rsidRDefault="00000000">
      <w:pPr>
        <w:spacing w:after="24"/>
        <w:ind w:left="255" w:hanging="142"/>
      </w:pPr>
      <w:r>
        <w:t>• Challenging away the given condition instead of accepting the need to safeguard national interests.</w:t>
      </w:r>
    </w:p>
    <w:p w14:paraId="03418F7F" w14:textId="77777777" w:rsidR="00862953" w:rsidRDefault="00000000">
      <w:pPr>
        <w:spacing w:after="24"/>
        <w:ind w:left="255" w:hanging="142"/>
      </w:pPr>
      <w:r>
        <w:t>• Equating regulation with censorship.</w:t>
      </w:r>
    </w:p>
    <w:p w14:paraId="052AB61C" w14:textId="77777777" w:rsidR="00862953" w:rsidRDefault="00000000">
      <w:pPr>
        <w:spacing w:after="24"/>
        <w:ind w:left="255" w:hanging="142"/>
      </w:pPr>
      <w:r>
        <w:t>• Discussing harmful users but not the responsibilities or design of platforms.</w:t>
      </w:r>
    </w:p>
    <w:p w14:paraId="529901C7" w14:textId="77777777" w:rsidR="00862953" w:rsidRDefault="00000000">
      <w:pPr>
        <w:spacing w:after="24"/>
        <w:ind w:left="255" w:hanging="142"/>
      </w:pPr>
      <w:r>
        <w:t>• Using 'national interests' as an unlimited justification without defining legitimate interests.</w:t>
      </w:r>
    </w:p>
    <w:p w14:paraId="52E60334" w14:textId="77777777" w:rsidR="00862953" w:rsidRDefault="00000000">
      <w:pPr>
        <w:spacing w:after="24"/>
        <w:ind w:left="255" w:hanging="142"/>
      </w:pPr>
      <w:r>
        <w:t>• Ignoring effectiveness and unintended consequences of regulation.</w:t>
      </w:r>
    </w:p>
    <w:p w14:paraId="5D15BD3A" w14:textId="77777777" w:rsidR="00862953" w:rsidRDefault="00000000">
      <w:pPr>
        <w:spacing w:after="24"/>
        <w:ind w:left="255" w:hanging="142"/>
      </w:pPr>
      <w:r>
        <w:t>• Writing globally with insufficient Singapore context.</w:t>
      </w:r>
    </w:p>
    <w:p w14:paraId="26094405" w14:textId="77777777" w:rsidR="00862953" w:rsidRDefault="00000000">
      <w:r>
        <w:br w:type="page"/>
      </w:r>
    </w:p>
    <w:p w14:paraId="4C834783" w14:textId="77777777" w:rsidR="00862953" w:rsidRDefault="00000000">
      <w:pPr>
        <w:pStyle w:val="Heading1"/>
      </w:pPr>
      <w:r>
        <w:lastRenderedPageBreak/>
        <w:t>Question 8</w:t>
      </w:r>
    </w:p>
    <w:p w14:paraId="635B424E" w14:textId="77777777" w:rsidR="00862953" w:rsidRDefault="00000000">
      <w:pPr>
        <w:keepNext/>
        <w:spacing w:after="80"/>
      </w:pPr>
      <w:r>
        <w:rPr>
          <w:b/>
          <w:sz w:val="22"/>
        </w:rPr>
        <w:t>'The poor suffer the most from the consequences of environmental damage.' Discuss.</w:t>
      </w:r>
    </w:p>
    <w:p w14:paraId="3F0BA2BF" w14:textId="77777777" w:rsidR="00862953" w:rsidRDefault="00000000">
      <w:pPr>
        <w:pStyle w:val="Heading2"/>
      </w:pPr>
      <w:r>
        <w:t>What the Question Is Really Asking</w:t>
      </w:r>
    </w:p>
    <w:p w14:paraId="3C6F4F41" w14:textId="3D6536C1" w:rsidR="00862953" w:rsidRDefault="00000000">
      <w:pPr>
        <w:spacing w:after="80"/>
      </w:pPr>
      <w:r>
        <w:t>Assess the comparative claim that poorer people bear the greatest consequences of environmental damage. The essay must compare the poor with other socioeconomic groups using common criteria such as exposure, vulnerability, ability to adapt and severity of loss. It is insufficient merely to show that the poor suffer.</w:t>
      </w:r>
      <w:r w:rsidR="00921E6A">
        <w:t xml:space="preserve"> Need to c</w:t>
      </w:r>
      <w:r w:rsidR="00921E6A">
        <w:t>onsider why poverty intensifies harm, but also when wealthier groups, specific regions or entire societies may face equal or greater losses.</w:t>
      </w:r>
    </w:p>
    <w:p w14:paraId="15405099" w14:textId="77777777" w:rsidR="00862953" w:rsidRDefault="00000000">
      <w:pPr>
        <w:pStyle w:val="Heading2"/>
      </w:pPr>
      <w:r>
        <w:t>Key Terms and Required Interpretation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7371"/>
      </w:tblGrid>
      <w:tr w:rsidR="00862953" w14:paraId="56A7007E" w14:textId="77777777">
        <w:trPr>
          <w:tblHeader/>
        </w:trPr>
        <w:tc>
          <w:tcPr>
            <w:tcW w:w="2041" w:type="dxa"/>
            <w:shd w:val="clear" w:color="auto" w:fill="D9E2F3"/>
          </w:tcPr>
          <w:p w14:paraId="5F60CB35" w14:textId="77777777" w:rsidR="00862953" w:rsidRDefault="00000000">
            <w:r>
              <w:rPr>
                <w:b/>
              </w:rPr>
              <w:t>Element</w:t>
            </w:r>
          </w:p>
        </w:tc>
        <w:tc>
          <w:tcPr>
            <w:tcW w:w="7371" w:type="dxa"/>
            <w:shd w:val="clear" w:color="auto" w:fill="D9E2F3"/>
          </w:tcPr>
          <w:p w14:paraId="1F6090FD" w14:textId="77777777" w:rsidR="00862953" w:rsidRDefault="00000000">
            <w:r>
              <w:rPr>
                <w:b/>
              </w:rPr>
              <w:t>Analysis</w:t>
            </w:r>
          </w:p>
        </w:tc>
      </w:tr>
      <w:tr w:rsidR="00862953" w14:paraId="06821A3E" w14:textId="77777777">
        <w:tc>
          <w:tcPr>
            <w:tcW w:w="2041" w:type="dxa"/>
          </w:tcPr>
          <w:p w14:paraId="5FCABFA8" w14:textId="77777777" w:rsidR="00862953" w:rsidRDefault="00000000">
            <w:r>
              <w:rPr>
                <w:b/>
              </w:rPr>
              <w:t>the poor</w:t>
            </w:r>
          </w:p>
        </w:tc>
        <w:tc>
          <w:tcPr>
            <w:tcW w:w="7371" w:type="dxa"/>
          </w:tcPr>
          <w:p w14:paraId="002780BA" w14:textId="77777777" w:rsidR="00862953" w:rsidRDefault="00000000">
            <w:r>
              <w:t>People or communities with limited income, assets, secure housing, political influence, insurance or access to protective infrastructure. Poverty can be relative or absolute and should be treated as multidimensional vulnerability.</w:t>
            </w:r>
          </w:p>
        </w:tc>
      </w:tr>
      <w:tr w:rsidR="00862953" w14:paraId="17426B88" w14:textId="77777777">
        <w:tc>
          <w:tcPr>
            <w:tcW w:w="2041" w:type="dxa"/>
          </w:tcPr>
          <w:p w14:paraId="4835789E" w14:textId="77777777" w:rsidR="00862953" w:rsidRDefault="00000000">
            <w:r>
              <w:rPr>
                <w:b/>
              </w:rPr>
              <w:t>suffer the most</w:t>
            </w:r>
          </w:p>
        </w:tc>
        <w:tc>
          <w:tcPr>
            <w:tcW w:w="7371" w:type="dxa"/>
          </w:tcPr>
          <w:p w14:paraId="4661212C" w14:textId="77777777" w:rsidR="00862953" w:rsidRDefault="00000000">
            <w:r>
              <w:t>A comparative superlative. The essay must show greater severity, exposure, duration or inability to recover than other groups, not simply the presence of harm.</w:t>
            </w:r>
          </w:p>
        </w:tc>
      </w:tr>
      <w:tr w:rsidR="00862953" w14:paraId="5BD974CC" w14:textId="77777777">
        <w:tc>
          <w:tcPr>
            <w:tcW w:w="2041" w:type="dxa"/>
          </w:tcPr>
          <w:p w14:paraId="6A23EC03" w14:textId="77777777" w:rsidR="00862953" w:rsidRDefault="00000000">
            <w:r>
              <w:rPr>
                <w:b/>
              </w:rPr>
              <w:t>consequences</w:t>
            </w:r>
          </w:p>
        </w:tc>
        <w:tc>
          <w:tcPr>
            <w:tcW w:w="7371" w:type="dxa"/>
          </w:tcPr>
          <w:p w14:paraId="7F222459" w14:textId="77777777" w:rsidR="00862953" w:rsidRDefault="00000000">
            <w:r>
              <w:t>Health effects, displacement, livelihood loss, food or water insecurity, financial loss, psychological stress, reduced opportunity and long-term intergenerational damage.</w:t>
            </w:r>
          </w:p>
        </w:tc>
      </w:tr>
      <w:tr w:rsidR="00862953" w14:paraId="7B69440D" w14:textId="77777777">
        <w:tc>
          <w:tcPr>
            <w:tcW w:w="2041" w:type="dxa"/>
          </w:tcPr>
          <w:p w14:paraId="4062A9B9" w14:textId="77777777" w:rsidR="00862953" w:rsidRDefault="00000000">
            <w:r>
              <w:rPr>
                <w:b/>
              </w:rPr>
              <w:t>environmental damage</w:t>
            </w:r>
          </w:p>
        </w:tc>
        <w:tc>
          <w:tcPr>
            <w:tcW w:w="7371" w:type="dxa"/>
          </w:tcPr>
          <w:p w14:paraId="24160277" w14:textId="77777777" w:rsidR="00862953" w:rsidRDefault="00000000">
            <w:r>
              <w:t>Pollution, climate-related hazards, ecosystem degradation, resource depletion and other harms to environmental conditions. The essay should use more than one type where possible.</w:t>
            </w:r>
          </w:p>
        </w:tc>
      </w:tr>
    </w:tbl>
    <w:p w14:paraId="5B89BC1C" w14:textId="77777777" w:rsidR="00862953" w:rsidRDefault="00862953"/>
    <w:p w14:paraId="4E026263" w14:textId="77777777" w:rsidR="00862953" w:rsidRDefault="00000000">
      <w:pPr>
        <w:pStyle w:val="Heading2"/>
      </w:pPr>
      <w:r>
        <w:t>Question Type and Intellectual Task</w:t>
      </w:r>
    </w:p>
    <w:p w14:paraId="4C855AD0" w14:textId="77777777" w:rsidR="00862953" w:rsidRDefault="00000000">
      <w:pPr>
        <w:spacing w:after="40"/>
      </w:pPr>
      <w:r>
        <w:rPr>
          <w:b/>
        </w:rPr>
        <w:t xml:space="preserve">Question type: </w:t>
      </w:r>
      <w:r>
        <w:t>Comparative significance question with an implicit socioeconomic comparison.</w:t>
      </w:r>
    </w:p>
    <w:p w14:paraId="32F9B827" w14:textId="77777777" w:rsidR="00862953" w:rsidRDefault="00000000">
      <w:pPr>
        <w:spacing w:after="40"/>
      </w:pPr>
      <w:r>
        <w:rPr>
          <w:b/>
        </w:rPr>
        <w:t xml:space="preserve">Keyword focus: </w:t>
      </w:r>
      <w:r>
        <w:t>Significance/impact, especially inequality of impact rather than universality of impact.</w:t>
      </w:r>
    </w:p>
    <w:p w14:paraId="311A7ACC" w14:textId="77777777" w:rsidR="00862953" w:rsidRDefault="00000000">
      <w:pPr>
        <w:spacing w:after="40"/>
      </w:pPr>
      <w:r>
        <w:rPr>
          <w:b/>
        </w:rPr>
        <w:t xml:space="preserve">Context and scope: </w:t>
      </w:r>
      <w:r>
        <w:t>Global and cross-contextual. Strong essays distinguish exposure from resilience: poorer communities may not always face the largest hazard, but they often have fewer resources to avoid, insure against or recover from it. The essay should also distinguish absolute financial loss from welfare loss.</w:t>
      </w:r>
    </w:p>
    <w:p w14:paraId="5FE5BAA6" w14:textId="77777777" w:rsidR="00862953" w:rsidRDefault="00000000">
      <w:pPr>
        <w:pStyle w:val="Heading2"/>
      </w:pPr>
      <w:r>
        <w:t>Perspectives to Consider</w:t>
      </w:r>
    </w:p>
    <w:p w14:paraId="0B366AA5" w14:textId="77777777" w:rsidR="00862953" w:rsidRDefault="00000000">
      <w:pPr>
        <w:spacing w:after="24"/>
        <w:ind w:left="255" w:hanging="142"/>
      </w:pPr>
      <w:r>
        <w:t>• Low-income households: housing quality, health, savings, insurance and dependence on local environments.</w:t>
      </w:r>
    </w:p>
    <w:p w14:paraId="41A5E47A" w14:textId="77777777" w:rsidR="00862953" w:rsidRDefault="00000000">
      <w:pPr>
        <w:spacing w:after="24"/>
        <w:ind w:left="255" w:hanging="142"/>
      </w:pPr>
      <w:r>
        <w:t>• Richer households: larger assets at risk but greater capacity to relocate, insure or rebuild.</w:t>
      </w:r>
    </w:p>
    <w:p w14:paraId="143B006D" w14:textId="77777777" w:rsidR="00862953" w:rsidRDefault="00000000">
      <w:pPr>
        <w:spacing w:after="24"/>
        <w:ind w:left="255" w:hanging="142"/>
      </w:pPr>
      <w:r>
        <w:t>• Workers in agriculture, fishing or informal sectors: livelihood dependence on environmental conditions.</w:t>
      </w:r>
    </w:p>
    <w:p w14:paraId="368C22DA" w14:textId="77777777" w:rsidR="00862953" w:rsidRDefault="00000000">
      <w:pPr>
        <w:spacing w:after="24"/>
        <w:ind w:left="255" w:hanging="142"/>
      </w:pPr>
      <w:r>
        <w:t>• Governments and communities: unequal infrastructure, emergency response and public-health protection.</w:t>
      </w:r>
    </w:p>
    <w:p w14:paraId="3921C316" w14:textId="77777777" w:rsidR="00862953" w:rsidRDefault="00000000">
      <w:pPr>
        <w:spacing w:after="24"/>
        <w:ind w:left="255" w:hanging="142"/>
      </w:pPr>
      <w:r>
        <w:t>• Future generations: poverty can make environmental damage intergenerational through lost education, health and assets.</w:t>
      </w:r>
    </w:p>
    <w:p w14:paraId="5F45FE2E" w14:textId="77777777" w:rsidR="00862953" w:rsidRDefault="00000000">
      <w:pPr>
        <w:pStyle w:val="Heading2"/>
      </w:pPr>
      <w:r>
        <w:t>Useful Evaluation Criteria</w:t>
      </w:r>
    </w:p>
    <w:p w14:paraId="1B3506BA" w14:textId="77777777" w:rsidR="00862953" w:rsidRDefault="00000000">
      <w:pPr>
        <w:spacing w:after="24"/>
        <w:ind w:left="255" w:hanging="142"/>
      </w:pPr>
      <w:r>
        <w:t>• Exposure to hazards and pollution.</w:t>
      </w:r>
    </w:p>
    <w:p w14:paraId="5C4FC325" w14:textId="77777777" w:rsidR="00862953" w:rsidRDefault="00000000">
      <w:pPr>
        <w:spacing w:after="24"/>
        <w:ind w:left="255" w:hanging="142"/>
      </w:pPr>
      <w:r>
        <w:t>• Sensitivity: how strongly livelihoods, health or housing depend on environmental conditions.</w:t>
      </w:r>
    </w:p>
    <w:p w14:paraId="7AFE3768" w14:textId="77777777" w:rsidR="00862953" w:rsidRDefault="00000000">
      <w:pPr>
        <w:spacing w:after="24"/>
        <w:ind w:left="255" w:hanging="142"/>
      </w:pPr>
      <w:r>
        <w:t>• Adaptive capacity: savings, insurance, mobility, healthcare and political influence.</w:t>
      </w:r>
    </w:p>
    <w:p w14:paraId="05A0903D" w14:textId="77777777" w:rsidR="00862953" w:rsidRDefault="00000000">
      <w:pPr>
        <w:spacing w:after="24"/>
        <w:ind w:left="255" w:hanging="142"/>
      </w:pPr>
      <w:r>
        <w:t>• Absolute loss versus proportional or welfare loss.</w:t>
      </w:r>
    </w:p>
    <w:p w14:paraId="7BCA2695" w14:textId="77777777" w:rsidR="00862953" w:rsidRDefault="00000000">
      <w:pPr>
        <w:spacing w:after="24"/>
        <w:ind w:left="255" w:hanging="142"/>
      </w:pPr>
      <w:r>
        <w:t>• Duration and reversibility of harm.</w:t>
      </w:r>
    </w:p>
    <w:p w14:paraId="15372BB3" w14:textId="77777777" w:rsidR="00862953" w:rsidRDefault="00000000">
      <w:pPr>
        <w:spacing w:after="24"/>
        <w:ind w:left="255" w:hanging="142"/>
      </w:pPr>
      <w:r>
        <w:t>• Geographical location and infrastructure, not income alone.</w:t>
      </w:r>
    </w:p>
    <w:p w14:paraId="00943864" w14:textId="77777777" w:rsidR="00862953" w:rsidRDefault="00000000">
      <w:pPr>
        <w:spacing w:after="24"/>
        <w:ind w:left="255" w:hanging="142"/>
      </w:pPr>
      <w:r>
        <w:t>• Whether certain environmental harms are genuinely universal or can overwhelm even high-income groups.</w:t>
      </w:r>
    </w:p>
    <w:p w14:paraId="5143F6F2" w14:textId="77777777" w:rsidR="00862953" w:rsidRDefault="00000000">
      <w:pPr>
        <w:pStyle w:val="Heading2"/>
      </w:pPr>
      <w:r>
        <w:t>Possible Lines of Argument</w:t>
      </w:r>
    </w:p>
    <w:p w14:paraId="3765789C" w14:textId="77777777" w:rsidR="00862953" w:rsidRDefault="00000000">
      <w:pPr>
        <w:spacing w:after="40"/>
      </w:pPr>
      <w:r>
        <w:rPr>
          <w:b/>
        </w:rPr>
        <w:t xml:space="preserve">Supporting viewpoint: </w:t>
      </w:r>
      <w:r>
        <w:t>Poorer households often have less ability to choose safe housing or relocate, increasing exposure to pollution, flooding, heat or degraded infrastructure.</w:t>
      </w:r>
    </w:p>
    <w:p w14:paraId="4AD0BDAE" w14:textId="77777777" w:rsidR="00862953" w:rsidRDefault="00000000">
      <w:pPr>
        <w:spacing w:after="40"/>
      </w:pPr>
      <w:r>
        <w:rPr>
          <w:b/>
        </w:rPr>
        <w:t xml:space="preserve">Supporting viewpoint: </w:t>
      </w:r>
      <w:r>
        <w:t>The same environmental shock can produce greater welfare loss for the poor because they have fewer savings, less insurance and less access to healthcare or recovery finance.</w:t>
      </w:r>
    </w:p>
    <w:p w14:paraId="4509A137" w14:textId="77777777" w:rsidR="00862953" w:rsidRDefault="00000000">
      <w:pPr>
        <w:spacing w:after="40"/>
      </w:pPr>
      <w:r>
        <w:rPr>
          <w:b/>
        </w:rPr>
        <w:t xml:space="preserve">Supporting viewpoint: </w:t>
      </w:r>
      <w:r>
        <w:t>Livelihoods that depend directly on land, water or local ecosystems can make environmental damage both an ecological and income shock, reinforcing poverty over time.</w:t>
      </w:r>
    </w:p>
    <w:p w14:paraId="1D7A8F21" w14:textId="77777777" w:rsidR="00862953" w:rsidRDefault="00000000">
      <w:pPr>
        <w:spacing w:after="40"/>
      </w:pPr>
      <w:r>
        <w:rPr>
          <w:b/>
        </w:rPr>
        <w:t xml:space="preserve">Opposing viewpoint: </w:t>
      </w:r>
      <w:r>
        <w:t>The poor do not always face the greatest physical exposure; some disasters strike across income groups, and wealthier households may experience larger absolute property losses.</w:t>
      </w:r>
    </w:p>
    <w:p w14:paraId="01D197CB" w14:textId="77777777" w:rsidR="00862953" w:rsidRDefault="00000000">
      <w:pPr>
        <w:spacing w:after="40"/>
      </w:pPr>
      <w:r>
        <w:rPr>
          <w:b/>
        </w:rPr>
        <w:lastRenderedPageBreak/>
        <w:t xml:space="preserve">Opposing viewpoint: </w:t>
      </w:r>
      <w:r>
        <w:t>Location, governance and infrastructure can sometimes matter more than income: well-protected low-income communities may fare better than affluent populations in highly exposed areas.</w:t>
      </w:r>
    </w:p>
    <w:p w14:paraId="60B90011" w14:textId="77777777" w:rsidR="00862953" w:rsidRDefault="00000000">
      <w:pPr>
        <w:spacing w:after="40"/>
      </w:pPr>
      <w:r>
        <w:rPr>
          <w:b/>
        </w:rPr>
        <w:t xml:space="preserve">Qualified viewpoint: </w:t>
      </w:r>
      <w:r>
        <w:t>The strongest version of the claim concerns vulnerability and recovery rather than the raw magnitude of the environmental event itself.</w:t>
      </w:r>
    </w:p>
    <w:p w14:paraId="3444644B" w14:textId="77777777" w:rsidR="00862953" w:rsidRDefault="00000000">
      <w:pPr>
        <w:spacing w:after="40"/>
      </w:pPr>
      <w:r>
        <w:rPr>
          <w:b/>
        </w:rPr>
        <w:t xml:space="preserve">Synthesis: </w:t>
      </w:r>
      <w:r>
        <w:t>A comparative judgement should ask who loses the largest share of wellbeing, security and future opportunity, not merely who loses the most money.</w:t>
      </w:r>
    </w:p>
    <w:p w14:paraId="3EC8731A" w14:textId="77777777" w:rsidR="00862953" w:rsidRDefault="00000000">
      <w:pPr>
        <w:pStyle w:val="Heading2"/>
      </w:pPr>
      <w:r>
        <w:t>Possible Measured Stand</w:t>
      </w:r>
    </w:p>
    <w:p w14:paraId="2AF48ED4" w14:textId="77777777" w:rsidR="00862953" w:rsidRDefault="00000000">
      <w:pPr>
        <w:spacing w:after="80"/>
      </w:pPr>
      <w:r>
        <w:t>The poor often suffer the most from environmental damage because limited assets, weak protection and low adaptive capacity turn the same hazard into a more severe and persistent loss of wellbeing. However, poverty is not the only determinant of harm, and some environmental events impose major losses across classes. The claim is most convincing when 'most' is judged by proportional welfare loss, recovery capacity and long-term consequences rather than absolute financial damage alone.</w:t>
      </w:r>
    </w:p>
    <w:p w14:paraId="03182174" w14:textId="77777777" w:rsidR="00862953" w:rsidRDefault="00000000">
      <w:pPr>
        <w:pStyle w:val="Heading2"/>
      </w:pPr>
      <w:r>
        <w:t>Common Scope Traps</w:t>
      </w:r>
    </w:p>
    <w:p w14:paraId="4FC808BA" w14:textId="77777777" w:rsidR="00862953" w:rsidRDefault="00000000">
      <w:pPr>
        <w:spacing w:after="24"/>
        <w:ind w:left="255" w:hanging="142"/>
      </w:pPr>
      <w:r>
        <w:t>• Showing only that poor people suffer without comparing them with others.</w:t>
      </w:r>
    </w:p>
    <w:p w14:paraId="48039A25" w14:textId="77777777" w:rsidR="00862953" w:rsidRDefault="00000000">
      <w:pPr>
        <w:spacing w:after="24"/>
        <w:ind w:left="255" w:hanging="142"/>
      </w:pPr>
      <w:r>
        <w:t>• Equating the largest monetary loss with the greatest suffering.</w:t>
      </w:r>
    </w:p>
    <w:p w14:paraId="4D3D4E5D" w14:textId="77777777" w:rsidR="00862953" w:rsidRDefault="00000000">
      <w:pPr>
        <w:spacing w:after="24"/>
        <w:ind w:left="255" w:hanging="142"/>
      </w:pPr>
      <w:r>
        <w:t>• Assuming poor communities are always the most geographically exposed.</w:t>
      </w:r>
    </w:p>
    <w:p w14:paraId="43F42638" w14:textId="77777777" w:rsidR="00862953" w:rsidRDefault="00000000">
      <w:pPr>
        <w:spacing w:after="24"/>
        <w:ind w:left="255" w:hanging="142"/>
      </w:pPr>
      <w:r>
        <w:t>• Using climate change as the only form of environmental damage.</w:t>
      </w:r>
    </w:p>
    <w:p w14:paraId="086B036B" w14:textId="77777777" w:rsidR="00862953" w:rsidRDefault="00000000">
      <w:pPr>
        <w:spacing w:after="24"/>
        <w:ind w:left="255" w:hanging="142"/>
      </w:pPr>
      <w:r>
        <w:t>• Ignoring resilience, insurance, mobility and public infrastructure.</w:t>
      </w:r>
    </w:p>
    <w:p w14:paraId="0C6EE7E1" w14:textId="77777777" w:rsidR="00862953" w:rsidRDefault="00000000">
      <w:pPr>
        <w:spacing w:after="24"/>
        <w:ind w:left="255" w:hanging="142"/>
      </w:pPr>
      <w:r>
        <w:t>• Confusing universal impact with equal impact.</w:t>
      </w:r>
    </w:p>
    <w:sectPr w:rsidR="00862953" w:rsidSect="00034616">
      <w:footerReference w:type="default" r:id="rId8"/>
      <w:pgSz w:w="11906" w:h="16838"/>
      <w:pgMar w:top="935" w:right="1134" w:bottom="1020" w:left="113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545EA1B" w14:textId="77777777" w:rsidR="00FD42B1" w:rsidRDefault="00FD42B1">
      <w:r>
        <w:separator/>
      </w:r>
    </w:p>
  </w:endnote>
  <w:endnote w:type="continuationSeparator" w:id="0">
    <w:p w14:paraId="4641A744" w14:textId="77777777" w:rsidR="00FD42B1" w:rsidRDefault="00FD42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522407" w14:textId="77777777" w:rsidR="00862953" w:rsidRDefault="00000000">
    <w:pPr>
      <w:pStyle w:val="Footer"/>
      <w:jc w:val="right"/>
    </w:pPr>
    <w:r>
      <w:rPr>
        <w:sz w:val="18"/>
      </w:rPr>
      <w:t xml:space="preserve">Generated on 03 October 2026 at 18:32 | </w:t>
    </w:r>
    <w:r>
      <w:rPr>
        <w:sz w:val="18"/>
      </w:rPr>
      <w:fldChar w:fldCharType="begin"/>
    </w:r>
    <w:r>
      <w:rPr>
        <w:sz w:val="18"/>
      </w:rPr>
      <w:instrText xml:space="preserve"> PAGE </w:instrText>
    </w:r>
    <w:r w:rsidR="00921E6A">
      <w:rPr>
        <w:sz w:val="18"/>
      </w:rPr>
      <w:fldChar w:fldCharType="separate"/>
    </w:r>
    <w:r w:rsidR="00921E6A">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F5ABB63" w14:textId="77777777" w:rsidR="00FD42B1" w:rsidRDefault="00FD42B1">
      <w:r>
        <w:separator/>
      </w:r>
    </w:p>
  </w:footnote>
  <w:footnote w:type="continuationSeparator" w:id="0">
    <w:p w14:paraId="60A26972" w14:textId="77777777" w:rsidR="00FD42B1" w:rsidRDefault="00FD42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4925363">
    <w:abstractNumId w:val="8"/>
  </w:num>
  <w:num w:numId="2" w16cid:durableId="1436631153">
    <w:abstractNumId w:val="6"/>
  </w:num>
  <w:num w:numId="3" w16cid:durableId="2118256215">
    <w:abstractNumId w:val="5"/>
  </w:num>
  <w:num w:numId="4" w16cid:durableId="214506970">
    <w:abstractNumId w:val="4"/>
  </w:num>
  <w:num w:numId="5" w16cid:durableId="1230965751">
    <w:abstractNumId w:val="7"/>
  </w:num>
  <w:num w:numId="6" w16cid:durableId="872309021">
    <w:abstractNumId w:val="3"/>
  </w:num>
  <w:num w:numId="7" w16cid:durableId="856234164">
    <w:abstractNumId w:val="2"/>
  </w:num>
  <w:num w:numId="8" w16cid:durableId="659383421">
    <w:abstractNumId w:val="1"/>
  </w:num>
  <w:num w:numId="9" w16cid:durableId="203719027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2A12"/>
    <w:rsid w:val="00862953"/>
    <w:rsid w:val="00921E6A"/>
    <w:rsid w:val="00AA1D8D"/>
    <w:rsid w:val="00B47730"/>
    <w:rsid w:val="00CB0664"/>
    <w:rsid w:val="00FC693F"/>
    <w:rsid w:val="00FD42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85F5E4"/>
  <w14:defaultImageDpi w14:val="300"/>
  <w15:docId w15:val="{348F73CF-17BE-1D4C-B8E0-9B02E85F1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Calibri" w:hAnsi="Calibri"/>
      <w:sz w:val="20"/>
    </w:rPr>
  </w:style>
  <w:style w:type="paragraph" w:styleId="Heading1">
    <w:name w:val="heading 1"/>
    <w:basedOn w:val="Normal"/>
    <w:next w:val="Normal"/>
    <w:link w:val="Heading1Char"/>
    <w:uiPriority w:val="9"/>
    <w:qFormat/>
    <w:rsid w:val="00FC693F"/>
    <w:pPr>
      <w:keepNext/>
      <w:keepLines/>
      <w:spacing w:before="100" w:after="6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16</Pages>
  <Words>5564</Words>
  <Characters>36390</Characters>
  <Application>Microsoft Office Word</Application>
  <DocSecurity>0</DocSecurity>
  <Lines>627</Lines>
  <Paragraphs>466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41488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William Chan</cp:lastModifiedBy>
  <cp:revision>2</cp:revision>
  <dcterms:created xsi:type="dcterms:W3CDTF">2013-12-23T23:15:00Z</dcterms:created>
  <dcterms:modified xsi:type="dcterms:W3CDTF">2026-10-03T10:45:00Z</dcterms:modified>
  <cp:category/>
</cp:coreProperties>
</file>