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0D88F0" w14:textId="77777777" w:rsidR="00BF3AA7" w:rsidRPr="003B3DEB" w:rsidRDefault="00BF3AA7" w:rsidP="00BF3AA7">
      <w:pPr>
        <w:spacing w:after="0" w:line="240" w:lineRule="auto"/>
        <w:rPr>
          <w:b/>
          <w:bCs/>
          <w:sz w:val="28"/>
          <w:szCs w:val="28"/>
          <w:lang w:val="en-SG"/>
        </w:rPr>
      </w:pPr>
      <w:r w:rsidRPr="003B3DEB">
        <w:rPr>
          <w:b/>
          <w:bCs/>
          <w:sz w:val="28"/>
          <w:szCs w:val="28"/>
          <w:lang w:val="en-SG"/>
        </w:rPr>
        <w:t>Part 1 – Science &amp; Technology</w:t>
      </w:r>
    </w:p>
    <w:p w14:paraId="55B79D9E" w14:textId="77777777" w:rsidR="00BF3AA7" w:rsidRPr="003B3DEB" w:rsidRDefault="00BF3AA7" w:rsidP="00BF3AA7">
      <w:pPr>
        <w:spacing w:after="0" w:line="240" w:lineRule="auto"/>
        <w:rPr>
          <w:b/>
          <w:bCs/>
          <w:sz w:val="28"/>
          <w:szCs w:val="28"/>
          <w:lang w:val="en-SG"/>
        </w:rPr>
      </w:pPr>
    </w:p>
    <w:p w14:paraId="766B24B4" w14:textId="77777777" w:rsidR="00BF3AA7" w:rsidRPr="003B3DEB" w:rsidRDefault="00BF3AA7" w:rsidP="00BF3AA7">
      <w:pPr>
        <w:spacing w:after="0" w:line="278" w:lineRule="auto"/>
        <w:rPr>
          <w:rFonts w:ascii="Calibri" w:hAnsi="Calibri" w:cs="Calibri"/>
          <w:b/>
          <w:bCs/>
          <w:u w:val="single"/>
          <w:lang w:val="en-SG"/>
        </w:rPr>
      </w:pPr>
      <w:r w:rsidRPr="003B3DEB">
        <w:rPr>
          <w:rFonts w:ascii="Calibri" w:hAnsi="Calibri" w:cs="Calibri"/>
          <w:b/>
          <w:bCs/>
          <w:u w:val="single"/>
          <w:lang w:val="en-SG"/>
        </w:rPr>
        <w:t>Core Tension 1:</w:t>
      </w:r>
    </w:p>
    <w:p w14:paraId="076C0654" w14:textId="77777777" w:rsidR="00BF3AA7" w:rsidRPr="003B3DEB" w:rsidRDefault="00BF3AA7" w:rsidP="00BF3AA7">
      <w:pPr>
        <w:spacing w:after="0" w:line="278" w:lineRule="auto"/>
        <w:rPr>
          <w:rFonts w:ascii="Calibri" w:hAnsi="Calibri" w:cs="Calibri"/>
          <w:b/>
          <w:bCs/>
          <w:lang w:val="en-SG"/>
        </w:rPr>
      </w:pPr>
      <w:r w:rsidRPr="003B3DEB">
        <w:rPr>
          <w:rFonts w:ascii="Calibri" w:hAnsi="Calibri" w:cs="Calibri"/>
          <w:b/>
          <w:bCs/>
          <w:u w:val="single"/>
          <w:lang w:val="en-SG"/>
        </w:rPr>
        <w:t>How far</w:t>
      </w:r>
      <w:r w:rsidRPr="003B3DEB">
        <w:rPr>
          <w:rFonts w:ascii="Calibri" w:hAnsi="Calibri" w:cs="Calibri"/>
          <w:b/>
          <w:bCs/>
          <w:lang w:val="en-SG"/>
        </w:rPr>
        <w:t xml:space="preserve"> should science and technology </w:t>
      </w:r>
      <w:r w:rsidRPr="003B3DEB">
        <w:rPr>
          <w:rFonts w:ascii="Calibri" w:hAnsi="Calibri" w:cs="Calibri"/>
          <w:b/>
          <w:bCs/>
          <w:u w:val="single"/>
          <w:lang w:val="en-SG"/>
        </w:rPr>
        <w:t>be regulated</w:t>
      </w:r>
      <w:r w:rsidRPr="003B3DEB">
        <w:rPr>
          <w:rFonts w:ascii="Calibri" w:hAnsi="Calibri" w:cs="Calibri"/>
          <w:b/>
          <w:bCs/>
          <w:lang w:val="en-SG"/>
        </w:rPr>
        <w:t xml:space="preserve">? </w:t>
      </w:r>
      <w:r w:rsidRPr="003B3DEB">
        <w:rPr>
          <w:rFonts w:ascii="Calibri" w:hAnsi="Calibri" w:cs="Calibri"/>
          <w:b/>
          <w:bCs/>
          <w:u w:val="single"/>
          <w:lang w:val="en-SG"/>
        </w:rPr>
        <w:t>Who</w:t>
      </w:r>
      <w:r w:rsidRPr="003B3DEB">
        <w:rPr>
          <w:rFonts w:ascii="Calibri" w:hAnsi="Calibri" w:cs="Calibri"/>
          <w:b/>
          <w:bCs/>
          <w:lang w:val="en-SG"/>
        </w:rPr>
        <w:t xml:space="preserve"> should regulate them? At which stage? How successful is regulation? </w:t>
      </w:r>
    </w:p>
    <w:p w14:paraId="563B7E96" w14:textId="77777777" w:rsidR="00BF3AA7" w:rsidRPr="003B3DEB" w:rsidRDefault="00BF3AA7" w:rsidP="00BF3AA7">
      <w:pPr>
        <w:spacing w:after="0" w:line="278" w:lineRule="auto"/>
        <w:rPr>
          <w:rFonts w:ascii="Calibri" w:hAnsi="Calibri" w:cs="Calibri"/>
          <w:b/>
          <w:bCs/>
          <w:lang w:val="en-SG"/>
        </w:rPr>
      </w:pPr>
    </w:p>
    <w:tbl>
      <w:tblPr>
        <w:tblStyle w:val="TableGrid"/>
        <w:tblW w:w="0" w:type="auto"/>
        <w:shd w:val="clear" w:color="auto" w:fill="E8E8E8" w:themeFill="background2"/>
        <w:tblLook w:val="04A0" w:firstRow="1" w:lastRow="0" w:firstColumn="1" w:lastColumn="0" w:noHBand="0" w:noVBand="1"/>
      </w:tblPr>
      <w:tblGrid>
        <w:gridCol w:w="9010"/>
      </w:tblGrid>
      <w:tr w:rsidR="00BF3AA7" w:rsidRPr="003B3DEB" w14:paraId="56D2AFAE" w14:textId="77777777" w:rsidTr="00FF38C9">
        <w:trPr>
          <w:trHeight w:val="2151"/>
        </w:trPr>
        <w:tc>
          <w:tcPr>
            <w:tcW w:w="10758" w:type="dxa"/>
            <w:shd w:val="clear" w:color="auto" w:fill="E8E8E8" w:themeFill="background2"/>
          </w:tcPr>
          <w:p w14:paraId="43741191" w14:textId="77777777" w:rsidR="00BF3AA7" w:rsidRPr="003B3DEB" w:rsidRDefault="00BF3AA7" w:rsidP="00BF3AA7">
            <w:pPr>
              <w:spacing w:line="360" w:lineRule="auto"/>
              <w:jc w:val="both"/>
              <w:rPr>
                <w:rFonts w:ascii="Calibri" w:hAnsi="Calibri" w:cs="Calibri"/>
                <w:lang w:val="en-SG"/>
              </w:rPr>
            </w:pPr>
            <w:r w:rsidRPr="003B3DEB">
              <w:rPr>
                <w:rFonts w:ascii="Calibri" w:hAnsi="Calibri" w:cs="Calibri"/>
                <w:lang w:val="en-SG"/>
              </w:rPr>
              <w:t xml:space="preserve">Science and technology produce benefits and harms that are often inextricably linked. Whether they become a promise or peril depends on </w:t>
            </w:r>
            <w:r w:rsidRPr="003B3DEB">
              <w:rPr>
                <w:rFonts w:ascii="Calibri" w:hAnsi="Calibri" w:cs="Calibri"/>
                <w:b/>
                <w:bCs/>
                <w:lang w:val="en-SG"/>
              </w:rPr>
              <w:t>how, why and by whom they are developed and used</w:t>
            </w:r>
            <w:r w:rsidRPr="003B3DEB">
              <w:rPr>
                <w:rFonts w:ascii="Calibri" w:hAnsi="Calibri" w:cs="Calibri"/>
                <w:lang w:val="en-SG"/>
              </w:rPr>
              <w:t xml:space="preserve">. Scientific freedom encourages experimentation and unexpected discoveries, but </w:t>
            </w:r>
            <w:r w:rsidRPr="003B3DEB">
              <w:rPr>
                <w:rFonts w:ascii="Calibri" w:hAnsi="Calibri" w:cs="Calibri"/>
                <w:b/>
                <w:bCs/>
                <w:lang w:val="en-SG"/>
              </w:rPr>
              <w:t>researchers</w:t>
            </w:r>
            <w:r w:rsidRPr="003B3DEB">
              <w:rPr>
                <w:rFonts w:ascii="Calibri" w:hAnsi="Calibri" w:cs="Calibri"/>
                <w:lang w:val="en-SG"/>
              </w:rPr>
              <w:t xml:space="preserve"> must take responsibility for possible harm. </w:t>
            </w:r>
            <w:r w:rsidRPr="003B3DEB">
              <w:rPr>
                <w:rFonts w:ascii="Calibri" w:hAnsi="Calibri" w:cs="Calibri"/>
                <w:b/>
                <w:bCs/>
                <w:lang w:val="en-SG"/>
              </w:rPr>
              <w:t>Experts</w:t>
            </w:r>
            <w:r w:rsidRPr="003B3DEB">
              <w:rPr>
                <w:rFonts w:ascii="Calibri" w:hAnsi="Calibri" w:cs="Calibri"/>
                <w:lang w:val="en-SG"/>
              </w:rPr>
              <w:t xml:space="preserve"> provide valuable knowledge, but they should not decide alone which risks others must bear. Similarly, </w:t>
            </w:r>
            <w:r w:rsidRPr="003B3DEB">
              <w:rPr>
                <w:rFonts w:ascii="Calibri" w:hAnsi="Calibri" w:cs="Calibri"/>
                <w:b/>
                <w:bCs/>
                <w:lang w:val="en-SG"/>
              </w:rPr>
              <w:t>private investment</w:t>
            </w:r>
            <w:r w:rsidRPr="003B3DEB">
              <w:rPr>
                <w:rFonts w:ascii="Calibri" w:hAnsi="Calibri" w:cs="Calibri"/>
                <w:lang w:val="en-SG"/>
              </w:rPr>
              <w:t xml:space="preserve"> can speed up innovation, but the pursuit of profit may lead companies to overlook safety or public needs. Openly sharing research supports progress, although some knowledge can also be weaponised or misused. Competition between </w:t>
            </w:r>
            <w:r w:rsidRPr="003B3DEB">
              <w:rPr>
                <w:rFonts w:ascii="Calibri" w:hAnsi="Calibri" w:cs="Calibri"/>
                <w:b/>
                <w:bCs/>
                <w:lang w:val="en-SG"/>
              </w:rPr>
              <w:t>countries</w:t>
            </w:r>
            <w:r w:rsidRPr="003B3DEB">
              <w:rPr>
                <w:rFonts w:ascii="Calibri" w:hAnsi="Calibri" w:cs="Calibri"/>
                <w:lang w:val="en-SG"/>
              </w:rPr>
              <w:t xml:space="preserve"> may drive development, but it can weaken </w:t>
            </w:r>
            <w:r w:rsidRPr="003B3DEB">
              <w:rPr>
                <w:rFonts w:ascii="Calibri" w:hAnsi="Calibri" w:cs="Calibri"/>
                <w:b/>
                <w:bCs/>
                <w:lang w:val="en-SG"/>
              </w:rPr>
              <w:t>global</w:t>
            </w:r>
            <w:r w:rsidRPr="003B3DEB">
              <w:rPr>
                <w:rFonts w:ascii="Calibri" w:hAnsi="Calibri" w:cs="Calibri"/>
                <w:lang w:val="en-SG"/>
              </w:rPr>
              <w:t xml:space="preserve"> safety if countries lower their standards to gain an advantage. Regulation must therefore provide clear safeguards while remaining flexible enough to keep pace with new technology.</w:t>
            </w:r>
          </w:p>
        </w:tc>
      </w:tr>
    </w:tbl>
    <w:p w14:paraId="6BAA9567" w14:textId="77777777" w:rsidR="00BF3AA7" w:rsidRPr="003B3DEB" w:rsidRDefault="00BF3AA7" w:rsidP="00BF3AA7">
      <w:pPr>
        <w:spacing w:after="0" w:line="278" w:lineRule="auto"/>
        <w:rPr>
          <w:rFonts w:ascii="Calibri" w:hAnsi="Calibri" w:cs="Calibri"/>
          <w:lang w:val="en-SG"/>
        </w:rPr>
      </w:pPr>
    </w:p>
    <w:p w14:paraId="0A327F8A" w14:textId="77777777" w:rsidR="00BF3AA7" w:rsidRPr="003B3DEB" w:rsidRDefault="00BF3AA7" w:rsidP="00BF3AA7">
      <w:pPr>
        <w:spacing w:after="0" w:line="278" w:lineRule="auto"/>
        <w:rPr>
          <w:rFonts w:ascii="Calibri" w:hAnsi="Calibri" w:cs="Calibri"/>
          <w:u w:val="single"/>
          <w:lang w:val="en-SG"/>
        </w:rPr>
      </w:pPr>
    </w:p>
    <w:tbl>
      <w:tblPr>
        <w:tblStyle w:val="TableGrid"/>
        <w:tblW w:w="5000" w:type="pct"/>
        <w:tblLook w:val="04A0" w:firstRow="1" w:lastRow="0" w:firstColumn="1" w:lastColumn="0" w:noHBand="0" w:noVBand="1"/>
      </w:tblPr>
      <w:tblGrid>
        <w:gridCol w:w="1863"/>
        <w:gridCol w:w="7147"/>
      </w:tblGrid>
      <w:tr w:rsidR="00BF3AA7" w:rsidRPr="003B3DEB" w14:paraId="2F82425E" w14:textId="77777777" w:rsidTr="00FF38C9">
        <w:trPr>
          <w:trHeight w:val="70"/>
        </w:trPr>
        <w:tc>
          <w:tcPr>
            <w:tcW w:w="1034" w:type="pct"/>
            <w:hideMark/>
          </w:tcPr>
          <w:p w14:paraId="4E5392FF"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eastAsia="Times New Roman" w:hAnsi="Calibri" w:cs="Calibri"/>
                <w:b/>
                <w:bCs/>
                <w:lang w:val="en-SG" w:bidi="ta-IN"/>
                <w14:ligatures w14:val="none"/>
              </w:rPr>
              <w:t>Source</w:t>
            </w:r>
          </w:p>
        </w:tc>
        <w:tc>
          <w:tcPr>
            <w:tcW w:w="3966" w:type="pct"/>
            <w:hideMark/>
          </w:tcPr>
          <w:p w14:paraId="773B0D83"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eastAsia="Times New Roman" w:hAnsi="Calibri" w:cs="Calibri"/>
                <w:b/>
                <w:bCs/>
                <w:lang w:val="en-SG" w:bidi="ta-IN"/>
                <w14:ligatures w14:val="none"/>
              </w:rPr>
              <w:t>Question</w:t>
            </w:r>
          </w:p>
        </w:tc>
      </w:tr>
      <w:tr w:rsidR="00BF3AA7" w:rsidRPr="003B3DEB" w14:paraId="2F10E15B" w14:textId="77777777" w:rsidTr="00FF38C9">
        <w:trPr>
          <w:trHeight w:val="70"/>
        </w:trPr>
        <w:tc>
          <w:tcPr>
            <w:tcW w:w="1034" w:type="pct"/>
            <w:hideMark/>
          </w:tcPr>
          <w:p w14:paraId="3338D9A7"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eastAsia="Times New Roman" w:hAnsi="Calibri" w:cs="Calibri"/>
                <w:lang w:val="en-SG" w:bidi="ta-IN"/>
                <w14:ligatures w14:val="none"/>
              </w:rPr>
              <w:t>A-Level 2017</w:t>
            </w:r>
          </w:p>
        </w:tc>
        <w:tc>
          <w:tcPr>
            <w:tcW w:w="3966" w:type="pct"/>
            <w:hideMark/>
          </w:tcPr>
          <w:p w14:paraId="2702BCC7"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eastAsia="Times New Roman" w:hAnsi="Calibri" w:cs="Calibri"/>
                <w:lang w:val="en-SG" w:bidi="ta-IN"/>
                <w14:ligatures w14:val="none"/>
              </w:rPr>
              <w:t>Can the use of animals for scientific research ever be justified?</w:t>
            </w:r>
          </w:p>
        </w:tc>
      </w:tr>
      <w:tr w:rsidR="00BF3AA7" w:rsidRPr="003B3DEB" w14:paraId="34C366A0" w14:textId="77777777" w:rsidTr="00FF38C9">
        <w:trPr>
          <w:trHeight w:val="70"/>
        </w:trPr>
        <w:tc>
          <w:tcPr>
            <w:tcW w:w="1034" w:type="pct"/>
            <w:hideMark/>
          </w:tcPr>
          <w:p w14:paraId="35A22957"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eastAsia="Times New Roman" w:hAnsi="Calibri" w:cs="Calibri"/>
                <w:lang w:val="en-SG" w:bidi="ta-IN"/>
                <w14:ligatures w14:val="none"/>
              </w:rPr>
              <w:t>A-Level 2020</w:t>
            </w:r>
          </w:p>
        </w:tc>
        <w:tc>
          <w:tcPr>
            <w:tcW w:w="3966" w:type="pct"/>
            <w:hideMark/>
          </w:tcPr>
          <w:p w14:paraId="2918BACF"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eastAsia="Times New Roman" w:hAnsi="Calibri" w:cs="Calibri"/>
                <w:lang w:val="en-SG" w:bidi="ta-IN"/>
                <w14:ligatures w14:val="none"/>
              </w:rPr>
              <w:t>Examine the view that the scientist is concerned only with knowledge, not morality.</w:t>
            </w:r>
          </w:p>
        </w:tc>
      </w:tr>
      <w:tr w:rsidR="00BF3AA7" w:rsidRPr="003B3DEB" w14:paraId="671CB49C" w14:textId="77777777" w:rsidTr="00FF38C9">
        <w:trPr>
          <w:trHeight w:val="70"/>
        </w:trPr>
        <w:tc>
          <w:tcPr>
            <w:tcW w:w="1034" w:type="pct"/>
            <w:hideMark/>
          </w:tcPr>
          <w:p w14:paraId="4744D048"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eastAsia="Times New Roman" w:hAnsi="Calibri" w:cs="Calibri"/>
                <w:lang w:val="en-SG" w:bidi="ta-IN"/>
                <w14:ligatures w14:val="none"/>
              </w:rPr>
              <w:t>2022 CJC Prelim</w:t>
            </w:r>
          </w:p>
        </w:tc>
        <w:tc>
          <w:tcPr>
            <w:tcW w:w="3966" w:type="pct"/>
            <w:hideMark/>
          </w:tcPr>
          <w:p w14:paraId="35F730ED"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eastAsia="Times New Roman" w:hAnsi="Calibri" w:cs="Calibri"/>
                <w:lang w:val="en-SG" w:bidi="ta-IN"/>
                <w14:ligatures w14:val="none"/>
              </w:rPr>
              <w:t>‘Technology is so advanced that ethical concerns are left behind.’ Discuss.</w:t>
            </w:r>
          </w:p>
        </w:tc>
      </w:tr>
      <w:tr w:rsidR="00BF3AA7" w:rsidRPr="003B3DEB" w14:paraId="7CAEDCC0" w14:textId="77777777" w:rsidTr="00FF38C9">
        <w:trPr>
          <w:trHeight w:val="70"/>
        </w:trPr>
        <w:tc>
          <w:tcPr>
            <w:tcW w:w="1034" w:type="pct"/>
            <w:hideMark/>
          </w:tcPr>
          <w:p w14:paraId="5349AD92"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eastAsia="Times New Roman" w:hAnsi="Calibri" w:cs="Calibri"/>
                <w:lang w:val="en-SG" w:bidi="ta-IN"/>
                <w14:ligatures w14:val="none"/>
              </w:rPr>
              <w:t>2023 ACJC Prelim</w:t>
            </w:r>
          </w:p>
        </w:tc>
        <w:tc>
          <w:tcPr>
            <w:tcW w:w="3966" w:type="pct"/>
            <w:hideMark/>
          </w:tcPr>
          <w:p w14:paraId="4C949F44"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eastAsia="Times New Roman" w:hAnsi="Calibri" w:cs="Calibri"/>
                <w:lang w:val="en-SG" w:bidi="ta-IN"/>
                <w14:ligatures w14:val="none"/>
              </w:rPr>
              <w:t>Should limits be placed on the development of artificial intelligence?</w:t>
            </w:r>
          </w:p>
        </w:tc>
      </w:tr>
      <w:tr w:rsidR="00BF3AA7" w:rsidRPr="003B3DEB" w14:paraId="61435058" w14:textId="77777777" w:rsidTr="00FF38C9">
        <w:trPr>
          <w:trHeight w:val="70"/>
        </w:trPr>
        <w:tc>
          <w:tcPr>
            <w:tcW w:w="1034" w:type="pct"/>
            <w:hideMark/>
          </w:tcPr>
          <w:p w14:paraId="5B57A4EA"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eastAsia="Times New Roman" w:hAnsi="Calibri" w:cs="Calibri"/>
                <w:lang w:val="en-SG" w:bidi="ta-IN"/>
                <w14:ligatures w14:val="none"/>
              </w:rPr>
              <w:t>2023 TMJC Prelim</w:t>
            </w:r>
          </w:p>
        </w:tc>
        <w:tc>
          <w:tcPr>
            <w:tcW w:w="3966" w:type="pct"/>
            <w:hideMark/>
          </w:tcPr>
          <w:p w14:paraId="4C5E85E4"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eastAsia="Times New Roman" w:hAnsi="Calibri" w:cs="Calibri"/>
                <w:lang w:val="en-SG" w:bidi="ta-IN"/>
                <w14:ligatures w14:val="none"/>
              </w:rPr>
              <w:t>Consider the argument that scientific research should not be limited by ethical considerations.</w:t>
            </w:r>
          </w:p>
        </w:tc>
      </w:tr>
      <w:tr w:rsidR="00BF3AA7" w:rsidRPr="003B3DEB" w14:paraId="0D3241B2" w14:textId="77777777" w:rsidTr="00FF38C9">
        <w:trPr>
          <w:trHeight w:val="70"/>
        </w:trPr>
        <w:tc>
          <w:tcPr>
            <w:tcW w:w="1034" w:type="pct"/>
            <w:hideMark/>
          </w:tcPr>
          <w:p w14:paraId="6E6E3BF9"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eastAsia="Times New Roman" w:hAnsi="Calibri" w:cs="Calibri"/>
                <w:lang w:val="en-SG" w:bidi="ta-IN"/>
                <w14:ligatures w14:val="none"/>
              </w:rPr>
              <w:t>2024 ACJC Prelim</w:t>
            </w:r>
          </w:p>
        </w:tc>
        <w:tc>
          <w:tcPr>
            <w:tcW w:w="3966" w:type="pct"/>
            <w:hideMark/>
          </w:tcPr>
          <w:p w14:paraId="15FFB0E7"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eastAsia="Times New Roman" w:hAnsi="Calibri" w:cs="Calibri"/>
                <w:lang w:val="en-SG" w:bidi="ta-IN"/>
                <w14:ligatures w14:val="none"/>
              </w:rPr>
              <w:t>‘We are scientific giants but ethical infants.’ Comment.</w:t>
            </w:r>
          </w:p>
        </w:tc>
      </w:tr>
      <w:tr w:rsidR="00BF3AA7" w:rsidRPr="003B3DEB" w14:paraId="0AAFAB63" w14:textId="77777777" w:rsidTr="00FF38C9">
        <w:trPr>
          <w:trHeight w:val="70"/>
        </w:trPr>
        <w:tc>
          <w:tcPr>
            <w:tcW w:w="1034" w:type="pct"/>
            <w:hideMark/>
          </w:tcPr>
          <w:p w14:paraId="5C0F10D8"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eastAsia="Times New Roman" w:hAnsi="Calibri" w:cs="Calibri"/>
                <w:lang w:val="en-SG" w:bidi="ta-IN"/>
                <w14:ligatures w14:val="none"/>
              </w:rPr>
              <w:t>2024 JPJC Prelim</w:t>
            </w:r>
          </w:p>
        </w:tc>
        <w:tc>
          <w:tcPr>
            <w:tcW w:w="3966" w:type="pct"/>
            <w:hideMark/>
          </w:tcPr>
          <w:p w14:paraId="49061DBD"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eastAsia="Times New Roman" w:hAnsi="Calibri" w:cs="Calibri"/>
                <w:lang w:val="en-SG" w:bidi="ta-IN"/>
                <w14:ligatures w14:val="none"/>
              </w:rPr>
              <w:t>Should the state bear the greatest responsibility for the ethical development of technology?</w:t>
            </w:r>
          </w:p>
        </w:tc>
      </w:tr>
      <w:tr w:rsidR="00BF3AA7" w:rsidRPr="003B3DEB" w14:paraId="2CA97BBA" w14:textId="77777777" w:rsidTr="00FF38C9">
        <w:trPr>
          <w:trHeight w:val="70"/>
        </w:trPr>
        <w:tc>
          <w:tcPr>
            <w:tcW w:w="1034" w:type="pct"/>
            <w:hideMark/>
          </w:tcPr>
          <w:p w14:paraId="104EB2A2"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eastAsia="Times New Roman" w:hAnsi="Calibri" w:cs="Calibri"/>
                <w:lang w:val="en-SG" w:bidi="ta-IN"/>
                <w14:ligatures w14:val="none"/>
              </w:rPr>
              <w:t>2025 ACJC Prelim</w:t>
            </w:r>
          </w:p>
        </w:tc>
        <w:tc>
          <w:tcPr>
            <w:tcW w:w="3966" w:type="pct"/>
            <w:hideMark/>
          </w:tcPr>
          <w:p w14:paraId="3627B723"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eastAsia="Times New Roman" w:hAnsi="Calibri" w:cs="Calibri"/>
                <w:lang w:val="en-SG" w:bidi="ta-IN"/>
                <w14:ligatures w14:val="none"/>
              </w:rPr>
              <w:t>Assess the view that scientific progress is always worth the risks it poses.</w:t>
            </w:r>
          </w:p>
        </w:tc>
      </w:tr>
      <w:tr w:rsidR="00BF3AA7" w:rsidRPr="003B3DEB" w14:paraId="5E026CF8" w14:textId="77777777" w:rsidTr="00FF38C9">
        <w:trPr>
          <w:trHeight w:val="70"/>
        </w:trPr>
        <w:tc>
          <w:tcPr>
            <w:tcW w:w="1034" w:type="pct"/>
            <w:hideMark/>
          </w:tcPr>
          <w:p w14:paraId="7CFC6961"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eastAsia="Times New Roman" w:hAnsi="Calibri" w:cs="Calibri"/>
                <w:lang w:val="en-SG" w:bidi="ta-IN"/>
                <w14:ligatures w14:val="none"/>
              </w:rPr>
              <w:t>2025 ASRJC Prelim</w:t>
            </w:r>
          </w:p>
        </w:tc>
        <w:tc>
          <w:tcPr>
            <w:tcW w:w="3966" w:type="pct"/>
            <w:hideMark/>
          </w:tcPr>
          <w:p w14:paraId="7A63B422"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eastAsia="Times New Roman" w:hAnsi="Calibri" w:cs="Calibri"/>
                <w:lang w:val="en-SG" w:bidi="ta-IN"/>
                <w14:ligatures w14:val="none"/>
              </w:rPr>
              <w:t>To what extent can the regulation of artificial intelligence be justified?</w:t>
            </w:r>
          </w:p>
        </w:tc>
      </w:tr>
      <w:tr w:rsidR="00BF3AA7" w:rsidRPr="003B3DEB" w14:paraId="2ED7DA17" w14:textId="77777777" w:rsidTr="00FF38C9">
        <w:trPr>
          <w:trHeight w:val="70"/>
        </w:trPr>
        <w:tc>
          <w:tcPr>
            <w:tcW w:w="1034" w:type="pct"/>
            <w:hideMark/>
          </w:tcPr>
          <w:p w14:paraId="1E1B403C"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eastAsia="Times New Roman" w:hAnsi="Calibri" w:cs="Calibri"/>
                <w:lang w:val="en-SG" w:bidi="ta-IN"/>
                <w14:ligatures w14:val="none"/>
              </w:rPr>
              <w:t>2025 NYJC Prelim</w:t>
            </w:r>
          </w:p>
        </w:tc>
        <w:tc>
          <w:tcPr>
            <w:tcW w:w="3966" w:type="pct"/>
            <w:hideMark/>
          </w:tcPr>
          <w:p w14:paraId="167C04FB"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eastAsia="Times New Roman" w:hAnsi="Calibri" w:cs="Calibri"/>
                <w:lang w:val="en-SG" w:bidi="ta-IN"/>
                <w14:ligatures w14:val="none"/>
              </w:rPr>
              <w:t>To what extent should governments regulate the development and use of artificial intelligence?</w:t>
            </w:r>
          </w:p>
        </w:tc>
      </w:tr>
      <w:tr w:rsidR="00BF3AA7" w:rsidRPr="003B3DEB" w14:paraId="0494B4E5" w14:textId="77777777" w:rsidTr="00FF38C9">
        <w:trPr>
          <w:trHeight w:val="70"/>
        </w:trPr>
        <w:tc>
          <w:tcPr>
            <w:tcW w:w="1034" w:type="pct"/>
            <w:hideMark/>
          </w:tcPr>
          <w:p w14:paraId="29D67415"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eastAsia="Times New Roman" w:hAnsi="Calibri" w:cs="Calibri"/>
                <w:lang w:val="en-SG" w:bidi="ta-IN"/>
                <w14:ligatures w14:val="none"/>
              </w:rPr>
              <w:lastRenderedPageBreak/>
              <w:t>2025 RI Prelim</w:t>
            </w:r>
          </w:p>
        </w:tc>
        <w:tc>
          <w:tcPr>
            <w:tcW w:w="3966" w:type="pct"/>
            <w:hideMark/>
          </w:tcPr>
          <w:p w14:paraId="2330074C"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eastAsia="Times New Roman" w:hAnsi="Calibri" w:cs="Calibri"/>
                <w:lang w:val="en-SG" w:bidi="ta-IN"/>
                <w14:ligatures w14:val="none"/>
              </w:rPr>
              <w:t>‘It is never justifiable to disregard ethical concerns for the sake of scientific or technological progress.’</w:t>
            </w:r>
          </w:p>
        </w:tc>
      </w:tr>
    </w:tbl>
    <w:p w14:paraId="57EC7734" w14:textId="77777777" w:rsidR="00BF3AA7" w:rsidRPr="003B3DEB" w:rsidRDefault="00BF3AA7" w:rsidP="00BF3AA7">
      <w:pPr>
        <w:spacing w:after="0" w:line="278" w:lineRule="auto"/>
        <w:rPr>
          <w:rFonts w:ascii="Calibri" w:hAnsi="Calibri" w:cs="Calibri"/>
          <w:lang w:val="en-SG"/>
        </w:rPr>
      </w:pPr>
    </w:p>
    <w:p w14:paraId="25A5E0B5" w14:textId="77777777" w:rsidR="00BF3AA7" w:rsidRPr="003B3DEB" w:rsidRDefault="00BF3AA7" w:rsidP="00BF3AA7">
      <w:pPr>
        <w:spacing w:after="0" w:line="278" w:lineRule="auto"/>
        <w:rPr>
          <w:rFonts w:ascii="Calibri" w:hAnsi="Calibri" w:cs="Calibri"/>
          <w:u w:val="single"/>
          <w:lang w:val="en-SG"/>
        </w:rPr>
      </w:pPr>
      <w:r w:rsidRPr="003B3DEB">
        <w:rPr>
          <w:rFonts w:ascii="Calibri" w:hAnsi="Calibri" w:cs="Calibri"/>
          <w:u w:val="single"/>
          <w:lang w:val="en-SG"/>
        </w:rPr>
        <w:t>Question Analysis</w:t>
      </w:r>
    </w:p>
    <w:p w14:paraId="67AA38EC" w14:textId="77777777" w:rsidR="00BF3AA7" w:rsidRPr="003B3DEB" w:rsidRDefault="00BF3AA7" w:rsidP="00BF3AA7">
      <w:pPr>
        <w:spacing w:after="0" w:line="278" w:lineRule="auto"/>
        <w:rPr>
          <w:rFonts w:ascii="Calibri" w:hAnsi="Calibri" w:cs="Calibri"/>
          <w:lang w:val="en-SG"/>
        </w:rPr>
      </w:pPr>
    </w:p>
    <w:p w14:paraId="2B59BBA7" w14:textId="77777777" w:rsidR="00BF3AA7" w:rsidRPr="003B3DEB" w:rsidRDefault="00BF3AA7" w:rsidP="00BF3AA7">
      <w:pPr>
        <w:spacing w:after="0" w:line="278" w:lineRule="auto"/>
        <w:jc w:val="center"/>
        <w:rPr>
          <w:rFonts w:ascii="Calibri" w:eastAsia="Times New Roman" w:hAnsi="Calibri" w:cs="Calibri"/>
          <w:b/>
          <w:bCs/>
          <w:lang w:val="en-SG" w:bidi="ta-IN"/>
          <w14:ligatures w14:val="none"/>
        </w:rPr>
      </w:pPr>
    </w:p>
    <w:p w14:paraId="2CE0E2C2" w14:textId="77777777" w:rsidR="003B3DEB" w:rsidRPr="003B3DEB" w:rsidRDefault="003B3DEB" w:rsidP="00BF3AA7">
      <w:pPr>
        <w:spacing w:after="0" w:line="278" w:lineRule="auto"/>
        <w:jc w:val="center"/>
        <w:rPr>
          <w:rFonts w:ascii="Calibri" w:eastAsia="Times New Roman" w:hAnsi="Calibri" w:cs="Calibri"/>
          <w:b/>
          <w:bCs/>
          <w:lang w:val="en-SG" w:bidi="ta-IN"/>
          <w14:ligatures w14:val="none"/>
        </w:rPr>
      </w:pPr>
    </w:p>
    <w:p w14:paraId="2C80CFBC" w14:textId="77777777" w:rsidR="00BF3AA7" w:rsidRPr="003B3DEB" w:rsidRDefault="00BF3AA7" w:rsidP="00BF3AA7">
      <w:pPr>
        <w:spacing w:after="0" w:line="278" w:lineRule="auto"/>
        <w:jc w:val="center"/>
        <w:rPr>
          <w:rFonts w:ascii="Calibri" w:eastAsia="Times New Roman" w:hAnsi="Calibri" w:cs="Calibri"/>
          <w:b/>
          <w:bCs/>
          <w:sz w:val="44"/>
          <w:szCs w:val="44"/>
          <w:lang w:val="en-SG" w:bidi="ta-IN"/>
          <w14:ligatures w14:val="none"/>
        </w:rPr>
      </w:pPr>
      <w:r w:rsidRPr="003B3DEB">
        <w:rPr>
          <w:rFonts w:ascii="Calibri" w:eastAsia="Times New Roman" w:hAnsi="Calibri" w:cs="Calibri"/>
          <w:b/>
          <w:bCs/>
          <w:sz w:val="44"/>
          <w:szCs w:val="44"/>
          <w:lang w:val="en-SG" w:bidi="ta-IN"/>
          <w14:ligatures w14:val="none"/>
        </w:rPr>
        <w:t>Should the state bear the greatest responsibility for the ethical development of technology?</w:t>
      </w:r>
    </w:p>
    <w:p w14:paraId="64AE1F82" w14:textId="77777777" w:rsidR="00BF3AA7" w:rsidRPr="003B3DEB" w:rsidRDefault="00BF3AA7" w:rsidP="00BF3AA7">
      <w:pPr>
        <w:spacing w:after="0" w:line="278" w:lineRule="auto"/>
        <w:jc w:val="center"/>
        <w:rPr>
          <w:rFonts w:ascii="Calibri" w:eastAsia="Times New Roman" w:hAnsi="Calibri" w:cs="Calibri"/>
          <w:b/>
          <w:bCs/>
          <w:lang w:val="en-SG" w:bidi="ta-IN"/>
          <w14:ligatures w14:val="none"/>
        </w:rPr>
      </w:pPr>
    </w:p>
    <w:p w14:paraId="39D89F80" w14:textId="77777777" w:rsidR="003B3DEB" w:rsidRPr="003B3DEB" w:rsidRDefault="003B3DEB" w:rsidP="00BF3AA7">
      <w:pPr>
        <w:spacing w:after="0" w:line="278" w:lineRule="auto"/>
        <w:jc w:val="center"/>
        <w:rPr>
          <w:rFonts w:ascii="Calibri" w:eastAsia="Times New Roman" w:hAnsi="Calibri" w:cs="Calibri"/>
          <w:b/>
          <w:bCs/>
          <w:lang w:val="en-SG" w:bidi="ta-IN"/>
          <w14:ligatures w14:val="none"/>
        </w:rPr>
      </w:pPr>
    </w:p>
    <w:p w14:paraId="2F582E51" w14:textId="77777777" w:rsidR="00BF3AA7" w:rsidRPr="003B3DEB" w:rsidRDefault="00BF3AA7" w:rsidP="00BF3AA7">
      <w:pPr>
        <w:spacing w:after="0" w:line="278" w:lineRule="auto"/>
        <w:rPr>
          <w:rFonts w:ascii="Calibri" w:eastAsia="Times New Roman" w:hAnsi="Calibri" w:cs="Calibri"/>
          <w:b/>
          <w:bCs/>
          <w:lang w:val="en-SG" w:bidi="ta-IN"/>
          <w14:ligatures w14:val="none"/>
        </w:rPr>
      </w:pPr>
      <w:r w:rsidRPr="003B3DEB">
        <w:rPr>
          <w:rFonts w:ascii="Calibri" w:eastAsia="Times New Roman" w:hAnsi="Calibri" w:cs="Calibri"/>
          <w:b/>
          <w:bCs/>
          <w:lang w:val="en-SG" w:bidi="ta-IN"/>
          <w14:ligatures w14:val="none"/>
        </w:rPr>
        <w:t xml:space="preserve">Example 1: Ethical Development of Artificial Intelligence Technology </w:t>
      </w:r>
    </w:p>
    <w:tbl>
      <w:tblPr>
        <w:tblStyle w:val="TableGrid"/>
        <w:tblW w:w="0" w:type="auto"/>
        <w:tblLook w:val="04A0" w:firstRow="1" w:lastRow="0" w:firstColumn="1" w:lastColumn="0" w:noHBand="0" w:noVBand="1"/>
      </w:tblPr>
      <w:tblGrid>
        <w:gridCol w:w="9010"/>
      </w:tblGrid>
      <w:tr w:rsidR="00BF3AA7" w:rsidRPr="003B3DEB" w14:paraId="6988DED5" w14:textId="77777777" w:rsidTr="00FF38C9">
        <w:tc>
          <w:tcPr>
            <w:tcW w:w="10790" w:type="dxa"/>
          </w:tcPr>
          <w:p w14:paraId="64F5936B" w14:textId="77777777" w:rsidR="00BF3AA7" w:rsidRPr="003B3DEB" w:rsidRDefault="00BF3AA7" w:rsidP="00BF3AA7">
            <w:pPr>
              <w:spacing w:before="100" w:beforeAutospacing="1" w:after="100" w:afterAutospacing="1" w:line="240" w:lineRule="auto"/>
              <w:jc w:val="both"/>
              <w:rPr>
                <w:rFonts w:ascii="Calibri" w:hAnsi="Calibri" w:cs="Calibri"/>
                <w:lang w:val="en-SG"/>
              </w:rPr>
            </w:pPr>
            <w:r w:rsidRPr="003B3DEB">
              <w:rPr>
                <w:rFonts w:ascii="Calibri" w:eastAsia="Times New Roman" w:hAnsi="Calibri" w:cs="Calibri"/>
                <w:b/>
                <w:bCs/>
                <w:kern w:val="0"/>
                <w:lang w:val="en-US"/>
                <w14:ligatures w14:val="none"/>
              </w:rPr>
              <w:t>Core argument:</w:t>
            </w:r>
            <w:r w:rsidRPr="003B3DEB">
              <w:rPr>
                <w:rFonts w:ascii="Calibri" w:eastAsia="Times New Roman" w:hAnsi="Calibri" w:cs="Calibri"/>
                <w:kern w:val="0"/>
                <w:lang w:val="en-US"/>
                <w14:ligatures w14:val="none"/>
              </w:rPr>
              <w:t xml:space="preserve"> </w:t>
            </w:r>
            <w:r w:rsidRPr="003B3DEB">
              <w:rPr>
                <w:rFonts w:ascii="Calibri" w:hAnsi="Calibri" w:cs="Calibri"/>
                <w:lang w:val="en-SG"/>
              </w:rPr>
              <w:t>The state should bear the greatest responsibility because only it has the authority to enforce ethical standards across technology developers. However, state primacy should not mean monopoly. Companies must share responsibility because they fund, develop and control technological design.</w:t>
            </w:r>
          </w:p>
          <w:p w14:paraId="3C256057" w14:textId="77777777" w:rsidR="00BF3AA7" w:rsidRPr="003B3DEB" w:rsidRDefault="00BF3AA7" w:rsidP="00BF3AA7">
            <w:pPr>
              <w:spacing w:line="240" w:lineRule="auto"/>
              <w:jc w:val="both"/>
              <w:rPr>
                <w:rFonts w:ascii="Calibri" w:hAnsi="Calibri" w:cs="Calibri"/>
                <w:b/>
                <w:bCs/>
                <w:lang w:val="en-SG"/>
              </w:rPr>
            </w:pPr>
            <w:r w:rsidRPr="003B3DEB">
              <w:rPr>
                <w:rFonts w:ascii="Calibri" w:hAnsi="Calibri" w:cs="Calibri"/>
                <w:b/>
                <w:bCs/>
                <w:lang w:val="en-SG"/>
              </w:rPr>
              <w:t>Case Study 1: European Union AI Act</w:t>
            </w:r>
          </w:p>
          <w:p w14:paraId="00EDB5BD" w14:textId="77777777" w:rsidR="00BF3AA7" w:rsidRPr="003B3DEB" w:rsidRDefault="00BF3AA7" w:rsidP="00BF3AA7">
            <w:pPr>
              <w:spacing w:line="240" w:lineRule="auto"/>
              <w:jc w:val="both"/>
              <w:rPr>
                <w:rFonts w:ascii="Calibri" w:hAnsi="Calibri" w:cs="Calibri"/>
                <w:i/>
                <w:iCs/>
                <w:lang w:val="en-SG"/>
              </w:rPr>
            </w:pPr>
            <w:r w:rsidRPr="003B3DEB">
              <w:rPr>
                <w:rFonts w:ascii="Calibri" w:hAnsi="Calibri" w:cs="Calibri"/>
                <w:i/>
                <w:iCs/>
                <w:lang w:val="en-SG"/>
              </w:rPr>
              <w:t>NOTE: The EU is not itself a state. It represents public regulatory authority exercised collectively by EU institutions and member states.</w:t>
            </w:r>
          </w:p>
          <w:p w14:paraId="3A61B5C1" w14:textId="77777777" w:rsidR="00BF3AA7" w:rsidRPr="003B3DEB" w:rsidRDefault="00BF3AA7" w:rsidP="00BF3AA7">
            <w:pPr>
              <w:spacing w:line="240" w:lineRule="auto"/>
              <w:jc w:val="both"/>
              <w:rPr>
                <w:rFonts w:ascii="Calibri" w:hAnsi="Calibri" w:cs="Calibri"/>
                <w:lang w:val="en-SG"/>
              </w:rPr>
            </w:pPr>
            <w:r w:rsidRPr="003B3DEB">
              <w:rPr>
                <w:rFonts w:ascii="Calibri" w:hAnsi="Calibri" w:cs="Calibri"/>
                <w:lang w:val="en-SG"/>
              </w:rPr>
              <w:t>The EU AI Act, introduced in 2024 and amended in 2026, regulates AI according to risk. It bans unacceptable uses and requires safeguards such as risk assessment, human oversight and cybersecurity for high-risk systems. From August 2026, deepfakes must also be labelled as artificially generated or manipulated. By requiring risk management, reliable data, documentation, human oversight and cybersecurity, it embeds ethical safeguards into AI development before harm occurs.</w:t>
            </w:r>
          </w:p>
          <w:p w14:paraId="51867964" w14:textId="77777777" w:rsidR="00BF3AA7" w:rsidRPr="003B3DEB" w:rsidRDefault="00BF3AA7" w:rsidP="00BF3AA7">
            <w:pPr>
              <w:spacing w:line="240" w:lineRule="auto"/>
              <w:jc w:val="both"/>
              <w:rPr>
                <w:rFonts w:ascii="Calibri" w:hAnsi="Calibri" w:cs="Calibri"/>
                <w:lang w:val="en-SG"/>
              </w:rPr>
            </w:pPr>
          </w:p>
          <w:p w14:paraId="2EEBD330" w14:textId="77777777" w:rsidR="00BF3AA7" w:rsidRPr="003B3DEB" w:rsidRDefault="00BF3AA7" w:rsidP="00BF3AA7">
            <w:pPr>
              <w:spacing w:line="240" w:lineRule="auto"/>
              <w:jc w:val="both"/>
              <w:rPr>
                <w:rFonts w:ascii="Calibri" w:hAnsi="Calibri" w:cs="Calibri"/>
                <w:lang w:val="en-SG"/>
              </w:rPr>
            </w:pPr>
            <w:r w:rsidRPr="003B3DEB">
              <w:rPr>
                <w:rFonts w:ascii="Calibri" w:hAnsi="Calibri" w:cs="Calibri"/>
                <w:b/>
                <w:bCs/>
                <w:lang w:val="en-SG"/>
              </w:rPr>
              <w:t>Link:</w:t>
            </w:r>
          </w:p>
          <w:p w14:paraId="28119475" w14:textId="77777777" w:rsidR="00BF3AA7" w:rsidRPr="003B3DEB" w:rsidRDefault="00BF3AA7" w:rsidP="00BF3AA7">
            <w:pPr>
              <w:spacing w:line="240" w:lineRule="auto"/>
              <w:jc w:val="both"/>
              <w:rPr>
                <w:rFonts w:ascii="Calibri" w:hAnsi="Calibri" w:cs="Calibri"/>
                <w:lang w:val="en-SG"/>
              </w:rPr>
            </w:pPr>
            <w:r w:rsidRPr="003B3DEB">
              <w:rPr>
                <w:rFonts w:ascii="Calibri" w:hAnsi="Calibri" w:cs="Calibri"/>
                <w:lang w:val="en-SG"/>
              </w:rPr>
              <w:t xml:space="preserve">The Act shows why the state </w:t>
            </w:r>
            <w:r w:rsidRPr="003B3DEB">
              <w:rPr>
                <w:rFonts w:ascii="Calibri" w:hAnsi="Calibri" w:cs="Calibri"/>
                <w:b/>
                <w:bCs/>
                <w:lang w:val="en-SG"/>
              </w:rPr>
              <w:t>can</w:t>
            </w:r>
            <w:r w:rsidRPr="003B3DEB">
              <w:rPr>
                <w:rFonts w:ascii="Calibri" w:hAnsi="Calibri" w:cs="Calibri"/>
                <w:lang w:val="en-SG"/>
              </w:rPr>
              <w:t xml:space="preserve"> and </w:t>
            </w:r>
            <w:r w:rsidRPr="003B3DEB">
              <w:rPr>
                <w:rFonts w:ascii="Calibri" w:hAnsi="Calibri" w:cs="Calibri"/>
                <w:b/>
                <w:bCs/>
                <w:lang w:val="en-SG"/>
              </w:rPr>
              <w:t>should</w:t>
            </w:r>
            <w:r w:rsidRPr="003B3DEB">
              <w:rPr>
                <w:rFonts w:ascii="Calibri" w:hAnsi="Calibri" w:cs="Calibri"/>
                <w:lang w:val="en-SG"/>
              </w:rPr>
              <w:t xml:space="preserve"> bear the greatest responsibility: it can impose common, preventive safeguards on all developers. However, companies retain operational responsibility because regulators depend on their technical expertise to identify risks and implement these requirements.</w:t>
            </w:r>
          </w:p>
          <w:p w14:paraId="457912F0" w14:textId="77777777" w:rsidR="00BF3AA7" w:rsidRPr="003B3DEB" w:rsidRDefault="00BF3AA7" w:rsidP="00BF3AA7">
            <w:pPr>
              <w:spacing w:line="240" w:lineRule="auto"/>
              <w:jc w:val="both"/>
              <w:rPr>
                <w:rFonts w:ascii="Calibri" w:hAnsi="Calibri" w:cs="Calibri"/>
                <w:lang w:val="en-SG"/>
              </w:rPr>
            </w:pPr>
          </w:p>
          <w:p w14:paraId="50D85123" w14:textId="77777777" w:rsidR="00BF3AA7" w:rsidRPr="003B3DEB" w:rsidRDefault="00BF3AA7" w:rsidP="00BF3AA7">
            <w:pPr>
              <w:spacing w:line="240" w:lineRule="auto"/>
              <w:jc w:val="both"/>
              <w:rPr>
                <w:rFonts w:ascii="Calibri" w:hAnsi="Calibri" w:cs="Calibri"/>
                <w:b/>
                <w:bCs/>
                <w:lang w:val="en-SG"/>
              </w:rPr>
            </w:pPr>
            <w:r w:rsidRPr="003B3DEB">
              <w:rPr>
                <w:rFonts w:ascii="Calibri" w:hAnsi="Calibri" w:cs="Calibri"/>
                <w:b/>
                <w:bCs/>
                <w:lang w:val="en-SG"/>
              </w:rPr>
              <w:t>Case Study 2: United States’ Light-Touch Approach</w:t>
            </w:r>
          </w:p>
          <w:p w14:paraId="15AD7E4A" w14:textId="77777777" w:rsidR="00BF3AA7" w:rsidRPr="003B3DEB" w:rsidRDefault="00BF3AA7" w:rsidP="00BF3AA7">
            <w:pPr>
              <w:spacing w:line="240" w:lineRule="auto"/>
              <w:jc w:val="both"/>
              <w:rPr>
                <w:rFonts w:ascii="Calibri" w:hAnsi="Calibri" w:cs="Calibri"/>
                <w:lang w:val="en-SG"/>
              </w:rPr>
            </w:pPr>
            <w:r w:rsidRPr="003B3DEB">
              <w:rPr>
                <w:rFonts w:ascii="Calibri" w:hAnsi="Calibri" w:cs="Calibri"/>
                <w:lang w:val="en-SG"/>
              </w:rPr>
              <w:t>The US has no comprehensive national AI law and relies mainly on existing agencies, state laws and industry standards. The White House has also issued a national policy framework for AI to eventually establish a “minimally burdensome national standard” that prevents state AI laws from hampering innovation in the technology. The state of Colorado’s earlier comprehensive AI law, for example, was replaced by narrower rules following industry objections. AI companion chatbots, for example, were developed without strong safeguards for minors; stronger age checks and parental controls appeared only after allegations of self-harm and inappropriate interactions.</w:t>
            </w:r>
          </w:p>
          <w:p w14:paraId="3BD296CE" w14:textId="77777777" w:rsidR="00BF3AA7" w:rsidRPr="003B3DEB" w:rsidRDefault="00BF3AA7" w:rsidP="00BF3AA7">
            <w:pPr>
              <w:spacing w:line="240" w:lineRule="auto"/>
              <w:jc w:val="both"/>
              <w:rPr>
                <w:rFonts w:ascii="Calibri" w:hAnsi="Calibri" w:cs="Calibri"/>
                <w:lang w:val="en-SG"/>
              </w:rPr>
            </w:pPr>
          </w:p>
          <w:p w14:paraId="18F01FF9" w14:textId="77777777" w:rsidR="00BF3AA7" w:rsidRPr="003B3DEB" w:rsidRDefault="00BF3AA7" w:rsidP="00BF3AA7">
            <w:pPr>
              <w:spacing w:line="240" w:lineRule="auto"/>
              <w:jc w:val="both"/>
              <w:rPr>
                <w:rFonts w:ascii="Calibri" w:hAnsi="Calibri" w:cs="Calibri"/>
                <w:lang w:val="en-SG"/>
              </w:rPr>
            </w:pPr>
            <w:r w:rsidRPr="003B3DEB">
              <w:rPr>
                <w:rFonts w:ascii="Calibri" w:hAnsi="Calibri" w:cs="Calibri"/>
                <w:b/>
                <w:bCs/>
                <w:lang w:val="en-SG"/>
              </w:rPr>
              <w:lastRenderedPageBreak/>
              <w:t>Link:</w:t>
            </w:r>
          </w:p>
          <w:p w14:paraId="4F0763B4" w14:textId="77777777" w:rsidR="00BF3AA7" w:rsidRPr="003B3DEB" w:rsidRDefault="00BF3AA7" w:rsidP="00BF3AA7">
            <w:pPr>
              <w:spacing w:line="240" w:lineRule="auto"/>
              <w:jc w:val="both"/>
              <w:rPr>
                <w:rFonts w:ascii="Calibri" w:hAnsi="Calibri" w:cs="Calibri"/>
                <w:lang w:val="en-SG"/>
              </w:rPr>
            </w:pPr>
            <w:r w:rsidRPr="003B3DEB">
              <w:rPr>
                <w:rFonts w:ascii="Calibri" w:hAnsi="Calibri" w:cs="Calibri"/>
                <w:lang w:val="en-SG"/>
              </w:rPr>
              <w:t xml:space="preserve">The US approach allows firms to innovate and respond quickly but shows the danger of leaving too much responsibility to profit-driven companies. Thus, firms should manage technical risks, while the state </w:t>
            </w:r>
            <w:r w:rsidRPr="003B3DEB">
              <w:rPr>
                <w:rFonts w:ascii="Calibri" w:hAnsi="Calibri" w:cs="Calibri"/>
                <w:b/>
                <w:bCs/>
                <w:lang w:val="en-SG"/>
              </w:rPr>
              <w:t>should</w:t>
            </w:r>
            <w:r w:rsidRPr="003B3DEB">
              <w:rPr>
                <w:rFonts w:ascii="Calibri" w:hAnsi="Calibri" w:cs="Calibri"/>
                <w:lang w:val="en-SG"/>
              </w:rPr>
              <w:t xml:space="preserve"> bear the greatest ultimate responsibility for ensuring that minimum safeguards exist before harm occurs.</w:t>
            </w:r>
          </w:p>
        </w:tc>
      </w:tr>
    </w:tbl>
    <w:p w14:paraId="42D9878A" w14:textId="77777777" w:rsidR="00BF3AA7" w:rsidRPr="003B3DEB" w:rsidRDefault="00BF3AA7" w:rsidP="00BF3AA7">
      <w:pPr>
        <w:spacing w:after="0" w:line="278" w:lineRule="auto"/>
        <w:rPr>
          <w:rFonts w:ascii="Calibri" w:hAnsi="Calibri" w:cs="Calibri"/>
          <w:b/>
          <w:bCs/>
          <w:lang w:val="en-SG"/>
        </w:rPr>
      </w:pPr>
    </w:p>
    <w:p w14:paraId="6AE7BB19" w14:textId="77777777" w:rsidR="00BF3AA7" w:rsidRPr="003B3DEB" w:rsidRDefault="00BF3AA7" w:rsidP="00BF3AA7">
      <w:pPr>
        <w:spacing w:after="0" w:line="278" w:lineRule="auto"/>
        <w:rPr>
          <w:rFonts w:ascii="Calibri" w:hAnsi="Calibri" w:cs="Calibri"/>
          <w:b/>
          <w:bCs/>
          <w:lang w:val="en-SG"/>
        </w:rPr>
      </w:pPr>
      <w:r w:rsidRPr="003B3DEB">
        <w:rPr>
          <w:rFonts w:ascii="Calibri" w:hAnsi="Calibri" w:cs="Calibri"/>
          <w:b/>
          <w:bCs/>
          <w:lang w:val="en-SG"/>
        </w:rPr>
        <w:t>Example 2: Ethical Development of Biotechnology</w:t>
      </w:r>
    </w:p>
    <w:tbl>
      <w:tblPr>
        <w:tblStyle w:val="TableGrid"/>
        <w:tblW w:w="0" w:type="auto"/>
        <w:tblLook w:val="04A0" w:firstRow="1" w:lastRow="0" w:firstColumn="1" w:lastColumn="0" w:noHBand="0" w:noVBand="1"/>
      </w:tblPr>
      <w:tblGrid>
        <w:gridCol w:w="9010"/>
      </w:tblGrid>
      <w:tr w:rsidR="00BF3AA7" w:rsidRPr="003B3DEB" w14:paraId="3FE5125A" w14:textId="77777777" w:rsidTr="00FF38C9">
        <w:tc>
          <w:tcPr>
            <w:tcW w:w="10790" w:type="dxa"/>
          </w:tcPr>
          <w:p w14:paraId="570195EE" w14:textId="77777777" w:rsidR="00BF3AA7" w:rsidRPr="003B3DEB" w:rsidRDefault="00BF3AA7" w:rsidP="00BF3AA7">
            <w:pPr>
              <w:spacing w:line="240" w:lineRule="auto"/>
              <w:jc w:val="both"/>
              <w:rPr>
                <w:rFonts w:ascii="Calibri" w:hAnsi="Calibri" w:cs="Calibri"/>
                <w:lang w:val="en-SG"/>
              </w:rPr>
            </w:pPr>
            <w:r w:rsidRPr="003B3DEB">
              <w:rPr>
                <w:rFonts w:ascii="Calibri" w:hAnsi="Calibri" w:cs="Calibri"/>
                <w:b/>
                <w:bCs/>
                <w:lang w:val="en-SG"/>
              </w:rPr>
              <w:t>Core argument</w:t>
            </w:r>
            <w:r w:rsidRPr="003B3DEB">
              <w:rPr>
                <w:rFonts w:ascii="Calibri" w:hAnsi="Calibri" w:cs="Calibri"/>
                <w:lang w:val="en-SG"/>
              </w:rPr>
              <w:t xml:space="preserve">: Scientists/experts can bear great responsibility during the </w:t>
            </w:r>
            <w:r w:rsidRPr="003B3DEB">
              <w:rPr>
                <w:rFonts w:ascii="Calibri" w:hAnsi="Calibri" w:cs="Calibri"/>
                <w:i/>
                <w:iCs/>
                <w:lang w:val="en-SG"/>
              </w:rPr>
              <w:t>earliest</w:t>
            </w:r>
            <w:r w:rsidRPr="003B3DEB">
              <w:rPr>
                <w:rFonts w:ascii="Calibri" w:hAnsi="Calibri" w:cs="Calibri"/>
                <w:lang w:val="en-SG"/>
              </w:rPr>
              <w:t xml:space="preserve"> stages of technological development because their specialised knowledge allows them to identify emerging risks and devise workable safeguards before governments can respond. However, scientific self-regulation is insufficient because it may be voluntary, influenced by vested interests and disconnected from wider public concerns. The state must bear the greatest responsibility and therefore convert expert recommendations into consistent and enforceable standards.</w:t>
            </w:r>
          </w:p>
          <w:p w14:paraId="72E1C25F" w14:textId="77777777" w:rsidR="00BF3AA7" w:rsidRPr="003B3DEB" w:rsidRDefault="00BF3AA7" w:rsidP="00BF3AA7">
            <w:pPr>
              <w:spacing w:line="240" w:lineRule="auto"/>
              <w:jc w:val="both"/>
              <w:rPr>
                <w:rFonts w:ascii="Calibri" w:hAnsi="Calibri" w:cs="Calibri"/>
                <w:lang w:val="en-SG"/>
              </w:rPr>
            </w:pPr>
          </w:p>
          <w:p w14:paraId="59EA9A77" w14:textId="77777777" w:rsidR="00BF3AA7" w:rsidRPr="003B3DEB" w:rsidRDefault="00BF3AA7" w:rsidP="00BF3AA7">
            <w:pPr>
              <w:spacing w:line="240" w:lineRule="auto"/>
              <w:jc w:val="both"/>
              <w:rPr>
                <w:rFonts w:ascii="Calibri" w:hAnsi="Calibri" w:cs="Calibri"/>
                <w:b/>
                <w:bCs/>
                <w:lang w:val="en-SG"/>
              </w:rPr>
            </w:pPr>
            <w:r w:rsidRPr="003B3DEB">
              <w:rPr>
                <w:rFonts w:ascii="Calibri" w:hAnsi="Calibri" w:cs="Calibri"/>
                <w:b/>
                <w:bCs/>
                <w:lang w:val="en-SG"/>
              </w:rPr>
              <w:t>Case Study 1: 1975 Asilomar Conference</w:t>
            </w:r>
          </w:p>
          <w:p w14:paraId="1834AD10" w14:textId="77777777" w:rsidR="00BF3AA7" w:rsidRPr="003B3DEB" w:rsidRDefault="00BF3AA7" w:rsidP="00BF3AA7">
            <w:pPr>
              <w:spacing w:line="240" w:lineRule="auto"/>
              <w:jc w:val="both"/>
              <w:rPr>
                <w:rFonts w:ascii="Calibri" w:hAnsi="Calibri" w:cs="Calibri"/>
                <w:lang w:val="en-SG"/>
              </w:rPr>
            </w:pPr>
            <w:r w:rsidRPr="003B3DEB">
              <w:rPr>
                <w:rFonts w:ascii="Calibri" w:hAnsi="Calibri" w:cs="Calibri"/>
                <w:lang w:val="en-SG"/>
              </w:rPr>
              <w:t xml:space="preserve">In the early 1970s, scientists became concerned that recombinant DNA research could accidentally create dangerous organisms. Researchers called for the temporary deferral of certain experiments while the risks were examined. At the 1975 Asilomar Conference (held in the US), scientists and other participants agreed that research should continue under safeguards proportionate to the risk. These included different levels of laboratory containment and restrictions on especially dangerous experiments. In 1976, the US National Institutes of Health converted these principles into formal guidelines for federally funded research. </w:t>
            </w:r>
          </w:p>
          <w:p w14:paraId="37DFEC85" w14:textId="77777777" w:rsidR="00BF3AA7" w:rsidRPr="003B3DEB" w:rsidRDefault="00BF3AA7" w:rsidP="00BF3AA7">
            <w:pPr>
              <w:spacing w:line="240" w:lineRule="auto"/>
              <w:jc w:val="both"/>
              <w:rPr>
                <w:rFonts w:ascii="Calibri" w:hAnsi="Calibri" w:cs="Calibri"/>
                <w:lang w:val="en-SG"/>
              </w:rPr>
            </w:pPr>
          </w:p>
          <w:p w14:paraId="24817C84" w14:textId="77777777" w:rsidR="00BF3AA7" w:rsidRPr="003B3DEB" w:rsidRDefault="00BF3AA7" w:rsidP="00BF3AA7">
            <w:pPr>
              <w:spacing w:line="240" w:lineRule="auto"/>
              <w:jc w:val="both"/>
              <w:rPr>
                <w:rFonts w:ascii="Calibri" w:hAnsi="Calibri" w:cs="Calibri"/>
                <w:lang w:val="en-SG"/>
              </w:rPr>
            </w:pPr>
            <w:r w:rsidRPr="003B3DEB">
              <w:rPr>
                <w:rFonts w:ascii="Calibri" w:hAnsi="Calibri" w:cs="Calibri"/>
                <w:b/>
                <w:bCs/>
                <w:lang w:val="en-SG"/>
              </w:rPr>
              <w:t>Link:</w:t>
            </w:r>
          </w:p>
          <w:p w14:paraId="16929166" w14:textId="77777777" w:rsidR="00BF3AA7" w:rsidRPr="003B3DEB" w:rsidRDefault="00BF3AA7" w:rsidP="00BF3AA7">
            <w:pPr>
              <w:spacing w:line="240" w:lineRule="auto"/>
              <w:jc w:val="both"/>
              <w:rPr>
                <w:rFonts w:ascii="Calibri" w:hAnsi="Calibri" w:cs="Calibri"/>
                <w:lang w:val="en-SG"/>
              </w:rPr>
            </w:pPr>
            <w:r w:rsidRPr="003B3DEB">
              <w:rPr>
                <w:rFonts w:ascii="Calibri" w:hAnsi="Calibri" w:cs="Calibri"/>
                <w:lang w:val="en-SG"/>
              </w:rPr>
              <w:t xml:space="preserve">Scientists </w:t>
            </w:r>
            <w:r w:rsidRPr="003B3DEB">
              <w:rPr>
                <w:rFonts w:ascii="Calibri" w:hAnsi="Calibri" w:cs="Calibri"/>
                <w:b/>
                <w:bCs/>
                <w:lang w:val="en-SG"/>
              </w:rPr>
              <w:t>can and should</w:t>
            </w:r>
            <w:r w:rsidRPr="003B3DEB">
              <w:rPr>
                <w:rFonts w:ascii="Calibri" w:hAnsi="Calibri" w:cs="Calibri"/>
                <w:lang w:val="en-SG"/>
              </w:rPr>
              <w:t xml:space="preserve"> bear great responsibility for ethical development of technology because... they can identify the risks before governments can understand them and even voluntarily delay some research. They also possess the expertise needed to design workable safeguards.</w:t>
            </w:r>
          </w:p>
          <w:p w14:paraId="0FE0A770" w14:textId="77777777" w:rsidR="00BF3AA7" w:rsidRPr="003B3DEB" w:rsidRDefault="00BF3AA7" w:rsidP="00BF3AA7">
            <w:pPr>
              <w:spacing w:line="240" w:lineRule="auto"/>
              <w:jc w:val="both"/>
              <w:rPr>
                <w:rFonts w:ascii="Calibri" w:hAnsi="Calibri" w:cs="Calibri"/>
                <w:lang w:val="en-SG"/>
              </w:rPr>
            </w:pPr>
          </w:p>
          <w:p w14:paraId="38841BB3" w14:textId="77777777" w:rsidR="00BF3AA7" w:rsidRPr="003B3DEB" w:rsidRDefault="00BF3AA7" w:rsidP="00BF3AA7">
            <w:pPr>
              <w:spacing w:line="240" w:lineRule="auto"/>
              <w:jc w:val="both"/>
              <w:rPr>
                <w:rFonts w:ascii="Calibri" w:hAnsi="Calibri" w:cs="Calibri"/>
                <w:lang w:val="en-SG"/>
              </w:rPr>
            </w:pPr>
            <w:r w:rsidRPr="003B3DEB">
              <w:rPr>
                <w:rFonts w:ascii="Calibri" w:hAnsi="Calibri" w:cs="Calibri"/>
                <w:b/>
                <w:bCs/>
                <w:lang w:val="en-SG"/>
              </w:rPr>
              <w:t>Case Study 2: He Jiankui and CRISPR-Edited Babies</w:t>
            </w:r>
          </w:p>
          <w:p w14:paraId="3F277BB8" w14:textId="77777777" w:rsidR="00BF3AA7" w:rsidRPr="003B3DEB" w:rsidRDefault="00BF3AA7" w:rsidP="00BF3AA7">
            <w:pPr>
              <w:spacing w:line="240" w:lineRule="auto"/>
              <w:jc w:val="both"/>
              <w:rPr>
                <w:rFonts w:ascii="Calibri" w:hAnsi="Calibri" w:cs="Calibri"/>
                <w:lang w:val="en-SG"/>
              </w:rPr>
            </w:pPr>
            <w:r w:rsidRPr="003B3DEB">
              <w:rPr>
                <w:rFonts w:ascii="Calibri" w:hAnsi="Calibri" w:cs="Calibri"/>
                <w:lang w:val="en-SG"/>
              </w:rPr>
              <w:t xml:space="preserve">In 2018, Chinese scientist He Jiankui announced the birth of the world’s first gene-edited babies. He used CRISPR to alter the CCR5 gene in embryos, intending to make the children resistant to HIV. However, the procedure had not been proven safe or necessary, the changes could be inherited by future generations, and He evaded proper supervision by forging ethical-review documents. He was later convicted of illegally practising medicine, sentenced to three years in prison and fined three million yuan. The case also prompted the relevant scientific bodies to develop recommendations for stronger national and international oversight of human genome editing. </w:t>
            </w:r>
          </w:p>
          <w:p w14:paraId="68C20594" w14:textId="77777777" w:rsidR="00BF3AA7" w:rsidRPr="003B3DEB" w:rsidRDefault="00BF3AA7" w:rsidP="00BF3AA7">
            <w:pPr>
              <w:spacing w:line="240" w:lineRule="auto"/>
              <w:jc w:val="both"/>
              <w:rPr>
                <w:rFonts w:ascii="Calibri" w:hAnsi="Calibri" w:cs="Calibri"/>
                <w:lang w:val="en-SG"/>
              </w:rPr>
            </w:pPr>
          </w:p>
          <w:p w14:paraId="765CE065" w14:textId="77777777" w:rsidR="00BF3AA7" w:rsidRPr="003B3DEB" w:rsidRDefault="00BF3AA7" w:rsidP="00BF3AA7">
            <w:pPr>
              <w:spacing w:line="240" w:lineRule="auto"/>
              <w:jc w:val="both"/>
              <w:rPr>
                <w:rFonts w:ascii="Calibri" w:hAnsi="Calibri" w:cs="Calibri"/>
                <w:lang w:val="en-SG"/>
              </w:rPr>
            </w:pPr>
            <w:r w:rsidRPr="003B3DEB">
              <w:rPr>
                <w:rFonts w:ascii="Calibri" w:hAnsi="Calibri" w:cs="Calibri"/>
                <w:b/>
                <w:bCs/>
                <w:lang w:val="en-SG"/>
              </w:rPr>
              <w:t>Link:</w:t>
            </w:r>
          </w:p>
          <w:p w14:paraId="64197687" w14:textId="7E94972E" w:rsidR="00BF3AA7" w:rsidRPr="003B3DEB" w:rsidRDefault="00BF3AA7" w:rsidP="00BF3AA7">
            <w:pPr>
              <w:spacing w:line="240" w:lineRule="auto"/>
              <w:jc w:val="both"/>
              <w:rPr>
                <w:rFonts w:ascii="Calibri" w:hAnsi="Calibri" w:cs="Calibri"/>
                <w:lang w:val="en-SG"/>
              </w:rPr>
            </w:pPr>
            <w:r w:rsidRPr="003B3DEB">
              <w:rPr>
                <w:rFonts w:ascii="Calibri" w:hAnsi="Calibri" w:cs="Calibri"/>
                <w:lang w:val="en-SG"/>
              </w:rPr>
              <w:t xml:space="preserve">Scientists </w:t>
            </w:r>
            <w:r w:rsidRPr="003B3DEB">
              <w:rPr>
                <w:rFonts w:ascii="Calibri" w:hAnsi="Calibri" w:cs="Calibri"/>
                <w:b/>
                <w:bCs/>
                <w:lang w:val="en-SG"/>
              </w:rPr>
              <w:t>should not</w:t>
            </w:r>
            <w:r w:rsidRPr="003B3DEB">
              <w:rPr>
                <w:rFonts w:ascii="Calibri" w:hAnsi="Calibri" w:cs="Calibri"/>
                <w:lang w:val="en-SG"/>
              </w:rPr>
              <w:t xml:space="preserve"> bear the greatest responsibility for ethical development of technology because... personal ambition and professional competition of scientists/experts may weaken self-restraint</w:t>
            </w:r>
            <w:r w:rsidR="00BC34D3" w:rsidRPr="003B3DEB">
              <w:rPr>
                <w:rFonts w:ascii="Calibri" w:hAnsi="Calibri" w:cs="Calibri"/>
                <w:lang w:val="en-SG"/>
              </w:rPr>
              <w:t>.</w:t>
            </w:r>
          </w:p>
        </w:tc>
      </w:tr>
    </w:tbl>
    <w:p w14:paraId="51FDE375" w14:textId="77777777" w:rsidR="00BF3AA7" w:rsidRPr="003B3DEB" w:rsidRDefault="00BF3AA7" w:rsidP="00BF3AA7">
      <w:pPr>
        <w:spacing w:after="0" w:line="278" w:lineRule="auto"/>
        <w:rPr>
          <w:rFonts w:ascii="Calibri" w:hAnsi="Calibri" w:cs="Calibri"/>
          <w:lang w:val="en-SG"/>
        </w:rPr>
      </w:pPr>
    </w:p>
    <w:p w14:paraId="23FBA131" w14:textId="77777777" w:rsidR="00BF3AA7" w:rsidRPr="003B3DEB" w:rsidRDefault="00BF3AA7" w:rsidP="00BF3AA7">
      <w:pPr>
        <w:spacing w:after="0" w:line="278" w:lineRule="auto"/>
        <w:rPr>
          <w:rFonts w:ascii="Calibri" w:hAnsi="Calibri" w:cs="Calibri"/>
          <w:b/>
          <w:bCs/>
          <w:u w:val="single"/>
          <w:lang w:val="en-SG"/>
        </w:rPr>
      </w:pPr>
      <w:r w:rsidRPr="003B3DEB">
        <w:rPr>
          <w:rFonts w:ascii="Calibri" w:hAnsi="Calibri" w:cs="Calibri"/>
          <w:b/>
          <w:bCs/>
          <w:u w:val="single"/>
          <w:lang w:val="en-SG"/>
        </w:rPr>
        <w:lastRenderedPageBreak/>
        <w:t>Core Tension 2:</w:t>
      </w:r>
    </w:p>
    <w:p w14:paraId="07638BA7" w14:textId="77777777" w:rsidR="00BF3AA7" w:rsidRPr="003B3DEB" w:rsidRDefault="00BF3AA7" w:rsidP="00BF3AA7">
      <w:pPr>
        <w:spacing w:after="0" w:line="278" w:lineRule="auto"/>
        <w:rPr>
          <w:rFonts w:ascii="Calibri" w:hAnsi="Calibri" w:cs="Calibri"/>
          <w:b/>
          <w:bCs/>
          <w:lang w:val="en-SG"/>
        </w:rPr>
      </w:pPr>
      <w:r w:rsidRPr="003B3DEB">
        <w:rPr>
          <w:rFonts w:ascii="Calibri" w:hAnsi="Calibri" w:cs="Calibri"/>
          <w:b/>
          <w:bCs/>
          <w:lang w:val="en-SG"/>
        </w:rPr>
        <w:t xml:space="preserve">Do advanced technologies make </w:t>
      </w:r>
      <w:r w:rsidRPr="003B3DEB">
        <w:rPr>
          <w:rFonts w:ascii="Calibri" w:hAnsi="Calibri" w:cs="Calibri"/>
          <w:b/>
          <w:bCs/>
          <w:u w:val="single"/>
          <w:lang w:val="en-SG"/>
        </w:rPr>
        <w:t>societies safer and more efficient</w:t>
      </w:r>
      <w:r w:rsidRPr="003B3DEB">
        <w:rPr>
          <w:rFonts w:ascii="Calibri" w:hAnsi="Calibri" w:cs="Calibri"/>
          <w:b/>
          <w:bCs/>
          <w:lang w:val="en-SG"/>
        </w:rPr>
        <w:t xml:space="preserve">, or </w:t>
      </w:r>
      <w:r w:rsidRPr="003B3DEB">
        <w:rPr>
          <w:rFonts w:ascii="Calibri" w:hAnsi="Calibri" w:cs="Calibri"/>
          <w:b/>
          <w:bCs/>
          <w:u w:val="single"/>
          <w:lang w:val="en-SG"/>
        </w:rPr>
        <w:t>create new vulnerabilities, risks and dependencies</w:t>
      </w:r>
      <w:r w:rsidRPr="003B3DEB">
        <w:rPr>
          <w:rFonts w:ascii="Calibri" w:hAnsi="Calibri" w:cs="Calibri"/>
          <w:b/>
          <w:bCs/>
          <w:lang w:val="en-SG"/>
        </w:rPr>
        <w:t>?</w:t>
      </w:r>
    </w:p>
    <w:p w14:paraId="10F137A6" w14:textId="77777777" w:rsidR="00BF3AA7" w:rsidRPr="003B3DEB" w:rsidRDefault="00BF3AA7" w:rsidP="00BF3AA7">
      <w:pPr>
        <w:spacing w:after="0" w:line="278" w:lineRule="auto"/>
        <w:rPr>
          <w:rFonts w:ascii="Calibri" w:hAnsi="Calibri" w:cs="Calibri"/>
          <w:b/>
          <w:bCs/>
          <w:lang w:val="en-SG"/>
        </w:rPr>
      </w:pPr>
    </w:p>
    <w:tbl>
      <w:tblPr>
        <w:tblStyle w:val="TableGrid"/>
        <w:tblW w:w="0" w:type="auto"/>
        <w:shd w:val="clear" w:color="auto" w:fill="E8E8E8" w:themeFill="background2"/>
        <w:tblLook w:val="04A0" w:firstRow="1" w:lastRow="0" w:firstColumn="1" w:lastColumn="0" w:noHBand="0" w:noVBand="1"/>
      </w:tblPr>
      <w:tblGrid>
        <w:gridCol w:w="9010"/>
      </w:tblGrid>
      <w:tr w:rsidR="00BF3AA7" w:rsidRPr="003B3DEB" w14:paraId="7885761C" w14:textId="77777777" w:rsidTr="00FF38C9">
        <w:trPr>
          <w:trHeight w:val="2151"/>
        </w:trPr>
        <w:tc>
          <w:tcPr>
            <w:tcW w:w="10758" w:type="dxa"/>
            <w:shd w:val="clear" w:color="auto" w:fill="E8E8E8" w:themeFill="background2"/>
          </w:tcPr>
          <w:p w14:paraId="10F094B4" w14:textId="77777777" w:rsidR="00BF3AA7" w:rsidRPr="003B3DEB" w:rsidRDefault="00BF3AA7" w:rsidP="00BF3AA7">
            <w:pPr>
              <w:jc w:val="both"/>
              <w:rPr>
                <w:rFonts w:ascii="Calibri" w:hAnsi="Calibri" w:cs="Calibri"/>
                <w:lang w:val="en-SG"/>
              </w:rPr>
            </w:pPr>
            <w:r w:rsidRPr="003B3DEB">
              <w:rPr>
                <w:rFonts w:ascii="Calibri" w:hAnsi="Calibri" w:cs="Calibri"/>
                <w:lang w:val="en-SG"/>
              </w:rPr>
              <w:t xml:space="preserve">The same technologies that expand human capability, convenience and protection can also create new points of failure, new forms of attack and deeper dependence on systems that people may not fully control. The issue is not simply whether technology is beneficial or harmful. It is whether </w:t>
            </w:r>
            <w:r w:rsidRPr="003B3DEB">
              <w:rPr>
                <w:rFonts w:ascii="Calibri" w:hAnsi="Calibri" w:cs="Calibri"/>
                <w:b/>
                <w:bCs/>
                <w:lang w:val="en-SG"/>
              </w:rPr>
              <w:t>gains in capability, convenience and security</w:t>
            </w:r>
            <w:r w:rsidRPr="003B3DEB">
              <w:rPr>
                <w:rFonts w:ascii="Calibri" w:hAnsi="Calibri" w:cs="Calibri"/>
                <w:lang w:val="en-SG"/>
              </w:rPr>
              <w:t xml:space="preserve"> </w:t>
            </w:r>
            <w:r w:rsidRPr="003B3DEB">
              <w:rPr>
                <w:rFonts w:ascii="Calibri" w:hAnsi="Calibri" w:cs="Calibri"/>
                <w:b/>
                <w:bCs/>
                <w:lang w:val="en-SG"/>
              </w:rPr>
              <w:t>outweigh</w:t>
            </w:r>
            <w:r w:rsidRPr="003B3DEB">
              <w:rPr>
                <w:rFonts w:ascii="Calibri" w:hAnsi="Calibri" w:cs="Calibri"/>
                <w:lang w:val="en-SG"/>
              </w:rPr>
              <w:t xml:space="preserve"> the </w:t>
            </w:r>
            <w:r w:rsidRPr="003B3DEB">
              <w:rPr>
                <w:rFonts w:ascii="Calibri" w:hAnsi="Calibri" w:cs="Calibri"/>
                <w:b/>
                <w:bCs/>
                <w:lang w:val="en-SG"/>
              </w:rPr>
              <w:t>vulnerabilities created by technological dependence, and under what conditions those vulnerabilities become most serious</w:t>
            </w:r>
            <w:r w:rsidRPr="003B3DEB">
              <w:rPr>
                <w:rFonts w:ascii="Calibri" w:hAnsi="Calibri" w:cs="Calibri"/>
                <w:lang w:val="en-SG"/>
              </w:rPr>
              <w:t xml:space="preserve">. Modern societies depend on </w:t>
            </w:r>
            <w:r w:rsidRPr="003B3DEB">
              <w:rPr>
                <w:rFonts w:ascii="Calibri" w:hAnsi="Calibri" w:cs="Calibri"/>
                <w:b/>
                <w:bCs/>
                <w:lang w:val="en-SG"/>
              </w:rPr>
              <w:t>interconnected</w:t>
            </w:r>
            <w:r w:rsidRPr="003B3DEB">
              <w:rPr>
                <w:rFonts w:ascii="Calibri" w:hAnsi="Calibri" w:cs="Calibri"/>
                <w:lang w:val="en-SG"/>
              </w:rPr>
              <w:t xml:space="preserve"> digital systems to operate banking, communications, transport, healthcare, energy, defence and public services. These technologies improve efficiency, coordination and convenience, but also create </w:t>
            </w:r>
            <w:r w:rsidRPr="003B3DEB">
              <w:rPr>
                <w:rFonts w:ascii="Calibri" w:hAnsi="Calibri" w:cs="Calibri"/>
                <w:b/>
                <w:bCs/>
                <w:lang w:val="en-SG"/>
              </w:rPr>
              <w:t>systemic vulnerability</w:t>
            </w:r>
            <w:r w:rsidRPr="003B3DEB">
              <w:rPr>
                <w:rFonts w:ascii="Calibri" w:hAnsi="Calibri" w:cs="Calibri"/>
                <w:lang w:val="en-SG"/>
              </w:rPr>
              <w:t xml:space="preserve">: a cyberattack, technical failure or poor automated decision in one system can disrupt many connected services. Automation may </w:t>
            </w:r>
            <w:r w:rsidRPr="003B3DEB">
              <w:rPr>
                <w:rFonts w:ascii="Calibri" w:hAnsi="Calibri" w:cs="Calibri"/>
                <w:b/>
                <w:bCs/>
                <w:lang w:val="en-SG"/>
              </w:rPr>
              <w:t>reduce some human errors</w:t>
            </w:r>
            <w:r w:rsidRPr="003B3DEB">
              <w:rPr>
                <w:rFonts w:ascii="Calibri" w:hAnsi="Calibri" w:cs="Calibri"/>
                <w:lang w:val="en-SG"/>
              </w:rPr>
              <w:t xml:space="preserve"> while creating </w:t>
            </w:r>
            <w:r w:rsidRPr="003B3DEB">
              <w:rPr>
                <w:rFonts w:ascii="Calibri" w:hAnsi="Calibri" w:cs="Calibri"/>
                <w:b/>
                <w:bCs/>
                <w:lang w:val="en-SG"/>
              </w:rPr>
              <w:t>opaque decisions</w:t>
            </w:r>
            <w:r w:rsidRPr="003B3DEB">
              <w:rPr>
                <w:rFonts w:ascii="Calibri" w:hAnsi="Calibri" w:cs="Calibri"/>
                <w:lang w:val="en-SG"/>
              </w:rPr>
              <w:t xml:space="preserve"> and </w:t>
            </w:r>
            <w:r w:rsidRPr="003B3DEB">
              <w:rPr>
                <w:rFonts w:ascii="Calibri" w:hAnsi="Calibri" w:cs="Calibri"/>
                <w:b/>
                <w:bCs/>
                <w:lang w:val="en-SG"/>
              </w:rPr>
              <w:t>weakening human oversight</w:t>
            </w:r>
            <w:r w:rsidRPr="003B3DEB">
              <w:rPr>
                <w:rFonts w:ascii="Calibri" w:hAnsi="Calibri" w:cs="Calibri"/>
                <w:lang w:val="en-SG"/>
              </w:rPr>
              <w:t xml:space="preserve">; extensive data use enables </w:t>
            </w:r>
            <w:r w:rsidRPr="003B3DEB">
              <w:rPr>
                <w:rFonts w:ascii="Calibri" w:hAnsi="Calibri" w:cs="Calibri"/>
                <w:b/>
                <w:bCs/>
                <w:lang w:val="en-SG"/>
              </w:rPr>
              <w:t>personalised services</w:t>
            </w:r>
            <w:r w:rsidRPr="003B3DEB">
              <w:rPr>
                <w:rFonts w:ascii="Calibri" w:hAnsi="Calibri" w:cs="Calibri"/>
                <w:lang w:val="en-SG"/>
              </w:rPr>
              <w:t xml:space="preserve"> while increasing </w:t>
            </w:r>
            <w:r w:rsidRPr="003B3DEB">
              <w:rPr>
                <w:rFonts w:ascii="Calibri" w:hAnsi="Calibri" w:cs="Calibri"/>
                <w:b/>
                <w:bCs/>
                <w:lang w:val="en-SG"/>
              </w:rPr>
              <w:t>surveillance and privacy risks</w:t>
            </w:r>
            <w:r w:rsidRPr="003B3DEB">
              <w:rPr>
                <w:rFonts w:ascii="Calibri" w:hAnsi="Calibri" w:cs="Calibri"/>
                <w:lang w:val="en-SG"/>
              </w:rPr>
              <w:t xml:space="preserve">. Similarly, military technologies may </w:t>
            </w:r>
            <w:r w:rsidRPr="003B3DEB">
              <w:rPr>
                <w:rFonts w:ascii="Calibri" w:hAnsi="Calibri" w:cs="Calibri"/>
                <w:b/>
                <w:bCs/>
                <w:lang w:val="en-SG"/>
              </w:rPr>
              <w:t>improve precision and deterrence</w:t>
            </w:r>
            <w:r w:rsidRPr="003B3DEB">
              <w:rPr>
                <w:rFonts w:ascii="Calibri" w:hAnsi="Calibri" w:cs="Calibri"/>
                <w:lang w:val="en-SG"/>
              </w:rPr>
              <w:t xml:space="preserve"> but also </w:t>
            </w:r>
            <w:r w:rsidRPr="003B3DEB">
              <w:rPr>
                <w:rFonts w:ascii="Calibri" w:hAnsi="Calibri" w:cs="Calibri"/>
                <w:b/>
                <w:bCs/>
                <w:lang w:val="en-SG"/>
              </w:rPr>
              <w:t>fuel arms races</w:t>
            </w:r>
            <w:r w:rsidRPr="003B3DEB">
              <w:rPr>
                <w:rFonts w:ascii="Calibri" w:hAnsi="Calibri" w:cs="Calibri"/>
                <w:lang w:val="en-SG"/>
              </w:rPr>
              <w:t xml:space="preserve"> and accelerate conflict.</w:t>
            </w:r>
          </w:p>
        </w:tc>
      </w:tr>
    </w:tbl>
    <w:p w14:paraId="3310FD45" w14:textId="77777777" w:rsidR="00BF3AA7" w:rsidRPr="003B3DEB" w:rsidRDefault="00BF3AA7" w:rsidP="00BF3AA7">
      <w:pPr>
        <w:spacing w:after="0" w:line="278" w:lineRule="auto"/>
        <w:rPr>
          <w:rFonts w:ascii="Calibri" w:hAnsi="Calibri" w:cs="Calibri"/>
          <w:u w:val="single"/>
          <w:lang w:val="en-SG"/>
        </w:rPr>
      </w:pPr>
    </w:p>
    <w:tbl>
      <w:tblPr>
        <w:tblStyle w:val="TableGrid"/>
        <w:tblW w:w="5000" w:type="pct"/>
        <w:tblLook w:val="04A0" w:firstRow="1" w:lastRow="0" w:firstColumn="1" w:lastColumn="0" w:noHBand="0" w:noVBand="1"/>
      </w:tblPr>
      <w:tblGrid>
        <w:gridCol w:w="1535"/>
        <w:gridCol w:w="7475"/>
      </w:tblGrid>
      <w:tr w:rsidR="00BF3AA7" w:rsidRPr="003B3DEB" w14:paraId="6069A9C5" w14:textId="77777777" w:rsidTr="00FF38C9">
        <w:trPr>
          <w:trHeight w:val="70"/>
        </w:trPr>
        <w:tc>
          <w:tcPr>
            <w:tcW w:w="852" w:type="pct"/>
            <w:hideMark/>
          </w:tcPr>
          <w:p w14:paraId="2DD10587"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eastAsia="Times New Roman" w:hAnsi="Calibri" w:cs="Calibri"/>
                <w:b/>
                <w:bCs/>
                <w:lang w:val="en-SG" w:bidi="ta-IN"/>
                <w14:ligatures w14:val="none"/>
              </w:rPr>
              <w:t>Source</w:t>
            </w:r>
          </w:p>
        </w:tc>
        <w:tc>
          <w:tcPr>
            <w:tcW w:w="4148" w:type="pct"/>
            <w:hideMark/>
          </w:tcPr>
          <w:p w14:paraId="46CDCE21"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eastAsia="Times New Roman" w:hAnsi="Calibri" w:cs="Calibri"/>
                <w:b/>
                <w:bCs/>
                <w:lang w:val="en-SG" w:bidi="ta-IN"/>
                <w14:ligatures w14:val="none"/>
              </w:rPr>
              <w:t>Question</w:t>
            </w:r>
          </w:p>
        </w:tc>
      </w:tr>
      <w:tr w:rsidR="00BF3AA7" w:rsidRPr="003B3DEB" w14:paraId="6E003A3B" w14:textId="77777777" w:rsidTr="00FF38C9">
        <w:trPr>
          <w:trHeight w:val="70"/>
        </w:trPr>
        <w:tc>
          <w:tcPr>
            <w:tcW w:w="852" w:type="pct"/>
            <w:hideMark/>
          </w:tcPr>
          <w:p w14:paraId="50A2C5FA"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hAnsi="Calibri" w:cs="Calibri"/>
                <w:lang w:val="en-SG"/>
              </w:rPr>
              <w:t>A-Level 2021</w:t>
            </w:r>
          </w:p>
        </w:tc>
        <w:tc>
          <w:tcPr>
            <w:tcW w:w="4148" w:type="pct"/>
            <w:hideMark/>
          </w:tcPr>
          <w:p w14:paraId="0F91F8BE"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hAnsi="Calibri" w:cs="Calibri"/>
                <w:lang w:val="en-SG"/>
              </w:rPr>
              <w:t>‘Scientific advancement breeds complacency.’ How far do you agree?</w:t>
            </w:r>
          </w:p>
        </w:tc>
      </w:tr>
      <w:tr w:rsidR="00BF3AA7" w:rsidRPr="003B3DEB" w14:paraId="635E8631" w14:textId="77777777" w:rsidTr="00FF38C9">
        <w:trPr>
          <w:trHeight w:val="70"/>
        </w:trPr>
        <w:tc>
          <w:tcPr>
            <w:tcW w:w="852" w:type="pct"/>
            <w:hideMark/>
          </w:tcPr>
          <w:p w14:paraId="19C6E5E4"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hAnsi="Calibri" w:cs="Calibri"/>
                <w:lang w:val="en-SG"/>
              </w:rPr>
              <w:t>2022 NYJC Prelim</w:t>
            </w:r>
          </w:p>
        </w:tc>
        <w:tc>
          <w:tcPr>
            <w:tcW w:w="4148" w:type="pct"/>
            <w:hideMark/>
          </w:tcPr>
          <w:p w14:paraId="7E6E2A6D"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hAnsi="Calibri" w:cs="Calibri"/>
                <w:lang w:val="en-SG"/>
              </w:rPr>
              <w:t>‘Despite all the scientific advancements that we have made, we have not created a better world for mankind.’ Do you agree?</w:t>
            </w:r>
          </w:p>
        </w:tc>
      </w:tr>
      <w:tr w:rsidR="00BF3AA7" w:rsidRPr="003B3DEB" w14:paraId="6087BAF4" w14:textId="77777777" w:rsidTr="00FF38C9">
        <w:trPr>
          <w:trHeight w:val="70"/>
        </w:trPr>
        <w:tc>
          <w:tcPr>
            <w:tcW w:w="852" w:type="pct"/>
            <w:hideMark/>
          </w:tcPr>
          <w:p w14:paraId="3C4EE389"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hAnsi="Calibri" w:cs="Calibri"/>
                <w:lang w:val="en-SG"/>
              </w:rPr>
              <w:t>2023 HCI Prelim</w:t>
            </w:r>
          </w:p>
        </w:tc>
        <w:tc>
          <w:tcPr>
            <w:tcW w:w="4148" w:type="pct"/>
            <w:hideMark/>
          </w:tcPr>
          <w:p w14:paraId="397BE187"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hAnsi="Calibri" w:cs="Calibri"/>
                <w:lang w:val="en-SG"/>
              </w:rPr>
              <w:t>Are the latest scientific findings or technological inventions a cause for concern?</w:t>
            </w:r>
          </w:p>
        </w:tc>
      </w:tr>
      <w:tr w:rsidR="00BF3AA7" w:rsidRPr="003B3DEB" w14:paraId="78DB06F7" w14:textId="77777777" w:rsidTr="00FF38C9">
        <w:trPr>
          <w:trHeight w:val="70"/>
        </w:trPr>
        <w:tc>
          <w:tcPr>
            <w:tcW w:w="852" w:type="pct"/>
            <w:hideMark/>
          </w:tcPr>
          <w:p w14:paraId="521C0459"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hAnsi="Calibri" w:cs="Calibri"/>
                <w:lang w:val="en-SG"/>
              </w:rPr>
              <w:t>2024 NYJC Prelim</w:t>
            </w:r>
          </w:p>
        </w:tc>
        <w:tc>
          <w:tcPr>
            <w:tcW w:w="4148" w:type="pct"/>
            <w:hideMark/>
          </w:tcPr>
          <w:p w14:paraId="17DF9EC7"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hAnsi="Calibri" w:cs="Calibri"/>
                <w:lang w:val="en-SG"/>
              </w:rPr>
              <w:t>Consider the view that advancements in science and technology have made us more powerful but less human.</w:t>
            </w:r>
          </w:p>
        </w:tc>
      </w:tr>
      <w:tr w:rsidR="00BF3AA7" w:rsidRPr="003B3DEB" w14:paraId="773D57EB" w14:textId="77777777" w:rsidTr="00FF38C9">
        <w:trPr>
          <w:trHeight w:val="70"/>
        </w:trPr>
        <w:tc>
          <w:tcPr>
            <w:tcW w:w="852" w:type="pct"/>
            <w:hideMark/>
          </w:tcPr>
          <w:p w14:paraId="05A7274C"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hAnsi="Calibri" w:cs="Calibri"/>
                <w:lang w:val="en-SG"/>
              </w:rPr>
              <w:t>2024 RI Prelim</w:t>
            </w:r>
          </w:p>
        </w:tc>
        <w:tc>
          <w:tcPr>
            <w:tcW w:w="4148" w:type="pct"/>
            <w:hideMark/>
          </w:tcPr>
          <w:p w14:paraId="789B41EF" w14:textId="77777777" w:rsidR="00BF3AA7" w:rsidRPr="003B3DEB" w:rsidRDefault="00BF3AA7" w:rsidP="00BF3AA7">
            <w:pPr>
              <w:spacing w:line="240" w:lineRule="auto"/>
              <w:rPr>
                <w:rFonts w:ascii="Calibri" w:eastAsia="Times New Roman" w:hAnsi="Calibri" w:cs="Calibri"/>
                <w:kern w:val="0"/>
                <w:lang w:val="en-SG" w:bidi="ta-IN"/>
                <w14:ligatures w14:val="none"/>
              </w:rPr>
            </w:pPr>
            <w:r w:rsidRPr="003B3DEB">
              <w:rPr>
                <w:rFonts w:ascii="Calibri" w:hAnsi="Calibri" w:cs="Calibri"/>
                <w:lang w:val="en-SG"/>
              </w:rPr>
              <w:t>‘Technology has given us a false sense of hope in solving problems.’ To what extent is this true?</w:t>
            </w:r>
          </w:p>
        </w:tc>
      </w:tr>
      <w:tr w:rsidR="00BF3AA7" w:rsidRPr="003B3DEB" w14:paraId="5F2D4DCA" w14:textId="77777777" w:rsidTr="00FF38C9">
        <w:trPr>
          <w:trHeight w:val="70"/>
        </w:trPr>
        <w:tc>
          <w:tcPr>
            <w:tcW w:w="852" w:type="pct"/>
          </w:tcPr>
          <w:p w14:paraId="0762DA5F" w14:textId="77777777" w:rsidR="00BF3AA7" w:rsidRPr="003B3DEB" w:rsidRDefault="00BF3AA7" w:rsidP="00BF3AA7">
            <w:pPr>
              <w:spacing w:line="240" w:lineRule="auto"/>
              <w:rPr>
                <w:rFonts w:ascii="Calibri" w:hAnsi="Calibri" w:cs="Calibri"/>
                <w:lang w:val="en-SG"/>
              </w:rPr>
            </w:pPr>
            <w:r w:rsidRPr="003B3DEB">
              <w:rPr>
                <w:rFonts w:ascii="Calibri" w:hAnsi="Calibri" w:cs="Calibri"/>
                <w:lang w:val="en-SG"/>
              </w:rPr>
              <w:t>2024 RVHS Prelim</w:t>
            </w:r>
          </w:p>
        </w:tc>
        <w:tc>
          <w:tcPr>
            <w:tcW w:w="4148" w:type="pct"/>
          </w:tcPr>
          <w:p w14:paraId="766015B2" w14:textId="77777777" w:rsidR="00BF3AA7" w:rsidRPr="003B3DEB" w:rsidRDefault="00BF3AA7" w:rsidP="00BF3AA7">
            <w:pPr>
              <w:spacing w:line="240" w:lineRule="auto"/>
              <w:rPr>
                <w:rFonts w:ascii="Calibri" w:hAnsi="Calibri" w:cs="Calibri"/>
                <w:lang w:val="en-SG"/>
              </w:rPr>
            </w:pPr>
            <w:r w:rsidRPr="003B3DEB">
              <w:rPr>
                <w:rFonts w:ascii="Calibri" w:hAnsi="Calibri" w:cs="Calibri"/>
                <w:lang w:val="en-SG"/>
              </w:rPr>
              <w:t>‘As much as science is useful, it is unreliable as the means to human happiness.’ Discuss.</w:t>
            </w:r>
          </w:p>
        </w:tc>
      </w:tr>
      <w:tr w:rsidR="00BF3AA7" w:rsidRPr="003B3DEB" w14:paraId="061FB485" w14:textId="77777777" w:rsidTr="00FF38C9">
        <w:trPr>
          <w:trHeight w:val="70"/>
        </w:trPr>
        <w:tc>
          <w:tcPr>
            <w:tcW w:w="852" w:type="pct"/>
          </w:tcPr>
          <w:p w14:paraId="680E2F99" w14:textId="77777777" w:rsidR="00BF3AA7" w:rsidRPr="003B3DEB" w:rsidRDefault="00BF3AA7" w:rsidP="00BF3AA7">
            <w:pPr>
              <w:spacing w:line="240" w:lineRule="auto"/>
              <w:rPr>
                <w:rFonts w:ascii="Calibri" w:hAnsi="Calibri" w:cs="Calibri"/>
                <w:lang w:val="en-SG"/>
              </w:rPr>
            </w:pPr>
            <w:r w:rsidRPr="003B3DEB">
              <w:rPr>
                <w:rFonts w:ascii="Calibri" w:hAnsi="Calibri" w:cs="Calibri"/>
                <w:lang w:val="en-SG"/>
              </w:rPr>
              <w:t>2025 TJC Prelim</w:t>
            </w:r>
          </w:p>
        </w:tc>
        <w:tc>
          <w:tcPr>
            <w:tcW w:w="4148" w:type="pct"/>
          </w:tcPr>
          <w:p w14:paraId="0344EC09" w14:textId="77777777" w:rsidR="00BF3AA7" w:rsidRPr="003B3DEB" w:rsidRDefault="00BF3AA7" w:rsidP="00BF3AA7">
            <w:pPr>
              <w:spacing w:line="240" w:lineRule="auto"/>
              <w:rPr>
                <w:rFonts w:ascii="Calibri" w:hAnsi="Calibri" w:cs="Calibri"/>
                <w:lang w:val="en-SG"/>
              </w:rPr>
            </w:pPr>
            <w:r w:rsidRPr="003B3DEB">
              <w:rPr>
                <w:rFonts w:ascii="Calibri" w:hAnsi="Calibri" w:cs="Calibri"/>
                <w:lang w:val="en-SG"/>
              </w:rPr>
              <w:t>Consider the view that science and technology promise more than they deliver.</w:t>
            </w:r>
          </w:p>
        </w:tc>
      </w:tr>
      <w:tr w:rsidR="00BF3AA7" w:rsidRPr="003B3DEB" w14:paraId="3C03E4E6" w14:textId="77777777" w:rsidTr="00FF38C9">
        <w:trPr>
          <w:trHeight w:val="70"/>
        </w:trPr>
        <w:tc>
          <w:tcPr>
            <w:tcW w:w="852" w:type="pct"/>
          </w:tcPr>
          <w:p w14:paraId="095CFBFC" w14:textId="77777777" w:rsidR="00BF3AA7" w:rsidRPr="003B3DEB" w:rsidRDefault="00BF3AA7" w:rsidP="00BF3AA7">
            <w:pPr>
              <w:spacing w:line="240" w:lineRule="auto"/>
              <w:rPr>
                <w:rFonts w:ascii="Calibri" w:hAnsi="Calibri" w:cs="Calibri"/>
                <w:lang w:val="en-SG"/>
              </w:rPr>
            </w:pPr>
            <w:r w:rsidRPr="003B3DEB">
              <w:rPr>
                <w:rFonts w:ascii="Calibri" w:hAnsi="Calibri" w:cs="Calibri"/>
                <w:lang w:val="en-SG"/>
              </w:rPr>
              <w:t>2023 TMJC Prelim</w:t>
            </w:r>
          </w:p>
        </w:tc>
        <w:tc>
          <w:tcPr>
            <w:tcW w:w="4148" w:type="pct"/>
          </w:tcPr>
          <w:p w14:paraId="4F3B965A" w14:textId="77777777" w:rsidR="00BF3AA7" w:rsidRPr="003B3DEB" w:rsidRDefault="00BF3AA7" w:rsidP="00BF3AA7">
            <w:pPr>
              <w:spacing w:line="240" w:lineRule="auto"/>
              <w:rPr>
                <w:rFonts w:ascii="Calibri" w:hAnsi="Calibri" w:cs="Calibri"/>
                <w:lang w:val="en-SG"/>
              </w:rPr>
            </w:pPr>
            <w:r w:rsidRPr="003B3DEB">
              <w:rPr>
                <w:rFonts w:ascii="Calibri" w:hAnsi="Calibri" w:cs="Calibri"/>
                <w:lang w:val="en-SG"/>
              </w:rPr>
              <w:t>‘Modern technology has made us more vulnerable than ever before.’ Do you agree?</w:t>
            </w:r>
          </w:p>
        </w:tc>
      </w:tr>
      <w:tr w:rsidR="00BF3AA7" w:rsidRPr="003B3DEB" w14:paraId="673821F0" w14:textId="77777777" w:rsidTr="00FF38C9">
        <w:trPr>
          <w:trHeight w:val="70"/>
        </w:trPr>
        <w:tc>
          <w:tcPr>
            <w:tcW w:w="852" w:type="pct"/>
          </w:tcPr>
          <w:p w14:paraId="7C711535" w14:textId="77777777" w:rsidR="00BF3AA7" w:rsidRPr="003B3DEB" w:rsidRDefault="00BF3AA7" w:rsidP="00BF3AA7">
            <w:pPr>
              <w:spacing w:line="240" w:lineRule="auto"/>
              <w:rPr>
                <w:rFonts w:ascii="Calibri" w:hAnsi="Calibri" w:cs="Calibri"/>
                <w:lang w:val="en-SG"/>
              </w:rPr>
            </w:pPr>
            <w:r w:rsidRPr="003B3DEB">
              <w:rPr>
                <w:rFonts w:ascii="Calibri" w:hAnsi="Calibri" w:cs="Calibri"/>
                <w:lang w:val="en-SG"/>
              </w:rPr>
              <w:t>2025 HCI Prelim</w:t>
            </w:r>
          </w:p>
        </w:tc>
        <w:tc>
          <w:tcPr>
            <w:tcW w:w="4148" w:type="pct"/>
          </w:tcPr>
          <w:p w14:paraId="1947814D" w14:textId="77777777" w:rsidR="00BF3AA7" w:rsidRPr="003B3DEB" w:rsidRDefault="00BF3AA7" w:rsidP="00BF3AA7">
            <w:pPr>
              <w:spacing w:line="240" w:lineRule="auto"/>
              <w:rPr>
                <w:rFonts w:ascii="Calibri" w:hAnsi="Calibri" w:cs="Calibri"/>
                <w:lang w:val="en-SG"/>
              </w:rPr>
            </w:pPr>
            <w:r w:rsidRPr="003B3DEB">
              <w:rPr>
                <w:rFonts w:ascii="Calibri" w:hAnsi="Calibri" w:cs="Calibri"/>
                <w:lang w:val="en-SG"/>
              </w:rPr>
              <w:t>To what extent is technological advancement in warfare a cause for concern today?</w:t>
            </w:r>
          </w:p>
        </w:tc>
      </w:tr>
      <w:tr w:rsidR="00BF3AA7" w:rsidRPr="003B3DEB" w14:paraId="2987EC33" w14:textId="77777777" w:rsidTr="00FF38C9">
        <w:trPr>
          <w:trHeight w:val="70"/>
        </w:trPr>
        <w:tc>
          <w:tcPr>
            <w:tcW w:w="852" w:type="pct"/>
          </w:tcPr>
          <w:p w14:paraId="6F7AF284" w14:textId="77777777" w:rsidR="00BF3AA7" w:rsidRPr="003B3DEB" w:rsidRDefault="00BF3AA7" w:rsidP="00BF3AA7">
            <w:pPr>
              <w:spacing w:line="240" w:lineRule="auto"/>
              <w:rPr>
                <w:rFonts w:ascii="Calibri" w:hAnsi="Calibri" w:cs="Calibri"/>
                <w:lang w:val="en-SG"/>
              </w:rPr>
            </w:pPr>
            <w:r w:rsidRPr="003B3DEB">
              <w:rPr>
                <w:rFonts w:ascii="Calibri" w:hAnsi="Calibri" w:cs="Calibri"/>
                <w:lang w:val="en-SG"/>
              </w:rPr>
              <w:t>2025 SAJC Prelim</w:t>
            </w:r>
          </w:p>
        </w:tc>
        <w:tc>
          <w:tcPr>
            <w:tcW w:w="4148" w:type="pct"/>
          </w:tcPr>
          <w:p w14:paraId="5AB6953B" w14:textId="77777777" w:rsidR="00BF3AA7" w:rsidRPr="003B3DEB" w:rsidRDefault="00BF3AA7" w:rsidP="00BF3AA7">
            <w:pPr>
              <w:spacing w:line="240" w:lineRule="auto"/>
              <w:rPr>
                <w:rFonts w:ascii="Calibri" w:hAnsi="Calibri" w:cs="Calibri"/>
                <w:lang w:val="en-SG"/>
              </w:rPr>
            </w:pPr>
            <w:r w:rsidRPr="003B3DEB">
              <w:rPr>
                <w:rFonts w:ascii="Calibri" w:hAnsi="Calibri" w:cs="Calibri"/>
                <w:lang w:val="en-SG"/>
              </w:rPr>
              <w:t>‘Smart cities will only bring us more problems than benefits.' Discuss.</w:t>
            </w:r>
          </w:p>
        </w:tc>
      </w:tr>
    </w:tbl>
    <w:p w14:paraId="5E7D2C5A" w14:textId="77777777" w:rsidR="00BF3AA7" w:rsidRPr="003B3DEB" w:rsidRDefault="00BF3AA7" w:rsidP="00BF3AA7">
      <w:pPr>
        <w:spacing w:after="0" w:line="278" w:lineRule="auto"/>
        <w:rPr>
          <w:rFonts w:ascii="Calibri" w:hAnsi="Calibri" w:cs="Calibri"/>
          <w:u w:val="single"/>
          <w:lang w:val="en-SG"/>
        </w:rPr>
      </w:pPr>
    </w:p>
    <w:p w14:paraId="031B7202" w14:textId="77777777" w:rsidR="00BF3AA7" w:rsidRPr="003B3DEB" w:rsidRDefault="00BF3AA7" w:rsidP="00BF3AA7">
      <w:pPr>
        <w:spacing w:after="0" w:line="278" w:lineRule="auto"/>
        <w:rPr>
          <w:rFonts w:ascii="Calibri" w:hAnsi="Calibri" w:cs="Calibri"/>
          <w:u w:val="single"/>
          <w:lang w:val="en-SG"/>
        </w:rPr>
      </w:pPr>
      <w:r w:rsidRPr="003B3DEB">
        <w:rPr>
          <w:rFonts w:ascii="Calibri" w:hAnsi="Calibri" w:cs="Calibri"/>
          <w:u w:val="single"/>
          <w:lang w:val="en-SG"/>
        </w:rPr>
        <w:t>Question Analysis</w:t>
      </w:r>
    </w:p>
    <w:p w14:paraId="01D0B154" w14:textId="77777777" w:rsidR="00BF3AA7" w:rsidRPr="003B3DEB" w:rsidRDefault="00BF3AA7" w:rsidP="00BF3AA7">
      <w:pPr>
        <w:spacing w:after="0" w:line="278" w:lineRule="auto"/>
        <w:jc w:val="center"/>
        <w:rPr>
          <w:rFonts w:ascii="Calibri" w:hAnsi="Calibri" w:cs="Calibri"/>
          <w:lang w:val="en-SG"/>
        </w:rPr>
      </w:pPr>
    </w:p>
    <w:p w14:paraId="29D74AEE" w14:textId="3E2F8861" w:rsidR="00BF3AA7" w:rsidRPr="003B3DEB" w:rsidRDefault="00BF3AA7" w:rsidP="00BF3AA7">
      <w:pPr>
        <w:spacing w:after="0" w:line="278" w:lineRule="auto"/>
        <w:jc w:val="center"/>
        <w:rPr>
          <w:rFonts w:ascii="Calibri" w:eastAsia="Times New Roman" w:hAnsi="Calibri" w:cs="Calibri"/>
          <w:b/>
          <w:bCs/>
          <w:sz w:val="44"/>
          <w:szCs w:val="44"/>
          <w:lang w:val="en-SG" w:bidi="ta-IN"/>
          <w14:ligatures w14:val="none"/>
        </w:rPr>
      </w:pPr>
      <w:r w:rsidRPr="003B3DEB">
        <w:rPr>
          <w:rFonts w:ascii="Calibri" w:eastAsia="Times New Roman" w:hAnsi="Calibri" w:cs="Calibri"/>
          <w:b/>
          <w:bCs/>
          <w:sz w:val="44"/>
          <w:szCs w:val="44"/>
          <w:lang w:val="en-SG" w:bidi="ta-IN"/>
          <w14:ligatures w14:val="none"/>
        </w:rPr>
        <w:lastRenderedPageBreak/>
        <w:t>‘Modern technology has made us more vulnerable than ever before.’ Do you agree?</w:t>
      </w:r>
    </w:p>
    <w:p w14:paraId="7F954AD4" w14:textId="77777777" w:rsidR="003B3DEB" w:rsidRDefault="003B3DEB" w:rsidP="00BF3AA7">
      <w:pPr>
        <w:spacing w:after="0" w:line="278" w:lineRule="auto"/>
        <w:rPr>
          <w:rFonts w:ascii="Calibri" w:hAnsi="Calibri" w:cs="Calibri"/>
          <w:b/>
          <w:bCs/>
          <w:lang w:val="en-SG"/>
        </w:rPr>
      </w:pPr>
    </w:p>
    <w:p w14:paraId="4362543E" w14:textId="20DDFF3B" w:rsidR="00BF3AA7" w:rsidRPr="003B3DEB" w:rsidRDefault="00BF3AA7" w:rsidP="00BF3AA7">
      <w:pPr>
        <w:spacing w:after="0" w:line="278" w:lineRule="auto"/>
        <w:rPr>
          <w:rFonts w:ascii="Calibri" w:hAnsi="Calibri" w:cs="Calibri"/>
          <w:b/>
          <w:bCs/>
          <w:lang w:val="en-SG"/>
        </w:rPr>
      </w:pPr>
      <w:r w:rsidRPr="003B3DEB">
        <w:rPr>
          <w:rFonts w:ascii="Calibri" w:hAnsi="Calibri" w:cs="Calibri"/>
          <w:b/>
          <w:bCs/>
          <w:lang w:val="en-SG"/>
        </w:rPr>
        <w:t>Example 1: Autonomous Vehicles</w:t>
      </w:r>
    </w:p>
    <w:tbl>
      <w:tblPr>
        <w:tblStyle w:val="TableGrid"/>
        <w:tblW w:w="0" w:type="auto"/>
        <w:tblLook w:val="04A0" w:firstRow="1" w:lastRow="0" w:firstColumn="1" w:lastColumn="0" w:noHBand="0" w:noVBand="1"/>
      </w:tblPr>
      <w:tblGrid>
        <w:gridCol w:w="9010"/>
      </w:tblGrid>
      <w:tr w:rsidR="00BF3AA7" w:rsidRPr="003B3DEB" w14:paraId="557F3540" w14:textId="77777777" w:rsidTr="00FF38C9">
        <w:tc>
          <w:tcPr>
            <w:tcW w:w="10790" w:type="dxa"/>
          </w:tcPr>
          <w:p w14:paraId="2E46A8D0" w14:textId="77777777" w:rsidR="00BF3AA7" w:rsidRPr="003B3DEB" w:rsidRDefault="00BF3AA7" w:rsidP="00BF3AA7">
            <w:pPr>
              <w:spacing w:before="100" w:beforeAutospacing="1" w:after="100" w:afterAutospacing="1" w:line="240" w:lineRule="auto"/>
              <w:jc w:val="both"/>
              <w:rPr>
                <w:rFonts w:ascii="Calibri" w:eastAsia="Times New Roman" w:hAnsi="Calibri" w:cs="Calibri"/>
                <w:kern w:val="0"/>
                <w:lang w:val="en-US"/>
                <w14:ligatures w14:val="none"/>
              </w:rPr>
            </w:pPr>
            <w:r w:rsidRPr="003B3DEB">
              <w:rPr>
                <w:rFonts w:ascii="Calibri" w:eastAsia="Times New Roman" w:hAnsi="Calibri" w:cs="Calibri"/>
                <w:b/>
                <w:bCs/>
                <w:kern w:val="0"/>
                <w:lang w:val="en-US"/>
                <w14:ligatures w14:val="none"/>
              </w:rPr>
              <w:t xml:space="preserve">Core argument: </w:t>
            </w:r>
            <w:r w:rsidRPr="003B3DEB">
              <w:rPr>
                <w:rFonts w:ascii="Calibri" w:eastAsia="Times New Roman" w:hAnsi="Calibri" w:cs="Calibri"/>
                <w:kern w:val="0"/>
                <w:lang w:val="en-US"/>
                <w14:ligatures w14:val="none"/>
              </w:rPr>
              <w:t>Compared with human-driven transport, autonomous vehicles reduce vulnerability to driver error, fatigue and mobility exclusion, but increase dependence on software, sensors, data networks and cybersecurity. Overall, they shift vulnerability from individual human error to broader systemic risks that can be harder to contain.</w:t>
            </w:r>
          </w:p>
          <w:p w14:paraId="67C708AE" w14:textId="77777777" w:rsidR="00BF3AA7" w:rsidRPr="003B3DEB" w:rsidRDefault="00BF3AA7" w:rsidP="00BF3AA7">
            <w:pPr>
              <w:spacing w:line="240" w:lineRule="auto"/>
              <w:jc w:val="both"/>
              <w:rPr>
                <w:rFonts w:ascii="Calibri" w:hAnsi="Calibri" w:cs="Calibri"/>
                <w:b/>
                <w:bCs/>
                <w:lang w:val="en-SG"/>
              </w:rPr>
            </w:pPr>
            <w:r w:rsidRPr="003B3DEB">
              <w:rPr>
                <w:rFonts w:ascii="Calibri" w:hAnsi="Calibri" w:cs="Calibri"/>
                <w:b/>
                <w:bCs/>
                <w:lang w:val="en-SG"/>
              </w:rPr>
              <w:t>Case Study 1: United States - Waymo Robotaxis</w:t>
            </w:r>
          </w:p>
          <w:p w14:paraId="59A4E23C" w14:textId="77777777" w:rsidR="00BF3AA7" w:rsidRPr="003B3DEB" w:rsidRDefault="00BF3AA7" w:rsidP="00BF3AA7">
            <w:pPr>
              <w:spacing w:line="240" w:lineRule="auto"/>
              <w:jc w:val="both"/>
              <w:rPr>
                <w:rFonts w:ascii="Calibri" w:hAnsi="Calibri" w:cs="Calibri"/>
                <w:lang w:val="en-SG"/>
              </w:rPr>
            </w:pPr>
            <w:r w:rsidRPr="003B3DEB">
              <w:rPr>
                <w:rFonts w:ascii="Calibri" w:hAnsi="Calibri" w:cs="Calibri"/>
                <w:b/>
                <w:bCs/>
                <w:lang w:val="en-SG"/>
              </w:rPr>
              <w:t>Earlier</w:t>
            </w:r>
            <w:r w:rsidRPr="003B3DEB">
              <w:rPr>
                <w:rFonts w:ascii="Calibri" w:hAnsi="Calibri" w:cs="Calibri"/>
                <w:lang w:val="en-SG"/>
              </w:rPr>
              <w:t xml:space="preserve">: Passengers and road users were highly exposed to human error, distraction, fatigue and drunk driving. </w:t>
            </w:r>
          </w:p>
          <w:p w14:paraId="25880EA3" w14:textId="77777777" w:rsidR="00BF3AA7" w:rsidRPr="003B3DEB" w:rsidRDefault="00BF3AA7" w:rsidP="00BF3AA7">
            <w:pPr>
              <w:spacing w:line="240" w:lineRule="auto"/>
              <w:jc w:val="both"/>
              <w:rPr>
                <w:rFonts w:ascii="Calibri" w:hAnsi="Calibri" w:cs="Calibri"/>
                <w:lang w:val="en-SG"/>
              </w:rPr>
            </w:pPr>
            <w:r w:rsidRPr="003B3DEB">
              <w:rPr>
                <w:rFonts w:ascii="Calibri" w:hAnsi="Calibri" w:cs="Calibri"/>
                <w:b/>
                <w:bCs/>
                <w:lang w:val="en-SG"/>
              </w:rPr>
              <w:t>Now</w:t>
            </w:r>
            <w:r w:rsidRPr="003B3DEB">
              <w:rPr>
                <w:rFonts w:ascii="Calibri" w:hAnsi="Calibri" w:cs="Calibri"/>
                <w:lang w:val="en-SG"/>
              </w:rPr>
              <w:t>: By June 2026, Waymo reported over 220 million fully autonomous miles and 94% fewer serious-or-fatal-injury crashes, with 82% fewer injury crashes than human drivers in the same operating areas. Passengers and vulnerable road users can therefore be less physically exposed, while some elderly and disabled users gain greater independence. However, users become more dependent on software, sensors, mapping and cyber resilience.</w:t>
            </w:r>
          </w:p>
          <w:p w14:paraId="6FA639D6" w14:textId="77777777" w:rsidR="00BF3AA7" w:rsidRPr="003B3DEB" w:rsidRDefault="00BF3AA7" w:rsidP="00BF3AA7">
            <w:pPr>
              <w:spacing w:line="240" w:lineRule="auto"/>
              <w:jc w:val="both"/>
              <w:rPr>
                <w:rFonts w:ascii="Calibri" w:hAnsi="Calibri" w:cs="Calibri"/>
                <w:lang w:val="en-SG"/>
              </w:rPr>
            </w:pPr>
          </w:p>
          <w:p w14:paraId="5705B08A" w14:textId="77777777" w:rsidR="00BF3AA7" w:rsidRPr="003B3DEB" w:rsidRDefault="00BF3AA7" w:rsidP="00BF3AA7">
            <w:pPr>
              <w:spacing w:line="240" w:lineRule="auto"/>
              <w:jc w:val="both"/>
              <w:rPr>
                <w:rFonts w:ascii="Calibri" w:hAnsi="Calibri" w:cs="Calibri"/>
                <w:lang w:val="en-SG"/>
              </w:rPr>
            </w:pPr>
            <w:r w:rsidRPr="003B3DEB">
              <w:rPr>
                <w:rFonts w:ascii="Calibri" w:hAnsi="Calibri" w:cs="Calibri"/>
                <w:b/>
                <w:bCs/>
                <w:lang w:val="en-SG"/>
              </w:rPr>
              <w:t>Evaluation</w:t>
            </w:r>
            <w:r w:rsidRPr="003B3DEB">
              <w:rPr>
                <w:rFonts w:ascii="Calibri" w:hAnsi="Calibri" w:cs="Calibri"/>
                <w:lang w:val="en-SG"/>
              </w:rPr>
              <w:t>: Technology shifts vulnerability from frequent human error towards technological-system dependence and the possibility of common-system failure.</w:t>
            </w:r>
          </w:p>
          <w:p w14:paraId="10528A42" w14:textId="77777777" w:rsidR="00BF3AA7" w:rsidRPr="003B3DEB" w:rsidRDefault="00BF3AA7" w:rsidP="00BF3AA7">
            <w:pPr>
              <w:spacing w:line="240" w:lineRule="auto"/>
              <w:jc w:val="both"/>
              <w:rPr>
                <w:rFonts w:ascii="Calibri" w:hAnsi="Calibri" w:cs="Calibri"/>
                <w:b/>
                <w:bCs/>
                <w:lang w:val="en-SG"/>
              </w:rPr>
            </w:pPr>
          </w:p>
          <w:p w14:paraId="498EBD93" w14:textId="77777777" w:rsidR="00BF3AA7" w:rsidRPr="003B3DEB" w:rsidRDefault="00BF3AA7" w:rsidP="00BF3AA7">
            <w:pPr>
              <w:spacing w:line="240" w:lineRule="auto"/>
              <w:jc w:val="both"/>
              <w:rPr>
                <w:rFonts w:ascii="Calibri" w:hAnsi="Calibri" w:cs="Calibri"/>
                <w:b/>
                <w:bCs/>
                <w:lang w:val="en-SG"/>
              </w:rPr>
            </w:pPr>
            <w:r w:rsidRPr="003B3DEB">
              <w:rPr>
                <w:rFonts w:ascii="Calibri" w:hAnsi="Calibri" w:cs="Calibri"/>
                <w:b/>
                <w:bCs/>
                <w:lang w:val="en-SG"/>
              </w:rPr>
              <w:t>Case Study 2: China - Baidu Apollo Go Robotaxis</w:t>
            </w:r>
          </w:p>
          <w:p w14:paraId="040B81B4" w14:textId="77777777" w:rsidR="00BF3AA7" w:rsidRPr="003B3DEB" w:rsidRDefault="00BF3AA7" w:rsidP="00BF3AA7">
            <w:pPr>
              <w:spacing w:line="240" w:lineRule="auto"/>
              <w:jc w:val="both"/>
              <w:rPr>
                <w:rFonts w:ascii="Calibri" w:hAnsi="Calibri" w:cs="Calibri"/>
                <w:lang w:val="en-SG"/>
              </w:rPr>
            </w:pPr>
            <w:r w:rsidRPr="003B3DEB">
              <w:rPr>
                <w:rFonts w:ascii="Calibri" w:hAnsi="Calibri" w:cs="Calibri"/>
                <w:b/>
                <w:bCs/>
                <w:lang w:val="en-SG"/>
              </w:rPr>
              <w:t>Earlier</w:t>
            </w:r>
            <w:r w:rsidRPr="003B3DEB">
              <w:rPr>
                <w:rFonts w:ascii="Calibri" w:hAnsi="Calibri" w:cs="Calibri"/>
                <w:lang w:val="en-SG"/>
              </w:rPr>
              <w:t>: Taxi services depended on human drivers, so failures were usually confined to individual vehicles and driving remained a source of employment.</w:t>
            </w:r>
          </w:p>
          <w:p w14:paraId="487B8CF0" w14:textId="77777777" w:rsidR="00BF3AA7" w:rsidRPr="003B3DEB" w:rsidRDefault="00BF3AA7" w:rsidP="00BF3AA7">
            <w:pPr>
              <w:spacing w:line="240" w:lineRule="auto"/>
              <w:jc w:val="both"/>
              <w:rPr>
                <w:rFonts w:ascii="Calibri" w:hAnsi="Calibri" w:cs="Calibri"/>
                <w:lang w:val="en-SG"/>
              </w:rPr>
            </w:pPr>
            <w:r w:rsidRPr="003B3DEB">
              <w:rPr>
                <w:rFonts w:ascii="Calibri" w:hAnsi="Calibri" w:cs="Calibri"/>
                <w:b/>
                <w:bCs/>
                <w:lang w:val="en-SG"/>
              </w:rPr>
              <w:t>Now</w:t>
            </w:r>
            <w:r w:rsidRPr="003B3DEB">
              <w:rPr>
                <w:rFonts w:ascii="Calibri" w:hAnsi="Calibri" w:cs="Calibri"/>
                <w:lang w:val="en-SG"/>
              </w:rPr>
              <w:t>: Robotaxis can reduce fatigue-related risk and improve efficiency, but they create shared technological dependence. On 1 April 2026, a system failure halted more than 100 Apollo Go robotaxis in Wuhan; no injuries were reported, but some passengers were stranded. As automation expands, professional drivers may also face greater employment insecurity.</w:t>
            </w:r>
          </w:p>
          <w:p w14:paraId="46DAB605" w14:textId="77777777" w:rsidR="00BF3AA7" w:rsidRPr="003B3DEB" w:rsidRDefault="00BF3AA7" w:rsidP="00BF3AA7">
            <w:pPr>
              <w:spacing w:line="240" w:lineRule="auto"/>
              <w:jc w:val="both"/>
              <w:rPr>
                <w:rFonts w:ascii="Calibri" w:hAnsi="Calibri" w:cs="Calibri"/>
                <w:lang w:val="en-SG"/>
              </w:rPr>
            </w:pPr>
          </w:p>
          <w:p w14:paraId="4F85A7B2" w14:textId="77777777" w:rsidR="00BF3AA7" w:rsidRPr="003B3DEB" w:rsidRDefault="00BF3AA7" w:rsidP="00BF3AA7">
            <w:pPr>
              <w:spacing w:line="240" w:lineRule="auto"/>
              <w:jc w:val="both"/>
              <w:rPr>
                <w:rFonts w:ascii="Calibri" w:hAnsi="Calibri" w:cs="Calibri"/>
                <w:b/>
                <w:bCs/>
                <w:lang w:val="en-SG"/>
              </w:rPr>
            </w:pPr>
            <w:r w:rsidRPr="003B3DEB">
              <w:rPr>
                <w:rFonts w:ascii="Calibri" w:hAnsi="Calibri" w:cs="Calibri"/>
                <w:b/>
                <w:bCs/>
                <w:lang w:val="en-SG"/>
              </w:rPr>
              <w:t>Evaluation</w:t>
            </w:r>
            <w:r w:rsidRPr="003B3DEB">
              <w:rPr>
                <w:rFonts w:ascii="Calibri" w:hAnsi="Calibri" w:cs="Calibri"/>
                <w:lang w:val="en-SG"/>
              </w:rPr>
              <w:t>: Technology can make passengers less physically vulnerable while making workers and transport systems more economically or systemically vulnerable.</w:t>
            </w:r>
          </w:p>
        </w:tc>
      </w:tr>
    </w:tbl>
    <w:p w14:paraId="5C3E56B1" w14:textId="77777777" w:rsidR="00BF3AA7" w:rsidRPr="003B3DEB" w:rsidRDefault="00BF3AA7" w:rsidP="00BF3AA7">
      <w:pPr>
        <w:spacing w:after="0" w:line="278" w:lineRule="auto"/>
        <w:rPr>
          <w:rFonts w:ascii="Calibri" w:hAnsi="Calibri" w:cs="Calibri"/>
          <w:b/>
          <w:bCs/>
          <w:lang w:val="en-SG"/>
        </w:rPr>
      </w:pPr>
      <w:r w:rsidRPr="003B3DEB">
        <w:rPr>
          <w:rFonts w:ascii="Calibri" w:hAnsi="Calibri" w:cs="Calibri"/>
          <w:b/>
          <w:bCs/>
          <w:lang w:val="en-SG"/>
        </w:rPr>
        <w:t>Example 2: Drone Technology</w:t>
      </w:r>
    </w:p>
    <w:tbl>
      <w:tblPr>
        <w:tblStyle w:val="TableGrid"/>
        <w:tblW w:w="0" w:type="auto"/>
        <w:tblLook w:val="04A0" w:firstRow="1" w:lastRow="0" w:firstColumn="1" w:lastColumn="0" w:noHBand="0" w:noVBand="1"/>
      </w:tblPr>
      <w:tblGrid>
        <w:gridCol w:w="9010"/>
      </w:tblGrid>
      <w:tr w:rsidR="00BF3AA7" w:rsidRPr="003B3DEB" w14:paraId="516FB702" w14:textId="77777777" w:rsidTr="00FF38C9">
        <w:tc>
          <w:tcPr>
            <w:tcW w:w="10790" w:type="dxa"/>
          </w:tcPr>
          <w:p w14:paraId="5E90A542" w14:textId="77777777" w:rsidR="00BF3AA7" w:rsidRPr="003B3DEB" w:rsidRDefault="00BF3AA7" w:rsidP="00BF3AA7">
            <w:pPr>
              <w:spacing w:before="100" w:beforeAutospacing="1" w:after="100" w:afterAutospacing="1" w:line="240" w:lineRule="auto"/>
              <w:jc w:val="both"/>
              <w:rPr>
                <w:rFonts w:ascii="Calibri" w:eastAsia="Times New Roman" w:hAnsi="Calibri" w:cs="Calibri"/>
                <w:kern w:val="0"/>
                <w:lang w:val="en-US"/>
                <w14:ligatures w14:val="none"/>
              </w:rPr>
            </w:pPr>
            <w:r w:rsidRPr="003B3DEB">
              <w:rPr>
                <w:rFonts w:ascii="Calibri" w:eastAsia="Times New Roman" w:hAnsi="Calibri" w:cs="Calibri"/>
                <w:b/>
                <w:bCs/>
                <w:kern w:val="0"/>
                <w:lang w:val="en-US"/>
                <w14:ligatures w14:val="none"/>
              </w:rPr>
              <w:t>Core argument</w:t>
            </w:r>
            <w:r w:rsidRPr="003B3DEB">
              <w:rPr>
                <w:rFonts w:ascii="Calibri" w:eastAsia="Times New Roman" w:hAnsi="Calibri" w:cs="Calibri"/>
                <w:kern w:val="0"/>
                <w:lang w:val="en-US"/>
                <w14:ligatures w14:val="none"/>
              </w:rPr>
              <w:t xml:space="preserve">: Drones do not simply make society </w:t>
            </w:r>
            <w:proofErr w:type="gramStart"/>
            <w:r w:rsidRPr="003B3DEB">
              <w:rPr>
                <w:rFonts w:ascii="Calibri" w:eastAsia="Times New Roman" w:hAnsi="Calibri" w:cs="Calibri"/>
                <w:kern w:val="0"/>
                <w:lang w:val="en-US"/>
                <w14:ligatures w14:val="none"/>
              </w:rPr>
              <w:t>more or less vulnerable</w:t>
            </w:r>
            <w:proofErr w:type="gramEnd"/>
            <w:r w:rsidRPr="003B3DEB">
              <w:rPr>
                <w:rFonts w:ascii="Calibri" w:eastAsia="Times New Roman" w:hAnsi="Calibri" w:cs="Calibri"/>
                <w:kern w:val="0"/>
                <w:lang w:val="en-US"/>
                <w14:ligatures w14:val="none"/>
              </w:rPr>
              <w:t>. Compared with the past, they reduce vulnerability to distance, difficult terrain and direct human exposure, but increase vulnerability to remote surveillance, long-range attack and dependence on digital systems. Overall, drones have made vulnerability harder to contain as new risks spread faster, farther and more widely.</w:t>
            </w:r>
          </w:p>
          <w:p w14:paraId="6E20B076" w14:textId="77777777" w:rsidR="00BF3AA7" w:rsidRPr="003B3DEB" w:rsidRDefault="00BF3AA7" w:rsidP="00BF3AA7">
            <w:pPr>
              <w:spacing w:line="240" w:lineRule="auto"/>
              <w:jc w:val="both"/>
              <w:rPr>
                <w:rFonts w:ascii="Calibri" w:hAnsi="Calibri" w:cs="Calibri"/>
                <w:lang w:val="en-SG"/>
              </w:rPr>
            </w:pPr>
            <w:r w:rsidRPr="003B3DEB">
              <w:rPr>
                <w:rFonts w:ascii="Calibri" w:hAnsi="Calibri" w:cs="Calibri"/>
                <w:b/>
                <w:bCs/>
                <w:lang w:val="en-SG"/>
              </w:rPr>
              <w:t>Case Study 1</w:t>
            </w:r>
            <w:r w:rsidRPr="003B3DEB">
              <w:rPr>
                <w:rFonts w:ascii="Calibri" w:hAnsi="Calibri" w:cs="Calibri"/>
                <w:lang w:val="en-SG"/>
              </w:rPr>
              <w:t>: Rwanda - Zipline Medical Drones</w:t>
            </w:r>
          </w:p>
          <w:p w14:paraId="771E96C0" w14:textId="77777777" w:rsidR="00BF3AA7" w:rsidRPr="003B3DEB" w:rsidRDefault="00BF3AA7" w:rsidP="00BF3AA7">
            <w:pPr>
              <w:spacing w:line="240" w:lineRule="auto"/>
              <w:jc w:val="both"/>
              <w:rPr>
                <w:rFonts w:ascii="Calibri" w:hAnsi="Calibri" w:cs="Calibri"/>
                <w:lang w:val="en-SG"/>
              </w:rPr>
            </w:pPr>
            <w:r w:rsidRPr="003B3DEB">
              <w:rPr>
                <w:rFonts w:ascii="Calibri" w:hAnsi="Calibri" w:cs="Calibri"/>
                <w:b/>
                <w:bCs/>
                <w:lang w:val="en-SG"/>
              </w:rPr>
              <w:t>Earlier</w:t>
            </w:r>
            <w:r w:rsidRPr="003B3DEB">
              <w:rPr>
                <w:rFonts w:ascii="Calibri" w:hAnsi="Calibri" w:cs="Calibri"/>
                <w:lang w:val="en-SG"/>
              </w:rPr>
              <w:t xml:space="preserve">: Rural patients were highly vulnerable to poor roads, long travel times and delayed blood or medicines. </w:t>
            </w:r>
          </w:p>
          <w:p w14:paraId="6B8A3590" w14:textId="77777777" w:rsidR="00BF3AA7" w:rsidRPr="003B3DEB" w:rsidRDefault="00BF3AA7" w:rsidP="00BF3AA7">
            <w:pPr>
              <w:spacing w:line="240" w:lineRule="auto"/>
              <w:jc w:val="both"/>
              <w:rPr>
                <w:rFonts w:ascii="Calibri" w:hAnsi="Calibri" w:cs="Calibri"/>
                <w:lang w:val="en-SG"/>
              </w:rPr>
            </w:pPr>
            <w:r w:rsidRPr="003B3DEB">
              <w:rPr>
                <w:rFonts w:ascii="Calibri" w:hAnsi="Calibri" w:cs="Calibri"/>
                <w:b/>
                <w:bCs/>
                <w:lang w:val="en-SG"/>
              </w:rPr>
              <w:lastRenderedPageBreak/>
              <w:t>Now</w:t>
            </w:r>
            <w:r w:rsidRPr="003B3DEB">
              <w:rPr>
                <w:rFonts w:ascii="Calibri" w:hAnsi="Calibri" w:cs="Calibri"/>
                <w:lang w:val="en-SG"/>
              </w:rPr>
              <w:t>: Since 2016, Zipline drones have delivered blood to remote facilities. WHO reported that some delivery time fell from about four hours to around 15 minutes. Patients and hospitals are therefore less vulnerable to geography and stock shortages. However, healthcare becomes more dependent on GPS, batteries, software, communications and maintenance.</w:t>
            </w:r>
          </w:p>
          <w:p w14:paraId="3035D238" w14:textId="77777777" w:rsidR="00BF3AA7" w:rsidRPr="003B3DEB" w:rsidRDefault="00BF3AA7" w:rsidP="00BF3AA7">
            <w:pPr>
              <w:spacing w:line="240" w:lineRule="auto"/>
              <w:jc w:val="both"/>
              <w:rPr>
                <w:rFonts w:ascii="Calibri" w:hAnsi="Calibri" w:cs="Calibri"/>
                <w:lang w:val="en-SG"/>
              </w:rPr>
            </w:pPr>
          </w:p>
          <w:p w14:paraId="1BCE8065" w14:textId="77777777" w:rsidR="00BF3AA7" w:rsidRPr="003B3DEB" w:rsidRDefault="00BF3AA7" w:rsidP="00BF3AA7">
            <w:pPr>
              <w:spacing w:line="240" w:lineRule="auto"/>
              <w:jc w:val="both"/>
              <w:rPr>
                <w:rFonts w:ascii="Calibri" w:hAnsi="Calibri" w:cs="Calibri"/>
                <w:lang w:val="en-SG"/>
              </w:rPr>
            </w:pPr>
            <w:r w:rsidRPr="003B3DEB">
              <w:rPr>
                <w:rFonts w:ascii="Calibri" w:hAnsi="Calibri" w:cs="Calibri"/>
                <w:b/>
                <w:bCs/>
                <w:lang w:val="en-SG"/>
              </w:rPr>
              <w:t>Evaluation</w:t>
            </w:r>
            <w:r w:rsidRPr="003B3DEB">
              <w:rPr>
                <w:rFonts w:ascii="Calibri" w:hAnsi="Calibri" w:cs="Calibri"/>
                <w:lang w:val="en-SG"/>
              </w:rPr>
              <w:t>: Technology shifts vulnerability from physical access problems to technological-system dependence.</w:t>
            </w:r>
          </w:p>
          <w:p w14:paraId="5EFE2825" w14:textId="77777777" w:rsidR="00BF3AA7" w:rsidRPr="003B3DEB" w:rsidRDefault="00BF3AA7" w:rsidP="00BF3AA7">
            <w:pPr>
              <w:spacing w:line="240" w:lineRule="auto"/>
              <w:jc w:val="both"/>
              <w:rPr>
                <w:rFonts w:ascii="Calibri" w:hAnsi="Calibri" w:cs="Calibri"/>
                <w:lang w:val="en-SG"/>
              </w:rPr>
            </w:pPr>
          </w:p>
          <w:p w14:paraId="5757076E" w14:textId="77777777" w:rsidR="00BF3AA7" w:rsidRPr="003B3DEB" w:rsidRDefault="00BF3AA7" w:rsidP="00BF3AA7">
            <w:pPr>
              <w:spacing w:line="240" w:lineRule="auto"/>
              <w:jc w:val="both"/>
              <w:rPr>
                <w:rFonts w:ascii="Calibri" w:hAnsi="Calibri" w:cs="Calibri"/>
                <w:lang w:val="en-SG"/>
              </w:rPr>
            </w:pPr>
            <w:r w:rsidRPr="003B3DEB">
              <w:rPr>
                <w:rFonts w:ascii="Calibri" w:hAnsi="Calibri" w:cs="Calibri"/>
                <w:b/>
                <w:bCs/>
                <w:lang w:val="en-SG"/>
              </w:rPr>
              <w:t>Case Study 2</w:t>
            </w:r>
            <w:r w:rsidRPr="003B3DEB">
              <w:rPr>
                <w:rFonts w:ascii="Calibri" w:hAnsi="Calibri" w:cs="Calibri"/>
                <w:lang w:val="en-SG"/>
              </w:rPr>
              <w:t>: Ukraine - Drones in Modern Warfare</w:t>
            </w:r>
          </w:p>
          <w:p w14:paraId="40C4E7B2" w14:textId="77777777" w:rsidR="00BF3AA7" w:rsidRPr="003B3DEB" w:rsidRDefault="00BF3AA7" w:rsidP="00BF3AA7">
            <w:pPr>
              <w:spacing w:line="240" w:lineRule="auto"/>
              <w:jc w:val="both"/>
              <w:rPr>
                <w:rFonts w:ascii="Calibri" w:hAnsi="Calibri" w:cs="Calibri"/>
                <w:lang w:val="en-SG"/>
              </w:rPr>
            </w:pPr>
            <w:r w:rsidRPr="003B3DEB">
              <w:rPr>
                <w:rFonts w:ascii="Calibri" w:hAnsi="Calibri" w:cs="Calibri"/>
                <w:b/>
                <w:bCs/>
                <w:lang w:val="en-SG"/>
              </w:rPr>
              <w:t>Earlier</w:t>
            </w:r>
            <w:r w:rsidRPr="003B3DEB">
              <w:rPr>
                <w:rFonts w:ascii="Calibri" w:hAnsi="Calibri" w:cs="Calibri"/>
                <w:lang w:val="en-SG"/>
              </w:rPr>
              <w:t xml:space="preserve">: Distance, terrain and concealment often provided greater protection, while long-range precision attacks were relatively costly. </w:t>
            </w:r>
          </w:p>
          <w:p w14:paraId="5CF95E3F" w14:textId="77777777" w:rsidR="00BF3AA7" w:rsidRPr="003B3DEB" w:rsidRDefault="00BF3AA7" w:rsidP="00BF3AA7">
            <w:pPr>
              <w:spacing w:line="240" w:lineRule="auto"/>
              <w:jc w:val="both"/>
              <w:rPr>
                <w:rFonts w:ascii="Calibri" w:hAnsi="Calibri" w:cs="Calibri"/>
                <w:lang w:val="en-SG"/>
              </w:rPr>
            </w:pPr>
            <w:r w:rsidRPr="003B3DEB">
              <w:rPr>
                <w:rFonts w:ascii="Calibri" w:hAnsi="Calibri" w:cs="Calibri"/>
                <w:b/>
                <w:bCs/>
                <w:lang w:val="en-SG"/>
              </w:rPr>
              <w:t>Now</w:t>
            </w:r>
            <w:r w:rsidRPr="003B3DEB">
              <w:rPr>
                <w:rFonts w:ascii="Calibri" w:hAnsi="Calibri" w:cs="Calibri"/>
                <w:lang w:val="en-SG"/>
              </w:rPr>
              <w:t>: Low-cost drones can conduct surveillance, guide fire and strike from afar while keeping operators physically distant. From November 2025 to March 2026, Reuters reported more than 27,000 Russian drones and 1,000 missiles in attacks associated with Ukraine's energy system. Operators may be safer, but civilians, soldiers and dispersed infrastructure can be more continuously exposed.</w:t>
            </w:r>
          </w:p>
          <w:p w14:paraId="65A174C5" w14:textId="77777777" w:rsidR="00BF3AA7" w:rsidRPr="003B3DEB" w:rsidRDefault="00BF3AA7" w:rsidP="00BF3AA7">
            <w:pPr>
              <w:spacing w:line="240" w:lineRule="auto"/>
              <w:jc w:val="both"/>
              <w:rPr>
                <w:rFonts w:ascii="Calibri" w:hAnsi="Calibri" w:cs="Calibri"/>
                <w:lang w:val="en-SG"/>
              </w:rPr>
            </w:pPr>
          </w:p>
          <w:p w14:paraId="7E099A41" w14:textId="77777777" w:rsidR="00BF3AA7" w:rsidRPr="003B3DEB" w:rsidRDefault="00BF3AA7" w:rsidP="00BF3AA7">
            <w:pPr>
              <w:spacing w:line="240" w:lineRule="auto"/>
              <w:jc w:val="both"/>
              <w:rPr>
                <w:rFonts w:ascii="Calibri" w:hAnsi="Calibri" w:cs="Calibri"/>
                <w:lang w:val="en-SG"/>
              </w:rPr>
            </w:pPr>
            <w:r w:rsidRPr="003B3DEB">
              <w:rPr>
                <w:rFonts w:ascii="Calibri" w:hAnsi="Calibri" w:cs="Calibri"/>
                <w:b/>
                <w:bCs/>
                <w:lang w:val="en-SG"/>
              </w:rPr>
              <w:t>Evaluation</w:t>
            </w:r>
            <w:r w:rsidRPr="003B3DEB">
              <w:rPr>
                <w:rFonts w:ascii="Calibri" w:hAnsi="Calibri" w:cs="Calibri"/>
                <w:lang w:val="en-SG"/>
              </w:rPr>
              <w:t>: Technology reduces vulnerability for those controlling it while increasing vulnerability for those being observed or targeted.</w:t>
            </w:r>
          </w:p>
        </w:tc>
      </w:tr>
    </w:tbl>
    <w:p w14:paraId="45CCAA42" w14:textId="77777777" w:rsidR="00BF3AA7" w:rsidRPr="003B3DEB" w:rsidRDefault="00BF3AA7" w:rsidP="00BF3AA7">
      <w:pPr>
        <w:spacing w:after="0" w:line="278" w:lineRule="auto"/>
        <w:rPr>
          <w:rFonts w:ascii="Calibri" w:hAnsi="Calibri" w:cs="Calibri"/>
          <w:b/>
          <w:bCs/>
          <w:lang w:val="en-US"/>
        </w:rPr>
      </w:pPr>
    </w:p>
    <w:p w14:paraId="698B0EA0" w14:textId="7A3B6FA7" w:rsidR="00BF3AA7" w:rsidRPr="003B3DEB" w:rsidRDefault="00BF3AA7" w:rsidP="00BF3AA7">
      <w:pPr>
        <w:spacing w:after="0" w:line="240" w:lineRule="auto"/>
        <w:rPr>
          <w:b/>
          <w:bCs/>
          <w:sz w:val="28"/>
          <w:szCs w:val="28"/>
          <w:lang w:val="en-SG"/>
        </w:rPr>
      </w:pPr>
      <w:r w:rsidRPr="003B3DEB">
        <w:rPr>
          <w:b/>
          <w:bCs/>
          <w:sz w:val="28"/>
          <w:szCs w:val="28"/>
          <w:lang w:val="en-SG"/>
        </w:rPr>
        <w:t>Part 2 – Man &amp; Environment</w:t>
      </w:r>
    </w:p>
    <w:p w14:paraId="62C02299" w14:textId="77777777" w:rsidR="00BF3AA7" w:rsidRPr="003B3DEB" w:rsidRDefault="00BF3AA7" w:rsidP="00BF3AA7">
      <w:pPr>
        <w:spacing w:after="0" w:line="240" w:lineRule="auto"/>
        <w:rPr>
          <w:b/>
          <w:bCs/>
          <w:sz w:val="28"/>
          <w:szCs w:val="28"/>
          <w:lang w:val="en-US"/>
        </w:rPr>
      </w:pPr>
    </w:p>
    <w:p w14:paraId="415E0148" w14:textId="77777777" w:rsidR="00BF3AA7" w:rsidRPr="003B3DEB" w:rsidRDefault="00BF3AA7" w:rsidP="00BF3AA7">
      <w:pPr>
        <w:spacing w:line="240" w:lineRule="auto"/>
        <w:rPr>
          <w:rFonts w:ascii="Calibri" w:hAnsi="Calibri" w:cs="Calibri"/>
          <w:b/>
          <w:lang w:val="en-US"/>
        </w:rPr>
      </w:pPr>
      <w:r w:rsidRPr="003B3DEB">
        <w:rPr>
          <w:rFonts w:ascii="Calibri" w:hAnsi="Calibri" w:cs="Calibri"/>
          <w:lang w:val="en-SG"/>
        </w:rPr>
        <w:t xml:space="preserve">Core Tension 1: </w:t>
      </w:r>
    </w:p>
    <w:p w14:paraId="4E63EF03" w14:textId="77777777" w:rsidR="00BF3AA7" w:rsidRPr="003B3DEB" w:rsidRDefault="00BF3AA7" w:rsidP="00BF3AA7">
      <w:pPr>
        <w:spacing w:line="240" w:lineRule="auto"/>
        <w:jc w:val="both"/>
        <w:rPr>
          <w:rFonts w:ascii="Calibri" w:hAnsi="Calibri" w:cs="Calibri"/>
          <w:b/>
          <w:lang w:val="en-US"/>
        </w:rPr>
      </w:pPr>
      <w:r w:rsidRPr="003B3DEB">
        <w:rPr>
          <w:rFonts w:ascii="Calibri" w:hAnsi="Calibri" w:cs="Calibri"/>
          <w:b/>
          <w:bCs/>
          <w:lang w:val="en-SG"/>
        </w:rPr>
        <w:t>Can environmental degradation be addressed by making modern consumption more sustainable, or does meaningful environmental protection require society to abandon materialism and consume substantially less?</w:t>
      </w:r>
    </w:p>
    <w:p w14:paraId="6AD52758" w14:textId="77777777" w:rsidR="00BF3AA7" w:rsidRPr="003B3DEB" w:rsidRDefault="00BF3AA7" w:rsidP="00BF3AA7">
      <w:pPr>
        <w:pBdr>
          <w:top w:val="single" w:sz="4" w:space="1" w:color="auto"/>
          <w:left w:val="single" w:sz="4" w:space="4" w:color="auto"/>
          <w:bottom w:val="single" w:sz="4" w:space="1" w:color="auto"/>
          <w:right w:val="single" w:sz="4" w:space="4" w:color="auto"/>
        </w:pBdr>
        <w:shd w:val="clear" w:color="auto" w:fill="E8E8E8" w:themeFill="background2"/>
        <w:spacing w:line="360" w:lineRule="auto"/>
        <w:jc w:val="both"/>
        <w:rPr>
          <w:rFonts w:ascii="Calibri" w:hAnsi="Calibri" w:cs="Calibri"/>
          <w:lang w:val="en-SG"/>
        </w:rPr>
      </w:pPr>
      <w:r w:rsidRPr="003B3DEB">
        <w:rPr>
          <w:rFonts w:ascii="Calibri" w:hAnsi="Calibri" w:cs="Calibri"/>
          <w:lang w:val="en-SG"/>
        </w:rPr>
        <w:t xml:space="preserve">Modern consumption provides food, housing, mobility and opportunities, but it also encourages frequent replacement, disposable products and resource intensive forms of comfort. The environmental question is therefore not whether people should consume at all, but which forms of consumption exceed genuine needs and whether cleaner production can reduce total harm fast enough. Simpler lifestyles can lower demand for materials, energy and transport, especially among affluent consumers whose choices have a larger footprint. At the same time, renewable energy, durable products and regulation can make essential consumption less damaging without asking everyone to give up modern conveniences. The tension arises when efficiency makes each purchase cleaner but the </w:t>
      </w:r>
      <w:r w:rsidRPr="003B3DEB">
        <w:rPr>
          <w:rFonts w:ascii="Calibri" w:hAnsi="Calibri" w:cs="Calibri"/>
          <w:i/>
          <w:iCs/>
          <w:lang w:val="en-SG"/>
        </w:rPr>
        <w:t>number</w:t>
      </w:r>
      <w:r w:rsidRPr="003B3DEB">
        <w:rPr>
          <w:rFonts w:ascii="Calibri" w:hAnsi="Calibri" w:cs="Calibri"/>
          <w:lang w:val="en-SG"/>
        </w:rPr>
        <w:t xml:space="preserve"> of purchases keeps rising.  In Singapore, the tension is between reducing consumption and making consumption cleaner. Households can buy less, use products longer and avoid food waste, but their choices are shaped by prices, convenience and the alternatives available. Businesses </w:t>
      </w:r>
      <w:r w:rsidRPr="003B3DEB">
        <w:rPr>
          <w:rFonts w:ascii="Calibri" w:hAnsi="Calibri" w:cs="Calibri"/>
          <w:lang w:val="en-SG"/>
        </w:rPr>
        <w:lastRenderedPageBreak/>
        <w:t xml:space="preserve">influence how goods are produced, packaged and sold, while the government can change incentives and invest in cleaner infrastructure. Singapore’s limited land and reliance on imports make both waste and the environmental impact of consumption significant, including impacts that occur overseas. </w:t>
      </w:r>
    </w:p>
    <w:p w14:paraId="0E535255" w14:textId="77777777" w:rsidR="00BF3AA7" w:rsidRPr="003B3DEB" w:rsidRDefault="00BF3AA7" w:rsidP="00BF3AA7">
      <w:pPr>
        <w:spacing w:line="240" w:lineRule="auto"/>
        <w:rPr>
          <w:rFonts w:ascii="Calibri" w:hAnsi="Calibri" w:cs="Calibri"/>
          <w:u w:val="single"/>
          <w:lang w:val="en-SG"/>
        </w:rPr>
      </w:pPr>
    </w:p>
    <w:tbl>
      <w:tblPr>
        <w:tblW w:w="9776" w:type="dxa"/>
        <w:jc w:val="center"/>
        <w:tblLayout w:type="fixed"/>
        <w:tblLook w:val="04A0" w:firstRow="1" w:lastRow="0" w:firstColumn="1" w:lastColumn="0" w:noHBand="0" w:noVBand="1"/>
      </w:tblPr>
      <w:tblGrid>
        <w:gridCol w:w="1555"/>
        <w:gridCol w:w="8221"/>
      </w:tblGrid>
      <w:tr w:rsidR="00BF3AA7" w:rsidRPr="003B3DEB" w14:paraId="5B65D56C" w14:textId="77777777" w:rsidTr="00FF38C9">
        <w:trPr>
          <w:trHeight w:val="244"/>
          <w:jc w:val="center"/>
        </w:trPr>
        <w:tc>
          <w:tcPr>
            <w:tcW w:w="1555" w:type="dxa"/>
            <w:tcBorders>
              <w:top w:val="single" w:sz="4" w:space="0" w:color="000000"/>
              <w:left w:val="single" w:sz="4" w:space="0" w:color="000000"/>
              <w:bottom w:val="single" w:sz="4" w:space="0" w:color="000000"/>
              <w:right w:val="single" w:sz="4" w:space="0" w:color="000000"/>
            </w:tcBorders>
          </w:tcPr>
          <w:p w14:paraId="2D8A47FE" w14:textId="77777777" w:rsidR="00BF3AA7" w:rsidRPr="003B3DEB" w:rsidRDefault="00BF3AA7" w:rsidP="00BF3AA7">
            <w:pPr>
              <w:spacing w:after="0" w:line="240" w:lineRule="auto"/>
              <w:rPr>
                <w:rFonts w:ascii="Calibri" w:hAnsi="Calibri" w:cs="Calibri"/>
                <w:b/>
                <w:color w:val="000000"/>
                <w:kern w:val="0"/>
                <w:lang w:val="en-US" w:eastAsia="en-US"/>
                <w14:ligatures w14:val="none"/>
              </w:rPr>
            </w:pPr>
            <w:r w:rsidRPr="003B3DEB">
              <w:rPr>
                <w:rFonts w:ascii="Calibri" w:hAnsi="Calibri" w:cs="Calibri"/>
                <w:b/>
                <w:color w:val="000000"/>
                <w:kern w:val="0"/>
                <w:lang w:val="en-US" w:eastAsia="en-US"/>
                <w14:ligatures w14:val="none"/>
              </w:rPr>
              <w:t>Source</w:t>
            </w:r>
          </w:p>
        </w:tc>
        <w:tc>
          <w:tcPr>
            <w:tcW w:w="8221" w:type="dxa"/>
            <w:tcBorders>
              <w:top w:val="single" w:sz="4" w:space="0" w:color="000000"/>
              <w:left w:val="single" w:sz="4" w:space="0" w:color="000000"/>
              <w:bottom w:val="single" w:sz="4" w:space="0" w:color="000000"/>
              <w:right w:val="single" w:sz="4" w:space="0" w:color="000000"/>
            </w:tcBorders>
          </w:tcPr>
          <w:p w14:paraId="2CF8AF32" w14:textId="77777777" w:rsidR="00BF3AA7" w:rsidRPr="003B3DEB" w:rsidRDefault="00BF3AA7" w:rsidP="00BF3AA7">
            <w:pPr>
              <w:spacing w:after="0" w:line="240" w:lineRule="auto"/>
              <w:rPr>
                <w:rFonts w:ascii="Calibri" w:hAnsi="Calibri" w:cs="Calibri"/>
                <w:b/>
                <w:color w:val="000000"/>
                <w:kern w:val="0"/>
                <w:lang w:val="en-US" w:eastAsia="en-US"/>
                <w14:ligatures w14:val="none"/>
              </w:rPr>
            </w:pPr>
            <w:r w:rsidRPr="003B3DEB">
              <w:rPr>
                <w:rFonts w:ascii="Calibri" w:hAnsi="Calibri" w:cs="Calibri"/>
                <w:b/>
                <w:color w:val="000000"/>
                <w:kern w:val="0"/>
                <w:lang w:val="en-US" w:eastAsia="en-US"/>
                <w14:ligatures w14:val="none"/>
              </w:rPr>
              <w:t>Question</w:t>
            </w:r>
          </w:p>
        </w:tc>
      </w:tr>
      <w:tr w:rsidR="00BF3AA7" w:rsidRPr="003B3DEB" w14:paraId="46BC604C" w14:textId="77777777" w:rsidTr="00FF38C9">
        <w:trPr>
          <w:trHeight w:val="244"/>
          <w:jc w:val="center"/>
        </w:trPr>
        <w:tc>
          <w:tcPr>
            <w:tcW w:w="1555" w:type="dxa"/>
            <w:tcBorders>
              <w:top w:val="single" w:sz="4" w:space="0" w:color="000000"/>
              <w:left w:val="single" w:sz="4" w:space="0" w:color="000000"/>
              <w:bottom w:val="single" w:sz="4" w:space="0" w:color="000000"/>
              <w:right w:val="single" w:sz="4" w:space="0" w:color="000000"/>
            </w:tcBorders>
          </w:tcPr>
          <w:p w14:paraId="6CB97C47" w14:textId="77777777" w:rsidR="00BF3AA7" w:rsidRPr="003B3DEB" w:rsidRDefault="00BF3AA7" w:rsidP="00BF3AA7">
            <w:pPr>
              <w:spacing w:after="0" w:line="240" w:lineRule="auto"/>
              <w:rPr>
                <w:rFonts w:ascii="Calibri" w:hAnsi="Calibri" w:cs="Calibri"/>
                <w:bCs/>
                <w:color w:val="000000"/>
                <w:kern w:val="0"/>
                <w:lang w:val="en-US" w:eastAsia="en-US"/>
                <w14:ligatures w14:val="none"/>
              </w:rPr>
            </w:pPr>
            <w:r w:rsidRPr="003B3DEB">
              <w:rPr>
                <w:rFonts w:ascii="Calibri" w:hAnsi="Calibri" w:cs="Calibri"/>
                <w:bCs/>
                <w:color w:val="000000"/>
                <w:kern w:val="0"/>
                <w:lang w:val="en-US" w:eastAsia="en-US"/>
                <w14:ligatures w14:val="none"/>
              </w:rPr>
              <w:t>A-Level 2022</w:t>
            </w:r>
          </w:p>
        </w:tc>
        <w:tc>
          <w:tcPr>
            <w:tcW w:w="8221" w:type="dxa"/>
            <w:tcBorders>
              <w:top w:val="single" w:sz="4" w:space="0" w:color="000000"/>
              <w:left w:val="single" w:sz="4" w:space="0" w:color="000000"/>
              <w:bottom w:val="single" w:sz="4" w:space="0" w:color="000000"/>
              <w:right w:val="single" w:sz="4" w:space="0" w:color="000000"/>
            </w:tcBorders>
          </w:tcPr>
          <w:p w14:paraId="22E1AD26" w14:textId="77777777" w:rsidR="00BF3AA7" w:rsidRPr="003B3DEB" w:rsidRDefault="00BF3AA7" w:rsidP="00BF3AA7">
            <w:pPr>
              <w:spacing w:after="0" w:line="240" w:lineRule="auto"/>
              <w:rPr>
                <w:rFonts w:ascii="Calibri" w:hAnsi="Calibri" w:cs="Calibri"/>
                <w:bCs/>
                <w:color w:val="000000"/>
                <w:kern w:val="0"/>
                <w:lang w:val="en-US" w:eastAsia="en-US"/>
                <w14:ligatures w14:val="none"/>
              </w:rPr>
            </w:pPr>
            <w:r w:rsidRPr="003B3DEB">
              <w:rPr>
                <w:rFonts w:ascii="Calibri" w:hAnsi="Calibri" w:cs="Calibri"/>
                <w:bCs/>
                <w:color w:val="000000"/>
                <w:kern w:val="0"/>
                <w:lang w:val="en-US" w:eastAsia="en-US"/>
                <w14:ligatures w14:val="none"/>
              </w:rPr>
              <w:t>‘Consumerism is more of a curse than a blessing.’ How true is this of your society?</w:t>
            </w:r>
          </w:p>
        </w:tc>
      </w:tr>
      <w:tr w:rsidR="00BF3AA7" w:rsidRPr="003B3DEB" w14:paraId="5730EF10" w14:textId="77777777" w:rsidTr="00FF38C9">
        <w:trPr>
          <w:trHeight w:val="244"/>
          <w:jc w:val="center"/>
        </w:trPr>
        <w:tc>
          <w:tcPr>
            <w:tcW w:w="1555" w:type="dxa"/>
            <w:tcBorders>
              <w:top w:val="single" w:sz="4" w:space="0" w:color="000000"/>
              <w:left w:val="single" w:sz="4" w:space="0" w:color="000000"/>
              <w:bottom w:val="single" w:sz="4" w:space="0" w:color="000000"/>
              <w:right w:val="single" w:sz="4" w:space="0" w:color="000000"/>
            </w:tcBorders>
          </w:tcPr>
          <w:p w14:paraId="43C7271D" w14:textId="77777777" w:rsidR="00BF3AA7" w:rsidRPr="003B3DEB" w:rsidRDefault="00BF3AA7" w:rsidP="00BF3AA7">
            <w:pPr>
              <w:spacing w:after="0" w:line="240" w:lineRule="auto"/>
              <w:rPr>
                <w:rFonts w:ascii="Calibri" w:hAnsi="Calibri" w:cs="Calibri"/>
                <w:bCs/>
                <w:color w:val="000000"/>
                <w:kern w:val="0"/>
                <w:lang w:val="en-US" w:eastAsia="en-US"/>
                <w14:ligatures w14:val="none"/>
              </w:rPr>
            </w:pPr>
            <w:r w:rsidRPr="003B3DEB">
              <w:rPr>
                <w:rFonts w:ascii="Calibri" w:hAnsi="Calibri" w:cs="Calibri"/>
                <w:bCs/>
                <w:color w:val="000000"/>
                <w:kern w:val="0"/>
                <w:lang w:val="en-US" w:eastAsia="en-US"/>
                <w14:ligatures w14:val="none"/>
              </w:rPr>
              <w:t>2022 DHS Prelim</w:t>
            </w:r>
          </w:p>
        </w:tc>
        <w:tc>
          <w:tcPr>
            <w:tcW w:w="8221" w:type="dxa"/>
            <w:tcBorders>
              <w:top w:val="single" w:sz="4" w:space="0" w:color="000000"/>
              <w:left w:val="single" w:sz="4" w:space="0" w:color="000000"/>
              <w:bottom w:val="single" w:sz="4" w:space="0" w:color="000000"/>
              <w:right w:val="single" w:sz="4" w:space="0" w:color="000000"/>
            </w:tcBorders>
          </w:tcPr>
          <w:p w14:paraId="4A3465C4" w14:textId="77777777" w:rsidR="00BF3AA7" w:rsidRPr="003B3DEB" w:rsidRDefault="00BF3AA7" w:rsidP="00BF3AA7">
            <w:pPr>
              <w:spacing w:after="0" w:line="240" w:lineRule="auto"/>
              <w:rPr>
                <w:rFonts w:ascii="Calibri" w:hAnsi="Calibri" w:cs="Calibri"/>
                <w:bCs/>
                <w:color w:val="000000"/>
                <w:kern w:val="0"/>
                <w:lang w:val="en-US" w:eastAsia="en-US"/>
                <w14:ligatures w14:val="none"/>
              </w:rPr>
            </w:pPr>
            <w:r w:rsidRPr="003B3DEB">
              <w:rPr>
                <w:rFonts w:ascii="Calibri" w:hAnsi="Calibri" w:cs="Calibri"/>
                <w:bCs/>
                <w:color w:val="000000"/>
                <w:kern w:val="0"/>
                <w:lang w:val="en-US" w:eastAsia="en-US"/>
                <w14:ligatures w14:val="none"/>
              </w:rPr>
              <w:t>To what extent is consumerism the greatest threat to the environment?</w:t>
            </w:r>
          </w:p>
        </w:tc>
      </w:tr>
      <w:tr w:rsidR="00BF3AA7" w:rsidRPr="003B3DEB" w14:paraId="09046367" w14:textId="77777777" w:rsidTr="00FF38C9">
        <w:trPr>
          <w:trHeight w:val="488"/>
          <w:jc w:val="center"/>
        </w:trPr>
        <w:tc>
          <w:tcPr>
            <w:tcW w:w="1555" w:type="dxa"/>
            <w:tcBorders>
              <w:top w:val="single" w:sz="4" w:space="0" w:color="000000"/>
              <w:left w:val="single" w:sz="4" w:space="0" w:color="000000"/>
              <w:bottom w:val="single" w:sz="4" w:space="0" w:color="000000"/>
              <w:right w:val="single" w:sz="4" w:space="0" w:color="000000"/>
            </w:tcBorders>
          </w:tcPr>
          <w:p w14:paraId="0B501102" w14:textId="77777777" w:rsidR="00BF3AA7" w:rsidRPr="003B3DEB" w:rsidRDefault="00BF3AA7" w:rsidP="00BF3AA7">
            <w:pPr>
              <w:spacing w:after="0" w:line="240" w:lineRule="auto"/>
              <w:rPr>
                <w:rFonts w:ascii="Calibri" w:hAnsi="Calibri" w:cs="Calibri"/>
                <w:bCs/>
                <w:color w:val="000000"/>
                <w:kern w:val="0"/>
                <w:lang w:val="en-US" w:eastAsia="en-US"/>
                <w14:ligatures w14:val="none"/>
              </w:rPr>
            </w:pPr>
            <w:r w:rsidRPr="003B3DEB">
              <w:rPr>
                <w:rFonts w:ascii="Calibri" w:hAnsi="Calibri" w:cs="Calibri"/>
                <w:bCs/>
                <w:color w:val="000000"/>
                <w:kern w:val="0"/>
                <w:lang w:val="en-US" w:eastAsia="en-US"/>
                <w14:ligatures w14:val="none"/>
              </w:rPr>
              <w:t>2022 HCI Prelim</w:t>
            </w:r>
          </w:p>
        </w:tc>
        <w:tc>
          <w:tcPr>
            <w:tcW w:w="8221" w:type="dxa"/>
            <w:tcBorders>
              <w:top w:val="single" w:sz="4" w:space="0" w:color="000000"/>
              <w:left w:val="single" w:sz="4" w:space="0" w:color="000000"/>
              <w:bottom w:val="single" w:sz="4" w:space="0" w:color="000000"/>
              <w:right w:val="single" w:sz="4" w:space="0" w:color="000000"/>
            </w:tcBorders>
          </w:tcPr>
          <w:p w14:paraId="19A92530" w14:textId="77777777" w:rsidR="00BF3AA7" w:rsidRPr="003B3DEB" w:rsidRDefault="00BF3AA7" w:rsidP="00BF3AA7">
            <w:pPr>
              <w:spacing w:after="0" w:line="240" w:lineRule="auto"/>
              <w:rPr>
                <w:rFonts w:ascii="Calibri" w:hAnsi="Calibri" w:cs="Calibri"/>
                <w:bCs/>
                <w:color w:val="000000"/>
                <w:kern w:val="0"/>
                <w:lang w:val="en-US" w:eastAsia="en-US"/>
                <w14:ligatures w14:val="none"/>
              </w:rPr>
            </w:pPr>
            <w:r w:rsidRPr="003B3DEB">
              <w:rPr>
                <w:rFonts w:ascii="Calibri" w:hAnsi="Calibri" w:cs="Calibri"/>
                <w:bCs/>
                <w:color w:val="000000"/>
                <w:kern w:val="0"/>
                <w:lang w:val="en-US" w:eastAsia="en-US"/>
                <w14:ligatures w14:val="none"/>
              </w:rPr>
              <w:t>‘Our need for comfort and convenience is the greatest obstacle to environmental protection.’ Comment.</w:t>
            </w:r>
          </w:p>
        </w:tc>
      </w:tr>
      <w:tr w:rsidR="00BF3AA7" w:rsidRPr="003B3DEB" w14:paraId="7FE81DAA" w14:textId="77777777" w:rsidTr="00FF38C9">
        <w:trPr>
          <w:trHeight w:val="244"/>
          <w:jc w:val="center"/>
        </w:trPr>
        <w:tc>
          <w:tcPr>
            <w:tcW w:w="1555" w:type="dxa"/>
            <w:tcBorders>
              <w:top w:val="single" w:sz="4" w:space="0" w:color="000000"/>
              <w:left w:val="single" w:sz="4" w:space="0" w:color="000000"/>
              <w:bottom w:val="single" w:sz="4" w:space="0" w:color="000000"/>
              <w:right w:val="single" w:sz="4" w:space="0" w:color="000000"/>
            </w:tcBorders>
          </w:tcPr>
          <w:p w14:paraId="08662C68" w14:textId="77777777" w:rsidR="00BF3AA7" w:rsidRPr="003B3DEB" w:rsidRDefault="00BF3AA7" w:rsidP="00BF3AA7">
            <w:pPr>
              <w:spacing w:after="0" w:line="240" w:lineRule="auto"/>
              <w:rPr>
                <w:rFonts w:ascii="Calibri" w:hAnsi="Calibri" w:cs="Calibri"/>
                <w:bCs/>
                <w:color w:val="000000"/>
                <w:kern w:val="0"/>
                <w:lang w:val="en-US" w:eastAsia="en-US"/>
                <w14:ligatures w14:val="none"/>
              </w:rPr>
            </w:pPr>
            <w:r w:rsidRPr="003B3DEB">
              <w:rPr>
                <w:rFonts w:ascii="Calibri" w:hAnsi="Calibri" w:cs="Calibri"/>
                <w:bCs/>
                <w:color w:val="000000"/>
                <w:kern w:val="0"/>
                <w:lang w:val="en-US" w:eastAsia="en-US"/>
                <w14:ligatures w14:val="none"/>
              </w:rPr>
              <w:t>2022 NYJC Prelim</w:t>
            </w:r>
          </w:p>
        </w:tc>
        <w:tc>
          <w:tcPr>
            <w:tcW w:w="8221" w:type="dxa"/>
            <w:tcBorders>
              <w:top w:val="single" w:sz="4" w:space="0" w:color="000000"/>
              <w:left w:val="single" w:sz="4" w:space="0" w:color="000000"/>
              <w:bottom w:val="single" w:sz="4" w:space="0" w:color="000000"/>
              <w:right w:val="single" w:sz="4" w:space="0" w:color="000000"/>
            </w:tcBorders>
          </w:tcPr>
          <w:p w14:paraId="52C237EB" w14:textId="77777777" w:rsidR="00BF3AA7" w:rsidRPr="003B3DEB" w:rsidRDefault="00BF3AA7" w:rsidP="00BF3AA7">
            <w:pPr>
              <w:spacing w:after="0" w:line="240" w:lineRule="auto"/>
              <w:rPr>
                <w:rFonts w:ascii="Calibri" w:hAnsi="Calibri" w:cs="Calibri"/>
                <w:bCs/>
                <w:color w:val="000000"/>
                <w:kern w:val="0"/>
                <w:lang w:val="en-US" w:eastAsia="en-US"/>
                <w14:ligatures w14:val="none"/>
              </w:rPr>
            </w:pPr>
            <w:r w:rsidRPr="003B3DEB">
              <w:rPr>
                <w:rFonts w:ascii="Calibri" w:hAnsi="Calibri" w:cs="Calibri"/>
                <w:bCs/>
                <w:color w:val="000000"/>
                <w:kern w:val="0"/>
                <w:lang w:val="en-US" w:eastAsia="en-US"/>
                <w14:ligatures w14:val="none"/>
              </w:rPr>
              <w:t>How far is it possible to live an environmentally sustainable lifestyle in today’s world?</w:t>
            </w:r>
          </w:p>
        </w:tc>
      </w:tr>
      <w:tr w:rsidR="00BF3AA7" w:rsidRPr="003B3DEB" w14:paraId="383987C5" w14:textId="77777777" w:rsidTr="00FF38C9">
        <w:trPr>
          <w:trHeight w:val="244"/>
          <w:jc w:val="center"/>
        </w:trPr>
        <w:tc>
          <w:tcPr>
            <w:tcW w:w="1555" w:type="dxa"/>
            <w:tcBorders>
              <w:top w:val="single" w:sz="4" w:space="0" w:color="000000"/>
              <w:left w:val="single" w:sz="4" w:space="0" w:color="000000"/>
              <w:bottom w:val="single" w:sz="4" w:space="0" w:color="000000"/>
              <w:right w:val="single" w:sz="4" w:space="0" w:color="000000"/>
            </w:tcBorders>
          </w:tcPr>
          <w:p w14:paraId="06C70729" w14:textId="77777777" w:rsidR="00BF3AA7" w:rsidRPr="003B3DEB" w:rsidRDefault="00BF3AA7" w:rsidP="00BF3AA7">
            <w:pPr>
              <w:spacing w:after="0" w:line="240" w:lineRule="auto"/>
              <w:rPr>
                <w:rFonts w:ascii="Calibri" w:hAnsi="Calibri" w:cs="Calibri"/>
                <w:bCs/>
                <w:color w:val="000000"/>
                <w:kern w:val="0"/>
                <w:lang w:val="en-US" w:eastAsia="en-US"/>
                <w14:ligatures w14:val="none"/>
              </w:rPr>
            </w:pPr>
            <w:r w:rsidRPr="003B3DEB">
              <w:rPr>
                <w:rFonts w:ascii="Calibri" w:hAnsi="Calibri" w:cs="Calibri"/>
                <w:bCs/>
                <w:color w:val="000000"/>
                <w:kern w:val="0"/>
                <w:lang w:val="en-US" w:eastAsia="en-US"/>
                <w14:ligatures w14:val="none"/>
              </w:rPr>
              <w:t>2024 CJC Prelim</w:t>
            </w:r>
          </w:p>
        </w:tc>
        <w:tc>
          <w:tcPr>
            <w:tcW w:w="8221" w:type="dxa"/>
            <w:tcBorders>
              <w:top w:val="single" w:sz="4" w:space="0" w:color="000000"/>
              <w:left w:val="single" w:sz="4" w:space="0" w:color="000000"/>
              <w:bottom w:val="single" w:sz="4" w:space="0" w:color="000000"/>
              <w:right w:val="single" w:sz="4" w:space="0" w:color="000000"/>
            </w:tcBorders>
          </w:tcPr>
          <w:p w14:paraId="1C6A61E0" w14:textId="77777777" w:rsidR="00BF3AA7" w:rsidRPr="003B3DEB" w:rsidRDefault="00BF3AA7" w:rsidP="00BF3AA7">
            <w:pPr>
              <w:spacing w:after="0" w:line="240" w:lineRule="auto"/>
              <w:rPr>
                <w:rFonts w:ascii="Calibri" w:hAnsi="Calibri" w:cs="Calibri"/>
                <w:bCs/>
                <w:color w:val="000000"/>
                <w:kern w:val="0"/>
                <w:lang w:val="en-US" w:eastAsia="en-US"/>
                <w14:ligatures w14:val="none"/>
              </w:rPr>
            </w:pPr>
            <w:r w:rsidRPr="003B3DEB">
              <w:rPr>
                <w:rFonts w:ascii="Calibri" w:hAnsi="Calibri" w:cs="Calibri"/>
                <w:bCs/>
                <w:color w:val="000000"/>
                <w:kern w:val="0"/>
                <w:lang w:val="en-US" w:eastAsia="en-US"/>
                <w14:ligatures w14:val="none"/>
              </w:rPr>
              <w:t>‘There is no such thing as sustainable fashion.’ Discuss.</w:t>
            </w:r>
          </w:p>
        </w:tc>
      </w:tr>
      <w:tr w:rsidR="00BF3AA7" w:rsidRPr="003B3DEB" w14:paraId="1FF9D4E1" w14:textId="77777777" w:rsidTr="00FF38C9">
        <w:trPr>
          <w:trHeight w:val="488"/>
          <w:jc w:val="center"/>
        </w:trPr>
        <w:tc>
          <w:tcPr>
            <w:tcW w:w="1555" w:type="dxa"/>
            <w:tcBorders>
              <w:top w:val="single" w:sz="4" w:space="0" w:color="000000"/>
              <w:left w:val="single" w:sz="4" w:space="0" w:color="000000"/>
              <w:bottom w:val="single" w:sz="4" w:space="0" w:color="000000"/>
              <w:right w:val="single" w:sz="4" w:space="0" w:color="000000"/>
            </w:tcBorders>
          </w:tcPr>
          <w:p w14:paraId="121A6FA7" w14:textId="77777777" w:rsidR="00BF3AA7" w:rsidRPr="003B3DEB" w:rsidRDefault="00BF3AA7" w:rsidP="00BF3AA7">
            <w:pPr>
              <w:spacing w:after="0" w:line="240" w:lineRule="auto"/>
              <w:rPr>
                <w:rFonts w:ascii="Calibri" w:hAnsi="Calibri" w:cs="Calibri"/>
                <w:bCs/>
                <w:color w:val="000000"/>
                <w:kern w:val="0"/>
                <w:lang w:val="en-US" w:eastAsia="en-US"/>
                <w14:ligatures w14:val="none"/>
              </w:rPr>
            </w:pPr>
            <w:r w:rsidRPr="003B3DEB">
              <w:rPr>
                <w:rFonts w:ascii="Calibri" w:hAnsi="Calibri" w:cs="Calibri"/>
                <w:bCs/>
                <w:color w:val="000000"/>
                <w:kern w:val="0"/>
                <w:lang w:val="en-US" w:eastAsia="en-US"/>
                <w14:ligatures w14:val="none"/>
              </w:rPr>
              <w:t>2025 JPJC Prelim</w:t>
            </w:r>
          </w:p>
        </w:tc>
        <w:tc>
          <w:tcPr>
            <w:tcW w:w="8221" w:type="dxa"/>
            <w:tcBorders>
              <w:top w:val="single" w:sz="4" w:space="0" w:color="000000"/>
              <w:left w:val="single" w:sz="4" w:space="0" w:color="000000"/>
              <w:bottom w:val="single" w:sz="4" w:space="0" w:color="000000"/>
              <w:right w:val="single" w:sz="4" w:space="0" w:color="000000"/>
            </w:tcBorders>
          </w:tcPr>
          <w:p w14:paraId="1B3A2067" w14:textId="77777777" w:rsidR="00BF3AA7" w:rsidRPr="003B3DEB" w:rsidRDefault="00BF3AA7" w:rsidP="00BF3AA7">
            <w:pPr>
              <w:spacing w:after="0" w:line="240" w:lineRule="auto"/>
              <w:rPr>
                <w:rFonts w:ascii="Calibri" w:hAnsi="Calibri" w:cs="Calibri"/>
                <w:bCs/>
                <w:color w:val="000000"/>
                <w:kern w:val="0"/>
                <w:lang w:val="en-US" w:eastAsia="en-US"/>
                <w14:ligatures w14:val="none"/>
              </w:rPr>
            </w:pPr>
            <w:r w:rsidRPr="003B3DEB">
              <w:rPr>
                <w:rFonts w:ascii="Calibri" w:hAnsi="Calibri" w:cs="Calibri"/>
                <w:bCs/>
                <w:color w:val="000000"/>
                <w:kern w:val="0"/>
                <w:lang w:val="en-US" w:eastAsia="en-US"/>
                <w14:ligatures w14:val="none"/>
              </w:rPr>
              <w:t xml:space="preserve">Examine the view that environmental efforts are futile </w:t>
            </w:r>
            <w:proofErr w:type="gramStart"/>
            <w:r w:rsidRPr="003B3DEB">
              <w:rPr>
                <w:rFonts w:ascii="Calibri" w:hAnsi="Calibri" w:cs="Calibri"/>
                <w:bCs/>
                <w:color w:val="000000"/>
                <w:kern w:val="0"/>
                <w:lang w:val="en-US" w:eastAsia="en-US"/>
                <w14:ligatures w14:val="none"/>
              </w:rPr>
              <w:t>as long as</w:t>
            </w:r>
            <w:proofErr w:type="gramEnd"/>
            <w:r w:rsidRPr="003B3DEB">
              <w:rPr>
                <w:rFonts w:ascii="Calibri" w:hAnsi="Calibri" w:cs="Calibri"/>
                <w:bCs/>
                <w:color w:val="000000"/>
                <w:kern w:val="0"/>
                <w:lang w:val="en-US" w:eastAsia="en-US"/>
                <w14:ligatures w14:val="none"/>
              </w:rPr>
              <w:t xml:space="preserve"> a materialistic society exists.</w:t>
            </w:r>
          </w:p>
        </w:tc>
      </w:tr>
      <w:tr w:rsidR="00BF3AA7" w:rsidRPr="003B3DEB" w14:paraId="0C9B22BD" w14:textId="77777777" w:rsidTr="00FF38C9">
        <w:trPr>
          <w:trHeight w:val="244"/>
          <w:jc w:val="center"/>
        </w:trPr>
        <w:tc>
          <w:tcPr>
            <w:tcW w:w="1555" w:type="dxa"/>
            <w:tcBorders>
              <w:top w:val="single" w:sz="4" w:space="0" w:color="000000"/>
              <w:left w:val="single" w:sz="4" w:space="0" w:color="000000"/>
              <w:bottom w:val="single" w:sz="4" w:space="0" w:color="000000"/>
              <w:right w:val="single" w:sz="4" w:space="0" w:color="000000"/>
            </w:tcBorders>
          </w:tcPr>
          <w:p w14:paraId="4E687DD3" w14:textId="77777777" w:rsidR="00BF3AA7" w:rsidRPr="003B3DEB" w:rsidRDefault="00BF3AA7" w:rsidP="00BF3AA7">
            <w:pPr>
              <w:spacing w:after="0" w:line="240" w:lineRule="auto"/>
              <w:rPr>
                <w:rFonts w:ascii="Calibri" w:hAnsi="Calibri" w:cs="Calibri"/>
                <w:bCs/>
                <w:color w:val="000000"/>
                <w:kern w:val="0"/>
                <w:lang w:val="en-US" w:eastAsia="en-US"/>
                <w14:ligatures w14:val="none"/>
              </w:rPr>
            </w:pPr>
            <w:r w:rsidRPr="003B3DEB">
              <w:rPr>
                <w:rFonts w:ascii="Calibri" w:hAnsi="Calibri" w:cs="Calibri"/>
                <w:bCs/>
                <w:color w:val="000000"/>
                <w:kern w:val="0"/>
                <w:lang w:val="en-US" w:eastAsia="en-US"/>
                <w14:ligatures w14:val="none"/>
              </w:rPr>
              <w:t>2025 VJC Prelim</w:t>
            </w:r>
          </w:p>
        </w:tc>
        <w:tc>
          <w:tcPr>
            <w:tcW w:w="8221" w:type="dxa"/>
            <w:tcBorders>
              <w:top w:val="single" w:sz="4" w:space="0" w:color="000000"/>
              <w:left w:val="single" w:sz="4" w:space="0" w:color="000000"/>
              <w:bottom w:val="single" w:sz="4" w:space="0" w:color="000000"/>
              <w:right w:val="single" w:sz="4" w:space="0" w:color="000000"/>
            </w:tcBorders>
          </w:tcPr>
          <w:p w14:paraId="19AFE970" w14:textId="77777777" w:rsidR="00BF3AA7" w:rsidRPr="003B3DEB" w:rsidRDefault="00BF3AA7" w:rsidP="00BF3AA7">
            <w:pPr>
              <w:spacing w:after="0" w:line="240" w:lineRule="auto"/>
              <w:rPr>
                <w:rFonts w:ascii="Calibri" w:hAnsi="Calibri" w:cs="Calibri"/>
                <w:bCs/>
                <w:color w:val="000000"/>
                <w:kern w:val="0"/>
                <w:lang w:val="en-US" w:eastAsia="en-US"/>
                <w14:ligatures w14:val="none"/>
              </w:rPr>
            </w:pPr>
            <w:r w:rsidRPr="003B3DEB">
              <w:rPr>
                <w:rFonts w:ascii="Calibri" w:hAnsi="Calibri" w:cs="Calibri"/>
                <w:bCs/>
                <w:color w:val="000000"/>
                <w:kern w:val="0"/>
                <w:lang w:val="en-US" w:eastAsia="en-US"/>
                <w14:ligatures w14:val="none"/>
              </w:rPr>
              <w:t>To what extent can an environmentally sustainable lifestyle be achieved in your society?</w:t>
            </w:r>
          </w:p>
        </w:tc>
      </w:tr>
    </w:tbl>
    <w:p w14:paraId="44CE128C" w14:textId="77777777" w:rsidR="00BF3AA7" w:rsidRPr="003B3DEB" w:rsidRDefault="00BF3AA7" w:rsidP="00BF3AA7">
      <w:pPr>
        <w:spacing w:line="240" w:lineRule="auto"/>
        <w:rPr>
          <w:rFonts w:ascii="Calibri" w:hAnsi="Calibri" w:cs="Calibri"/>
          <w:u w:val="single"/>
          <w:lang w:val="en-SG"/>
        </w:rPr>
      </w:pPr>
    </w:p>
    <w:p w14:paraId="3D712897" w14:textId="30AA709C" w:rsidR="00BF3AA7" w:rsidRPr="003B3DEB" w:rsidRDefault="00BF3AA7" w:rsidP="00BF3AA7">
      <w:pPr>
        <w:spacing w:line="240" w:lineRule="auto"/>
        <w:rPr>
          <w:rFonts w:ascii="Calibri" w:hAnsi="Calibri" w:cs="Calibri"/>
          <w:u w:val="single"/>
          <w:lang w:val="en-SG"/>
        </w:rPr>
      </w:pPr>
      <w:r w:rsidRPr="003B3DEB">
        <w:rPr>
          <w:rFonts w:ascii="Calibri" w:hAnsi="Calibri" w:cs="Calibri"/>
          <w:u w:val="single"/>
          <w:lang w:val="en-SG"/>
        </w:rPr>
        <w:t>Question Analysis</w:t>
      </w:r>
    </w:p>
    <w:p w14:paraId="38DD479D" w14:textId="77777777" w:rsidR="003B3DEB" w:rsidRDefault="003B3DEB" w:rsidP="00BF3AA7">
      <w:pPr>
        <w:spacing w:line="240" w:lineRule="auto"/>
        <w:jc w:val="center"/>
        <w:rPr>
          <w:rFonts w:ascii="Calibri" w:hAnsi="Calibri" w:cs="Calibri"/>
          <w:b/>
          <w:bCs/>
          <w:i/>
          <w:sz w:val="44"/>
          <w:szCs w:val="44"/>
          <w:lang w:val="en-US"/>
        </w:rPr>
      </w:pPr>
    </w:p>
    <w:p w14:paraId="40B36F40" w14:textId="1D64A366" w:rsidR="00BF3AA7" w:rsidRPr="003B3DEB" w:rsidRDefault="00BF3AA7" w:rsidP="00BF3AA7">
      <w:pPr>
        <w:spacing w:line="240" w:lineRule="auto"/>
        <w:jc w:val="center"/>
        <w:rPr>
          <w:rFonts w:ascii="Calibri" w:hAnsi="Calibri" w:cs="Calibri"/>
          <w:b/>
          <w:sz w:val="44"/>
          <w:szCs w:val="44"/>
          <w:lang w:val="en-US"/>
        </w:rPr>
      </w:pPr>
      <w:r w:rsidRPr="003B3DEB">
        <w:rPr>
          <w:rFonts w:ascii="Calibri" w:hAnsi="Calibri" w:cs="Calibri"/>
          <w:b/>
          <w:bCs/>
          <w:i/>
          <w:sz w:val="44"/>
          <w:szCs w:val="44"/>
          <w:lang w:val="en-US"/>
        </w:rPr>
        <w:t xml:space="preserve">Examine the view that environmental efforts are futile </w:t>
      </w:r>
      <w:proofErr w:type="gramStart"/>
      <w:r w:rsidRPr="003B3DEB">
        <w:rPr>
          <w:rFonts w:ascii="Calibri" w:hAnsi="Calibri" w:cs="Calibri"/>
          <w:b/>
          <w:bCs/>
          <w:i/>
          <w:sz w:val="44"/>
          <w:szCs w:val="44"/>
          <w:lang w:val="en-US"/>
        </w:rPr>
        <w:t>as long as</w:t>
      </w:r>
      <w:proofErr w:type="gramEnd"/>
      <w:r w:rsidRPr="003B3DEB">
        <w:rPr>
          <w:rFonts w:ascii="Calibri" w:hAnsi="Calibri" w:cs="Calibri"/>
          <w:b/>
          <w:bCs/>
          <w:i/>
          <w:sz w:val="44"/>
          <w:szCs w:val="44"/>
          <w:lang w:val="en-US"/>
        </w:rPr>
        <w:t xml:space="preserve"> a materialistic society exists.</w:t>
      </w:r>
    </w:p>
    <w:p w14:paraId="3EBFCAC2" w14:textId="77777777" w:rsidR="00BF3AA7" w:rsidRPr="003B3DEB" w:rsidRDefault="00BF3AA7" w:rsidP="00BF3AA7">
      <w:pPr>
        <w:spacing w:line="240" w:lineRule="auto"/>
        <w:rPr>
          <w:rFonts w:ascii="Calibri" w:hAnsi="Calibri" w:cs="Calibri"/>
          <w:lang w:val="en-US"/>
        </w:rPr>
      </w:pPr>
    </w:p>
    <w:p w14:paraId="1FEE8D35" w14:textId="77777777" w:rsidR="00BF3AA7" w:rsidRPr="003B3DEB" w:rsidRDefault="00BF3AA7" w:rsidP="00BF3AA7">
      <w:pPr>
        <w:spacing w:line="240" w:lineRule="auto"/>
        <w:rPr>
          <w:rFonts w:ascii="Calibri" w:hAnsi="Calibri" w:cs="Calibri"/>
          <w:lang w:val="en-SG"/>
        </w:rPr>
      </w:pPr>
    </w:p>
    <w:tbl>
      <w:tblPr>
        <w:tblStyle w:val="TableGrid"/>
        <w:tblW w:w="0" w:type="auto"/>
        <w:tblLook w:val="04A0" w:firstRow="1" w:lastRow="0" w:firstColumn="1" w:lastColumn="0" w:noHBand="0" w:noVBand="1"/>
      </w:tblPr>
      <w:tblGrid>
        <w:gridCol w:w="9010"/>
      </w:tblGrid>
      <w:tr w:rsidR="00BF3AA7" w:rsidRPr="003B3DEB" w14:paraId="408A8FAE" w14:textId="77777777" w:rsidTr="00FF38C9">
        <w:tc>
          <w:tcPr>
            <w:tcW w:w="10790" w:type="dxa"/>
          </w:tcPr>
          <w:p w14:paraId="1DABDC15" w14:textId="77777777" w:rsidR="00BF3AA7" w:rsidRPr="003B3DEB" w:rsidRDefault="00BF3AA7" w:rsidP="00BF3AA7">
            <w:pPr>
              <w:spacing w:line="240" w:lineRule="auto"/>
              <w:rPr>
                <w:rFonts w:ascii="Calibri" w:hAnsi="Calibri" w:cs="Calibri"/>
                <w:b/>
                <w:bCs/>
                <w:lang w:val="en-SG"/>
              </w:rPr>
            </w:pPr>
            <w:r w:rsidRPr="003B3DEB">
              <w:rPr>
                <w:rFonts w:ascii="Calibri" w:hAnsi="Calibri" w:cs="Calibri"/>
                <w:b/>
                <w:bCs/>
                <w:lang w:val="en-SG"/>
              </w:rPr>
              <w:t>Example 1: Bali’s Overtourism and the Limits of Sustainable Consumption</w:t>
            </w:r>
          </w:p>
          <w:p w14:paraId="6526E373" w14:textId="77777777" w:rsidR="00BF3AA7" w:rsidRPr="003B3DEB" w:rsidRDefault="00BF3AA7" w:rsidP="00BF3AA7">
            <w:pPr>
              <w:spacing w:line="240" w:lineRule="auto"/>
              <w:jc w:val="both"/>
              <w:rPr>
                <w:rFonts w:ascii="Calibri" w:hAnsi="Calibri" w:cs="Calibri"/>
                <w:b/>
                <w:bCs/>
                <w:lang w:val="en-SG"/>
              </w:rPr>
            </w:pPr>
          </w:p>
          <w:p w14:paraId="1FF09A1B" w14:textId="77777777" w:rsidR="00BF3AA7" w:rsidRPr="003B3DEB" w:rsidRDefault="00BF3AA7" w:rsidP="00BF3AA7">
            <w:pPr>
              <w:spacing w:line="240" w:lineRule="auto"/>
              <w:jc w:val="both"/>
              <w:rPr>
                <w:rFonts w:ascii="Calibri" w:hAnsi="Calibri" w:cs="Calibri"/>
                <w:b/>
                <w:bCs/>
                <w:lang w:val="en-SG"/>
              </w:rPr>
            </w:pPr>
            <w:r w:rsidRPr="003B3DEB">
              <w:rPr>
                <w:rFonts w:ascii="Calibri" w:hAnsi="Calibri" w:cs="Calibri"/>
                <w:b/>
                <w:bCs/>
                <w:lang w:val="en-SG"/>
              </w:rPr>
              <w:t xml:space="preserve">Core argument: Environmental efforts that reduce the harm caused by each act of consumption may still fail to reduce </w:t>
            </w:r>
            <w:r w:rsidRPr="003B3DEB">
              <w:rPr>
                <w:rFonts w:ascii="Calibri" w:hAnsi="Calibri" w:cs="Calibri"/>
                <w:b/>
                <w:bCs/>
                <w:i/>
                <w:iCs/>
                <w:lang w:val="en-SG"/>
              </w:rPr>
              <w:t>total</w:t>
            </w:r>
            <w:r w:rsidRPr="003B3DEB">
              <w:rPr>
                <w:rFonts w:ascii="Calibri" w:hAnsi="Calibri" w:cs="Calibri"/>
                <w:b/>
                <w:bCs/>
                <w:lang w:val="en-SG"/>
              </w:rPr>
              <w:t xml:space="preserve"> harm when consumption keeps growing. Effective protection may therefore require both cleaner practices and limits on excessive demand.</w:t>
            </w:r>
          </w:p>
          <w:p w14:paraId="6C54C3CA" w14:textId="77777777" w:rsidR="00BF3AA7" w:rsidRPr="003B3DEB" w:rsidRDefault="00BF3AA7" w:rsidP="00BF3AA7">
            <w:pPr>
              <w:spacing w:line="240" w:lineRule="auto"/>
              <w:rPr>
                <w:rFonts w:ascii="Calibri" w:hAnsi="Calibri" w:cs="Calibri"/>
                <w:lang w:val="en-SG"/>
              </w:rPr>
            </w:pPr>
          </w:p>
          <w:p w14:paraId="0AE80F40" w14:textId="77777777" w:rsidR="00BF3AA7" w:rsidRPr="003B3DEB" w:rsidRDefault="00BF3AA7" w:rsidP="00BF3AA7">
            <w:pPr>
              <w:numPr>
                <w:ilvl w:val="0"/>
                <w:numId w:val="1"/>
              </w:numPr>
              <w:spacing w:line="240" w:lineRule="auto"/>
              <w:contextualSpacing/>
              <w:jc w:val="both"/>
              <w:rPr>
                <w:rFonts w:ascii="Calibri" w:hAnsi="Calibri" w:cs="Calibri"/>
                <w:bCs/>
                <w:lang w:val="en-SG"/>
              </w:rPr>
            </w:pPr>
            <w:r w:rsidRPr="003B3DEB">
              <w:rPr>
                <w:rFonts w:ascii="Calibri" w:hAnsi="Calibri" w:cs="Calibri"/>
                <w:bCs/>
                <w:lang w:val="en-SG"/>
              </w:rPr>
              <w:t xml:space="preserve">Context: Bali received 6.33 million international visitors in 2024. Tourism supports the economy, but continued growth increases pressure to build accommodation and facilities. </w:t>
            </w:r>
          </w:p>
          <w:p w14:paraId="039DCF43" w14:textId="77777777" w:rsidR="00BF3AA7" w:rsidRPr="003B3DEB" w:rsidRDefault="00BF3AA7" w:rsidP="00BF3AA7">
            <w:pPr>
              <w:numPr>
                <w:ilvl w:val="0"/>
                <w:numId w:val="1"/>
              </w:numPr>
              <w:spacing w:line="240" w:lineRule="auto"/>
              <w:contextualSpacing/>
              <w:jc w:val="both"/>
              <w:rPr>
                <w:rFonts w:ascii="Calibri" w:hAnsi="Calibri" w:cs="Calibri"/>
                <w:bCs/>
                <w:lang w:val="en-SG"/>
              </w:rPr>
            </w:pPr>
            <w:r w:rsidRPr="003B3DEB">
              <w:rPr>
                <w:rFonts w:ascii="Calibri" w:hAnsi="Calibri" w:cs="Calibri"/>
                <w:bCs/>
                <w:lang w:val="en-SG"/>
              </w:rPr>
              <w:t xml:space="preserve">Environmental impact: Tourism development has contributed to congestion and waste concerns in </w:t>
            </w:r>
            <w:proofErr w:type="spellStart"/>
            <w:r w:rsidRPr="003B3DEB">
              <w:rPr>
                <w:rFonts w:ascii="Calibri" w:hAnsi="Calibri" w:cs="Calibri"/>
                <w:bCs/>
                <w:lang w:val="en-SG"/>
              </w:rPr>
              <w:t>Canggu</w:t>
            </w:r>
            <w:proofErr w:type="spellEnd"/>
            <w:r w:rsidRPr="003B3DEB">
              <w:rPr>
                <w:rFonts w:ascii="Calibri" w:hAnsi="Calibri" w:cs="Calibri"/>
                <w:bCs/>
                <w:lang w:val="en-SG"/>
              </w:rPr>
              <w:t xml:space="preserve">, while land conversion threatens rice terraces near </w:t>
            </w:r>
            <w:proofErr w:type="spellStart"/>
            <w:r w:rsidRPr="003B3DEB">
              <w:rPr>
                <w:rFonts w:ascii="Calibri" w:hAnsi="Calibri" w:cs="Calibri"/>
                <w:bCs/>
                <w:lang w:val="en-SG"/>
              </w:rPr>
              <w:lastRenderedPageBreak/>
              <w:t>Jatiluwih</w:t>
            </w:r>
            <w:proofErr w:type="spellEnd"/>
            <w:r w:rsidRPr="003B3DEB">
              <w:rPr>
                <w:rFonts w:ascii="Calibri" w:hAnsi="Calibri" w:cs="Calibri"/>
                <w:bCs/>
                <w:lang w:val="en-SG"/>
              </w:rPr>
              <w:t xml:space="preserve">. CNA also reports an estimate that tourism uses as much as 65% of Bali’s groundwater. </w:t>
            </w:r>
          </w:p>
          <w:p w14:paraId="5824FBFB" w14:textId="77777777" w:rsidR="00BF3AA7" w:rsidRPr="003B3DEB" w:rsidRDefault="00BF3AA7" w:rsidP="00BF3AA7">
            <w:pPr>
              <w:numPr>
                <w:ilvl w:val="0"/>
                <w:numId w:val="1"/>
              </w:numPr>
              <w:spacing w:line="240" w:lineRule="auto"/>
              <w:contextualSpacing/>
              <w:jc w:val="both"/>
              <w:rPr>
                <w:rFonts w:ascii="Calibri" w:hAnsi="Calibri" w:cs="Calibri"/>
                <w:bCs/>
                <w:lang w:val="en-SG"/>
              </w:rPr>
            </w:pPr>
            <w:r w:rsidRPr="003B3DEB">
              <w:rPr>
                <w:rFonts w:ascii="Calibri" w:hAnsi="Calibri" w:cs="Calibri"/>
                <w:bCs/>
                <w:lang w:val="en-SG"/>
              </w:rPr>
              <w:t xml:space="preserve">Response: Bali introduced a visitor levy to help protect its environment, but collection has been difficult: TIME reported that only about a third of foreign visitors paid it in its first year. </w:t>
            </w:r>
          </w:p>
          <w:p w14:paraId="1DE3A055" w14:textId="77777777" w:rsidR="00BF3AA7" w:rsidRPr="003B3DEB" w:rsidRDefault="00BF3AA7" w:rsidP="00BF3AA7">
            <w:pPr>
              <w:spacing w:line="240" w:lineRule="auto"/>
              <w:ind w:left="628"/>
              <w:contextualSpacing/>
              <w:jc w:val="both"/>
              <w:rPr>
                <w:rFonts w:ascii="Calibri" w:hAnsi="Calibri" w:cs="Calibri"/>
                <w:bCs/>
                <w:lang w:val="en-SG"/>
              </w:rPr>
            </w:pPr>
            <w:r w:rsidRPr="003B3DEB">
              <w:rPr>
                <w:rFonts w:ascii="Calibri" w:hAnsi="Calibri" w:cs="Calibri"/>
                <w:lang w:val="en-SG"/>
              </w:rPr>
              <w:t>Evaluation:</w:t>
            </w:r>
            <w:r w:rsidRPr="003B3DEB">
              <w:rPr>
                <w:rFonts w:ascii="Calibri" w:hAnsi="Calibri" w:cs="Calibri"/>
                <w:bCs/>
                <w:lang w:val="en-SG"/>
              </w:rPr>
              <w:t xml:space="preserve"> Better waste management and more efficient water use could reduce the environmental harm caused by each tourist visit. However, if visitor numbers keep rising, the total demand for land, water and transport may still increase. Bali therefore, shows that cleaner tourism may be insufficient unless the growth in tourism is also managed.</w:t>
            </w:r>
          </w:p>
        </w:tc>
      </w:tr>
    </w:tbl>
    <w:p w14:paraId="1EB6E5E6" w14:textId="77777777" w:rsidR="00BF3AA7" w:rsidRPr="003B3DEB" w:rsidRDefault="00BF3AA7" w:rsidP="00BF3AA7">
      <w:pPr>
        <w:spacing w:line="240" w:lineRule="auto"/>
        <w:rPr>
          <w:rFonts w:ascii="Calibri" w:hAnsi="Calibri" w:cs="Calibri"/>
          <w:lang w:val="en-SG"/>
        </w:rPr>
      </w:pPr>
    </w:p>
    <w:tbl>
      <w:tblPr>
        <w:tblStyle w:val="TableGrid"/>
        <w:tblW w:w="0" w:type="auto"/>
        <w:tblLook w:val="04A0" w:firstRow="1" w:lastRow="0" w:firstColumn="1" w:lastColumn="0" w:noHBand="0" w:noVBand="1"/>
      </w:tblPr>
      <w:tblGrid>
        <w:gridCol w:w="9010"/>
      </w:tblGrid>
      <w:tr w:rsidR="00BF3AA7" w:rsidRPr="003B3DEB" w14:paraId="46D8261B" w14:textId="77777777" w:rsidTr="00FF38C9">
        <w:tc>
          <w:tcPr>
            <w:tcW w:w="10790" w:type="dxa"/>
          </w:tcPr>
          <w:p w14:paraId="699E5A4E" w14:textId="77777777" w:rsidR="00BF3AA7" w:rsidRPr="003B3DEB" w:rsidRDefault="00BF3AA7" w:rsidP="00BF3AA7">
            <w:pPr>
              <w:spacing w:line="240" w:lineRule="auto"/>
              <w:rPr>
                <w:rFonts w:ascii="Calibri" w:hAnsi="Calibri" w:cs="Calibri"/>
                <w:b/>
                <w:bCs/>
                <w:lang w:val="en-US"/>
              </w:rPr>
            </w:pPr>
            <w:r w:rsidRPr="003B3DEB">
              <w:rPr>
                <w:rFonts w:ascii="Calibri" w:hAnsi="Calibri" w:cs="Calibri"/>
                <w:b/>
                <w:bCs/>
                <w:lang w:val="en-US"/>
              </w:rPr>
              <w:t>Example 2: SHEIN and the Limits of Sustainable Fast Fashion</w:t>
            </w:r>
          </w:p>
          <w:p w14:paraId="7AFB538D" w14:textId="77777777" w:rsidR="00BF3AA7" w:rsidRPr="003B3DEB" w:rsidRDefault="00BF3AA7" w:rsidP="00BF3AA7">
            <w:pPr>
              <w:spacing w:line="240" w:lineRule="auto"/>
              <w:rPr>
                <w:rFonts w:ascii="Calibri" w:hAnsi="Calibri" w:cs="Calibri"/>
                <w:lang w:val="en-US"/>
              </w:rPr>
            </w:pPr>
          </w:p>
          <w:p w14:paraId="16C133AC" w14:textId="77777777" w:rsidR="00BF3AA7" w:rsidRPr="003B3DEB" w:rsidRDefault="00BF3AA7" w:rsidP="00BF3AA7">
            <w:pPr>
              <w:spacing w:line="240" w:lineRule="auto"/>
              <w:jc w:val="both"/>
              <w:rPr>
                <w:rFonts w:ascii="Calibri" w:hAnsi="Calibri" w:cs="Calibri"/>
                <w:lang w:val="en-US"/>
              </w:rPr>
            </w:pPr>
            <w:r w:rsidRPr="003B3DEB">
              <w:rPr>
                <w:rFonts w:ascii="Calibri" w:hAnsi="Calibri" w:cs="Calibri"/>
                <w:b/>
                <w:bCs/>
                <w:lang w:val="en-US"/>
              </w:rPr>
              <w:t>Core argument:</w:t>
            </w:r>
            <w:r w:rsidRPr="003B3DEB">
              <w:rPr>
                <w:rFonts w:ascii="Calibri" w:hAnsi="Calibri" w:cs="Calibri"/>
                <w:lang w:val="en-US"/>
              </w:rPr>
              <w:t xml:space="preserve"> Environmental efforts may struggle to reduce overall harm when cheap, rapidly changing fashion continues to encourage frequent purchases. The key issue: can cleaner production keep pace with scale of consumption.</w:t>
            </w:r>
          </w:p>
          <w:p w14:paraId="0CE8133F" w14:textId="77777777" w:rsidR="00BF3AA7" w:rsidRPr="003B3DEB" w:rsidRDefault="00BF3AA7" w:rsidP="00BF3AA7">
            <w:pPr>
              <w:spacing w:line="240" w:lineRule="auto"/>
              <w:jc w:val="both"/>
              <w:rPr>
                <w:rFonts w:ascii="Calibri" w:hAnsi="Calibri" w:cs="Calibri"/>
                <w:lang w:val="en-US"/>
              </w:rPr>
            </w:pPr>
          </w:p>
          <w:p w14:paraId="3E370F7C" w14:textId="77777777" w:rsidR="00BF3AA7" w:rsidRPr="003B3DEB" w:rsidRDefault="00BF3AA7" w:rsidP="00BF3AA7">
            <w:pPr>
              <w:numPr>
                <w:ilvl w:val="0"/>
                <w:numId w:val="1"/>
              </w:numPr>
              <w:spacing w:line="240" w:lineRule="auto"/>
              <w:contextualSpacing/>
              <w:jc w:val="both"/>
              <w:rPr>
                <w:rFonts w:ascii="Calibri" w:hAnsi="Calibri" w:cs="Calibri"/>
                <w:bCs/>
                <w:lang w:val="en-SG"/>
              </w:rPr>
            </w:pPr>
            <w:r w:rsidRPr="003B3DEB">
              <w:rPr>
                <w:rFonts w:ascii="Calibri" w:hAnsi="Calibri" w:cs="Calibri"/>
                <w:bCs/>
                <w:lang w:val="en-SG"/>
              </w:rPr>
              <w:t xml:space="preserve">Context: SHEIN offers inexpensive, frequently changing styles to a global market. Its model illustrates how the desire for novelty can sustain demand for new garments. </w:t>
            </w:r>
          </w:p>
          <w:p w14:paraId="6159D958" w14:textId="77777777" w:rsidR="00BF3AA7" w:rsidRPr="003B3DEB" w:rsidRDefault="00BF3AA7" w:rsidP="00BF3AA7">
            <w:pPr>
              <w:numPr>
                <w:ilvl w:val="0"/>
                <w:numId w:val="1"/>
              </w:numPr>
              <w:spacing w:line="240" w:lineRule="auto"/>
              <w:contextualSpacing/>
              <w:jc w:val="both"/>
              <w:rPr>
                <w:rFonts w:ascii="Calibri" w:hAnsi="Calibri" w:cs="Calibri"/>
                <w:bCs/>
                <w:lang w:val="en-SG"/>
              </w:rPr>
            </w:pPr>
            <w:r w:rsidRPr="003B3DEB">
              <w:rPr>
                <w:rFonts w:ascii="Calibri" w:hAnsi="Calibri" w:cs="Calibri"/>
                <w:bCs/>
                <w:lang w:val="en-SG"/>
              </w:rPr>
              <w:t xml:space="preserve">Environmental impact: Making, transporting and eventually disposing of large volumes of clothing uses resources and generates emissions. SHEIN’s reported total emissions rose in 2024 despite its reduction initiatives—evidence of the difficulty of lowering its overall footprint as the business grows. </w:t>
            </w:r>
          </w:p>
          <w:p w14:paraId="4EF3E1E1" w14:textId="77777777" w:rsidR="00BF3AA7" w:rsidRPr="003B3DEB" w:rsidRDefault="00BF3AA7" w:rsidP="00BF3AA7">
            <w:pPr>
              <w:numPr>
                <w:ilvl w:val="0"/>
                <w:numId w:val="1"/>
              </w:numPr>
              <w:spacing w:line="240" w:lineRule="auto"/>
              <w:contextualSpacing/>
              <w:jc w:val="both"/>
              <w:rPr>
                <w:rFonts w:ascii="Calibri" w:hAnsi="Calibri" w:cs="Calibri"/>
                <w:bCs/>
                <w:lang w:val="en-SG"/>
              </w:rPr>
            </w:pPr>
            <w:r w:rsidRPr="003B3DEB">
              <w:rPr>
                <w:rFonts w:ascii="Calibri" w:hAnsi="Calibri" w:cs="Calibri"/>
                <w:bCs/>
                <w:lang w:val="en-SG"/>
              </w:rPr>
              <w:t xml:space="preserve">Response: SHEIN continues to pursue cleaner materials, more efficient operations and transport, and clothing resale. Its latest sustainability materials also describe initiatives undertaken in 2025. </w:t>
            </w:r>
          </w:p>
          <w:p w14:paraId="7D2D5791" w14:textId="77777777" w:rsidR="00BF3AA7" w:rsidRPr="003B3DEB" w:rsidRDefault="00BF3AA7" w:rsidP="00BF3AA7">
            <w:pPr>
              <w:numPr>
                <w:ilvl w:val="0"/>
                <w:numId w:val="1"/>
              </w:numPr>
              <w:spacing w:line="240" w:lineRule="auto"/>
              <w:contextualSpacing/>
              <w:jc w:val="both"/>
              <w:rPr>
                <w:rFonts w:ascii="Calibri" w:hAnsi="Calibri" w:cs="Calibri"/>
                <w:bCs/>
                <w:lang w:val="en-SG"/>
              </w:rPr>
            </w:pPr>
            <w:r w:rsidRPr="003B3DEB">
              <w:rPr>
                <w:rFonts w:ascii="Calibri" w:hAnsi="Calibri" w:cs="Calibri"/>
                <w:bCs/>
                <w:lang w:val="en-SG"/>
              </w:rPr>
              <w:t>Evaluation: These measures can reduce specific harms, so they are not futile. However, as long as frequent purchases remain central to the business, savings may be outweighed by the impact of producing and delivering</w:t>
            </w:r>
          </w:p>
          <w:p w14:paraId="4F8545EB" w14:textId="77777777" w:rsidR="00BF3AA7" w:rsidRPr="003B3DEB" w:rsidRDefault="00BF3AA7" w:rsidP="00BF3AA7">
            <w:pPr>
              <w:spacing w:line="240" w:lineRule="auto"/>
              <w:rPr>
                <w:rFonts w:ascii="Calibri" w:hAnsi="Calibri" w:cs="Calibri"/>
                <w:lang w:val="en-SG"/>
              </w:rPr>
            </w:pPr>
          </w:p>
        </w:tc>
      </w:tr>
    </w:tbl>
    <w:p w14:paraId="6D3ABC90" w14:textId="77777777" w:rsidR="00BF3AA7" w:rsidRPr="003B3DEB" w:rsidRDefault="00BF3AA7" w:rsidP="00BF3AA7">
      <w:pPr>
        <w:spacing w:line="240" w:lineRule="auto"/>
        <w:rPr>
          <w:rFonts w:ascii="Calibri" w:hAnsi="Calibri" w:cs="Calibri"/>
          <w:lang w:val="en-SG"/>
        </w:rPr>
      </w:pPr>
    </w:p>
    <w:p w14:paraId="0160C997" w14:textId="77777777" w:rsidR="00BF3AA7" w:rsidRPr="003B3DEB" w:rsidRDefault="00BF3AA7" w:rsidP="00BF3AA7">
      <w:pPr>
        <w:spacing w:after="0" w:line="278" w:lineRule="auto"/>
        <w:rPr>
          <w:rFonts w:ascii="Calibri" w:hAnsi="Calibri" w:cs="Calibri"/>
          <w:lang w:val="en-SG"/>
        </w:rPr>
      </w:pPr>
    </w:p>
    <w:p w14:paraId="79226145" w14:textId="77777777" w:rsidR="00BF3AA7" w:rsidRPr="003B3DEB" w:rsidRDefault="00BF3AA7" w:rsidP="00BF3AA7">
      <w:pPr>
        <w:spacing w:after="0" w:line="278" w:lineRule="auto"/>
        <w:rPr>
          <w:rFonts w:ascii="Calibri" w:hAnsi="Calibri" w:cs="Calibri"/>
          <w:lang w:val="en-SG"/>
        </w:rPr>
      </w:pPr>
    </w:p>
    <w:p w14:paraId="36FA95D8" w14:textId="77777777" w:rsidR="00BF3AA7" w:rsidRPr="003B3DEB" w:rsidRDefault="00BF3AA7" w:rsidP="00BF3AA7">
      <w:pPr>
        <w:spacing w:after="0" w:line="278" w:lineRule="auto"/>
        <w:ind w:left="360" w:hanging="360"/>
        <w:rPr>
          <w:rFonts w:ascii="Calibri" w:hAnsi="Calibri" w:cs="Calibri"/>
          <w:lang w:val="en-SG"/>
        </w:rPr>
      </w:pPr>
      <w:r w:rsidRPr="003B3DEB">
        <w:rPr>
          <w:rFonts w:ascii="Calibri" w:hAnsi="Calibri" w:cs="Calibri"/>
          <w:lang w:val="en-SG"/>
        </w:rPr>
        <w:t>Core Tension 2:</w:t>
      </w:r>
    </w:p>
    <w:p w14:paraId="46535590" w14:textId="77777777" w:rsidR="00BF3AA7" w:rsidRPr="003B3DEB" w:rsidRDefault="00BF3AA7" w:rsidP="00BF3AA7">
      <w:pPr>
        <w:spacing w:after="0" w:line="278" w:lineRule="auto"/>
        <w:rPr>
          <w:rFonts w:ascii="Calibri" w:hAnsi="Calibri" w:cs="Calibri"/>
          <w:b/>
          <w:bCs/>
          <w:lang w:val="en-US"/>
        </w:rPr>
      </w:pPr>
      <w:r w:rsidRPr="003B3DEB">
        <w:rPr>
          <w:rFonts w:ascii="Calibri" w:hAnsi="Calibri" w:cs="Calibri"/>
          <w:b/>
          <w:bCs/>
          <w:u w:val="single"/>
          <w:lang w:val="en-US"/>
        </w:rPr>
        <w:t>Who</w:t>
      </w:r>
      <w:r w:rsidRPr="003B3DEB">
        <w:rPr>
          <w:rFonts w:ascii="Calibri" w:hAnsi="Calibri" w:cs="Calibri"/>
          <w:b/>
          <w:bCs/>
          <w:lang w:val="en-US"/>
        </w:rPr>
        <w:t xml:space="preserve"> bears the </w:t>
      </w:r>
      <w:r w:rsidRPr="003B3DEB">
        <w:rPr>
          <w:rFonts w:ascii="Calibri" w:hAnsi="Calibri" w:cs="Calibri"/>
          <w:b/>
          <w:bCs/>
          <w:u w:val="single"/>
          <w:lang w:val="en-US"/>
        </w:rPr>
        <w:t>greatest responsibility</w:t>
      </w:r>
      <w:r w:rsidRPr="003B3DEB">
        <w:rPr>
          <w:rFonts w:ascii="Calibri" w:hAnsi="Calibri" w:cs="Calibri"/>
          <w:b/>
          <w:bCs/>
          <w:lang w:val="en-US"/>
        </w:rPr>
        <w:t xml:space="preserve"> for environmental protection, and which </w:t>
      </w:r>
      <w:r w:rsidRPr="003B3DEB">
        <w:rPr>
          <w:rFonts w:ascii="Calibri" w:hAnsi="Calibri" w:cs="Calibri"/>
          <w:b/>
          <w:bCs/>
          <w:u w:val="single"/>
          <w:lang w:val="en-US"/>
        </w:rPr>
        <w:t>stakeholder</w:t>
      </w:r>
      <w:r w:rsidRPr="003B3DEB">
        <w:rPr>
          <w:rFonts w:ascii="Calibri" w:hAnsi="Calibri" w:cs="Calibri"/>
          <w:b/>
          <w:bCs/>
          <w:lang w:val="en-US"/>
        </w:rPr>
        <w:t xml:space="preserve"> has the </w:t>
      </w:r>
      <w:r w:rsidRPr="003B3DEB">
        <w:rPr>
          <w:rFonts w:ascii="Calibri" w:hAnsi="Calibri" w:cs="Calibri"/>
          <w:b/>
          <w:bCs/>
          <w:u w:val="single"/>
          <w:lang w:val="en-US"/>
        </w:rPr>
        <w:t>capacity</w:t>
      </w:r>
      <w:r w:rsidRPr="003B3DEB">
        <w:rPr>
          <w:rFonts w:ascii="Calibri" w:hAnsi="Calibri" w:cs="Calibri"/>
          <w:b/>
          <w:bCs/>
          <w:lang w:val="en-US"/>
        </w:rPr>
        <w:t xml:space="preserve">, </w:t>
      </w:r>
      <w:r w:rsidRPr="003B3DEB">
        <w:rPr>
          <w:rFonts w:ascii="Calibri" w:hAnsi="Calibri" w:cs="Calibri"/>
          <w:b/>
          <w:bCs/>
          <w:u w:val="single"/>
          <w:lang w:val="en-US"/>
        </w:rPr>
        <w:t>legitimacy</w:t>
      </w:r>
      <w:r w:rsidRPr="003B3DEB">
        <w:rPr>
          <w:rFonts w:ascii="Calibri" w:hAnsi="Calibri" w:cs="Calibri"/>
          <w:b/>
          <w:bCs/>
          <w:lang w:val="en-US"/>
        </w:rPr>
        <w:t xml:space="preserve"> and </w:t>
      </w:r>
      <w:r w:rsidRPr="003B3DEB">
        <w:rPr>
          <w:rFonts w:ascii="Calibri" w:hAnsi="Calibri" w:cs="Calibri"/>
          <w:b/>
          <w:bCs/>
          <w:u w:val="single"/>
          <w:lang w:val="en-US"/>
        </w:rPr>
        <w:t>incentives</w:t>
      </w:r>
      <w:r w:rsidRPr="003B3DEB">
        <w:rPr>
          <w:rFonts w:ascii="Calibri" w:hAnsi="Calibri" w:cs="Calibri"/>
          <w:b/>
          <w:bCs/>
          <w:lang w:val="en-US"/>
        </w:rPr>
        <w:t xml:space="preserve"> to produce </w:t>
      </w:r>
      <w:r w:rsidRPr="003B3DEB">
        <w:rPr>
          <w:rFonts w:ascii="Calibri" w:hAnsi="Calibri" w:cs="Calibri"/>
          <w:b/>
          <w:bCs/>
          <w:u w:val="single"/>
          <w:lang w:val="en-US"/>
        </w:rPr>
        <w:t>meaningful change</w:t>
      </w:r>
      <w:r w:rsidRPr="003B3DEB">
        <w:rPr>
          <w:rFonts w:ascii="Calibri" w:hAnsi="Calibri" w:cs="Calibri"/>
          <w:b/>
          <w:bCs/>
          <w:lang w:val="en-US"/>
        </w:rPr>
        <w:t>?</w:t>
      </w:r>
    </w:p>
    <w:p w14:paraId="060643D7" w14:textId="77777777" w:rsidR="00BF3AA7" w:rsidRPr="003B3DEB" w:rsidRDefault="00BF3AA7" w:rsidP="00BF3AA7">
      <w:pPr>
        <w:spacing w:after="0" w:line="278" w:lineRule="auto"/>
        <w:rPr>
          <w:rFonts w:ascii="Calibri" w:hAnsi="Calibri" w:cs="Calibri"/>
          <w:b/>
          <w:bCs/>
          <w:lang w:val="en-US"/>
        </w:rPr>
      </w:pPr>
    </w:p>
    <w:tbl>
      <w:tblPr>
        <w:tblStyle w:val="TableGrid"/>
        <w:tblW w:w="9640" w:type="dxa"/>
        <w:tblInd w:w="-147" w:type="dxa"/>
        <w:shd w:val="clear" w:color="auto" w:fill="E8E8E8" w:themeFill="background2"/>
        <w:tblLook w:val="04A0" w:firstRow="1" w:lastRow="0" w:firstColumn="1" w:lastColumn="0" w:noHBand="0" w:noVBand="1"/>
      </w:tblPr>
      <w:tblGrid>
        <w:gridCol w:w="9640"/>
      </w:tblGrid>
      <w:tr w:rsidR="00BF3AA7" w:rsidRPr="003B3DEB" w14:paraId="7EC90800" w14:textId="77777777" w:rsidTr="00FF38C9">
        <w:trPr>
          <w:trHeight w:val="2151"/>
        </w:trPr>
        <w:tc>
          <w:tcPr>
            <w:tcW w:w="9640" w:type="dxa"/>
            <w:shd w:val="clear" w:color="auto" w:fill="E8E8E8" w:themeFill="background2"/>
          </w:tcPr>
          <w:p w14:paraId="3965505E" w14:textId="77777777" w:rsidR="00BF3AA7" w:rsidRPr="003B3DEB" w:rsidRDefault="00BF3AA7" w:rsidP="00BF3AA7">
            <w:pPr>
              <w:spacing w:line="240" w:lineRule="auto"/>
              <w:jc w:val="both"/>
              <w:rPr>
                <w:rFonts w:ascii="Calibri" w:hAnsi="Calibri" w:cs="Calibri"/>
                <w:lang w:val="en-SG"/>
              </w:rPr>
            </w:pPr>
            <w:r w:rsidRPr="003B3DEB">
              <w:rPr>
                <w:rFonts w:ascii="Calibri" w:hAnsi="Calibri" w:cs="Calibri"/>
                <w:b/>
                <w:bCs/>
                <w:lang w:val="en-SG"/>
              </w:rPr>
              <w:t>Global Context:</w:t>
            </w:r>
            <w:r w:rsidRPr="003B3DEB">
              <w:rPr>
                <w:rFonts w:ascii="Calibri" w:hAnsi="Calibri" w:cs="Calibri"/>
                <w:lang w:val="en-SG"/>
              </w:rPr>
              <w:t xml:space="preserve"> Environmental protection is a collective-action problem involving governments, corporations, individuals and civil society, but these actors do not possess equal responsibility or capacity to act. Governments have the authority to regulate industries, price environmental externalities, invest in infrastructure and coordinate national or international responses. Corporations exert substantial influence through production, investment, supply chains and technological innovation, but their willingness to act may be constrained by costs and profit incentives. Individuals can alter consumption patterns and provide political legitimacy for environmental policies, while activists and NGOs can raise awareness, change social norms and </w:t>
            </w:r>
            <w:r w:rsidRPr="003B3DEB">
              <w:rPr>
                <w:rFonts w:ascii="Calibri" w:hAnsi="Calibri" w:cs="Calibri"/>
                <w:lang w:val="en-SG"/>
              </w:rPr>
              <w:lastRenderedPageBreak/>
              <w:t xml:space="preserve">pressure institutions to respond. Responsibility therefore depends on factors such as </w:t>
            </w:r>
            <w:r w:rsidRPr="003B3DEB">
              <w:rPr>
                <w:rFonts w:ascii="Calibri" w:hAnsi="Calibri" w:cs="Calibri"/>
                <w:b/>
                <w:bCs/>
                <w:lang w:val="en-SG"/>
              </w:rPr>
              <w:t>who contributes most to environmental harm, who benefits from environmentally damaging activities, who possesses the resources and authority to intervene, and who has the incentives to do so</w:t>
            </w:r>
            <w:r w:rsidRPr="003B3DEB">
              <w:rPr>
                <w:rFonts w:ascii="Calibri" w:hAnsi="Calibri" w:cs="Calibri"/>
                <w:lang w:val="en-SG"/>
              </w:rPr>
              <w:t xml:space="preserve">. Within this wider landscape, young people occupy a distinctive but more limited position. They generally lack the regulatory authority and economic resources of governments and corporations, yet they can exert influence through activism, consumption, community initiatives, social media and political pressure. The key issue is therefore not whether youths can act at all, but </w:t>
            </w:r>
            <w:r w:rsidRPr="003B3DEB">
              <w:rPr>
                <w:rFonts w:ascii="Calibri" w:hAnsi="Calibri" w:cs="Calibri"/>
                <w:b/>
                <w:bCs/>
                <w:lang w:val="en-SG"/>
              </w:rPr>
              <w:t>how far their influence can translate from awareness and agenda-setting into measurable environmental outcomes, especially when larger-scale implementation depends on more powerful stakeholders</w:t>
            </w:r>
            <w:r w:rsidRPr="003B3DEB">
              <w:rPr>
                <w:rFonts w:ascii="Calibri" w:hAnsi="Calibri" w:cs="Calibri"/>
                <w:lang w:val="en-SG"/>
              </w:rPr>
              <w:t>.</w:t>
            </w:r>
          </w:p>
        </w:tc>
      </w:tr>
    </w:tbl>
    <w:p w14:paraId="0144F0C0" w14:textId="77777777" w:rsidR="00BF3AA7" w:rsidRPr="003B3DEB" w:rsidRDefault="00BF3AA7" w:rsidP="00BF3AA7">
      <w:pPr>
        <w:spacing w:after="0" w:line="278" w:lineRule="auto"/>
        <w:rPr>
          <w:rFonts w:ascii="Calibri" w:hAnsi="Calibri" w:cs="Calibri"/>
          <w:u w:val="single"/>
          <w:lang w:val="en-SG"/>
        </w:rPr>
      </w:pPr>
    </w:p>
    <w:tbl>
      <w:tblPr>
        <w:tblW w:w="9644" w:type="dxa"/>
        <w:jc w:val="center"/>
        <w:tblLayout w:type="fixed"/>
        <w:tblLook w:val="04A0" w:firstRow="1" w:lastRow="0" w:firstColumn="1" w:lastColumn="0" w:noHBand="0" w:noVBand="1"/>
      </w:tblPr>
      <w:tblGrid>
        <w:gridCol w:w="1848"/>
        <w:gridCol w:w="7796"/>
      </w:tblGrid>
      <w:tr w:rsidR="00BF3AA7" w:rsidRPr="003B3DEB" w14:paraId="6B0C9115" w14:textId="77777777" w:rsidTr="00FF38C9">
        <w:trPr>
          <w:jc w:val="center"/>
        </w:trPr>
        <w:tc>
          <w:tcPr>
            <w:tcW w:w="1848" w:type="dxa"/>
            <w:tcBorders>
              <w:top w:val="single" w:sz="4" w:space="0" w:color="000000"/>
              <w:left w:val="single" w:sz="4" w:space="0" w:color="000000"/>
              <w:bottom w:val="single" w:sz="4" w:space="0" w:color="000000"/>
              <w:right w:val="single" w:sz="4" w:space="0" w:color="000000"/>
            </w:tcBorders>
          </w:tcPr>
          <w:p w14:paraId="4CD495E5" w14:textId="77777777" w:rsidR="00BF3AA7" w:rsidRPr="003B3DEB" w:rsidRDefault="00BF3AA7" w:rsidP="00BF3AA7">
            <w:pPr>
              <w:spacing w:after="0" w:line="240" w:lineRule="auto"/>
              <w:rPr>
                <w:rFonts w:ascii="Calibri" w:hAnsi="Calibri" w:cs="Calibri"/>
                <w:color w:val="000000"/>
                <w:kern w:val="0"/>
                <w:lang w:val="en-US" w:eastAsia="en-US"/>
                <w14:ligatures w14:val="none"/>
              </w:rPr>
            </w:pPr>
            <w:r w:rsidRPr="003B3DEB">
              <w:rPr>
                <w:rFonts w:ascii="Calibri" w:hAnsi="Calibri" w:cs="Calibri"/>
                <w:b/>
                <w:color w:val="000000"/>
                <w:kern w:val="0"/>
                <w:lang w:val="en-US" w:eastAsia="en-US"/>
                <w14:ligatures w14:val="none"/>
              </w:rPr>
              <w:t>Source</w:t>
            </w:r>
          </w:p>
        </w:tc>
        <w:tc>
          <w:tcPr>
            <w:tcW w:w="7796" w:type="dxa"/>
            <w:tcBorders>
              <w:top w:val="single" w:sz="4" w:space="0" w:color="000000"/>
              <w:left w:val="single" w:sz="4" w:space="0" w:color="000000"/>
              <w:bottom w:val="single" w:sz="4" w:space="0" w:color="000000"/>
              <w:right w:val="single" w:sz="4" w:space="0" w:color="000000"/>
            </w:tcBorders>
          </w:tcPr>
          <w:p w14:paraId="1287491D" w14:textId="77777777" w:rsidR="00BF3AA7" w:rsidRPr="003B3DEB" w:rsidRDefault="00BF3AA7" w:rsidP="00BF3AA7">
            <w:pPr>
              <w:spacing w:after="0" w:line="240" w:lineRule="auto"/>
              <w:rPr>
                <w:rFonts w:ascii="Calibri" w:hAnsi="Calibri" w:cs="Calibri"/>
                <w:color w:val="000000"/>
                <w:kern w:val="0"/>
                <w:lang w:val="en-US" w:eastAsia="en-US"/>
                <w14:ligatures w14:val="none"/>
              </w:rPr>
            </w:pPr>
            <w:r w:rsidRPr="003B3DEB">
              <w:rPr>
                <w:rFonts w:ascii="Calibri" w:hAnsi="Calibri" w:cs="Calibri"/>
                <w:b/>
                <w:color w:val="000000"/>
                <w:kern w:val="0"/>
                <w:lang w:val="en-US" w:eastAsia="en-US"/>
                <w14:ligatures w14:val="none"/>
              </w:rPr>
              <w:t>Question</w:t>
            </w:r>
          </w:p>
        </w:tc>
      </w:tr>
      <w:tr w:rsidR="00BF3AA7" w:rsidRPr="003B3DEB" w14:paraId="6B7E98BB" w14:textId="77777777" w:rsidTr="00FF38C9">
        <w:trPr>
          <w:jc w:val="center"/>
        </w:trPr>
        <w:tc>
          <w:tcPr>
            <w:tcW w:w="1848" w:type="dxa"/>
            <w:tcBorders>
              <w:top w:val="single" w:sz="4" w:space="0" w:color="000000"/>
              <w:left w:val="single" w:sz="4" w:space="0" w:color="000000"/>
              <w:bottom w:val="single" w:sz="4" w:space="0" w:color="000000"/>
              <w:right w:val="single" w:sz="4" w:space="0" w:color="000000"/>
            </w:tcBorders>
          </w:tcPr>
          <w:p w14:paraId="5C26D1A2" w14:textId="77777777" w:rsidR="00BF3AA7" w:rsidRPr="003B3DEB" w:rsidRDefault="00BF3AA7" w:rsidP="00BF3AA7">
            <w:pPr>
              <w:spacing w:after="0" w:line="240" w:lineRule="auto"/>
              <w:rPr>
                <w:rFonts w:ascii="Calibri" w:hAnsi="Calibri" w:cs="Calibri"/>
                <w:color w:val="000000"/>
                <w:kern w:val="0"/>
                <w:lang w:val="en-US" w:eastAsia="en-US"/>
                <w14:ligatures w14:val="none"/>
              </w:rPr>
            </w:pPr>
            <w:r w:rsidRPr="003B3DEB">
              <w:rPr>
                <w:rFonts w:ascii="Calibri" w:hAnsi="Calibri" w:cs="Calibri"/>
                <w:color w:val="000000"/>
                <w:kern w:val="0"/>
                <w:lang w:val="en-US" w:eastAsia="en-US"/>
                <w14:ligatures w14:val="none"/>
              </w:rPr>
              <w:t>2022 CJC Prelim</w:t>
            </w:r>
          </w:p>
        </w:tc>
        <w:tc>
          <w:tcPr>
            <w:tcW w:w="7796" w:type="dxa"/>
            <w:tcBorders>
              <w:top w:val="single" w:sz="4" w:space="0" w:color="000000"/>
              <w:left w:val="single" w:sz="4" w:space="0" w:color="000000"/>
              <w:bottom w:val="single" w:sz="4" w:space="0" w:color="000000"/>
              <w:right w:val="single" w:sz="4" w:space="0" w:color="000000"/>
            </w:tcBorders>
          </w:tcPr>
          <w:p w14:paraId="58450932" w14:textId="77777777" w:rsidR="00BF3AA7" w:rsidRPr="003B3DEB" w:rsidRDefault="00BF3AA7" w:rsidP="00BF3AA7">
            <w:pPr>
              <w:spacing w:after="0" w:line="240" w:lineRule="auto"/>
              <w:rPr>
                <w:rFonts w:ascii="Calibri" w:hAnsi="Calibri" w:cs="Calibri"/>
                <w:color w:val="000000"/>
                <w:kern w:val="0"/>
                <w:lang w:val="en-US" w:eastAsia="en-US"/>
                <w14:ligatures w14:val="none"/>
              </w:rPr>
            </w:pPr>
            <w:r w:rsidRPr="003B3DEB">
              <w:rPr>
                <w:rFonts w:ascii="Calibri" w:hAnsi="Calibri" w:cs="Calibri"/>
                <w:color w:val="000000"/>
                <w:kern w:val="0"/>
                <w:lang w:val="en-US" w:eastAsia="en-US"/>
                <w14:ligatures w14:val="none"/>
              </w:rPr>
              <w:t>Has too much emphasis been placed on environmental issues in your society?</w:t>
            </w:r>
          </w:p>
        </w:tc>
      </w:tr>
      <w:tr w:rsidR="00BF3AA7" w:rsidRPr="003B3DEB" w14:paraId="12271903" w14:textId="77777777" w:rsidTr="00FF38C9">
        <w:trPr>
          <w:jc w:val="center"/>
        </w:trPr>
        <w:tc>
          <w:tcPr>
            <w:tcW w:w="1848" w:type="dxa"/>
            <w:tcBorders>
              <w:top w:val="single" w:sz="4" w:space="0" w:color="000000"/>
              <w:left w:val="single" w:sz="4" w:space="0" w:color="000000"/>
              <w:bottom w:val="single" w:sz="4" w:space="0" w:color="000000"/>
              <w:right w:val="single" w:sz="4" w:space="0" w:color="000000"/>
            </w:tcBorders>
          </w:tcPr>
          <w:p w14:paraId="72B62867" w14:textId="77777777" w:rsidR="00BF3AA7" w:rsidRPr="003B3DEB" w:rsidRDefault="00BF3AA7" w:rsidP="00BF3AA7">
            <w:pPr>
              <w:spacing w:after="0" w:line="240" w:lineRule="auto"/>
              <w:rPr>
                <w:rFonts w:ascii="Calibri" w:hAnsi="Calibri" w:cs="Calibri"/>
                <w:color w:val="000000"/>
                <w:kern w:val="0"/>
                <w:lang w:val="en-US" w:eastAsia="en-US"/>
                <w14:ligatures w14:val="none"/>
              </w:rPr>
            </w:pPr>
            <w:r w:rsidRPr="003B3DEB">
              <w:rPr>
                <w:rFonts w:ascii="Calibri" w:hAnsi="Calibri" w:cs="Calibri"/>
                <w:color w:val="000000"/>
                <w:kern w:val="0"/>
                <w:lang w:val="en-US" w:eastAsia="en-US"/>
                <w14:ligatures w14:val="none"/>
              </w:rPr>
              <w:t>2022 MI Prelim</w:t>
            </w:r>
          </w:p>
        </w:tc>
        <w:tc>
          <w:tcPr>
            <w:tcW w:w="7796" w:type="dxa"/>
            <w:tcBorders>
              <w:top w:val="single" w:sz="4" w:space="0" w:color="000000"/>
              <w:left w:val="single" w:sz="4" w:space="0" w:color="000000"/>
              <w:bottom w:val="single" w:sz="4" w:space="0" w:color="000000"/>
              <w:right w:val="single" w:sz="4" w:space="0" w:color="000000"/>
            </w:tcBorders>
          </w:tcPr>
          <w:p w14:paraId="5138FBF7" w14:textId="77777777" w:rsidR="00BF3AA7" w:rsidRPr="003B3DEB" w:rsidRDefault="00BF3AA7" w:rsidP="00BF3AA7">
            <w:pPr>
              <w:spacing w:after="0" w:line="240" w:lineRule="auto"/>
              <w:rPr>
                <w:rFonts w:ascii="Calibri" w:hAnsi="Calibri" w:cs="Calibri"/>
                <w:color w:val="000000"/>
                <w:kern w:val="0"/>
                <w:lang w:val="en-US" w:eastAsia="en-US"/>
                <w14:ligatures w14:val="none"/>
              </w:rPr>
            </w:pPr>
            <w:r w:rsidRPr="003B3DEB">
              <w:rPr>
                <w:rFonts w:ascii="Calibri" w:hAnsi="Calibri" w:cs="Calibri"/>
                <w:color w:val="000000"/>
                <w:kern w:val="0"/>
                <w:lang w:val="en-US" w:eastAsia="en-US"/>
                <w14:ligatures w14:val="none"/>
              </w:rPr>
              <w:t>‘Environmental protection is easier said than done.’ Discuss.</w:t>
            </w:r>
          </w:p>
        </w:tc>
      </w:tr>
      <w:tr w:rsidR="00BF3AA7" w:rsidRPr="003B3DEB" w14:paraId="0A948C1E" w14:textId="77777777" w:rsidTr="00FF38C9">
        <w:trPr>
          <w:jc w:val="center"/>
        </w:trPr>
        <w:tc>
          <w:tcPr>
            <w:tcW w:w="1848" w:type="dxa"/>
            <w:tcBorders>
              <w:top w:val="single" w:sz="4" w:space="0" w:color="000000"/>
              <w:left w:val="single" w:sz="4" w:space="0" w:color="000000"/>
              <w:bottom w:val="single" w:sz="4" w:space="0" w:color="000000"/>
              <w:right w:val="single" w:sz="4" w:space="0" w:color="000000"/>
            </w:tcBorders>
          </w:tcPr>
          <w:p w14:paraId="00F7393F" w14:textId="77777777" w:rsidR="00BF3AA7" w:rsidRPr="003B3DEB" w:rsidRDefault="00BF3AA7" w:rsidP="00BF3AA7">
            <w:pPr>
              <w:spacing w:after="0" w:line="240" w:lineRule="auto"/>
              <w:rPr>
                <w:rFonts w:ascii="Calibri" w:hAnsi="Calibri" w:cs="Calibri"/>
                <w:color w:val="000000"/>
                <w:kern w:val="0"/>
                <w:lang w:val="en-US" w:eastAsia="en-US"/>
                <w14:ligatures w14:val="none"/>
              </w:rPr>
            </w:pPr>
            <w:r w:rsidRPr="003B3DEB">
              <w:rPr>
                <w:rFonts w:ascii="Calibri" w:hAnsi="Calibri" w:cs="Calibri"/>
                <w:color w:val="000000"/>
                <w:kern w:val="0"/>
                <w:lang w:val="en-US" w:eastAsia="en-US"/>
                <w14:ligatures w14:val="none"/>
              </w:rPr>
              <w:t>2022 RVHS Prelim</w:t>
            </w:r>
          </w:p>
        </w:tc>
        <w:tc>
          <w:tcPr>
            <w:tcW w:w="7796" w:type="dxa"/>
            <w:tcBorders>
              <w:top w:val="single" w:sz="4" w:space="0" w:color="000000"/>
              <w:left w:val="single" w:sz="4" w:space="0" w:color="000000"/>
              <w:bottom w:val="single" w:sz="4" w:space="0" w:color="000000"/>
              <w:right w:val="single" w:sz="4" w:space="0" w:color="000000"/>
            </w:tcBorders>
          </w:tcPr>
          <w:p w14:paraId="275BDF5C" w14:textId="77777777" w:rsidR="00BF3AA7" w:rsidRPr="003B3DEB" w:rsidRDefault="00BF3AA7" w:rsidP="00BF3AA7">
            <w:pPr>
              <w:spacing w:after="0" w:line="240" w:lineRule="auto"/>
              <w:rPr>
                <w:rFonts w:ascii="Calibri" w:hAnsi="Calibri" w:cs="Calibri"/>
                <w:color w:val="000000"/>
                <w:kern w:val="0"/>
                <w:lang w:val="en-US" w:eastAsia="en-US"/>
                <w14:ligatures w14:val="none"/>
              </w:rPr>
            </w:pPr>
            <w:r w:rsidRPr="003B3DEB">
              <w:rPr>
                <w:rFonts w:ascii="Calibri" w:hAnsi="Calibri" w:cs="Calibri"/>
                <w:color w:val="000000"/>
                <w:kern w:val="0"/>
                <w:lang w:val="en-US" w:eastAsia="en-US"/>
                <w14:ligatures w14:val="none"/>
              </w:rPr>
              <w:t>‘Environmental concerns are best left in the hands of politicians.’ Do you agree?</w:t>
            </w:r>
          </w:p>
        </w:tc>
      </w:tr>
      <w:tr w:rsidR="00BF3AA7" w:rsidRPr="003B3DEB" w14:paraId="7A60FA65" w14:textId="77777777" w:rsidTr="00FF38C9">
        <w:trPr>
          <w:jc w:val="center"/>
        </w:trPr>
        <w:tc>
          <w:tcPr>
            <w:tcW w:w="1848" w:type="dxa"/>
            <w:tcBorders>
              <w:top w:val="single" w:sz="4" w:space="0" w:color="000000"/>
              <w:left w:val="single" w:sz="4" w:space="0" w:color="000000"/>
              <w:bottom w:val="single" w:sz="4" w:space="0" w:color="000000"/>
              <w:right w:val="single" w:sz="4" w:space="0" w:color="000000"/>
            </w:tcBorders>
          </w:tcPr>
          <w:p w14:paraId="7FD002A5" w14:textId="77777777" w:rsidR="00BF3AA7" w:rsidRPr="003B3DEB" w:rsidRDefault="00BF3AA7" w:rsidP="00BF3AA7">
            <w:pPr>
              <w:spacing w:after="0" w:line="240" w:lineRule="auto"/>
              <w:rPr>
                <w:rFonts w:ascii="Calibri" w:hAnsi="Calibri" w:cs="Calibri"/>
                <w:color w:val="000000"/>
                <w:kern w:val="0"/>
                <w:lang w:val="en-US" w:eastAsia="en-US"/>
                <w14:ligatures w14:val="none"/>
              </w:rPr>
            </w:pPr>
            <w:r w:rsidRPr="003B3DEB">
              <w:rPr>
                <w:rFonts w:ascii="Calibri" w:hAnsi="Calibri" w:cs="Calibri"/>
                <w:color w:val="000000"/>
                <w:kern w:val="0"/>
                <w:lang w:val="en-US" w:eastAsia="en-US"/>
                <w14:ligatures w14:val="none"/>
              </w:rPr>
              <w:t>2023 HCI Prelim</w:t>
            </w:r>
          </w:p>
        </w:tc>
        <w:tc>
          <w:tcPr>
            <w:tcW w:w="7796" w:type="dxa"/>
            <w:tcBorders>
              <w:top w:val="single" w:sz="4" w:space="0" w:color="000000"/>
              <w:left w:val="single" w:sz="4" w:space="0" w:color="000000"/>
              <w:bottom w:val="single" w:sz="4" w:space="0" w:color="000000"/>
              <w:right w:val="single" w:sz="4" w:space="0" w:color="000000"/>
            </w:tcBorders>
          </w:tcPr>
          <w:p w14:paraId="6A026EC9" w14:textId="77777777" w:rsidR="00BF3AA7" w:rsidRPr="003B3DEB" w:rsidRDefault="00BF3AA7" w:rsidP="00BF3AA7">
            <w:pPr>
              <w:spacing w:after="0" w:line="240" w:lineRule="auto"/>
              <w:rPr>
                <w:rFonts w:ascii="Calibri" w:hAnsi="Calibri" w:cs="Calibri"/>
                <w:color w:val="000000"/>
                <w:kern w:val="0"/>
                <w:lang w:val="en-US" w:eastAsia="en-US"/>
                <w14:ligatures w14:val="none"/>
              </w:rPr>
            </w:pPr>
            <w:r w:rsidRPr="003B3DEB">
              <w:rPr>
                <w:rFonts w:ascii="Calibri" w:hAnsi="Calibri" w:cs="Calibri"/>
                <w:color w:val="000000"/>
                <w:kern w:val="0"/>
                <w:lang w:val="en-US" w:eastAsia="en-US"/>
                <w14:ligatures w14:val="none"/>
              </w:rPr>
              <w:t>To what extent have we gone too far with environmental activism?</w:t>
            </w:r>
          </w:p>
        </w:tc>
      </w:tr>
      <w:tr w:rsidR="00BF3AA7" w:rsidRPr="003B3DEB" w14:paraId="1FEA0533" w14:textId="77777777" w:rsidTr="00FF38C9">
        <w:trPr>
          <w:jc w:val="center"/>
        </w:trPr>
        <w:tc>
          <w:tcPr>
            <w:tcW w:w="1848" w:type="dxa"/>
            <w:tcBorders>
              <w:top w:val="single" w:sz="4" w:space="0" w:color="000000"/>
              <w:left w:val="single" w:sz="4" w:space="0" w:color="000000"/>
              <w:bottom w:val="single" w:sz="4" w:space="0" w:color="000000"/>
              <w:right w:val="single" w:sz="4" w:space="0" w:color="000000"/>
            </w:tcBorders>
          </w:tcPr>
          <w:p w14:paraId="7572EBAD" w14:textId="77777777" w:rsidR="00BF3AA7" w:rsidRPr="003B3DEB" w:rsidRDefault="00BF3AA7" w:rsidP="00BF3AA7">
            <w:pPr>
              <w:spacing w:after="0" w:line="240" w:lineRule="auto"/>
              <w:rPr>
                <w:rFonts w:ascii="Calibri" w:hAnsi="Calibri" w:cs="Calibri"/>
                <w:color w:val="000000"/>
                <w:kern w:val="0"/>
                <w:lang w:val="en-US" w:eastAsia="en-US"/>
                <w14:ligatures w14:val="none"/>
              </w:rPr>
            </w:pPr>
            <w:r w:rsidRPr="003B3DEB">
              <w:rPr>
                <w:rFonts w:ascii="Calibri" w:hAnsi="Calibri" w:cs="Calibri"/>
                <w:color w:val="000000"/>
                <w:kern w:val="0"/>
                <w:lang w:val="en-US" w:eastAsia="en-US"/>
                <w14:ligatures w14:val="none"/>
              </w:rPr>
              <w:t>2023 SAJC Prelim</w:t>
            </w:r>
          </w:p>
        </w:tc>
        <w:tc>
          <w:tcPr>
            <w:tcW w:w="7796" w:type="dxa"/>
            <w:tcBorders>
              <w:top w:val="single" w:sz="4" w:space="0" w:color="000000"/>
              <w:left w:val="single" w:sz="4" w:space="0" w:color="000000"/>
              <w:bottom w:val="single" w:sz="4" w:space="0" w:color="000000"/>
              <w:right w:val="single" w:sz="4" w:space="0" w:color="000000"/>
            </w:tcBorders>
          </w:tcPr>
          <w:p w14:paraId="54C836C5" w14:textId="77777777" w:rsidR="00BF3AA7" w:rsidRPr="003B3DEB" w:rsidRDefault="00BF3AA7" w:rsidP="00BF3AA7">
            <w:pPr>
              <w:spacing w:after="0" w:line="240" w:lineRule="auto"/>
              <w:rPr>
                <w:rFonts w:ascii="Calibri" w:hAnsi="Calibri" w:cs="Calibri"/>
                <w:color w:val="000000"/>
                <w:kern w:val="0"/>
                <w:lang w:val="en-US" w:eastAsia="en-US"/>
                <w14:ligatures w14:val="none"/>
              </w:rPr>
            </w:pPr>
            <w:r w:rsidRPr="003B3DEB">
              <w:rPr>
                <w:rFonts w:ascii="Calibri" w:hAnsi="Calibri" w:cs="Calibri"/>
                <w:color w:val="000000"/>
                <w:kern w:val="0"/>
                <w:lang w:val="en-US" w:eastAsia="en-US"/>
                <w14:ligatures w14:val="none"/>
              </w:rPr>
              <w:t>‘Corporations, more so than governments, are the key to a sustainable future.’ What is your view?</w:t>
            </w:r>
          </w:p>
        </w:tc>
      </w:tr>
      <w:tr w:rsidR="00BF3AA7" w:rsidRPr="003B3DEB" w14:paraId="577103CB" w14:textId="77777777" w:rsidTr="00FF38C9">
        <w:trPr>
          <w:jc w:val="center"/>
        </w:trPr>
        <w:tc>
          <w:tcPr>
            <w:tcW w:w="1848" w:type="dxa"/>
            <w:tcBorders>
              <w:top w:val="single" w:sz="4" w:space="0" w:color="000000"/>
              <w:left w:val="single" w:sz="4" w:space="0" w:color="000000"/>
              <w:bottom w:val="single" w:sz="4" w:space="0" w:color="000000"/>
              <w:right w:val="single" w:sz="4" w:space="0" w:color="000000"/>
            </w:tcBorders>
          </w:tcPr>
          <w:p w14:paraId="6FD64300" w14:textId="77777777" w:rsidR="00BF3AA7" w:rsidRPr="003B3DEB" w:rsidRDefault="00BF3AA7" w:rsidP="00BF3AA7">
            <w:pPr>
              <w:spacing w:after="0" w:line="240" w:lineRule="auto"/>
              <w:rPr>
                <w:rFonts w:ascii="Calibri" w:hAnsi="Calibri" w:cs="Calibri"/>
                <w:color w:val="000000"/>
                <w:kern w:val="0"/>
                <w:lang w:val="en-US" w:eastAsia="en-US"/>
                <w14:ligatures w14:val="none"/>
              </w:rPr>
            </w:pPr>
            <w:r w:rsidRPr="003B3DEB">
              <w:rPr>
                <w:rFonts w:ascii="Calibri" w:hAnsi="Calibri" w:cs="Calibri"/>
                <w:color w:val="000000"/>
                <w:kern w:val="0"/>
                <w:lang w:val="en-US" w:eastAsia="en-US"/>
                <w14:ligatures w14:val="none"/>
              </w:rPr>
              <w:t>2023 TMJC Prelim</w:t>
            </w:r>
          </w:p>
        </w:tc>
        <w:tc>
          <w:tcPr>
            <w:tcW w:w="7796" w:type="dxa"/>
            <w:tcBorders>
              <w:top w:val="single" w:sz="4" w:space="0" w:color="000000"/>
              <w:left w:val="single" w:sz="4" w:space="0" w:color="000000"/>
              <w:bottom w:val="single" w:sz="4" w:space="0" w:color="000000"/>
              <w:right w:val="single" w:sz="4" w:space="0" w:color="000000"/>
            </w:tcBorders>
          </w:tcPr>
          <w:p w14:paraId="09D5502A" w14:textId="77777777" w:rsidR="00BF3AA7" w:rsidRPr="003B3DEB" w:rsidRDefault="00BF3AA7" w:rsidP="00BF3AA7">
            <w:pPr>
              <w:spacing w:after="0" w:line="240" w:lineRule="auto"/>
              <w:rPr>
                <w:rFonts w:ascii="Calibri" w:hAnsi="Calibri" w:cs="Calibri"/>
                <w:color w:val="000000"/>
                <w:kern w:val="0"/>
                <w:lang w:val="en-US" w:eastAsia="en-US"/>
                <w14:ligatures w14:val="none"/>
              </w:rPr>
            </w:pPr>
            <w:r w:rsidRPr="003B3DEB">
              <w:rPr>
                <w:rFonts w:ascii="Calibri" w:hAnsi="Calibri" w:cs="Calibri"/>
                <w:color w:val="000000"/>
                <w:kern w:val="0"/>
                <w:lang w:val="en-US" w:eastAsia="en-US"/>
                <w14:ligatures w14:val="none"/>
              </w:rPr>
              <w:t>'The state should be largely responsible for environmental protection today.' Do you agree?</w:t>
            </w:r>
          </w:p>
        </w:tc>
      </w:tr>
      <w:tr w:rsidR="00BF3AA7" w:rsidRPr="003B3DEB" w14:paraId="7253A7AA" w14:textId="77777777" w:rsidTr="00FF38C9">
        <w:trPr>
          <w:jc w:val="center"/>
        </w:trPr>
        <w:tc>
          <w:tcPr>
            <w:tcW w:w="1848" w:type="dxa"/>
            <w:tcBorders>
              <w:top w:val="single" w:sz="4" w:space="0" w:color="000000"/>
              <w:left w:val="single" w:sz="4" w:space="0" w:color="000000"/>
              <w:bottom w:val="single" w:sz="4" w:space="0" w:color="000000"/>
              <w:right w:val="single" w:sz="4" w:space="0" w:color="000000"/>
            </w:tcBorders>
          </w:tcPr>
          <w:p w14:paraId="25AB66DA" w14:textId="77777777" w:rsidR="00BF3AA7" w:rsidRPr="003B3DEB" w:rsidRDefault="00BF3AA7" w:rsidP="00BF3AA7">
            <w:pPr>
              <w:spacing w:after="0" w:line="240" w:lineRule="auto"/>
              <w:rPr>
                <w:rFonts w:ascii="Calibri" w:hAnsi="Calibri" w:cs="Calibri"/>
                <w:color w:val="000000"/>
                <w:kern w:val="0"/>
                <w:lang w:val="en-US" w:eastAsia="en-US"/>
                <w14:ligatures w14:val="none"/>
              </w:rPr>
            </w:pPr>
            <w:r w:rsidRPr="003B3DEB">
              <w:rPr>
                <w:rFonts w:ascii="Calibri" w:hAnsi="Calibri" w:cs="Calibri"/>
                <w:color w:val="000000"/>
                <w:kern w:val="0"/>
                <w:lang w:val="en-US" w:eastAsia="en-US"/>
                <w14:ligatures w14:val="none"/>
              </w:rPr>
              <w:t>2024 NJC Prelim</w:t>
            </w:r>
          </w:p>
        </w:tc>
        <w:tc>
          <w:tcPr>
            <w:tcW w:w="7796" w:type="dxa"/>
            <w:tcBorders>
              <w:top w:val="single" w:sz="4" w:space="0" w:color="000000"/>
              <w:left w:val="single" w:sz="4" w:space="0" w:color="000000"/>
              <w:bottom w:val="single" w:sz="4" w:space="0" w:color="000000"/>
              <w:right w:val="single" w:sz="4" w:space="0" w:color="000000"/>
            </w:tcBorders>
          </w:tcPr>
          <w:p w14:paraId="3B958672" w14:textId="77777777" w:rsidR="00BF3AA7" w:rsidRPr="003B3DEB" w:rsidRDefault="00BF3AA7" w:rsidP="00BF3AA7">
            <w:pPr>
              <w:spacing w:after="0" w:line="240" w:lineRule="auto"/>
              <w:rPr>
                <w:rFonts w:ascii="Calibri" w:hAnsi="Calibri" w:cs="Calibri"/>
                <w:color w:val="000000"/>
                <w:kern w:val="0"/>
                <w:lang w:val="en-US" w:eastAsia="en-US"/>
                <w14:ligatures w14:val="none"/>
              </w:rPr>
            </w:pPr>
            <w:r w:rsidRPr="003B3DEB">
              <w:rPr>
                <w:rFonts w:ascii="Calibri" w:hAnsi="Calibri" w:cs="Calibri"/>
                <w:color w:val="000000"/>
                <w:kern w:val="0"/>
                <w:lang w:val="en-US" w:eastAsia="en-US"/>
                <w14:ligatures w14:val="none"/>
              </w:rPr>
              <w:t>'Anger motivates change.' How true is this in the context of environmental activism?</w:t>
            </w:r>
          </w:p>
        </w:tc>
      </w:tr>
      <w:tr w:rsidR="00BF3AA7" w:rsidRPr="003B3DEB" w14:paraId="57AF81EC" w14:textId="77777777" w:rsidTr="00FF38C9">
        <w:trPr>
          <w:jc w:val="center"/>
        </w:trPr>
        <w:tc>
          <w:tcPr>
            <w:tcW w:w="1848" w:type="dxa"/>
            <w:tcBorders>
              <w:top w:val="single" w:sz="4" w:space="0" w:color="000000"/>
              <w:left w:val="single" w:sz="4" w:space="0" w:color="000000"/>
              <w:bottom w:val="single" w:sz="4" w:space="0" w:color="000000"/>
              <w:right w:val="single" w:sz="4" w:space="0" w:color="000000"/>
            </w:tcBorders>
          </w:tcPr>
          <w:p w14:paraId="0E542650" w14:textId="77777777" w:rsidR="00BF3AA7" w:rsidRPr="003B3DEB" w:rsidRDefault="00BF3AA7" w:rsidP="00BF3AA7">
            <w:pPr>
              <w:spacing w:after="0" w:line="240" w:lineRule="auto"/>
              <w:rPr>
                <w:rFonts w:ascii="Calibri" w:hAnsi="Calibri" w:cs="Calibri"/>
                <w:color w:val="000000"/>
                <w:kern w:val="0"/>
                <w:lang w:val="en-US" w:eastAsia="en-US"/>
                <w14:ligatures w14:val="none"/>
              </w:rPr>
            </w:pPr>
            <w:r w:rsidRPr="003B3DEB">
              <w:rPr>
                <w:rFonts w:ascii="Calibri" w:hAnsi="Calibri" w:cs="Calibri"/>
                <w:color w:val="000000"/>
                <w:kern w:val="0"/>
                <w:lang w:val="en-US" w:eastAsia="en-US"/>
                <w14:ligatures w14:val="none"/>
              </w:rPr>
              <w:t>2025 NJC Prelim</w:t>
            </w:r>
          </w:p>
        </w:tc>
        <w:tc>
          <w:tcPr>
            <w:tcW w:w="7796" w:type="dxa"/>
            <w:tcBorders>
              <w:top w:val="single" w:sz="4" w:space="0" w:color="000000"/>
              <w:left w:val="single" w:sz="4" w:space="0" w:color="000000"/>
              <w:bottom w:val="single" w:sz="4" w:space="0" w:color="000000"/>
              <w:right w:val="single" w:sz="4" w:space="0" w:color="000000"/>
            </w:tcBorders>
          </w:tcPr>
          <w:p w14:paraId="4D4E80C9" w14:textId="77777777" w:rsidR="00BF3AA7" w:rsidRPr="003B3DEB" w:rsidRDefault="00BF3AA7" w:rsidP="00BF3AA7">
            <w:pPr>
              <w:spacing w:after="0" w:line="240" w:lineRule="auto"/>
              <w:rPr>
                <w:rFonts w:ascii="Calibri" w:hAnsi="Calibri" w:cs="Calibri"/>
                <w:color w:val="000000"/>
                <w:kern w:val="0"/>
                <w:lang w:val="en-US" w:eastAsia="en-US"/>
                <w14:ligatures w14:val="none"/>
              </w:rPr>
            </w:pPr>
            <w:r w:rsidRPr="003B3DEB">
              <w:rPr>
                <w:rFonts w:ascii="Calibri" w:hAnsi="Calibri" w:cs="Calibri"/>
                <w:color w:val="000000"/>
                <w:kern w:val="0"/>
                <w:lang w:val="en-US" w:eastAsia="en-US"/>
                <w14:ligatures w14:val="none"/>
              </w:rPr>
              <w:t>‘We are less concerned about environmental issues than ever before.’ Is this true of your society?</w:t>
            </w:r>
          </w:p>
        </w:tc>
      </w:tr>
      <w:tr w:rsidR="00BF3AA7" w:rsidRPr="003B3DEB" w14:paraId="1F6C6070" w14:textId="77777777" w:rsidTr="00FF38C9">
        <w:trPr>
          <w:jc w:val="center"/>
        </w:trPr>
        <w:tc>
          <w:tcPr>
            <w:tcW w:w="1848" w:type="dxa"/>
            <w:tcBorders>
              <w:top w:val="single" w:sz="4" w:space="0" w:color="000000"/>
              <w:left w:val="single" w:sz="4" w:space="0" w:color="000000"/>
              <w:bottom w:val="single" w:sz="4" w:space="0" w:color="000000"/>
              <w:right w:val="single" w:sz="4" w:space="0" w:color="000000"/>
            </w:tcBorders>
          </w:tcPr>
          <w:p w14:paraId="031831F3" w14:textId="77777777" w:rsidR="00BF3AA7" w:rsidRPr="003B3DEB" w:rsidRDefault="00BF3AA7" w:rsidP="00BF3AA7">
            <w:pPr>
              <w:spacing w:after="0" w:line="240" w:lineRule="auto"/>
              <w:rPr>
                <w:rFonts w:ascii="Calibri" w:hAnsi="Calibri" w:cs="Calibri"/>
                <w:color w:val="000000"/>
                <w:kern w:val="0"/>
                <w:lang w:val="en-US" w:eastAsia="en-US"/>
                <w14:ligatures w14:val="none"/>
              </w:rPr>
            </w:pPr>
            <w:r w:rsidRPr="003B3DEB">
              <w:rPr>
                <w:rFonts w:ascii="Calibri" w:hAnsi="Calibri" w:cs="Calibri"/>
                <w:color w:val="000000"/>
                <w:kern w:val="0"/>
                <w:lang w:val="en-US" w:eastAsia="en-US"/>
                <w14:ligatures w14:val="none"/>
              </w:rPr>
              <w:t>2025 SAJC Prelim</w:t>
            </w:r>
          </w:p>
        </w:tc>
        <w:tc>
          <w:tcPr>
            <w:tcW w:w="7796" w:type="dxa"/>
            <w:tcBorders>
              <w:top w:val="single" w:sz="4" w:space="0" w:color="000000"/>
              <w:left w:val="single" w:sz="4" w:space="0" w:color="000000"/>
              <w:bottom w:val="single" w:sz="4" w:space="0" w:color="000000"/>
              <w:right w:val="single" w:sz="4" w:space="0" w:color="000000"/>
            </w:tcBorders>
          </w:tcPr>
          <w:p w14:paraId="5240EA61" w14:textId="77777777" w:rsidR="00BF3AA7" w:rsidRPr="003B3DEB" w:rsidRDefault="00BF3AA7" w:rsidP="00BF3AA7">
            <w:pPr>
              <w:spacing w:after="0" w:line="240" w:lineRule="auto"/>
              <w:rPr>
                <w:rFonts w:ascii="Calibri" w:hAnsi="Calibri" w:cs="Calibri"/>
                <w:color w:val="000000"/>
                <w:kern w:val="0"/>
                <w:lang w:val="en-US" w:eastAsia="en-US"/>
                <w14:ligatures w14:val="none"/>
              </w:rPr>
            </w:pPr>
            <w:r w:rsidRPr="003B3DEB">
              <w:rPr>
                <w:rFonts w:ascii="Calibri" w:hAnsi="Calibri" w:cs="Calibri"/>
                <w:color w:val="000000"/>
                <w:kern w:val="0"/>
                <w:lang w:val="en-US" w:eastAsia="en-US"/>
                <w14:ligatures w14:val="none"/>
              </w:rPr>
              <w:t>To what extent is social media effective in enhancing climate activism?</w:t>
            </w:r>
          </w:p>
        </w:tc>
      </w:tr>
      <w:tr w:rsidR="00BF3AA7" w:rsidRPr="003B3DEB" w14:paraId="53B464DA" w14:textId="77777777" w:rsidTr="00FF38C9">
        <w:trPr>
          <w:jc w:val="center"/>
        </w:trPr>
        <w:tc>
          <w:tcPr>
            <w:tcW w:w="1848" w:type="dxa"/>
            <w:tcBorders>
              <w:top w:val="single" w:sz="4" w:space="0" w:color="000000"/>
              <w:left w:val="single" w:sz="4" w:space="0" w:color="000000"/>
              <w:bottom w:val="single" w:sz="4" w:space="0" w:color="000000"/>
              <w:right w:val="single" w:sz="4" w:space="0" w:color="000000"/>
            </w:tcBorders>
          </w:tcPr>
          <w:p w14:paraId="1BBC60F6" w14:textId="77777777" w:rsidR="00BF3AA7" w:rsidRPr="003B3DEB" w:rsidRDefault="00BF3AA7" w:rsidP="00BF3AA7">
            <w:pPr>
              <w:spacing w:after="0" w:line="240" w:lineRule="auto"/>
              <w:rPr>
                <w:rFonts w:ascii="Calibri" w:hAnsi="Calibri" w:cs="Calibri"/>
                <w:kern w:val="0"/>
                <w:lang w:val="en-US" w:eastAsia="en-US"/>
                <w14:ligatures w14:val="none"/>
              </w:rPr>
            </w:pPr>
            <w:r w:rsidRPr="003B3DEB">
              <w:rPr>
                <w:rFonts w:ascii="Calibri" w:hAnsi="Calibri" w:cs="Calibri"/>
                <w:kern w:val="0"/>
                <w:lang w:val="en-US" w:eastAsia="en-US"/>
                <w14:ligatures w14:val="none"/>
              </w:rPr>
              <w:t>2025 TMJC Prelim</w:t>
            </w:r>
          </w:p>
        </w:tc>
        <w:tc>
          <w:tcPr>
            <w:tcW w:w="7796" w:type="dxa"/>
            <w:tcBorders>
              <w:top w:val="single" w:sz="4" w:space="0" w:color="000000"/>
              <w:left w:val="single" w:sz="4" w:space="0" w:color="000000"/>
              <w:bottom w:val="single" w:sz="4" w:space="0" w:color="000000"/>
              <w:right w:val="single" w:sz="4" w:space="0" w:color="000000"/>
            </w:tcBorders>
          </w:tcPr>
          <w:p w14:paraId="24E080A8" w14:textId="77777777" w:rsidR="00BF3AA7" w:rsidRPr="003B3DEB" w:rsidRDefault="00BF3AA7" w:rsidP="00BF3AA7">
            <w:pPr>
              <w:spacing w:after="0" w:line="240" w:lineRule="auto"/>
              <w:rPr>
                <w:rFonts w:ascii="Calibri" w:hAnsi="Calibri" w:cs="Calibri"/>
                <w:kern w:val="0"/>
                <w:lang w:val="en-US" w:eastAsia="en-US"/>
                <w14:ligatures w14:val="none"/>
              </w:rPr>
            </w:pPr>
            <w:r w:rsidRPr="003B3DEB">
              <w:rPr>
                <w:rFonts w:ascii="Calibri" w:hAnsi="Calibri" w:cs="Calibri"/>
                <w:kern w:val="0"/>
                <w:lang w:val="en-US" w:eastAsia="en-US"/>
                <w14:ligatures w14:val="none"/>
              </w:rPr>
              <w:t>Can young people make a real impact on environmental conservation in your society?</w:t>
            </w:r>
          </w:p>
        </w:tc>
      </w:tr>
    </w:tbl>
    <w:p w14:paraId="4A8DE566" w14:textId="77777777" w:rsidR="00BF3AA7" w:rsidRPr="003B3DEB" w:rsidRDefault="00BF3AA7" w:rsidP="00BF3AA7">
      <w:pPr>
        <w:spacing w:after="0" w:line="278" w:lineRule="auto"/>
        <w:rPr>
          <w:rFonts w:ascii="Calibri" w:hAnsi="Calibri" w:cs="Calibri"/>
          <w:u w:val="single"/>
          <w:lang w:val="en-SG"/>
        </w:rPr>
      </w:pPr>
    </w:p>
    <w:p w14:paraId="40A64A9A" w14:textId="77777777" w:rsidR="00BF3AA7" w:rsidRPr="003B3DEB" w:rsidRDefault="00BF3AA7" w:rsidP="00BF3AA7">
      <w:pPr>
        <w:spacing w:after="0" w:line="278" w:lineRule="auto"/>
        <w:rPr>
          <w:rFonts w:ascii="Calibri" w:hAnsi="Calibri" w:cs="Calibri"/>
          <w:u w:val="single"/>
          <w:lang w:val="en-SG"/>
        </w:rPr>
      </w:pPr>
      <w:r w:rsidRPr="003B3DEB">
        <w:rPr>
          <w:rFonts w:ascii="Calibri" w:hAnsi="Calibri" w:cs="Calibri"/>
          <w:u w:val="single"/>
          <w:lang w:val="en-SG"/>
        </w:rPr>
        <w:t>Question Analysis</w:t>
      </w:r>
    </w:p>
    <w:p w14:paraId="6DCCEA48" w14:textId="77777777" w:rsidR="00BF3AA7" w:rsidRPr="003B3DEB" w:rsidRDefault="00BF3AA7" w:rsidP="00BF3AA7">
      <w:pPr>
        <w:spacing w:after="0" w:line="278" w:lineRule="auto"/>
        <w:jc w:val="center"/>
        <w:rPr>
          <w:rFonts w:ascii="Calibri" w:hAnsi="Calibri" w:cs="Calibri"/>
          <w:lang w:val="en-SG"/>
        </w:rPr>
      </w:pPr>
    </w:p>
    <w:p w14:paraId="186F6C23" w14:textId="6944CD8E" w:rsidR="00BF3AA7" w:rsidRDefault="00BF3AA7" w:rsidP="00BF3AA7">
      <w:pPr>
        <w:spacing w:after="0" w:line="278" w:lineRule="auto"/>
        <w:jc w:val="center"/>
        <w:rPr>
          <w:rFonts w:ascii="Calibri" w:hAnsi="Calibri" w:cs="Calibri"/>
          <w:b/>
          <w:sz w:val="44"/>
          <w:szCs w:val="44"/>
          <w:lang w:val="en-SG"/>
        </w:rPr>
      </w:pPr>
      <w:r w:rsidRPr="003B3DEB">
        <w:rPr>
          <w:rFonts w:ascii="Calibri" w:hAnsi="Calibri" w:cs="Calibri"/>
          <w:b/>
          <w:sz w:val="44"/>
          <w:szCs w:val="44"/>
          <w:lang w:val="en-SG"/>
        </w:rPr>
        <w:t>Can young people make a real impact on environmental conservation in your society?</w:t>
      </w:r>
    </w:p>
    <w:p w14:paraId="6B9735C8" w14:textId="77777777" w:rsidR="003B3DEB" w:rsidRPr="003B3DEB" w:rsidRDefault="003B3DEB" w:rsidP="00BF3AA7">
      <w:pPr>
        <w:spacing w:after="0" w:line="278" w:lineRule="auto"/>
        <w:jc w:val="center"/>
        <w:rPr>
          <w:rFonts w:ascii="Calibri" w:eastAsia="Times New Roman" w:hAnsi="Calibri" w:cs="Calibri"/>
          <w:b/>
          <w:bCs/>
          <w:sz w:val="44"/>
          <w:szCs w:val="44"/>
          <w:lang w:val="en-SG" w:bidi="ta-IN"/>
          <w14:ligatures w14:val="none"/>
        </w:rPr>
      </w:pPr>
    </w:p>
    <w:p w14:paraId="059438E9" w14:textId="77777777" w:rsidR="00BF3AA7" w:rsidRPr="003B3DEB" w:rsidRDefault="00BF3AA7" w:rsidP="00BF3AA7">
      <w:pPr>
        <w:keepNext/>
        <w:spacing w:after="0" w:line="240" w:lineRule="auto"/>
        <w:jc w:val="both"/>
        <w:rPr>
          <w:rFonts w:ascii="Calibri" w:eastAsia="Times New Roman" w:hAnsi="Calibri" w:cs="Calibri"/>
          <w:b/>
          <w:bCs/>
          <w:lang w:val="en-SG" w:bidi="ta-IN"/>
          <w14:ligatures w14:val="none"/>
        </w:rPr>
      </w:pPr>
      <w:r w:rsidRPr="003B3DEB">
        <w:rPr>
          <w:rFonts w:ascii="Calibri" w:eastAsia="Times New Roman" w:hAnsi="Calibri" w:cs="Calibri"/>
          <w:b/>
          <w:bCs/>
          <w:lang w:val="en-SG" w:bidi="ta-IN"/>
          <w14:ligatures w14:val="none"/>
        </w:rPr>
        <w:t xml:space="preserve">Example 1: </w:t>
      </w:r>
      <w:r w:rsidRPr="003B3DEB">
        <w:rPr>
          <w:rFonts w:ascii="Calibri" w:hAnsi="Calibri" w:cs="Calibri"/>
          <w:b/>
          <w:lang w:val="en-SG"/>
        </w:rPr>
        <w:t>Youth-led Waste Reduction and Circularity</w:t>
      </w:r>
    </w:p>
    <w:tbl>
      <w:tblPr>
        <w:tblStyle w:val="TableGrid"/>
        <w:tblW w:w="0" w:type="auto"/>
        <w:tblLook w:val="04A0" w:firstRow="1" w:lastRow="0" w:firstColumn="1" w:lastColumn="0" w:noHBand="0" w:noVBand="1"/>
      </w:tblPr>
      <w:tblGrid>
        <w:gridCol w:w="9010"/>
      </w:tblGrid>
      <w:tr w:rsidR="00BF3AA7" w:rsidRPr="003B3DEB" w14:paraId="060190A1" w14:textId="77777777" w:rsidTr="00FF38C9">
        <w:tc>
          <w:tcPr>
            <w:tcW w:w="9350" w:type="dxa"/>
          </w:tcPr>
          <w:p w14:paraId="2257ECFB" w14:textId="77777777" w:rsidR="00BF3AA7" w:rsidRPr="003B3DEB" w:rsidRDefault="00BF3AA7" w:rsidP="00BF3AA7">
            <w:pPr>
              <w:spacing w:line="240" w:lineRule="auto"/>
              <w:jc w:val="both"/>
              <w:rPr>
                <w:rFonts w:ascii="Calibri" w:hAnsi="Calibri" w:cs="Calibri"/>
                <w:lang w:val="en-SG"/>
              </w:rPr>
            </w:pPr>
            <w:r w:rsidRPr="003B3DEB">
              <w:rPr>
                <w:rFonts w:ascii="Calibri" w:hAnsi="Calibri" w:cs="Calibri"/>
                <w:b/>
                <w:lang w:val="en-SG"/>
              </w:rPr>
              <w:t xml:space="preserve">Core argument: </w:t>
            </w:r>
            <w:r w:rsidRPr="003B3DEB">
              <w:rPr>
                <w:rFonts w:ascii="Calibri" w:hAnsi="Calibri" w:cs="Calibri"/>
                <w:lang w:val="en-SG"/>
              </w:rPr>
              <w:t>Young people can make a real and measurable environmental impact when they work on specific problems within spaces where they have access and influence, such as schools, campuses and communities. However, the scale and durability of these gains usually depend on institutional infrastructure, funding and continued participation.</w:t>
            </w:r>
          </w:p>
          <w:p w14:paraId="222B24B7" w14:textId="77777777" w:rsidR="00BF3AA7" w:rsidRPr="003B3DEB" w:rsidRDefault="00BF3AA7" w:rsidP="00BF3AA7">
            <w:pPr>
              <w:spacing w:line="240" w:lineRule="auto"/>
              <w:jc w:val="both"/>
              <w:rPr>
                <w:rFonts w:ascii="Calibri" w:hAnsi="Calibri" w:cs="Calibri"/>
                <w:lang w:val="en-SG"/>
              </w:rPr>
            </w:pPr>
          </w:p>
          <w:p w14:paraId="6C2C378D" w14:textId="77777777" w:rsidR="00BF3AA7" w:rsidRPr="003B3DEB" w:rsidRDefault="00BF3AA7" w:rsidP="00BF3AA7">
            <w:pPr>
              <w:keepNext/>
              <w:spacing w:line="240" w:lineRule="auto"/>
              <w:jc w:val="both"/>
              <w:rPr>
                <w:rFonts w:ascii="Calibri" w:hAnsi="Calibri" w:cs="Calibri"/>
                <w:lang w:val="en-SG"/>
              </w:rPr>
            </w:pPr>
            <w:r w:rsidRPr="003B3DEB">
              <w:rPr>
                <w:rFonts w:ascii="Calibri" w:hAnsi="Calibri" w:cs="Calibri"/>
                <w:b/>
                <w:lang w:val="en-SG"/>
              </w:rPr>
              <w:lastRenderedPageBreak/>
              <w:t>Case Study: NEA Youth for Environmental Sustainability (YES) Leaders Programme, 2023-2024</w:t>
            </w:r>
          </w:p>
          <w:p w14:paraId="775C0977" w14:textId="77777777" w:rsidR="00BF3AA7" w:rsidRPr="003B3DEB" w:rsidRDefault="00BF3AA7" w:rsidP="00BF3AA7">
            <w:pPr>
              <w:numPr>
                <w:ilvl w:val="0"/>
                <w:numId w:val="1"/>
              </w:numPr>
              <w:spacing w:line="240" w:lineRule="auto"/>
              <w:contextualSpacing/>
              <w:jc w:val="both"/>
              <w:rPr>
                <w:rFonts w:ascii="Calibri" w:hAnsi="Calibri" w:cs="Calibri"/>
                <w:lang w:val="en-SG"/>
              </w:rPr>
            </w:pPr>
            <w:r w:rsidRPr="003B3DEB">
              <w:rPr>
                <w:rFonts w:ascii="Calibri" w:hAnsi="Calibri" w:cs="Calibri"/>
                <w:b/>
                <w:lang w:val="en-SG"/>
              </w:rPr>
              <w:t xml:space="preserve">Context: </w:t>
            </w:r>
            <w:r w:rsidRPr="003B3DEB">
              <w:rPr>
                <w:rFonts w:ascii="Calibri" w:hAnsi="Calibri" w:cs="Calibri"/>
                <w:lang w:val="en-SG"/>
              </w:rPr>
              <w:t>The first 26 YES Leaders led 12 projects between September 2023 and May 2024 and reached more than 18,000 people while tackling food, textile, plastic, metal and paper waste.</w:t>
            </w:r>
          </w:p>
          <w:p w14:paraId="20E41424" w14:textId="77777777" w:rsidR="00BF3AA7" w:rsidRPr="003B3DEB" w:rsidRDefault="00BF3AA7" w:rsidP="00BF3AA7">
            <w:pPr>
              <w:numPr>
                <w:ilvl w:val="0"/>
                <w:numId w:val="1"/>
              </w:numPr>
              <w:spacing w:line="240" w:lineRule="auto"/>
              <w:contextualSpacing/>
              <w:jc w:val="both"/>
              <w:rPr>
                <w:rFonts w:ascii="Calibri" w:hAnsi="Calibri" w:cs="Calibri"/>
                <w:lang w:val="en-SG"/>
              </w:rPr>
            </w:pPr>
            <w:r w:rsidRPr="003B3DEB">
              <w:rPr>
                <w:rFonts w:ascii="Calibri" w:hAnsi="Calibri" w:cs="Calibri"/>
                <w:b/>
                <w:lang w:val="en-SG"/>
              </w:rPr>
              <w:t xml:space="preserve">Direct impact: </w:t>
            </w:r>
            <w:r w:rsidRPr="003B3DEB">
              <w:rPr>
                <w:rFonts w:ascii="Calibri" w:hAnsi="Calibri" w:cs="Calibri"/>
                <w:lang w:val="en-SG"/>
              </w:rPr>
              <w:t>At ITE College East, the Eco-Saviour Initiative combined food-waste sorting with education and reduced average food waste from about 100 kg to 35 kg, a 65% reduction. Other youth projects extended product life through swapping and reuse; the Green Doctors Programme collected 6.5 kg of medical blister packs from two hospitals and successfully recycled 6.28 kg of uncontaminated material.</w:t>
            </w:r>
          </w:p>
          <w:p w14:paraId="68E570EF" w14:textId="77777777" w:rsidR="00BF3AA7" w:rsidRPr="003B3DEB" w:rsidRDefault="00BF3AA7" w:rsidP="00BF3AA7">
            <w:pPr>
              <w:numPr>
                <w:ilvl w:val="0"/>
                <w:numId w:val="1"/>
              </w:numPr>
              <w:spacing w:line="240" w:lineRule="auto"/>
              <w:contextualSpacing/>
              <w:jc w:val="both"/>
              <w:rPr>
                <w:rFonts w:ascii="Calibri" w:hAnsi="Calibri" w:cs="Calibri"/>
                <w:lang w:val="en-SG"/>
              </w:rPr>
            </w:pPr>
            <w:r w:rsidRPr="003B3DEB">
              <w:rPr>
                <w:rFonts w:ascii="Calibri" w:hAnsi="Calibri" w:cs="Calibri"/>
                <w:b/>
                <w:lang w:val="en-SG"/>
              </w:rPr>
              <w:t xml:space="preserve">Evaluation: </w:t>
            </w:r>
            <w:r w:rsidRPr="003B3DEB">
              <w:rPr>
                <w:rFonts w:ascii="Calibri" w:hAnsi="Calibri" w:cs="Calibri"/>
                <w:lang w:val="en-SG"/>
              </w:rPr>
              <w:t>This is strong evidence of “real impact” because outcomes were measurable rather than merely awareness-based. However, the strongest results occurred within bounded institutions where youths had access to facilities, mentors and organisational support. The case proves that young people can deliver direct local conservation outcomes, but not that youth action alone can transform Singapore’s national waste system.</w:t>
            </w:r>
          </w:p>
          <w:p w14:paraId="452A6215" w14:textId="77777777" w:rsidR="00BF3AA7" w:rsidRPr="003B3DEB" w:rsidRDefault="00BF3AA7" w:rsidP="00BF3AA7">
            <w:pPr>
              <w:keepNext/>
              <w:spacing w:line="240" w:lineRule="auto"/>
              <w:jc w:val="both"/>
              <w:rPr>
                <w:rFonts w:ascii="Calibri" w:eastAsia="Times New Roman" w:hAnsi="Calibri" w:cs="Calibri"/>
                <w:b/>
                <w:bCs/>
                <w:lang w:val="en-SG" w:bidi="ta-IN"/>
                <w14:ligatures w14:val="none"/>
              </w:rPr>
            </w:pPr>
          </w:p>
        </w:tc>
      </w:tr>
    </w:tbl>
    <w:p w14:paraId="05163188" w14:textId="77777777" w:rsidR="00BF3AA7" w:rsidRPr="003B3DEB" w:rsidRDefault="00BF3AA7" w:rsidP="00BF3AA7">
      <w:pPr>
        <w:spacing w:before="100" w:beforeAutospacing="1" w:after="100" w:afterAutospacing="1" w:line="240" w:lineRule="auto"/>
        <w:jc w:val="both"/>
        <w:rPr>
          <w:rFonts w:ascii="Calibri" w:eastAsia="Times New Roman" w:hAnsi="Calibri" w:cs="Calibri"/>
          <w:b/>
          <w:kern w:val="0"/>
          <w:lang w:val="en-US" w:bidi="ta-IN"/>
          <w14:ligatures w14:val="none"/>
        </w:rPr>
      </w:pPr>
      <w:r w:rsidRPr="003B3DEB">
        <w:rPr>
          <w:rFonts w:ascii="Calibri" w:eastAsia="Times New Roman" w:hAnsi="Calibri" w:cs="Calibri"/>
          <w:b/>
          <w:bCs/>
          <w:kern w:val="0"/>
          <w:lang w:val="en-US" w:bidi="ta-IN"/>
          <w14:ligatures w14:val="none"/>
        </w:rPr>
        <w:lastRenderedPageBreak/>
        <w:t>Example 2: Earth School Singapore</w:t>
      </w:r>
      <w:r w:rsidRPr="003B3DEB">
        <w:rPr>
          <w:rFonts w:ascii="Calibri" w:eastAsia="Times New Roman" w:hAnsi="Calibri" w:cs="Calibri"/>
          <w:b/>
          <w:kern w:val="0"/>
          <w:lang w:val="en-US" w:bidi="ta-IN"/>
          <w14:ligatures w14:val="none"/>
        </w:rPr>
        <w:t xml:space="preserve"> </w:t>
      </w:r>
    </w:p>
    <w:tbl>
      <w:tblPr>
        <w:tblStyle w:val="TableGrid"/>
        <w:tblW w:w="0" w:type="auto"/>
        <w:tblLook w:val="04A0" w:firstRow="1" w:lastRow="0" w:firstColumn="1" w:lastColumn="0" w:noHBand="0" w:noVBand="1"/>
      </w:tblPr>
      <w:tblGrid>
        <w:gridCol w:w="9010"/>
      </w:tblGrid>
      <w:tr w:rsidR="00BF3AA7" w:rsidRPr="00BF3AA7" w14:paraId="2E73F2BD" w14:textId="77777777" w:rsidTr="00FF38C9">
        <w:tc>
          <w:tcPr>
            <w:tcW w:w="9350" w:type="dxa"/>
          </w:tcPr>
          <w:p w14:paraId="3F76D4FF" w14:textId="77777777" w:rsidR="00BF3AA7" w:rsidRPr="003B3DEB" w:rsidRDefault="00BF3AA7" w:rsidP="00BF3AA7">
            <w:pPr>
              <w:spacing w:before="100" w:beforeAutospacing="1" w:after="100" w:afterAutospacing="1" w:line="240" w:lineRule="auto"/>
              <w:jc w:val="both"/>
              <w:rPr>
                <w:rFonts w:ascii="Calibri" w:eastAsia="Times New Roman" w:hAnsi="Calibri" w:cs="Calibri"/>
                <w:kern w:val="0"/>
                <w:lang w:val="en-US" w:bidi="ta-IN"/>
                <w14:ligatures w14:val="none"/>
              </w:rPr>
            </w:pPr>
            <w:r w:rsidRPr="003B3DEB">
              <w:rPr>
                <w:rFonts w:ascii="Calibri" w:eastAsia="Times New Roman" w:hAnsi="Calibri" w:cs="Calibri"/>
                <w:b/>
                <w:kern w:val="0"/>
                <w:lang w:val="en-US" w:bidi="ta-IN"/>
                <w14:ligatures w14:val="none"/>
              </w:rPr>
              <w:t>Core argument:</w:t>
            </w:r>
            <w:r w:rsidRPr="003B3DEB">
              <w:rPr>
                <w:rFonts w:ascii="Calibri" w:eastAsia="Times New Roman" w:hAnsi="Calibri" w:cs="Calibri"/>
                <w:kern w:val="0"/>
                <w:lang w:val="en-US" w:bidi="ta-IN"/>
                <w14:ligatures w14:val="none"/>
              </w:rPr>
              <w:t xml:space="preserve"> Young people can make a meaningful environmental impact by identifying gaps in public awareness and using education to shape attitudes, habits and future participation. However, such impact is largely indirect and long-term, since greater environmental consciousness does not necessarily translate into measurable conservation outcomes.</w:t>
            </w:r>
          </w:p>
          <w:p w14:paraId="4CD60304" w14:textId="77777777" w:rsidR="00BF3AA7" w:rsidRPr="003B3DEB" w:rsidRDefault="00BF3AA7" w:rsidP="00BF3AA7">
            <w:pPr>
              <w:numPr>
                <w:ilvl w:val="0"/>
                <w:numId w:val="1"/>
              </w:numPr>
              <w:spacing w:before="100" w:beforeAutospacing="1" w:after="100" w:afterAutospacing="1" w:line="240" w:lineRule="auto"/>
              <w:jc w:val="both"/>
              <w:rPr>
                <w:rFonts w:ascii="Calibri" w:eastAsia="Times New Roman" w:hAnsi="Calibri" w:cs="Calibri"/>
                <w:kern w:val="0"/>
                <w:lang w:val="en-US" w:bidi="ta-IN"/>
                <w14:ligatures w14:val="none"/>
              </w:rPr>
            </w:pPr>
            <w:r w:rsidRPr="003B3DEB">
              <w:rPr>
                <w:rFonts w:ascii="Calibri" w:eastAsia="Times New Roman" w:hAnsi="Calibri" w:cs="Calibri"/>
                <w:b/>
                <w:bCs/>
                <w:kern w:val="0"/>
                <w:lang w:val="en-US" w:bidi="ta-IN"/>
                <w14:ligatures w14:val="none"/>
              </w:rPr>
              <w:t>Context</w:t>
            </w:r>
            <w:r w:rsidRPr="003B3DEB">
              <w:rPr>
                <w:rFonts w:ascii="Calibri" w:eastAsia="Times New Roman" w:hAnsi="Calibri" w:cs="Calibri"/>
                <w:kern w:val="0"/>
                <w:lang w:val="en-US" w:bidi="ta-IN"/>
                <w14:ligatures w14:val="none"/>
              </w:rPr>
              <w:t xml:space="preserve"> Earth School began in 2020 as a ground-up initiative created by Cassandra Yip-Lee and fellow NUS Environmental Studies students during the Covid-19 pandemic. They identified a gap in environmental education and designed their own </w:t>
            </w:r>
            <w:proofErr w:type="spellStart"/>
            <w:r w:rsidRPr="003B3DEB">
              <w:rPr>
                <w:rFonts w:ascii="Calibri" w:eastAsia="Times New Roman" w:hAnsi="Calibri" w:cs="Calibri"/>
                <w:kern w:val="0"/>
                <w:lang w:val="en-US" w:bidi="ta-IN"/>
                <w14:ligatures w14:val="none"/>
              </w:rPr>
              <w:t>programmes</w:t>
            </w:r>
            <w:proofErr w:type="spellEnd"/>
            <w:r w:rsidRPr="003B3DEB">
              <w:rPr>
                <w:rFonts w:ascii="Calibri" w:eastAsia="Times New Roman" w:hAnsi="Calibri" w:cs="Calibri"/>
                <w:kern w:val="0"/>
                <w:lang w:val="en-US" w:bidi="ta-IN"/>
                <w14:ligatures w14:val="none"/>
              </w:rPr>
              <w:t xml:space="preserve"> to help children and youths understand Singapore's environmental challenges and develop a stronger connection with nature.</w:t>
            </w:r>
          </w:p>
          <w:p w14:paraId="493E9C20" w14:textId="77777777" w:rsidR="00BF3AA7" w:rsidRPr="003B3DEB" w:rsidRDefault="00BF3AA7" w:rsidP="00BF3AA7">
            <w:pPr>
              <w:numPr>
                <w:ilvl w:val="0"/>
                <w:numId w:val="1"/>
              </w:numPr>
              <w:spacing w:before="100" w:beforeAutospacing="1" w:after="100" w:afterAutospacing="1" w:line="240" w:lineRule="auto"/>
              <w:jc w:val="both"/>
              <w:rPr>
                <w:rFonts w:ascii="Calibri" w:eastAsia="Times New Roman" w:hAnsi="Calibri" w:cs="Calibri"/>
                <w:kern w:val="0"/>
                <w:lang w:val="en-US" w:bidi="ta-IN"/>
                <w14:ligatures w14:val="none"/>
              </w:rPr>
            </w:pPr>
            <w:r w:rsidRPr="003B3DEB">
              <w:rPr>
                <w:rFonts w:ascii="Calibri" w:eastAsia="Times New Roman" w:hAnsi="Calibri" w:cs="Calibri"/>
                <w:b/>
                <w:bCs/>
                <w:kern w:val="0"/>
                <w:lang w:val="en-US" w:bidi="ta-IN"/>
                <w14:ligatures w14:val="none"/>
              </w:rPr>
              <w:t>Catalytic impact</w:t>
            </w:r>
            <w:r w:rsidRPr="003B3DEB">
              <w:rPr>
                <w:rFonts w:ascii="Calibri" w:eastAsia="Times New Roman" w:hAnsi="Calibri" w:cs="Calibri"/>
                <w:kern w:val="0"/>
                <w:lang w:val="en-US" w:bidi="ta-IN"/>
                <w14:ligatures w14:val="none"/>
              </w:rPr>
              <w:t xml:space="preserve"> Its first SHIELD </w:t>
            </w:r>
            <w:proofErr w:type="spellStart"/>
            <w:r w:rsidRPr="003B3DEB">
              <w:rPr>
                <w:rFonts w:ascii="Calibri" w:eastAsia="Times New Roman" w:hAnsi="Calibri" w:cs="Calibri"/>
                <w:kern w:val="0"/>
                <w:lang w:val="en-US" w:bidi="ta-IN"/>
                <w14:ligatures w14:val="none"/>
              </w:rPr>
              <w:t>programme</w:t>
            </w:r>
            <w:proofErr w:type="spellEnd"/>
            <w:r w:rsidRPr="003B3DEB">
              <w:rPr>
                <w:rFonts w:ascii="Calibri" w:eastAsia="Times New Roman" w:hAnsi="Calibri" w:cs="Calibri"/>
                <w:kern w:val="0"/>
                <w:lang w:val="en-US" w:bidi="ta-IN"/>
                <w14:ligatures w14:val="none"/>
              </w:rPr>
              <w:t xml:space="preserve"> in 2022 involved more than 50 pupils from five primary schools in a 10-week environmental leadership </w:t>
            </w:r>
            <w:proofErr w:type="spellStart"/>
            <w:r w:rsidRPr="003B3DEB">
              <w:rPr>
                <w:rFonts w:ascii="Calibri" w:eastAsia="Times New Roman" w:hAnsi="Calibri" w:cs="Calibri"/>
                <w:kern w:val="0"/>
                <w:lang w:val="en-US" w:bidi="ta-IN"/>
                <w14:ligatures w14:val="none"/>
              </w:rPr>
              <w:t>programme</w:t>
            </w:r>
            <w:proofErr w:type="spellEnd"/>
            <w:r w:rsidRPr="003B3DEB">
              <w:rPr>
                <w:rFonts w:ascii="Calibri" w:eastAsia="Times New Roman" w:hAnsi="Calibri" w:cs="Calibri"/>
                <w:kern w:val="0"/>
                <w:lang w:val="en-US" w:bidi="ta-IN"/>
                <w14:ligatures w14:val="none"/>
              </w:rPr>
              <w:t xml:space="preserve">. Earth School has since reported that more than 200 students have benefited from its </w:t>
            </w:r>
            <w:proofErr w:type="spellStart"/>
            <w:r w:rsidRPr="003B3DEB">
              <w:rPr>
                <w:rFonts w:ascii="Calibri" w:eastAsia="Times New Roman" w:hAnsi="Calibri" w:cs="Calibri"/>
                <w:kern w:val="0"/>
                <w:lang w:val="en-US" w:bidi="ta-IN"/>
                <w14:ligatures w14:val="none"/>
              </w:rPr>
              <w:t>programmes</w:t>
            </w:r>
            <w:proofErr w:type="spellEnd"/>
            <w:r w:rsidRPr="003B3DEB">
              <w:rPr>
                <w:rFonts w:ascii="Calibri" w:eastAsia="Times New Roman" w:hAnsi="Calibri" w:cs="Calibri"/>
                <w:kern w:val="0"/>
                <w:lang w:val="en-US" w:bidi="ta-IN"/>
                <w14:ligatures w14:val="none"/>
              </w:rPr>
              <w:t xml:space="preserve"> and that it has conducted more than 20 lessons, alongside nature-based and community activities.</w:t>
            </w:r>
          </w:p>
          <w:p w14:paraId="01F85224" w14:textId="77777777" w:rsidR="00BF3AA7" w:rsidRPr="003B3DEB" w:rsidRDefault="00BF3AA7" w:rsidP="00BF3AA7">
            <w:pPr>
              <w:numPr>
                <w:ilvl w:val="0"/>
                <w:numId w:val="1"/>
              </w:numPr>
              <w:spacing w:before="100" w:beforeAutospacing="1" w:after="100" w:afterAutospacing="1" w:line="240" w:lineRule="auto"/>
              <w:jc w:val="both"/>
              <w:rPr>
                <w:rFonts w:ascii="Calibri" w:eastAsia="Times New Roman" w:hAnsi="Calibri" w:cs="Calibri"/>
                <w:kern w:val="0"/>
                <w:lang w:val="en-US" w:bidi="ta-IN"/>
                <w14:ligatures w14:val="none"/>
              </w:rPr>
            </w:pPr>
            <w:r w:rsidRPr="003B3DEB">
              <w:rPr>
                <w:rFonts w:ascii="Calibri" w:eastAsia="Times New Roman" w:hAnsi="Calibri" w:cs="Calibri"/>
                <w:b/>
                <w:bCs/>
                <w:kern w:val="0"/>
                <w:lang w:val="en-US" w:bidi="ta-IN"/>
                <w14:ligatures w14:val="none"/>
              </w:rPr>
              <w:t>Evaluation</w:t>
            </w:r>
            <w:r w:rsidRPr="003B3DEB">
              <w:rPr>
                <w:rFonts w:ascii="Calibri" w:eastAsia="Times New Roman" w:hAnsi="Calibri" w:cs="Calibri"/>
                <w:kern w:val="0"/>
                <w:lang w:val="en-US" w:bidi="ta-IN"/>
                <w14:ligatures w14:val="none"/>
              </w:rPr>
              <w:t xml:space="preserve"> Earth School demonstrates a different form of 'real impact'. Its immediate ecological effect is less measurable than reef clean-ups, but education can generate multiplier effects by shaping environmental literacy, habits and future participation among younger cohorts. The limitation lies in attribution, since greater awareness does not automatically produce lower waste, reduced emissions or biodiversity gains. Its impact is therefore more indirect and long-term, while sustaining a youth-led </w:t>
            </w:r>
            <w:proofErr w:type="spellStart"/>
            <w:r w:rsidRPr="003B3DEB">
              <w:rPr>
                <w:rFonts w:ascii="Calibri" w:eastAsia="Times New Roman" w:hAnsi="Calibri" w:cs="Calibri"/>
                <w:kern w:val="0"/>
                <w:lang w:val="en-US" w:bidi="ta-IN"/>
                <w14:ligatures w14:val="none"/>
              </w:rPr>
              <w:t>organisation</w:t>
            </w:r>
            <w:proofErr w:type="spellEnd"/>
            <w:r w:rsidRPr="003B3DEB">
              <w:rPr>
                <w:rFonts w:ascii="Calibri" w:eastAsia="Times New Roman" w:hAnsi="Calibri" w:cs="Calibri"/>
                <w:kern w:val="0"/>
                <w:lang w:val="en-US" w:bidi="ta-IN"/>
                <w14:ligatures w14:val="none"/>
              </w:rPr>
              <w:t xml:space="preserve"> also depends on volunteer capacity, funding and access to participants.</w:t>
            </w:r>
          </w:p>
        </w:tc>
      </w:tr>
    </w:tbl>
    <w:p w14:paraId="66C01D47" w14:textId="77777777" w:rsidR="00A65107" w:rsidRPr="00BF3AA7" w:rsidRDefault="00A65107">
      <w:pPr>
        <w:rPr>
          <w:lang w:val="en-SG"/>
        </w:rPr>
      </w:pPr>
    </w:p>
    <w:sectPr w:rsidR="00A65107" w:rsidRPr="00BF3AA7" w:rsidSect="00862911">
      <w:footerReference w:type="default" r:id="rId7"/>
      <w:pgSz w:w="11900" w:h="1682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23DCA5" w14:textId="77777777" w:rsidR="00095F14" w:rsidRDefault="00095F14" w:rsidP="00BF3AA7">
      <w:pPr>
        <w:spacing w:after="0" w:line="240" w:lineRule="auto"/>
      </w:pPr>
      <w:r>
        <w:separator/>
      </w:r>
    </w:p>
  </w:endnote>
  <w:endnote w:type="continuationSeparator" w:id="0">
    <w:p w14:paraId="4D856363" w14:textId="77777777" w:rsidR="00095F14" w:rsidRDefault="00095F14" w:rsidP="00BF3A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203714318"/>
      <w:docPartObj>
        <w:docPartGallery w:val="Page Numbers (Bottom of Page)"/>
        <w:docPartUnique/>
      </w:docPartObj>
    </w:sdtPr>
    <w:sdtEndPr>
      <w:rPr>
        <w:noProof/>
      </w:rPr>
    </w:sdtEndPr>
    <w:sdtContent>
      <w:p w14:paraId="0F8567D2" w14:textId="1A6B7931" w:rsidR="00BF3AA7" w:rsidRDefault="00BF3AA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8B04EE" w14:textId="77777777" w:rsidR="00BF3AA7" w:rsidRDefault="00BF3A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BC9FF3" w14:textId="77777777" w:rsidR="00095F14" w:rsidRDefault="00095F14" w:rsidP="00BF3AA7">
      <w:pPr>
        <w:spacing w:after="0" w:line="240" w:lineRule="auto"/>
      </w:pPr>
      <w:r>
        <w:separator/>
      </w:r>
    </w:p>
  </w:footnote>
  <w:footnote w:type="continuationSeparator" w:id="0">
    <w:p w14:paraId="48C1FBA5" w14:textId="77777777" w:rsidR="00095F14" w:rsidRDefault="00095F14" w:rsidP="00BF3A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1A6CC4"/>
    <w:multiLevelType w:val="hybridMultilevel"/>
    <w:tmpl w:val="E322444E"/>
    <w:lvl w:ilvl="0" w:tplc="F66AC10C">
      <w:numFmt w:val="bullet"/>
      <w:lvlText w:val="•"/>
      <w:lvlJc w:val="left"/>
      <w:pPr>
        <w:ind w:left="628" w:hanging="400"/>
      </w:pPr>
      <w:rPr>
        <w:rFonts w:ascii="Aptos" w:eastAsia="Aptos" w:hAnsi="Aptos" w:cstheme="minorBidi" w:hint="default"/>
      </w:rPr>
    </w:lvl>
    <w:lvl w:ilvl="1" w:tplc="04090003" w:tentative="1">
      <w:start w:val="1"/>
      <w:numFmt w:val="bullet"/>
      <w:lvlText w:val="o"/>
      <w:lvlJc w:val="left"/>
      <w:pPr>
        <w:ind w:left="1554" w:hanging="360"/>
      </w:pPr>
      <w:rPr>
        <w:rFonts w:ascii="Courier New" w:hAnsi="Courier New" w:cs="Courier New" w:hint="default"/>
      </w:rPr>
    </w:lvl>
    <w:lvl w:ilvl="2" w:tplc="04090005" w:tentative="1">
      <w:start w:val="1"/>
      <w:numFmt w:val="bullet"/>
      <w:lvlText w:val=""/>
      <w:lvlJc w:val="left"/>
      <w:pPr>
        <w:ind w:left="2274" w:hanging="360"/>
      </w:pPr>
      <w:rPr>
        <w:rFonts w:ascii="Wingdings" w:hAnsi="Wingdings" w:hint="default"/>
      </w:rPr>
    </w:lvl>
    <w:lvl w:ilvl="3" w:tplc="04090001" w:tentative="1">
      <w:start w:val="1"/>
      <w:numFmt w:val="bullet"/>
      <w:lvlText w:val=""/>
      <w:lvlJc w:val="left"/>
      <w:pPr>
        <w:ind w:left="2994" w:hanging="360"/>
      </w:pPr>
      <w:rPr>
        <w:rFonts w:ascii="Symbol" w:hAnsi="Symbol" w:hint="default"/>
      </w:rPr>
    </w:lvl>
    <w:lvl w:ilvl="4" w:tplc="04090003" w:tentative="1">
      <w:start w:val="1"/>
      <w:numFmt w:val="bullet"/>
      <w:lvlText w:val="o"/>
      <w:lvlJc w:val="left"/>
      <w:pPr>
        <w:ind w:left="3714" w:hanging="360"/>
      </w:pPr>
      <w:rPr>
        <w:rFonts w:ascii="Courier New" w:hAnsi="Courier New" w:cs="Courier New" w:hint="default"/>
      </w:rPr>
    </w:lvl>
    <w:lvl w:ilvl="5" w:tplc="04090005" w:tentative="1">
      <w:start w:val="1"/>
      <w:numFmt w:val="bullet"/>
      <w:lvlText w:val=""/>
      <w:lvlJc w:val="left"/>
      <w:pPr>
        <w:ind w:left="4434" w:hanging="360"/>
      </w:pPr>
      <w:rPr>
        <w:rFonts w:ascii="Wingdings" w:hAnsi="Wingdings" w:hint="default"/>
      </w:rPr>
    </w:lvl>
    <w:lvl w:ilvl="6" w:tplc="04090001" w:tentative="1">
      <w:start w:val="1"/>
      <w:numFmt w:val="bullet"/>
      <w:lvlText w:val=""/>
      <w:lvlJc w:val="left"/>
      <w:pPr>
        <w:ind w:left="5154" w:hanging="360"/>
      </w:pPr>
      <w:rPr>
        <w:rFonts w:ascii="Symbol" w:hAnsi="Symbol" w:hint="default"/>
      </w:rPr>
    </w:lvl>
    <w:lvl w:ilvl="7" w:tplc="04090003" w:tentative="1">
      <w:start w:val="1"/>
      <w:numFmt w:val="bullet"/>
      <w:lvlText w:val="o"/>
      <w:lvlJc w:val="left"/>
      <w:pPr>
        <w:ind w:left="5874" w:hanging="360"/>
      </w:pPr>
      <w:rPr>
        <w:rFonts w:ascii="Courier New" w:hAnsi="Courier New" w:cs="Courier New" w:hint="default"/>
      </w:rPr>
    </w:lvl>
    <w:lvl w:ilvl="8" w:tplc="04090005" w:tentative="1">
      <w:start w:val="1"/>
      <w:numFmt w:val="bullet"/>
      <w:lvlText w:val=""/>
      <w:lvlJc w:val="left"/>
      <w:pPr>
        <w:ind w:left="6594" w:hanging="360"/>
      </w:pPr>
      <w:rPr>
        <w:rFonts w:ascii="Wingdings" w:hAnsi="Wingdings" w:hint="default"/>
      </w:rPr>
    </w:lvl>
  </w:abstractNum>
  <w:num w:numId="1" w16cid:durableId="3181161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AA7"/>
    <w:rsid w:val="00095F14"/>
    <w:rsid w:val="00342B41"/>
    <w:rsid w:val="003B3DEB"/>
    <w:rsid w:val="004046D7"/>
    <w:rsid w:val="004674A5"/>
    <w:rsid w:val="00604B0A"/>
    <w:rsid w:val="00753298"/>
    <w:rsid w:val="00862911"/>
    <w:rsid w:val="009332B3"/>
    <w:rsid w:val="00950A3C"/>
    <w:rsid w:val="009866F9"/>
    <w:rsid w:val="00A65107"/>
    <w:rsid w:val="00BC34D3"/>
    <w:rsid w:val="00BF3AA7"/>
    <w:rsid w:val="00C02EEA"/>
    <w:rsid w:val="00DB723E"/>
    <w:rsid w:val="00DD3283"/>
    <w:rsid w:val="00E27861"/>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4E73D"/>
  <w15:chartTrackingRefBased/>
  <w15:docId w15:val="{0D52336A-18E0-4BE6-8FA1-A828678B2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AA7"/>
    <w:pPr>
      <w:spacing w:line="276" w:lineRule="auto"/>
    </w:pPr>
    <w:rPr>
      <w:lang w:val="en-GB"/>
    </w:rPr>
  </w:style>
  <w:style w:type="paragraph" w:styleId="Heading1">
    <w:name w:val="heading 1"/>
    <w:basedOn w:val="Normal"/>
    <w:next w:val="Normal"/>
    <w:link w:val="Heading1Char"/>
    <w:uiPriority w:val="9"/>
    <w:qFormat/>
    <w:rsid w:val="00BF3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3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3A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3A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3A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3A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A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A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A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AA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BF3AA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BF3AA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BF3AA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BF3AA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BF3AA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F3AA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F3AA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F3AA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F3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AA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F3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AA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F3AA7"/>
    <w:pPr>
      <w:spacing w:before="160"/>
      <w:jc w:val="center"/>
    </w:pPr>
    <w:rPr>
      <w:i/>
      <w:iCs/>
      <w:color w:val="404040" w:themeColor="text1" w:themeTint="BF"/>
    </w:rPr>
  </w:style>
  <w:style w:type="character" w:customStyle="1" w:styleId="QuoteChar">
    <w:name w:val="Quote Char"/>
    <w:basedOn w:val="DefaultParagraphFont"/>
    <w:link w:val="Quote"/>
    <w:uiPriority w:val="29"/>
    <w:rsid w:val="00BF3AA7"/>
    <w:rPr>
      <w:i/>
      <w:iCs/>
      <w:color w:val="404040" w:themeColor="text1" w:themeTint="BF"/>
      <w:lang w:val="en-GB"/>
    </w:rPr>
  </w:style>
  <w:style w:type="paragraph" w:styleId="ListParagraph">
    <w:name w:val="List Paragraph"/>
    <w:basedOn w:val="Normal"/>
    <w:uiPriority w:val="34"/>
    <w:qFormat/>
    <w:rsid w:val="00BF3AA7"/>
    <w:pPr>
      <w:ind w:left="720"/>
      <w:contextualSpacing/>
    </w:pPr>
  </w:style>
  <w:style w:type="character" w:styleId="IntenseEmphasis">
    <w:name w:val="Intense Emphasis"/>
    <w:basedOn w:val="DefaultParagraphFont"/>
    <w:uiPriority w:val="21"/>
    <w:qFormat/>
    <w:rsid w:val="00BF3AA7"/>
    <w:rPr>
      <w:i/>
      <w:iCs/>
      <w:color w:val="0F4761" w:themeColor="accent1" w:themeShade="BF"/>
    </w:rPr>
  </w:style>
  <w:style w:type="paragraph" w:styleId="IntenseQuote">
    <w:name w:val="Intense Quote"/>
    <w:basedOn w:val="Normal"/>
    <w:next w:val="Normal"/>
    <w:link w:val="IntenseQuoteChar"/>
    <w:uiPriority w:val="30"/>
    <w:qFormat/>
    <w:rsid w:val="00BF3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3AA7"/>
    <w:rPr>
      <w:i/>
      <w:iCs/>
      <w:color w:val="0F4761" w:themeColor="accent1" w:themeShade="BF"/>
      <w:lang w:val="en-GB"/>
    </w:rPr>
  </w:style>
  <w:style w:type="character" w:styleId="IntenseReference">
    <w:name w:val="Intense Reference"/>
    <w:basedOn w:val="DefaultParagraphFont"/>
    <w:uiPriority w:val="32"/>
    <w:qFormat/>
    <w:rsid w:val="00BF3AA7"/>
    <w:rPr>
      <w:b/>
      <w:bCs/>
      <w:smallCaps/>
      <w:color w:val="0F4761" w:themeColor="accent1" w:themeShade="BF"/>
      <w:spacing w:val="5"/>
    </w:rPr>
  </w:style>
  <w:style w:type="table" w:styleId="TableGrid">
    <w:name w:val="Table Grid"/>
    <w:basedOn w:val="TableNormal"/>
    <w:uiPriority w:val="59"/>
    <w:rsid w:val="00BF3A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F3AA7"/>
    <w:rPr>
      <w:sz w:val="16"/>
      <w:szCs w:val="16"/>
    </w:rPr>
  </w:style>
  <w:style w:type="paragraph" w:styleId="CommentText">
    <w:name w:val="annotation text"/>
    <w:basedOn w:val="Normal"/>
    <w:link w:val="CommentTextChar"/>
    <w:uiPriority w:val="99"/>
    <w:unhideWhenUsed/>
    <w:rsid w:val="00BF3AA7"/>
    <w:pPr>
      <w:spacing w:line="240" w:lineRule="auto"/>
    </w:pPr>
    <w:rPr>
      <w:sz w:val="20"/>
      <w:szCs w:val="20"/>
      <w:lang w:val="en-SG"/>
    </w:rPr>
  </w:style>
  <w:style w:type="character" w:customStyle="1" w:styleId="CommentTextChar">
    <w:name w:val="Comment Text Char"/>
    <w:basedOn w:val="DefaultParagraphFont"/>
    <w:link w:val="CommentText"/>
    <w:uiPriority w:val="99"/>
    <w:rsid w:val="00BF3AA7"/>
    <w:rPr>
      <w:sz w:val="20"/>
      <w:szCs w:val="20"/>
      <w:lang w:val="en-SG"/>
    </w:rPr>
  </w:style>
  <w:style w:type="paragraph" w:styleId="Header">
    <w:name w:val="header"/>
    <w:basedOn w:val="Normal"/>
    <w:link w:val="HeaderChar"/>
    <w:uiPriority w:val="99"/>
    <w:unhideWhenUsed/>
    <w:rsid w:val="00BF3A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3AA7"/>
    <w:rPr>
      <w:lang w:val="en-GB"/>
    </w:rPr>
  </w:style>
  <w:style w:type="paragraph" w:styleId="Footer">
    <w:name w:val="footer"/>
    <w:basedOn w:val="Normal"/>
    <w:link w:val="FooterChar"/>
    <w:uiPriority w:val="99"/>
    <w:unhideWhenUsed/>
    <w:rsid w:val="00BF3A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3AA7"/>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10</Pages>
  <Words>3462</Words>
  <Characters>20810</Characters>
  <Application>Microsoft Office Word</Application>
  <DocSecurity>0</DocSecurity>
  <Lines>483</Lines>
  <Paragraphs>198</Paragraphs>
  <ScaleCrop>false</ScaleCrop>
  <Company/>
  <LinksUpToDate>false</LinksUpToDate>
  <CharactersWithSpaces>24074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Chee Leong William (SCHOOLS)</dc:creator>
  <cp:keywords/>
  <dc:description/>
  <cp:lastModifiedBy>William Chan</cp:lastModifiedBy>
  <cp:revision>6</cp:revision>
  <dcterms:created xsi:type="dcterms:W3CDTF">2026-09-29T02:56:00Z</dcterms:created>
  <dcterms:modified xsi:type="dcterms:W3CDTF">2026-10-07T08:12:00Z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2026-09-29T03:01:50Z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6aa78e15-3b57-47c7-bdb0-5a68b8710b95</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