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BD3B3" w14:textId="77777777" w:rsidR="006D11AD" w:rsidRDefault="00000000">
      <w:pPr>
        <w:pStyle w:val="Title"/>
      </w:pPr>
      <w:r>
        <w:t>Incident Response Report – Brute Force Login Detection</w:t>
      </w:r>
    </w:p>
    <w:p w14:paraId="2FB54196" w14:textId="77777777" w:rsidR="006D11AD" w:rsidRDefault="00000000">
      <w:pPr>
        <w:pStyle w:val="Heading1"/>
      </w:pPr>
      <w:r>
        <w:t>1. Executive Summary</w:t>
      </w:r>
    </w:p>
    <w:p w14:paraId="57A1DCE0" w14:textId="77777777" w:rsidR="006D11AD" w:rsidRDefault="00000000">
      <w:r>
        <w:t>This report documents a simulated brute-force login attack detection scenario on a Windows 10 system in a virtual SOC lab environment. The attack was executed both internally via a PowerShell script and externally using Hydra from a Kali Linux VM. Detection was achieved through Splunk SIEM log correlation using Event ID 4625 (logon failures) and validated through SPL-based statistical aggregation. The attack successfully triggered account lockouts (Event ID 4740), confirming detection logic.</w:t>
      </w:r>
    </w:p>
    <w:p w14:paraId="77A35EDB" w14:textId="77777777" w:rsidR="006D11AD" w:rsidRDefault="00000000">
      <w:pPr>
        <w:pStyle w:val="Heading1"/>
      </w:pPr>
      <w:r>
        <w:t>2. Threat Intelligence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D11AD" w14:paraId="0F3DDC5C" w14:textId="77777777">
        <w:tc>
          <w:tcPr>
            <w:tcW w:w="4320" w:type="dxa"/>
          </w:tcPr>
          <w:p w14:paraId="517ADD76" w14:textId="77777777" w:rsidR="006D11AD" w:rsidRDefault="00000000">
            <w:r>
              <w:t>Field</w:t>
            </w:r>
          </w:p>
        </w:tc>
        <w:tc>
          <w:tcPr>
            <w:tcW w:w="4320" w:type="dxa"/>
          </w:tcPr>
          <w:p w14:paraId="718ED2E7" w14:textId="77777777" w:rsidR="006D11AD" w:rsidRDefault="00000000">
            <w:r>
              <w:t>Value</w:t>
            </w:r>
          </w:p>
        </w:tc>
      </w:tr>
      <w:tr w:rsidR="006D11AD" w14:paraId="1C07A028" w14:textId="77777777">
        <w:tc>
          <w:tcPr>
            <w:tcW w:w="4320" w:type="dxa"/>
          </w:tcPr>
          <w:p w14:paraId="533B7363" w14:textId="77777777" w:rsidR="006D11AD" w:rsidRDefault="00000000">
            <w:r>
              <w:t>Tactic</w:t>
            </w:r>
          </w:p>
        </w:tc>
        <w:tc>
          <w:tcPr>
            <w:tcW w:w="4320" w:type="dxa"/>
          </w:tcPr>
          <w:p w14:paraId="2AC67F1F" w14:textId="77777777" w:rsidR="006D11AD" w:rsidRDefault="00000000">
            <w:r>
              <w:t>Credential Access</w:t>
            </w:r>
          </w:p>
        </w:tc>
      </w:tr>
      <w:tr w:rsidR="006D11AD" w14:paraId="56A590E9" w14:textId="77777777">
        <w:tc>
          <w:tcPr>
            <w:tcW w:w="4320" w:type="dxa"/>
          </w:tcPr>
          <w:p w14:paraId="6B97D47A" w14:textId="77777777" w:rsidR="006D11AD" w:rsidRDefault="00000000">
            <w:r>
              <w:t>Technique</w:t>
            </w:r>
          </w:p>
        </w:tc>
        <w:tc>
          <w:tcPr>
            <w:tcW w:w="4320" w:type="dxa"/>
          </w:tcPr>
          <w:p w14:paraId="3ABF4422" w14:textId="77777777" w:rsidR="006D11AD" w:rsidRDefault="00000000">
            <w:r>
              <w:t>T1110.001 – Brute Force: Password Guessing</w:t>
            </w:r>
          </w:p>
        </w:tc>
      </w:tr>
      <w:tr w:rsidR="006D11AD" w14:paraId="0EF9C8FA" w14:textId="77777777">
        <w:tc>
          <w:tcPr>
            <w:tcW w:w="4320" w:type="dxa"/>
          </w:tcPr>
          <w:p w14:paraId="28B51C34" w14:textId="77777777" w:rsidR="006D11AD" w:rsidRDefault="00000000">
            <w:r>
              <w:t>Detection Method</w:t>
            </w:r>
          </w:p>
        </w:tc>
        <w:tc>
          <w:tcPr>
            <w:tcW w:w="4320" w:type="dxa"/>
          </w:tcPr>
          <w:p w14:paraId="4707BD66" w14:textId="77777777" w:rsidR="006D11AD" w:rsidRDefault="00000000">
            <w:r>
              <w:t>Log Correlation (SPL)</w:t>
            </w:r>
          </w:p>
        </w:tc>
      </w:tr>
      <w:tr w:rsidR="006D11AD" w14:paraId="1177E72B" w14:textId="77777777">
        <w:tc>
          <w:tcPr>
            <w:tcW w:w="4320" w:type="dxa"/>
          </w:tcPr>
          <w:p w14:paraId="1F9FC6E9" w14:textId="77777777" w:rsidR="006D11AD" w:rsidRDefault="00000000">
            <w:r>
              <w:t>Tool Used</w:t>
            </w:r>
          </w:p>
        </w:tc>
        <w:tc>
          <w:tcPr>
            <w:tcW w:w="4320" w:type="dxa"/>
          </w:tcPr>
          <w:p w14:paraId="4F9E92F0" w14:textId="77777777" w:rsidR="006D11AD" w:rsidRDefault="00000000">
            <w:r>
              <w:t>PowerShell (internal), Hydra (external)</w:t>
            </w:r>
          </w:p>
        </w:tc>
      </w:tr>
      <w:tr w:rsidR="006D11AD" w14:paraId="41B1BB96" w14:textId="77777777">
        <w:tc>
          <w:tcPr>
            <w:tcW w:w="4320" w:type="dxa"/>
          </w:tcPr>
          <w:p w14:paraId="3FEC1844" w14:textId="77777777" w:rsidR="006D11AD" w:rsidRDefault="00000000">
            <w:r>
              <w:t>Affected User</w:t>
            </w:r>
          </w:p>
        </w:tc>
        <w:tc>
          <w:tcPr>
            <w:tcW w:w="4320" w:type="dxa"/>
          </w:tcPr>
          <w:p w14:paraId="5F6BB2A8" w14:textId="77777777" w:rsidR="006D11AD" w:rsidRDefault="00000000">
            <w:r>
              <w:t>testuser</w:t>
            </w:r>
          </w:p>
        </w:tc>
      </w:tr>
      <w:tr w:rsidR="006D11AD" w14:paraId="0441B4F5" w14:textId="77777777">
        <w:tc>
          <w:tcPr>
            <w:tcW w:w="4320" w:type="dxa"/>
          </w:tcPr>
          <w:p w14:paraId="5A763A30" w14:textId="77777777" w:rsidR="006D11AD" w:rsidRDefault="00000000">
            <w:r>
              <w:t>Log Source</w:t>
            </w:r>
          </w:p>
        </w:tc>
        <w:tc>
          <w:tcPr>
            <w:tcW w:w="4320" w:type="dxa"/>
          </w:tcPr>
          <w:p w14:paraId="04A33555" w14:textId="77777777" w:rsidR="006D11AD" w:rsidRDefault="00000000">
            <w:r>
              <w:t>WinEventLog:Security</w:t>
            </w:r>
          </w:p>
        </w:tc>
      </w:tr>
      <w:tr w:rsidR="006D11AD" w14:paraId="4E54D41C" w14:textId="77777777">
        <w:tc>
          <w:tcPr>
            <w:tcW w:w="4320" w:type="dxa"/>
          </w:tcPr>
          <w:p w14:paraId="67C7BB85" w14:textId="77777777" w:rsidR="006D11AD" w:rsidRDefault="00000000">
            <w:r>
              <w:t>Outcome</w:t>
            </w:r>
          </w:p>
        </w:tc>
        <w:tc>
          <w:tcPr>
            <w:tcW w:w="4320" w:type="dxa"/>
          </w:tcPr>
          <w:p w14:paraId="7471D712" w14:textId="77777777" w:rsidR="006D11AD" w:rsidRDefault="00000000">
            <w:r>
              <w:t>Account Lockout (Event ID 4740)</w:t>
            </w:r>
          </w:p>
        </w:tc>
      </w:tr>
    </w:tbl>
    <w:p w14:paraId="275A18B4" w14:textId="77777777" w:rsidR="006D11AD" w:rsidRDefault="00000000">
      <w:pPr>
        <w:pStyle w:val="Heading1"/>
      </w:pPr>
      <w:r>
        <w:t>3. Attack Simulation Overview</w:t>
      </w:r>
    </w:p>
    <w:p w14:paraId="467285C3" w14:textId="77777777" w:rsidR="006D11AD" w:rsidRDefault="00000000">
      <w:r>
        <w:t>The attack was simulated in two phases:</w:t>
      </w:r>
      <w:r>
        <w:br/>
      </w:r>
      <w:r>
        <w:br/>
        <w:t>1. Internal brute-force using PowerShell to simulate repeated login failures on localhost (127.0.0.1).</w:t>
      </w:r>
      <w:r>
        <w:br/>
        <w:t>2. External brute-force using Hydra (rdp module) from Kali Linux targeting Windows RDP service over LAN.</w:t>
      </w:r>
    </w:p>
    <w:p w14:paraId="3282518C" w14:textId="77777777" w:rsidR="006D11AD" w:rsidRDefault="00000000">
      <w:pPr>
        <w:pStyle w:val="Heading2"/>
      </w:pPr>
      <w:r>
        <w:lastRenderedPageBreak/>
        <w:t>Internal PowerShell Simulation Script:</w:t>
      </w:r>
    </w:p>
    <w:p w14:paraId="4C7F3B2E" w14:textId="77777777" w:rsidR="006D11AD" w:rsidRDefault="00000000" w:rsidP="00B53285">
      <w:pPr>
        <w:pStyle w:val="IntenseQuote"/>
        <w:pBdr>
          <w:bottom w:val="single" w:sz="4" w:space="6" w:color="4F81BD" w:themeColor="accent1"/>
        </w:pBdr>
      </w:pPr>
      <w:r>
        <w:t>$user = "testuser"</w:t>
      </w:r>
      <w:r>
        <w:br/>
        <w:t>$wrongpass = "WrongPassword123"</w:t>
      </w:r>
      <w:r>
        <w:br/>
        <w:t>for ($i = 1; $i -le 15; $i++) {</w:t>
      </w:r>
      <w:r>
        <w:br/>
        <w:t xml:space="preserve">    cmd /c "net use \\127.0.0.1\IPC$ /user:$user $wrongpass"</w:t>
      </w:r>
      <w:r>
        <w:br/>
        <w:t xml:space="preserve">    Start-Sleep -Milliseconds 500</w:t>
      </w:r>
      <w:r>
        <w:br/>
        <w:t>}</w:t>
      </w:r>
    </w:p>
    <w:p w14:paraId="480E2CF3" w14:textId="77777777" w:rsidR="006D11AD" w:rsidRDefault="00000000">
      <w:r>
        <w:rPr>
          <w:noProof/>
        </w:rPr>
        <w:drawing>
          <wp:inline distT="0" distB="0" distL="0" distR="0" wp14:anchorId="430FB747" wp14:editId="4CF6F8B5">
            <wp:extent cx="5303520" cy="3308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pt runn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3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CED" w14:textId="77777777" w:rsidR="006D11AD" w:rsidRDefault="00000000">
      <w:pPr>
        <w:pStyle w:val="Heading1"/>
      </w:pPr>
      <w:r>
        <w:t>4. Log Evidence and Artifacts</w:t>
      </w:r>
    </w:p>
    <w:p w14:paraId="2B971A75" w14:textId="77777777" w:rsidR="006D11AD" w:rsidRDefault="00000000">
      <w:r>
        <w:t>Key Windows Event IDs observed: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D11AD" w14:paraId="67D309C7" w14:textId="77777777">
        <w:tc>
          <w:tcPr>
            <w:tcW w:w="2880" w:type="dxa"/>
          </w:tcPr>
          <w:p w14:paraId="5EDEC5BB" w14:textId="77777777" w:rsidR="006D11AD" w:rsidRDefault="00000000">
            <w:r>
              <w:t>Event ID</w:t>
            </w:r>
          </w:p>
        </w:tc>
        <w:tc>
          <w:tcPr>
            <w:tcW w:w="2880" w:type="dxa"/>
          </w:tcPr>
          <w:p w14:paraId="23547EDC" w14:textId="77777777" w:rsidR="006D11AD" w:rsidRDefault="00000000">
            <w:r>
              <w:t>Description</w:t>
            </w:r>
          </w:p>
        </w:tc>
        <w:tc>
          <w:tcPr>
            <w:tcW w:w="2880" w:type="dxa"/>
          </w:tcPr>
          <w:p w14:paraId="7B939549" w14:textId="77777777" w:rsidR="006D11AD" w:rsidRDefault="00000000">
            <w:r>
              <w:t>Log Source</w:t>
            </w:r>
          </w:p>
        </w:tc>
      </w:tr>
      <w:tr w:rsidR="006D11AD" w14:paraId="001A58D4" w14:textId="77777777">
        <w:tc>
          <w:tcPr>
            <w:tcW w:w="2880" w:type="dxa"/>
          </w:tcPr>
          <w:p w14:paraId="262B05AA" w14:textId="77777777" w:rsidR="006D11AD" w:rsidRDefault="00000000">
            <w:r>
              <w:t>4625</w:t>
            </w:r>
          </w:p>
        </w:tc>
        <w:tc>
          <w:tcPr>
            <w:tcW w:w="2880" w:type="dxa"/>
          </w:tcPr>
          <w:p w14:paraId="5B851396" w14:textId="77777777" w:rsidR="006D11AD" w:rsidRDefault="00000000">
            <w:r>
              <w:t>Failed Login Attempt</w:t>
            </w:r>
          </w:p>
        </w:tc>
        <w:tc>
          <w:tcPr>
            <w:tcW w:w="2880" w:type="dxa"/>
          </w:tcPr>
          <w:p w14:paraId="1B4D509D" w14:textId="77777777" w:rsidR="006D11AD" w:rsidRDefault="00000000">
            <w:r>
              <w:t>Security</w:t>
            </w:r>
          </w:p>
        </w:tc>
      </w:tr>
      <w:tr w:rsidR="006D11AD" w14:paraId="17CDB759" w14:textId="77777777">
        <w:tc>
          <w:tcPr>
            <w:tcW w:w="2880" w:type="dxa"/>
          </w:tcPr>
          <w:p w14:paraId="0DCE5C90" w14:textId="77777777" w:rsidR="006D11AD" w:rsidRDefault="00000000">
            <w:r>
              <w:t>4740</w:t>
            </w:r>
          </w:p>
        </w:tc>
        <w:tc>
          <w:tcPr>
            <w:tcW w:w="2880" w:type="dxa"/>
          </w:tcPr>
          <w:p w14:paraId="40C1C5D9" w14:textId="77777777" w:rsidR="006D11AD" w:rsidRDefault="00000000">
            <w:r>
              <w:t>Account Lockout</w:t>
            </w:r>
          </w:p>
        </w:tc>
        <w:tc>
          <w:tcPr>
            <w:tcW w:w="2880" w:type="dxa"/>
          </w:tcPr>
          <w:p w14:paraId="64CFED41" w14:textId="77777777" w:rsidR="006D11AD" w:rsidRDefault="00000000">
            <w:r>
              <w:t>Security</w:t>
            </w:r>
          </w:p>
        </w:tc>
      </w:tr>
      <w:tr w:rsidR="006D11AD" w14:paraId="5B8D6F59" w14:textId="77777777">
        <w:tc>
          <w:tcPr>
            <w:tcW w:w="2880" w:type="dxa"/>
          </w:tcPr>
          <w:p w14:paraId="49FF97EA" w14:textId="77777777" w:rsidR="006D11AD" w:rsidRDefault="00000000">
            <w:r>
              <w:t>4672</w:t>
            </w:r>
          </w:p>
        </w:tc>
        <w:tc>
          <w:tcPr>
            <w:tcW w:w="2880" w:type="dxa"/>
          </w:tcPr>
          <w:p w14:paraId="6D73C9E4" w14:textId="77777777" w:rsidR="006D11AD" w:rsidRDefault="00000000">
            <w:r>
              <w:t>Special Logon</w:t>
            </w:r>
          </w:p>
        </w:tc>
        <w:tc>
          <w:tcPr>
            <w:tcW w:w="2880" w:type="dxa"/>
          </w:tcPr>
          <w:p w14:paraId="0E152086" w14:textId="77777777" w:rsidR="006D11AD" w:rsidRDefault="00000000">
            <w:r>
              <w:t>Security</w:t>
            </w:r>
          </w:p>
        </w:tc>
      </w:tr>
    </w:tbl>
    <w:p w14:paraId="5BF58BC9" w14:textId="27756E1D" w:rsidR="006D11AD" w:rsidRDefault="00000000">
      <w:r>
        <w:rPr>
          <w:noProof/>
        </w:rPr>
        <w:lastRenderedPageBreak/>
        <w:drawing>
          <wp:inline distT="0" distB="0" distL="0" distR="0" wp14:anchorId="39B01065" wp14:editId="3271C7F6">
            <wp:extent cx="5303520" cy="2974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 breach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A44" w14:textId="77777777" w:rsidR="00B53285" w:rsidRDefault="00B53285"/>
    <w:p w14:paraId="760091C8" w14:textId="77777777" w:rsidR="006D11AD" w:rsidRDefault="00000000">
      <w:r>
        <w:rPr>
          <w:noProof/>
        </w:rPr>
        <w:drawing>
          <wp:inline distT="0" distB="0" distL="0" distR="0" wp14:anchorId="5210F6F7" wp14:editId="6FDF5052">
            <wp:extent cx="5303520" cy="298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7DA" w14:textId="77777777" w:rsidR="006D11AD" w:rsidRDefault="00000000">
      <w:r>
        <w:rPr>
          <w:noProof/>
        </w:rPr>
        <w:lastRenderedPageBreak/>
        <w:drawing>
          <wp:inline distT="0" distB="0" distL="0" distR="0" wp14:anchorId="65195DE3" wp14:editId="1933B04C">
            <wp:extent cx="5303520" cy="34563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 event capture detail appli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4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2C8" w14:textId="77777777" w:rsidR="006D11AD" w:rsidRDefault="00000000">
      <w:pPr>
        <w:pStyle w:val="Heading1"/>
      </w:pPr>
      <w:r>
        <w:t>5. SPL Query and Detection Logic</w:t>
      </w:r>
    </w:p>
    <w:p w14:paraId="114BD90F" w14:textId="77777777" w:rsidR="006D11AD" w:rsidRDefault="00000000">
      <w:r>
        <w:t>Splunk query used to detect excessive login failures within a 1-minute time span:</w:t>
      </w:r>
    </w:p>
    <w:p w14:paraId="25D2C2FB" w14:textId="77777777" w:rsidR="006D11AD" w:rsidRDefault="00000000">
      <w:pPr>
        <w:pStyle w:val="IntenseQuote"/>
      </w:pPr>
      <w:r>
        <w:t>index=* sourcetype="WinEventLog:Security" EventCode=4625</w:t>
      </w:r>
      <w:r>
        <w:br/>
        <w:t>| bin _time span=1m</w:t>
      </w:r>
      <w:r>
        <w:br/>
        <w:t>| stats count by _time, Account_Name, host</w:t>
      </w:r>
      <w:r>
        <w:br/>
        <w:t>| where count &gt;= 5</w:t>
      </w:r>
    </w:p>
    <w:p w14:paraId="218EE94F" w14:textId="77777777" w:rsidR="006D11AD" w:rsidRDefault="00000000">
      <w:r>
        <w:rPr>
          <w:noProof/>
        </w:rPr>
        <w:lastRenderedPageBreak/>
        <w:drawing>
          <wp:inline distT="0" distB="0" distL="0" distR="0" wp14:anchorId="6EFF1D7C" wp14:editId="4C1B21FF">
            <wp:extent cx="5303520" cy="2983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te force filter visualiza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E8D" w14:textId="77777777" w:rsidR="00B53285" w:rsidRDefault="00B53285"/>
    <w:p w14:paraId="27FB2C94" w14:textId="77777777" w:rsidR="00B53285" w:rsidRDefault="00B53285"/>
    <w:p w14:paraId="0299322D" w14:textId="77777777" w:rsidR="006D11AD" w:rsidRDefault="00000000">
      <w:r>
        <w:rPr>
          <w:noProof/>
        </w:rPr>
        <w:drawing>
          <wp:inline distT="0" distB="0" distL="0" distR="0" wp14:anchorId="47F40888" wp14:editId="77F81B86">
            <wp:extent cx="5303520" cy="29804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unk logs recie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9DD9" w14:textId="77777777" w:rsidR="006D11AD" w:rsidRDefault="00000000">
      <w:pPr>
        <w:pStyle w:val="Heading1"/>
      </w:pPr>
      <w:r>
        <w:t>6. Network Logging &amp; Configuration</w:t>
      </w:r>
    </w:p>
    <w:p w14:paraId="46825BD6" w14:textId="77777777" w:rsidR="006D11AD" w:rsidRDefault="00000000">
      <w:r>
        <w:t>Universal Forwarder was configured to send security logs to the Splunk host over TCP port 9997. Windows Firewall rules were added to allow traffic:</w:t>
      </w:r>
    </w:p>
    <w:p w14:paraId="1209EE99" w14:textId="77777777" w:rsidR="006D11AD" w:rsidRDefault="00000000">
      <w:pPr>
        <w:pStyle w:val="IntenseQuote"/>
      </w:pPr>
      <w:r>
        <w:lastRenderedPageBreak/>
        <w:t>New-NetFirewallRule -DisplayName "Allow TCP 9997" -Direction Outbound -Protocol TCP -RemotePort 9997 -Action Allow</w:t>
      </w:r>
    </w:p>
    <w:p w14:paraId="22130C7F" w14:textId="77777777" w:rsidR="006D11AD" w:rsidRDefault="00000000">
      <w:r>
        <w:rPr>
          <w:noProof/>
        </w:rPr>
        <w:drawing>
          <wp:inline distT="0" distB="0" distL="0" distR="0" wp14:anchorId="0444E6E2" wp14:editId="625A21AC">
            <wp:extent cx="5303520" cy="4079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wall rule crea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1E5B" w14:textId="77777777" w:rsidR="006D11AD" w:rsidRPr="00B53285" w:rsidRDefault="00000000">
      <w:pPr>
        <w:pStyle w:val="Heading1"/>
        <w:rPr>
          <w:lang w:val="fr-FR"/>
        </w:rPr>
      </w:pPr>
      <w:r w:rsidRPr="00B53285">
        <w:rPr>
          <w:lang w:val="fr-FR"/>
        </w:rPr>
        <w:t xml:space="preserve">7. </w:t>
      </w:r>
      <w:proofErr w:type="spellStart"/>
      <w:r w:rsidRPr="00B53285">
        <w:rPr>
          <w:lang w:val="fr-FR"/>
        </w:rPr>
        <w:t>External</w:t>
      </w:r>
      <w:proofErr w:type="spellEnd"/>
      <w:r w:rsidRPr="00B53285">
        <w:rPr>
          <w:lang w:val="fr-FR"/>
        </w:rPr>
        <w:t xml:space="preserve"> Brute-Force Simulation (Hydra)</w:t>
      </w:r>
    </w:p>
    <w:p w14:paraId="71406811" w14:textId="77777777" w:rsidR="006D11AD" w:rsidRDefault="00000000">
      <w:r>
        <w:t>Hydra was executed from Kali Linux using the rdp module. The RDP brute-force attempt was executed against the target Windows machine (IP masked). The attempt triggered failed login logs visible in both Windows Event Viewer and Splunk interface.</w:t>
      </w:r>
    </w:p>
    <w:p w14:paraId="4EE53A4D" w14:textId="77777777" w:rsidR="006D11AD" w:rsidRDefault="00000000">
      <w:r>
        <w:rPr>
          <w:noProof/>
        </w:rPr>
        <w:lastRenderedPageBreak/>
        <w:drawing>
          <wp:inline distT="0" distB="0" distL="0" distR="0" wp14:anchorId="36CABED1" wp14:editId="1B073105">
            <wp:extent cx="5303520" cy="2983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attacksta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72B8" w14:textId="77777777" w:rsidR="00B53285" w:rsidRDefault="00B53285"/>
    <w:p w14:paraId="4AFA8BFD" w14:textId="77777777" w:rsidR="006D11AD" w:rsidRDefault="00000000">
      <w:r>
        <w:rPr>
          <w:noProof/>
        </w:rPr>
        <w:drawing>
          <wp:inline distT="0" distB="0" distL="0" distR="0" wp14:anchorId="7DF03F2A" wp14:editId="04B430DD">
            <wp:extent cx="5303520" cy="29417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unk info representa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57F5" w14:textId="77777777" w:rsidR="006D11AD" w:rsidRDefault="00000000">
      <w:r>
        <w:rPr>
          <w:noProof/>
        </w:rPr>
        <w:lastRenderedPageBreak/>
        <w:drawing>
          <wp:inline distT="0" distB="0" distL="0" distR="0" wp14:anchorId="0FC3327B" wp14:editId="4E7441E5">
            <wp:extent cx="5303520" cy="2983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CD3" w14:textId="77777777" w:rsidR="006D11AD" w:rsidRDefault="00000000">
      <w:pPr>
        <w:pStyle w:val="Heading1"/>
      </w:pPr>
      <w:r>
        <w:t>8. MITRE ATT&amp;CK Mapping</w:t>
      </w:r>
    </w:p>
    <w:p w14:paraId="23C8C4AF" w14:textId="77777777" w:rsidR="006D11AD" w:rsidRDefault="00000000">
      <w:pPr>
        <w:pStyle w:val="IntenseQuote"/>
      </w:pPr>
      <w:r>
        <w:t>Technique ID: T1110.001</w:t>
      </w:r>
      <w:r>
        <w:br/>
        <w:t>Technique Name: Brute Force - Password Guessing</w:t>
      </w:r>
      <w:r>
        <w:br/>
      </w:r>
      <w:r w:rsidRPr="00C11AE6">
        <w:t>Tactic: Credential Access</w:t>
      </w:r>
      <w:r w:rsidRPr="00C11AE6">
        <w:br/>
      </w:r>
      <w:r>
        <w:t>Platform: Windows</w:t>
      </w:r>
      <w:r>
        <w:br/>
        <w:t>Data Source: Authentication Logs, Process Logs</w:t>
      </w:r>
    </w:p>
    <w:p w14:paraId="682E32BB" w14:textId="77777777" w:rsidR="006D11AD" w:rsidRDefault="00000000">
      <w:pPr>
        <w:pStyle w:val="Heading1"/>
      </w:pPr>
      <w:r>
        <w:t>9. Analyst Summary &amp; Recommendations</w:t>
      </w:r>
    </w:p>
    <w:p w14:paraId="4F5D22DF" w14:textId="77777777" w:rsidR="006D11AD" w:rsidRDefault="00000000">
      <w:r>
        <w:t>• Windows auditing was manually verified and enabled via AuditPol.</w:t>
      </w:r>
      <w:r>
        <w:br/>
        <w:t>• Splunk Universal Forwarder successfully ingested Event ID 4625/4740 from Windows host.</w:t>
      </w:r>
      <w:r>
        <w:br/>
        <w:t>• Detection threshold (5 failed logons within 1 minute) correctly triggered alerts.</w:t>
      </w:r>
      <w:r>
        <w:br/>
        <w:t>• Suggested improvement: Incorporate Event ID 4648 (Explicit Logon) and Event ID 4776 (NTLM Failure).</w:t>
      </w:r>
      <w:r>
        <w:br/>
        <w:t>• Recommendation: Enable Sysmon with Event ID 1, 3 for process/network context in future detection pipelines.</w:t>
      </w:r>
      <w:r>
        <w:br/>
        <w:t>• Real-world deployment should include geolocation/IP enrichment and lockout policy enforcement.</w:t>
      </w:r>
    </w:p>
    <w:sectPr w:rsidR="006D11A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99365413">
    <w:abstractNumId w:val="8"/>
  </w:num>
  <w:num w:numId="2" w16cid:durableId="1453354899">
    <w:abstractNumId w:val="6"/>
  </w:num>
  <w:num w:numId="3" w16cid:durableId="868882097">
    <w:abstractNumId w:val="5"/>
  </w:num>
  <w:num w:numId="4" w16cid:durableId="1227642017">
    <w:abstractNumId w:val="4"/>
  </w:num>
  <w:num w:numId="5" w16cid:durableId="330452831">
    <w:abstractNumId w:val="7"/>
  </w:num>
  <w:num w:numId="6" w16cid:durableId="992027466">
    <w:abstractNumId w:val="3"/>
  </w:num>
  <w:num w:numId="7" w16cid:durableId="853769280">
    <w:abstractNumId w:val="2"/>
  </w:num>
  <w:num w:numId="8" w16cid:durableId="1949435485">
    <w:abstractNumId w:val="1"/>
  </w:num>
  <w:num w:numId="9" w16cid:durableId="2132821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D11AD"/>
    <w:rsid w:val="00A67636"/>
    <w:rsid w:val="00AA1D8D"/>
    <w:rsid w:val="00B47730"/>
    <w:rsid w:val="00B53285"/>
    <w:rsid w:val="00B67059"/>
    <w:rsid w:val="00C11AE6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77B99E"/>
  <w14:defaultImageDpi w14:val="300"/>
  <w15:docId w15:val="{031690BE-1B5A-419F-80FC-C26989904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Sumit kumar</cp:lastModifiedBy>
  <cp:revision>4</cp:revision>
  <dcterms:created xsi:type="dcterms:W3CDTF">2013-12-23T23:15:00Z</dcterms:created>
  <dcterms:modified xsi:type="dcterms:W3CDTF">2025-06-02T00:15:00Z</dcterms:modified>
  <cp:category/>
</cp:coreProperties>
</file>