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1o4we7s3rs7j" w:colLast="0"/>
      <w:bookmarkEnd w:id="0"/>
      <w:r w:rsidRPr="00000000" w:rsidR="00000000" w:rsidDel="00000000">
        <w:rPr>
          <w:b w:val="0"/>
          <w:sz w:val="42"/>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Ces dernières années l’impression 3D s’est introduite dans tous les domaines de l’industrie. Aujourd’hui elle s’invite chez les particuliers. Avec des prix qui deviennent abordables (autour du millier d’euros), de plus en plus de personnes vont pouvoir se permettre d’avoir une de ces machines à leur disposition directement chez eux.</w:t>
      </w:r>
    </w:p>
    <w:p w:rsidP="00000000" w:rsidRPr="00000000" w:rsidR="00000000" w:rsidDel="00000000" w:rsidRDefault="00000000">
      <w:pPr>
        <w:contextualSpacing w:val="0"/>
        <w:jc w:val="both"/>
      </w:pPr>
      <w:r w:rsidRPr="00000000" w:rsidR="00000000" w:rsidDel="00000000">
        <w:rPr>
          <w:rtl w:val="0"/>
        </w:rPr>
        <w:t xml:space="preserve">Pouvoir imprimer c’est bien, mais imprimer quoi en fait ? En effet l’impression 3D ne représente pas grand chose sans les modèles CAO (Conception Assistée par Ordinateur) à imprimer. C’est là tout l’enjeu de notre solution.</w:t>
      </w:r>
    </w:p>
    <w:p w:rsidP="00000000" w:rsidRPr="00000000" w:rsidR="00000000" w:rsidDel="00000000" w:rsidRDefault="00000000">
      <w:pPr>
        <w:contextualSpacing w:val="0"/>
        <w:jc w:val="both"/>
      </w:pPr>
      <w:r w:rsidRPr="00000000" w:rsidR="00000000" w:rsidDel="00000000">
        <w:rPr>
          <w:rtl w:val="0"/>
        </w:rPr>
        <w:t xml:space="preserve">Nous avons eu l’idée de mettre en relation les différents acteurs se regroupant autour de cette technologie au sein d’une nouvelle communauté.</w:t>
      </w:r>
    </w:p>
    <w:p w:rsidP="00000000" w:rsidRPr="00000000" w:rsidR="00000000" w:rsidDel="00000000" w:rsidRDefault="00000000">
      <w:pPr>
        <w:contextualSpacing w:val="0"/>
        <w:jc w:val="both"/>
      </w:pPr>
      <w:r w:rsidRPr="00000000" w:rsidR="00000000" w:rsidDel="00000000">
        <w:rPr>
          <w:rtl w:val="0"/>
        </w:rPr>
        <w:t xml:space="preserve">Nous voulons : </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permettre aux personnes possédant des imprimantes 3D d’en tirer le meilleur parti : avoir accès à une grande gamme de modèles CAO et en tirer un bénéfice pécunier le cas échéant ;</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permettre à des designer de se faire un nom sur la toile facilement et de pouvoir produire et vendre leurs créations aisément ;</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donner accès aux ressources de notre communauté à tous les internautes en leur proposant des services allant de la conception jusqu’à la production d’objets.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En nous inspirant d’exemples de communautés et de principes tels que l’open source nés sur internet, nous espérons apporter une solution innovante et adaptée à l’ère numérique qui est la nôtre.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Introduction.docx</dc:title>
</cp:coreProperties>
</file>