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定义了i/o基本单位：页，暂定4k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定义了缓冲池的大小存放65536页数据 ，共计使用256M内存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定义页的数据结构（作为类实现）：fd，page_id,*buf（对应缓冲区的地址），脏标记位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定义缓冲池和页的交换规则及数据结构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页分为两种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正在使用页busypage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空闲页freepage 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根据page_id判断是否在缓冲池中 数据结构unordered map&lt;page_id,page*&gt;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当需要获取某页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若不在缓冲池中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缓冲池满（freepage为空），则将会busypage最后一页写回磁盘，并将busypage的最后一页移动到list首，供这次读取使用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缓冲池未满，则将第一个空闲页置于busypage的第一项,供此次使用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若在缓冲池中，则返回该页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定义了文件结构和页结构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文件结构如下：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文件头（页0）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数据页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数据页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数据页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数据页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文件头：记录文件信息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多页被组织在一个文件里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页结构如下：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页头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Bitmap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Slot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页头：记录页的信息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暂定对于某一页只支持定长记录（不同页的记录长度可以不同），因此采用这种页结构</w:t>
      </w:r>
    </w:p>
    <w:p>
      <w:pPr>
        <w:numPr>
          <w:numId w:val="0"/>
        </w:numPr>
        <w:tabs>
          <w:tab w:val="left" w:pos="5237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Bitmap：用于维护slot的使用情况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Slot：存放定长数据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5AA52"/>
    <w:multiLevelType w:val="singleLevel"/>
    <w:tmpl w:val="FEF5AA5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6E5B5D14"/>
    <w:multiLevelType w:val="singleLevel"/>
    <w:tmpl w:val="6E5B5D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ViMDJkYWIyN2VlNDMwOGU0NWNlNDdlOWI3MDk3MTgifQ=="/>
  </w:docVars>
  <w:rsids>
    <w:rsidRoot w:val="76C70792"/>
    <w:rsid w:val="4A080708"/>
    <w:rsid w:val="76C7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504</Characters>
  <Lines>0</Lines>
  <Paragraphs>0</Paragraphs>
  <TotalTime>6</TotalTime>
  <ScaleCrop>false</ScaleCrop>
  <LinksUpToDate>false</LinksUpToDate>
  <CharactersWithSpaces>510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2023-01-05T13:07:00Z</dcterms:created>
  <dc:creator>谁伴我闯荡</dc:creator>
  <cp:lastModifiedBy>谁伴我闯荡</cp:lastModifiedBy>
  <dcterms:modified xsi:type="dcterms:W3CDTF">2023-01-05T13:48:22Z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617EB0CB18EE45B1A28F9624F806A512</vt:lpwstr>
  </property>
</Properties>
</file>