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78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Altınpulluk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H., &amp; </w:t>
      </w: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Kesım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M. (2021), </w:t>
      </w:r>
      <w:r w:rsidRPr="00CE40F5">
        <w:rPr>
          <w:rFonts w:ascii="Times New Roman" w:hAnsi="Times New Roman" w:cs="Times New Roman"/>
          <w:sz w:val="24"/>
          <w:szCs w:val="24"/>
          <w:highlight w:val="yellow"/>
        </w:rPr>
        <w:t xml:space="preserve">A SYSTEMATIC REVIEW OF THE TENDENCIES IN THE USE OF LEARNING MANAGEMENT SYSTEMS </w:t>
      </w:r>
    </w:p>
    <w:p w14:paraId="69B10D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Nguyen, N. (2021), A study on satisfaction of users towards learning management system at International University – Vietnam National University HCMC</w:t>
      </w:r>
    </w:p>
    <w:p w14:paraId="484E51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Albert Andry, Students' Behavioral Intention to Use Learning Management System: The Mediating Role of Perceived Usefulness and Ease of Use (November 25, 2021). Albert Andry E.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and John Vincent C.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Aliazas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"Students' Behavioral Intention to Use Learning Management System: The Mediating Role of Perceived Usefulness and Ease of Use," International Journal of Information and Education Technology vol. 11, no. 11, pp. 538-545, 2021.,</w:t>
      </w:r>
    </w:p>
    <w:p w14:paraId="7F87B1A3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Investigating the challenges and factors influencing the use of the learning management system during the Covid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noBreakHyphen/>
        <w:t>19 pandemic in Afghanistan / Mustafa Kamel Mohammadi, Abdul Aziz 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Mohibbi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Mohammad Hadi Hedayati/ 2021</w:t>
      </w:r>
    </w:p>
    <w:p w14:paraId="13B6C596" w14:textId="77777777" w:rsidR="00C61DE5" w:rsidRPr="00DD306B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D306B">
        <w:rPr>
          <w:rFonts w:ascii="Times New Roman" w:hAnsi="Times New Roman" w:cs="Times New Roman"/>
          <w:sz w:val="24"/>
          <w:szCs w:val="24"/>
          <w:highlight w:val="yellow"/>
        </w:rPr>
        <w:t>Naveed, Q.N.; Muhammad, A.; Sanober, S.; Qureshi, M.R.N.; Shah, A.A mixed method study for investigating critical success factors (CSFs) of e-learning in Saudi Arabian universities. Methods 2017</w:t>
      </w:r>
    </w:p>
    <w:p w14:paraId="65C6B945" w14:textId="789C5DD9" w:rsidR="00C61DE5" w:rsidRPr="0028068B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Rabiman</w:t>
      </w:r>
      <w:proofErr w:type="spellEnd"/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, R.</w:t>
      </w:r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, </w:t>
      </w:r>
      <w:proofErr w:type="spellStart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Nurtanto</w:t>
      </w:r>
      <w:proofErr w:type="spellEnd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, M. </w:t>
      </w:r>
      <w:proofErr w:type="spellStart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Khulifah</w:t>
      </w:r>
      <w:proofErr w:type="spellEnd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, N.</w:t>
      </w:r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 (2020) </w:t>
      </w:r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Design </w:t>
      </w:r>
      <w:proofErr w:type="gramStart"/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And</w:t>
      </w:r>
      <w:proofErr w:type="gramEnd"/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 Development E-Learning System By Learning Management System (LMS) In Vocational Education</w:t>
      </w:r>
    </w:p>
    <w:p w14:paraId="13BE8B99" w14:textId="77777777" w:rsidR="00C61DE5" w:rsidRPr="00026B24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Alqahtani AY &amp; </w:t>
      </w:r>
      <w:proofErr w:type="spellStart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Rajkhan</w:t>
      </w:r>
      <w:proofErr w:type="spellEnd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 AA. (2020</w:t>
      </w:r>
      <w:proofErr w:type="gramStart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)  </w:t>
      </w:r>
      <w:r w:rsidRPr="00026B24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gramEnd"/>
      <w:r w:rsidRPr="00026B24">
        <w:rPr>
          <w:rFonts w:ascii="Times New Roman" w:hAnsi="Times New Roman" w:cs="Times New Roman"/>
          <w:sz w:val="24"/>
          <w:szCs w:val="24"/>
          <w:highlight w:val="yellow"/>
        </w:rPr>
        <w:t>-Learning Critical Success Factors during the COVID-19 Pandemic: A Comprehensive Analysis of E-Learning Managerial Perspectives</w:t>
      </w:r>
    </w:p>
    <w:p w14:paraId="0FFE25E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Prestoza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M. J. (2024). Assessing remote learning’s feasibility: A comprehensive analysis of Philippine public-school teachers’ use of learning management systems and blended 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learning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approaches.Journal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of Research, Policy &amp; Practice of Teachers and Teacher Education,14(1), 21–27. </w:t>
      </w:r>
      <w:hyperlink r:id="rId5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https://doi.org/10.37134/jrpptte.vol14.1.3.2024</w:t>
        </w:r>
      </w:hyperlink>
    </w:p>
    <w:p w14:paraId="2400E7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Wiratomo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Y. &amp;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Mulyatna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F. (2020). Use of Learning Management Systems in Learning Efforts during a Pandemic. Journal of Mathematical Pedagogy, 1 (2), 62-71.</w:t>
      </w:r>
    </w:p>
    <w:p w14:paraId="51AC0F1F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Garcia, M.B., 2017. E-learning technology adoption in the Philippines: An investigation of factors affecting Filipino college students' acceptance of learning management systems. </w:t>
      </w:r>
      <w:r w:rsidRPr="00CC374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International Journal of E-Learning and Educational Technologies in the Digital Media (IJEETDM)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CD03B5" w14:textId="77777777" w:rsidR="00C61DE5" w:rsidRPr="00A40371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Seiyathu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Mohammathu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Murshithaa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and Ruwan Wickramarachchi, The Effect of LMS Characteristics on Students’ LMS Adoption</w:t>
      </w:r>
    </w:p>
    <w:p w14:paraId="641422B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Prospects and Challenges of Learning Management Systems in Higher Education / Ahmed Al-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Hunaiyyan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Salah Al-Sharhan , Rana AlHajri / 2020</w:t>
      </w:r>
    </w:p>
    <w:p w14:paraId="73850997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CHALLENGES OF ACCEPTANCE AND USAGE OF A LEARNING MANAGEMENT SYSTEM AMONGST ACADEMICS / Sizwe Frances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Dlalisa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Desmond Wesley Govender/ 2020</w:t>
      </w:r>
    </w:p>
    <w:p w14:paraId="51CDE5C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Review of learning management systems: history, types, advantages, and challenges/ Fahad Taha Al-Dhief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1 ,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Ali Al Nasser2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Shafazawana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Mohamed Tharikh2 , Hassan Al Nasser3 , Ali AbdulGhaffar Al-Mosleh4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Musatafa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Abbas Abbood Albadr5 , Majid Razaq Mohamed Alsemawi6/ 2024</w:t>
      </w:r>
    </w:p>
    <w:p w14:paraId="62F41FB6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7 Advantages &amp; Disadvantages of Learning Management Systems in 2024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 Saranya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Kannan / 2024</w:t>
      </w:r>
    </w:p>
    <w:p w14:paraId="4A7179F5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The Benefits of Utilizing Learning Management Systems in Peer Tutor Training/ Crouse-Machcinski, Kaitlyn / 2019</w:t>
      </w:r>
    </w:p>
    <w:p w14:paraId="7E609AF8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Adoption of a Learning Management System by K-8 School Teachers/ Thomas, Elizabeth A./ 2023</w:t>
      </w:r>
    </w:p>
    <w:p w14:paraId="5B261CAB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Learning management system in education: benefits and drawbacks/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dr.kasumu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rebecca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oluwayimika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2022</w:t>
      </w:r>
    </w:p>
    <w:p w14:paraId="6026C0A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S.,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Thouraya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Learning management system in education: opportunities and challenges. International journal of innovative technology and exploring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engineering,.</w:t>
      </w:r>
      <w:proofErr w:type="gramEnd"/>
    </w:p>
    <w:p w14:paraId="49B8F200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What Is LMS: Benefits, Features, Types and Uses in 2024/ </w:t>
      </w:r>
      <w:hyperlink r:id="rId6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Imed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Bouchrika</w:t>
        </w:r>
        <w:proofErr w:type="spellEnd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Phd</w:t>
        </w:r>
        <w:proofErr w:type="spellEnd"/>
      </w:hyperlink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2024</w:t>
      </w:r>
    </w:p>
    <w:p w14:paraId="5728BA19" w14:textId="021B0EFE" w:rsidR="00C61DE5" w:rsidRPr="00726DE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FIRAS SALEEM HADDAD </w:t>
      </w:r>
      <w:r w:rsidR="00726DE5"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(2018) </w:t>
      </w:r>
      <w:r w:rsidRPr="00726DE5">
        <w:rPr>
          <w:rFonts w:ascii="Times New Roman" w:hAnsi="Times New Roman" w:cs="Times New Roman"/>
          <w:sz w:val="24"/>
          <w:szCs w:val="24"/>
          <w:highlight w:val="yellow"/>
        </w:rPr>
        <w:t>EXAMINING THE EFFECT OF LEARNING MANAGEMENT SYSTEM QUALITY AND PERCEIVED USEFULNESS ON STUDENT’S SATISFACTION</w:t>
      </w:r>
      <w:r w:rsidR="00726DE5"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07831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M., O’Connor, 7 Benefits of using learning management system’, learning.com/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blog(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2020) synergy https://synergy learning.com/blog/7-top-benefits-of-using-a learning-management-system-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</w:t>
      </w:r>
    </w:p>
    <w:p w14:paraId="2E1345E6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K., Brush, Learning management system. (2019</w:t>
      </w:r>
      <w:proofErr w:type="gramStart"/>
      <w:r w:rsidRPr="00CE40F5">
        <w:rPr>
          <w:rFonts w:ascii="Times New Roman" w:hAnsi="Times New Roman" w:cs="Times New Roman"/>
          <w:sz w:val="24"/>
          <w:szCs w:val="24"/>
          <w:highlight w:val="yellow"/>
        </w:rPr>
        <w:t>).https://www.techtarget.com/searchcio/definition/learning-management-system</w:t>
      </w:r>
      <w:proofErr w:type="gramEnd"/>
    </w:p>
    <w:p w14:paraId="346D4C71" w14:textId="77777777" w:rsidR="00C61DE5" w:rsidRPr="002560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56043">
        <w:rPr>
          <w:rFonts w:ascii="Times New Roman" w:hAnsi="Times New Roman" w:cs="Times New Roman"/>
          <w:sz w:val="24"/>
          <w:szCs w:val="24"/>
          <w:highlight w:val="yellow"/>
        </w:rPr>
        <w:t>M.  A.  A. Al-</w:t>
      </w:r>
      <w:proofErr w:type="spellStart"/>
      <w:proofErr w:type="gramStart"/>
      <w:r w:rsidRPr="00256043">
        <w:rPr>
          <w:rFonts w:ascii="Times New Roman" w:hAnsi="Times New Roman" w:cs="Times New Roman"/>
          <w:sz w:val="24"/>
          <w:szCs w:val="24"/>
          <w:highlight w:val="yellow"/>
        </w:rPr>
        <w:t>Mekhlafi,An</w:t>
      </w:r>
      <w:proofErr w:type="spellEnd"/>
      <w:proofErr w:type="gramEnd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 Exploration of Yemeni University Students’ Attitudes Towards Learning Linguistic Courses Using Google Classroom. Millennium Journal of English    </w:t>
      </w:r>
      <w:proofErr w:type="gramStart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Literature,   </w:t>
      </w:r>
      <w:proofErr w:type="gramEnd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 Linguistics    and    Translation, 1(1),(2020)    1-16.    DOI:</w:t>
      </w:r>
    </w:p>
    <w:p w14:paraId="601A5441" w14:textId="512A046F" w:rsidR="00C61DE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V. Singh and A. Thurman, How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ja-JP"/>
        </w:rPr>
        <w:t>many  ways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  can  we  define  online  learning?  A systematic literature review of definitions of online learning (1988-2018). American Journal of Distance Education,33(4) (2019), 289-306.DOI: </w:t>
      </w:r>
      <w:hyperlink r:id="rId7" w:history="1">
        <w:r w:rsidR="0096532A" w:rsidRPr="00876433">
          <w:rPr>
            <w:rStyle w:val="Hyperlink"/>
            <w:rFonts w:ascii="Times New Roman" w:hAnsi="Times New Roman" w:cs="Times New Roman"/>
            <w:sz w:val="24"/>
            <w:szCs w:val="24"/>
            <w:lang w:eastAsia="ja-JP"/>
          </w:rPr>
          <w:t>https://doi.org/10.1080/08923647.2019.1663082</w:t>
        </w:r>
      </w:hyperlink>
    </w:p>
    <w:p w14:paraId="6DC3D64F" w14:textId="0FC4712F" w:rsidR="0096532A" w:rsidRPr="000C57D5" w:rsidRDefault="0096532A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  <w:lang w:eastAsia="ja-JP"/>
        </w:rPr>
      </w:pPr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lastRenderedPageBreak/>
        <w:t xml:space="preserve">Zanjani, N., Edwards, S. L., Nykvist, S., &amp; Geva, S. (2016). LMS acceptance: The instructor role. The </w:t>
      </w:r>
      <w:proofErr w:type="spellStart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AsiaPacific</w:t>
      </w:r>
      <w:proofErr w:type="spellEnd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 xml:space="preserve"> Education Researcher, 25(4), 519-526. doi:10.1007/s40299-016-0277-2</w:t>
      </w:r>
    </w:p>
    <w:p w14:paraId="704B0C8D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70BB"/>
    <w:multiLevelType w:val="hybridMultilevel"/>
    <w:tmpl w:val="9806B924"/>
    <w:lvl w:ilvl="0" w:tplc="0F0A39F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D"/>
    <w:rsid w:val="00026B24"/>
    <w:rsid w:val="000C57D5"/>
    <w:rsid w:val="00213008"/>
    <w:rsid w:val="00256043"/>
    <w:rsid w:val="0028068B"/>
    <w:rsid w:val="00291470"/>
    <w:rsid w:val="002D0D6D"/>
    <w:rsid w:val="0049318B"/>
    <w:rsid w:val="00726DE5"/>
    <w:rsid w:val="00932821"/>
    <w:rsid w:val="0096532A"/>
    <w:rsid w:val="00A33FA9"/>
    <w:rsid w:val="00A40371"/>
    <w:rsid w:val="00AB0D74"/>
    <w:rsid w:val="00B90EBF"/>
    <w:rsid w:val="00C61DE5"/>
    <w:rsid w:val="00C82E8E"/>
    <w:rsid w:val="00CC3743"/>
    <w:rsid w:val="00CE40F5"/>
    <w:rsid w:val="00CF50DF"/>
    <w:rsid w:val="00DD306B"/>
    <w:rsid w:val="00E77D32"/>
    <w:rsid w:val="00E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2EC0"/>
  <w15:chartTrackingRefBased/>
  <w15:docId w15:val="{3BAC6FAB-B018-41EB-A134-A28F876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1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E5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53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08923647.2019.1663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author/imed" TargetMode="External"/><Relationship Id="rId5" Type="http://schemas.openxmlformats.org/officeDocument/2006/relationships/hyperlink" Target="https://doi.org/10.37134/jrpptte.vol14.1.3.20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9</cp:revision>
  <dcterms:created xsi:type="dcterms:W3CDTF">2024-09-01T20:53:00Z</dcterms:created>
  <dcterms:modified xsi:type="dcterms:W3CDTF">2024-10-03T17:27:00Z</dcterms:modified>
</cp:coreProperties>
</file>