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MS Mincho"/>
          <w:b/>
          <w:bCs/>
          <w:szCs w:val="24"/>
          <w:lang w:val="en-PH" w:eastAsia="ja-JP"/>
        </w:rPr>
      </w:pPr>
    </w:p>
    <w:p w14:paraId="58500BE9" w14:textId="63436262" w:rsidR="00531536" w:rsidRDefault="00531536" w:rsidP="00531536">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sidR="00D83458">
        <w:rPr>
          <w:rFonts w:eastAsia="MS Mincho" w:hint="eastAsia"/>
          <w:szCs w:val="24"/>
          <w:lang w:val="en-PH" w:eastAsia="ja-JP"/>
        </w:rPr>
        <w:t xml:space="preserve">presented in this chapter </w:t>
      </w:r>
      <w:r>
        <w:rPr>
          <w:rFonts w:eastAsia="MS Mincho" w:hint="eastAsia"/>
          <w:szCs w:val="24"/>
          <w:lang w:val="en-PH" w:eastAsia="ja-JP"/>
        </w:rPr>
        <w:t>are</w:t>
      </w:r>
      <w:r w:rsidR="00EF29E7">
        <w:rPr>
          <w:rFonts w:eastAsia="MS Mincho" w:hint="eastAsia"/>
          <w:szCs w:val="24"/>
          <w:lang w:val="en-PH" w:eastAsia="ja-JP"/>
        </w:rPr>
        <w:t>:</w:t>
      </w:r>
    </w:p>
    <w:p w14:paraId="28372244" w14:textId="77777777" w:rsidR="00531536" w:rsidRDefault="00531536" w:rsidP="00531536">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MS Mincho"/>
          <w:szCs w:val="24"/>
          <w:lang w:val="en-PH" w:eastAsia="ja-JP"/>
        </w:rPr>
      </w:pPr>
    </w:p>
    <w:p w14:paraId="790D09E9" w14:textId="77777777" w:rsidR="00613A15" w:rsidRDefault="00613A15" w:rsidP="00CB7B95">
      <w:pPr>
        <w:spacing w:after="0" w:line="480" w:lineRule="auto"/>
        <w:ind w:left="0" w:right="0" w:firstLine="0"/>
        <w:rPr>
          <w:rFonts w:eastAsia="MS Mincho"/>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6D906BF2" w14:textId="77777777" w:rsidR="0076620F" w:rsidRDefault="00FF7989" w:rsidP="0076620F">
      <w:pPr>
        <w:spacing w:after="0" w:line="480" w:lineRule="auto"/>
        <w:ind w:right="0" w:firstLine="710"/>
        <w:rPr>
          <w:color w:val="000000" w:themeColor="text1"/>
          <w:szCs w:val="24"/>
          <w:lang w:val="en-PH" w:eastAsia="en-PH"/>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r w:rsidR="00683DC5" w:rsidRPr="00196C29">
        <w:rPr>
          <w:szCs w:val="24"/>
          <w:lang w:eastAsia="en-PH"/>
        </w:rPr>
        <w:t>Altınpulluk, H., &amp; Kesım, M. (2021) states that</w:t>
      </w:r>
      <w:r w:rsidR="00212660">
        <w:rPr>
          <w:szCs w:val="24"/>
          <w:lang w:eastAsia="en-PH"/>
        </w:rPr>
        <w:t xml:space="preserve"> the</w:t>
      </w:r>
      <w:r w:rsidR="00375372">
        <w:rPr>
          <w:szCs w:val="24"/>
          <w:lang w:eastAsia="en-PH"/>
        </w:rPr>
        <w:t xml:space="preserve"> definitions</w:t>
      </w:r>
      <w:r w:rsidR="00683DC5" w:rsidRPr="00196C29">
        <w:rPr>
          <w:szCs w:val="24"/>
          <w:lang w:val="en-PH" w:eastAsia="en-PH"/>
        </w:rPr>
        <w:t xml:space="preserve"> ha</w:t>
      </w:r>
      <w:r w:rsidR="00212660">
        <w:rPr>
          <w:szCs w:val="24"/>
          <w:lang w:val="en-PH" w:eastAsia="en-PH"/>
        </w:rPr>
        <w:t>ve</w:t>
      </w:r>
      <w:r w:rsidR="00683DC5" w:rsidRPr="00196C29">
        <w:rPr>
          <w:szCs w:val="24"/>
          <w:lang w:val="en-PH" w:eastAsia="en-PH"/>
        </w:rPr>
        <w:t xml:space="preserve"> </w:t>
      </w:r>
      <w:r w:rsidR="00212660">
        <w:rPr>
          <w:szCs w:val="24"/>
          <w:lang w:val="en-PH" w:eastAsia="en-PH"/>
        </w:rPr>
        <w:t>been</w:t>
      </w:r>
      <w:r w:rsidR="00683DC5" w:rsidRPr="00196C29">
        <w:rPr>
          <w:szCs w:val="24"/>
          <w:lang w:val="en-PH" w:eastAsia="en-PH"/>
        </w:rPr>
        <w:t xml:space="preserve"> </w:t>
      </w:r>
      <w:r w:rsidR="00212660">
        <w:rPr>
          <w:szCs w:val="24"/>
          <w:lang w:val="en-PH" w:eastAsia="en-PH"/>
        </w:rPr>
        <w:t xml:space="preserve">ever-changing and that it has changed </w:t>
      </w:r>
      <w:r w:rsidR="00683DC5" w:rsidRPr="00196C29">
        <w:rPr>
          <w:szCs w:val="24"/>
          <w:lang w:val="en-PH" w:eastAsia="en-PH"/>
        </w:rPr>
        <w:t>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0076620F">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635826D9" w14:textId="7EA92A46" w:rsidR="006637F4" w:rsidRPr="0076620F" w:rsidRDefault="0061183E" w:rsidP="0061183E">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00FF7989" w:rsidRPr="00196C29">
        <w:rPr>
          <w:color w:val="000000" w:themeColor="text1"/>
          <w:szCs w:val="24"/>
          <w:lang w:val="en-PH" w:eastAsia="en-PH"/>
        </w:rPr>
        <w:t>Management System (LMS) can be</w:t>
      </w:r>
      <w:r w:rsidR="00FF7989" w:rsidRPr="00196C29">
        <w:rPr>
          <w:color w:val="000000" w:themeColor="text1"/>
          <w:szCs w:val="24"/>
          <w:lang w:eastAsia="en-PH"/>
        </w:rPr>
        <w:t xml:space="preserve"> considered as an important means of knowledge acquisition and learning management in the digital era</w:t>
      </w:r>
      <w:r w:rsidR="00DB6BE0">
        <w:rPr>
          <w:color w:val="000000" w:themeColor="text1"/>
          <w:szCs w:val="24"/>
          <w:lang w:eastAsia="en-PH"/>
        </w:rPr>
        <w:t xml:space="preserve">. Additionally, they also state that a </w:t>
      </w:r>
      <w:r w:rsidR="00FF7989" w:rsidRPr="00196C29">
        <w:rPr>
          <w:color w:val="000000" w:themeColor="text1"/>
          <w:szCs w:val="24"/>
          <w:lang w:eastAsia="en-PH"/>
        </w:rPr>
        <w:t>Learning Management System</w:t>
      </w:r>
      <w:r w:rsidR="00DB6BE0">
        <w:rPr>
          <w:color w:val="000000" w:themeColor="text1"/>
          <w:szCs w:val="24"/>
          <w:lang w:eastAsia="en-PH"/>
        </w:rPr>
        <w:t xml:space="preserve"> (LMS)</w:t>
      </w:r>
      <w:r w:rsidR="00FF7989" w:rsidRPr="00196C29">
        <w:rPr>
          <w:color w:val="000000" w:themeColor="text1"/>
          <w:szCs w:val="24"/>
          <w:lang w:eastAsia="en-PH"/>
        </w:rPr>
        <w:t xml:space="preserve"> is also defined as a software application or website that is designed to deliver courses, acquire knowledge and control learning</w:t>
      </w:r>
      <w:r w:rsidR="00FF7989"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r w:rsidR="00E60829" w:rsidRPr="00196C29">
        <w:rPr>
          <w:szCs w:val="24"/>
        </w:rPr>
        <w:t>Panergayo,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7C5FD572" w:rsidR="00652A15" w:rsidRDefault="00836BAE" w:rsidP="00652A15">
      <w:pPr>
        <w:spacing w:line="480" w:lineRule="auto"/>
        <w:ind w:firstLine="710"/>
        <w:rPr>
          <w:rFonts w:eastAsia="MS Mincho"/>
          <w:szCs w:val="24"/>
          <w:lang w:eastAsia="ja-JP"/>
        </w:rPr>
      </w:pPr>
      <w:r w:rsidRPr="00196C29">
        <w:rPr>
          <w:szCs w:val="24"/>
        </w:rPr>
        <w:t>Furthermore, Brush, K</w:t>
      </w:r>
      <w:r w:rsidR="00496C88">
        <w:rPr>
          <w:szCs w:val="24"/>
        </w:rPr>
        <w:t xml:space="preserve"> &amp; Kirvan, P</w:t>
      </w:r>
      <w:r w:rsidRPr="00196C29">
        <w:rPr>
          <w:szCs w:val="24"/>
        </w:rPr>
        <w:t xml:space="preserve">. (2019) </w:t>
      </w:r>
      <w:r w:rsidR="00B53732">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MS Mincho"/>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47105C32" w14:textId="77777777" w:rsidR="00212660" w:rsidRDefault="001600B6" w:rsidP="00212660">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fall under this category </w:t>
      </w:r>
      <w:r w:rsidR="002C2EA2" w:rsidRPr="00196C29">
        <w:rPr>
          <w:szCs w:val="24"/>
          <w:lang w:eastAsia="en-PH"/>
        </w:rPr>
        <w:t xml:space="preserve">are </w:t>
      </w:r>
      <w:r w:rsidR="00D662D9" w:rsidRPr="00196C29">
        <w:rPr>
          <w:szCs w:val="24"/>
          <w:lang w:eastAsia="en-PH"/>
        </w:rPr>
        <w:t>E-books, Educational Videos, Learning Management Systems</w:t>
      </w:r>
      <w:r w:rsidR="00E04D59" w:rsidRPr="00196C29">
        <w:rPr>
          <w:szCs w:val="24"/>
          <w:lang w:eastAsia="en-PH"/>
        </w:rPr>
        <w:t xml:space="preserve"> (LMS)</w:t>
      </w:r>
      <w:r w:rsidR="00D662D9"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w:t>
      </w:r>
      <w:r w:rsidR="00212660">
        <w:rPr>
          <w:szCs w:val="24"/>
          <w:lang w:eastAsia="en-PH"/>
        </w:rPr>
        <w:t xml:space="preserve"> </w:t>
      </w:r>
      <w:r w:rsidR="00C079F7" w:rsidRPr="00196C29">
        <w:rPr>
          <w:szCs w:val="24"/>
          <w:lang w:eastAsia="en-PH"/>
        </w:rPr>
        <w:t xml:space="preserve">with </w:t>
      </w:r>
    </w:p>
    <w:p w14:paraId="79A43EBD" w14:textId="77777777" w:rsidR="00212660" w:rsidRDefault="00212660" w:rsidP="00212660">
      <w:pPr>
        <w:spacing w:after="0" w:line="480" w:lineRule="auto"/>
        <w:ind w:right="0" w:firstLine="0"/>
        <w:rPr>
          <w:szCs w:val="24"/>
          <w:lang w:eastAsia="en-PH"/>
        </w:rPr>
      </w:pPr>
    </w:p>
    <w:p w14:paraId="586B13C6" w14:textId="59ADBFCF" w:rsidR="006637F4" w:rsidRPr="00212660" w:rsidRDefault="00C079F7" w:rsidP="00212660">
      <w:pPr>
        <w:spacing w:after="0" w:line="480" w:lineRule="auto"/>
        <w:ind w:right="0" w:firstLine="0"/>
        <w:rPr>
          <w:szCs w:val="24"/>
          <w:lang w:eastAsia="en-PH"/>
        </w:rPr>
      </w:pPr>
      <w:r w:rsidRPr="00196C29">
        <w:rPr>
          <w:szCs w:val="24"/>
          <w:lang w:eastAsia="en-PH"/>
        </w:rPr>
        <w:t>instructors and fellow students whenever it is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1D0EA2A3"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r w:rsidR="00937033" w:rsidRPr="00196C29">
        <w:rPr>
          <w:szCs w:val="24"/>
          <w:lang w:val="en-PH" w:eastAsia="en-PH"/>
        </w:rPr>
        <w:t>Rabiman, R. et</w:t>
      </w:r>
      <w:r w:rsidR="00F37DB3" w:rsidRPr="00196C29">
        <w:rPr>
          <w:szCs w:val="24"/>
          <w:lang w:val="en-PH" w:eastAsia="en-PH"/>
        </w:rPr>
        <w:t xml:space="preserve"> </w:t>
      </w:r>
      <w:r w:rsidR="00937033" w:rsidRPr="00196C29">
        <w:rPr>
          <w:szCs w:val="24"/>
          <w:lang w:val="en-PH" w:eastAsia="en-PH"/>
        </w:rPr>
        <w:t>al. (2020) state</w:t>
      </w:r>
      <w:r w:rsidRPr="00196C29">
        <w:rPr>
          <w:szCs w:val="24"/>
          <w:lang w:val="en-PH" w:eastAsia="en-PH"/>
        </w:rPr>
        <w:t>d</w:t>
      </w:r>
      <w:r w:rsidR="00937033" w:rsidRPr="00196C29">
        <w:rPr>
          <w:szCs w:val="24"/>
          <w:lang w:val="en-PH" w:eastAsia="en-PH"/>
        </w:rPr>
        <w:t xml:space="preserve"> that E-Learning shifts the role of traditional learning to be improved more effectively by taking advantage of students’ current habits</w:t>
      </w:r>
      <w:r w:rsidR="0055554E" w:rsidRPr="00196C29">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672A55C5" w:rsidR="0055554E" w:rsidRPr="00652A15" w:rsidRDefault="00D04E0F" w:rsidP="00652A15">
      <w:pPr>
        <w:spacing w:after="0" w:line="480" w:lineRule="auto"/>
        <w:ind w:right="0" w:firstLine="710"/>
        <w:rPr>
          <w:rFonts w:eastAsia="MS Mincho"/>
          <w:szCs w:val="24"/>
          <w:lang w:eastAsia="ja-JP"/>
        </w:rPr>
      </w:pPr>
      <w:r w:rsidRPr="00196C29">
        <w:rPr>
          <w:szCs w:val="24"/>
          <w:lang w:val="en-PH" w:eastAsia="en-PH"/>
        </w:rPr>
        <w:t xml:space="preserve">The study </w:t>
      </w:r>
      <w:r w:rsidR="003C70D9" w:rsidRPr="00196C29">
        <w:rPr>
          <w:szCs w:val="24"/>
          <w:lang w:val="en-PH" w:eastAsia="en-PH"/>
        </w:rPr>
        <w:t>of Alqahtani</w:t>
      </w:r>
      <w:r w:rsidRPr="00196C29">
        <w:rPr>
          <w:szCs w:val="24"/>
          <w:lang w:val="en-PH" w:eastAsia="en-PH"/>
        </w:rPr>
        <w:t xml:space="preserve"> AY</w:t>
      </w:r>
      <w:r w:rsidR="006949DF" w:rsidRPr="00196C29">
        <w:rPr>
          <w:szCs w:val="24"/>
          <w:lang w:val="en-PH" w:eastAsia="en-PH"/>
        </w:rPr>
        <w:t>.</w:t>
      </w:r>
      <w:r w:rsidRPr="00196C29">
        <w:rPr>
          <w:szCs w:val="24"/>
          <w:lang w:val="en-PH" w:eastAsia="en-PH"/>
        </w:rPr>
        <w:t xml:space="preserve"> </w:t>
      </w:r>
      <w:r w:rsidR="00B448F1" w:rsidRPr="00196C29">
        <w:rPr>
          <w:szCs w:val="24"/>
          <w:lang w:val="en-PH" w:eastAsia="en-PH"/>
        </w:rPr>
        <w:t>&amp;</w:t>
      </w:r>
      <w:r w:rsidRPr="00196C29">
        <w:rPr>
          <w:szCs w:val="24"/>
          <w:lang w:val="en-PH" w:eastAsia="en-PH"/>
        </w:rPr>
        <w:t xml:space="preserve"> Rajkhan AA. (2020) concluded that </w:t>
      </w:r>
      <w:r w:rsidRPr="00196C29">
        <w:rPr>
          <w:szCs w:val="24"/>
          <w:lang w:eastAsia="en-PH"/>
        </w:rPr>
        <w:t>the educational process worldwide has been interrupted due to the COVID-19 pandemic. E-learning bec</w:t>
      </w:r>
      <w:r w:rsidR="00FE116C" w:rsidRPr="00196C29">
        <w:rPr>
          <w:szCs w:val="24"/>
          <w:lang w:eastAsia="en-PH"/>
        </w:rPr>
        <w:t>ame</w:t>
      </w:r>
      <w:r w:rsidR="00652A15">
        <w:rPr>
          <w:rFonts w:eastAsia="MS Mincho" w:hint="eastAsia"/>
          <w:szCs w:val="24"/>
          <w:lang w:eastAsia="ja-JP"/>
        </w:rPr>
        <w:t xml:space="preserve"> </w:t>
      </w:r>
      <w:r w:rsidRPr="00196C29">
        <w:rPr>
          <w:szCs w:val="24"/>
          <w:lang w:eastAsia="en-PH"/>
        </w:rPr>
        <w:t xml:space="preserve">much more necessary and very important in education. </w:t>
      </w:r>
      <w:r w:rsidR="00FE116C" w:rsidRPr="00196C29">
        <w:rPr>
          <w:szCs w:val="24"/>
          <w:lang w:eastAsia="en-PH"/>
        </w:rPr>
        <w:t>As a result, t</w:t>
      </w:r>
      <w:r w:rsidRPr="00196C29">
        <w:rPr>
          <w:szCs w:val="24"/>
          <w:lang w:eastAsia="en-PH"/>
        </w:rPr>
        <w:t>he</w:t>
      </w:r>
      <w:r w:rsidR="00F54EE1" w:rsidRPr="00196C29">
        <w:rPr>
          <w:szCs w:val="24"/>
          <w:lang w:eastAsia="en-PH"/>
        </w:rPr>
        <w:t>y</w:t>
      </w:r>
      <w:r w:rsidRPr="00196C29">
        <w:rPr>
          <w:szCs w:val="24"/>
          <w:lang w:eastAsia="en-PH"/>
        </w:rPr>
        <w:t xml:space="preserve"> also </w:t>
      </w:r>
      <w:r w:rsidR="003C70D9" w:rsidRPr="00196C29">
        <w:rPr>
          <w:szCs w:val="24"/>
          <w:lang w:eastAsia="en-PH"/>
        </w:rPr>
        <w:t>found</w:t>
      </w:r>
      <w:r w:rsidRPr="00196C29">
        <w:rPr>
          <w:szCs w:val="24"/>
          <w:lang w:eastAsia="en-PH"/>
        </w:rPr>
        <w:t xml:space="preserve"> that </w:t>
      </w:r>
      <w:r w:rsidR="003C70D9" w:rsidRPr="00196C29">
        <w:rPr>
          <w:szCs w:val="24"/>
          <w:lang w:eastAsia="en-PH"/>
        </w:rPr>
        <w:t>educational</w:t>
      </w:r>
      <w:r w:rsidRPr="00196C29">
        <w:rPr>
          <w:szCs w:val="24"/>
          <w:lang w:eastAsia="en-PH"/>
        </w:rPr>
        <w:t xml:space="preserve"> institutions during COVID-19 faced the unique challenges of smoothly maintaining the process of learning. </w:t>
      </w:r>
      <w:r w:rsidR="00EF3B50" w:rsidRPr="00196C29">
        <w:rPr>
          <w:szCs w:val="24"/>
          <w:lang w:eastAsia="en-PH"/>
        </w:rPr>
        <w:t xml:space="preserve">Therefore, </w:t>
      </w:r>
      <w:r w:rsidR="00F54EE1" w:rsidRPr="00196C29">
        <w:rPr>
          <w:szCs w:val="24"/>
          <w:lang w:eastAsia="en-PH"/>
        </w:rPr>
        <w:t>a</w:t>
      </w:r>
      <w:r w:rsidR="00EF3B50" w:rsidRPr="00196C29">
        <w:rPr>
          <w:szCs w:val="24"/>
          <w:lang w:eastAsia="en-PH"/>
        </w:rPr>
        <w:t xml:space="preserve"> need for educational institutions to implement such thing</w:t>
      </w:r>
      <w:r w:rsidR="00F54EE1" w:rsidRPr="00196C29">
        <w:rPr>
          <w:szCs w:val="24"/>
          <w:lang w:eastAsia="en-PH"/>
        </w:rPr>
        <w:t>s</w:t>
      </w:r>
      <w:r w:rsidR="00EF3B50" w:rsidRPr="00196C29">
        <w:rPr>
          <w:szCs w:val="24"/>
          <w:lang w:eastAsia="en-PH"/>
        </w:rPr>
        <w:t>.</w:t>
      </w:r>
    </w:p>
    <w:p w14:paraId="14C3A07A" w14:textId="2D07D0FF" w:rsidR="00031FF1" w:rsidRPr="00212660" w:rsidRDefault="00031FF1" w:rsidP="00212660">
      <w:pPr>
        <w:spacing w:after="0" w:line="480" w:lineRule="auto"/>
        <w:ind w:left="0" w:right="0" w:firstLine="0"/>
        <w:rPr>
          <w:szCs w:val="24"/>
          <w:lang w:eastAsia="en-PH"/>
        </w:rPr>
      </w:pPr>
      <w:r w:rsidRPr="00196C29">
        <w:rPr>
          <w:szCs w:val="24"/>
          <w:lang w:eastAsia="en-PH"/>
        </w:rPr>
        <w:tab/>
        <w:t xml:space="preserve">Additionally, </w:t>
      </w:r>
      <w:r w:rsidRPr="00196C29">
        <w:rPr>
          <w:szCs w:val="24"/>
        </w:rPr>
        <w:t>Al-Mekhlafi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MS Mincho"/>
          <w:szCs w:val="24"/>
          <w:lang w:val="en-PH" w:eastAsia="ja-JP"/>
        </w:rPr>
      </w:pPr>
    </w:p>
    <w:p w14:paraId="72B203C2" w14:textId="77777777" w:rsidR="00652A15" w:rsidRDefault="00652A15" w:rsidP="00196C29">
      <w:pPr>
        <w:spacing w:after="0" w:line="480" w:lineRule="auto"/>
        <w:ind w:left="0" w:right="0" w:firstLine="0"/>
        <w:rPr>
          <w:rFonts w:eastAsia="MS Mincho"/>
          <w:szCs w:val="24"/>
          <w:lang w:val="en-PH" w:eastAsia="ja-JP"/>
        </w:rPr>
      </w:pPr>
    </w:p>
    <w:p w14:paraId="6B4B35AB" w14:textId="77777777" w:rsidR="00652A15" w:rsidRDefault="00652A15" w:rsidP="00196C29">
      <w:pPr>
        <w:spacing w:after="0" w:line="480" w:lineRule="auto"/>
        <w:ind w:left="0" w:right="0" w:firstLine="0"/>
        <w:rPr>
          <w:rFonts w:eastAsia="MS Mincho"/>
          <w:szCs w:val="24"/>
          <w:lang w:val="en-PH" w:eastAsia="ja-JP"/>
        </w:rPr>
      </w:pPr>
    </w:p>
    <w:p w14:paraId="000F815C" w14:textId="77777777" w:rsidR="00652A15" w:rsidRPr="00652A15" w:rsidRDefault="00652A15" w:rsidP="00196C29">
      <w:pPr>
        <w:spacing w:after="0" w:line="480" w:lineRule="auto"/>
        <w:ind w:left="0" w:right="0" w:firstLine="0"/>
        <w:rPr>
          <w:rFonts w:eastAsia="MS Mincho"/>
          <w:szCs w:val="24"/>
          <w:lang w:val="en-PH" w:eastAsia="ja-JP"/>
        </w:rPr>
      </w:pPr>
    </w:p>
    <w:p w14:paraId="465DD281" w14:textId="56F6F3CF" w:rsidR="0081749F" w:rsidRPr="00196C29" w:rsidRDefault="004201AE" w:rsidP="00196C29">
      <w:pPr>
        <w:spacing w:after="0" w:line="480" w:lineRule="auto"/>
        <w:ind w:right="0"/>
        <w:rPr>
          <w:b/>
          <w:bCs/>
          <w:szCs w:val="24"/>
          <w:lang w:val="en-PH" w:eastAsia="en-PH"/>
        </w:rPr>
      </w:pPr>
      <w:r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r w:rsidRPr="00196C29">
        <w:rPr>
          <w:szCs w:val="24"/>
        </w:rPr>
        <w:t>Prestoza,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1FE995B0" w:rsidR="006637F4" w:rsidRPr="00196C29" w:rsidRDefault="00F36A9B" w:rsidP="00212660">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r w:rsidRPr="00196C29">
        <w:rPr>
          <w:szCs w:val="24"/>
        </w:rPr>
        <w:t>Wiratomo, Y. &amp; Mulyatna,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Panergayo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75280E68" w14:textId="77777777" w:rsidR="00212660" w:rsidRDefault="00212660" w:rsidP="00212660">
      <w:pPr>
        <w:spacing w:after="0" w:line="480" w:lineRule="auto"/>
        <w:ind w:left="0" w:right="0" w:firstLine="0"/>
        <w:rPr>
          <w:rFonts w:eastAsia="MS Mincho"/>
          <w:szCs w:val="24"/>
          <w:lang w:eastAsia="ja-JP"/>
        </w:rPr>
      </w:pPr>
    </w:p>
    <w:p w14:paraId="0308B48E" w14:textId="5F204C9D" w:rsidR="006637F4" w:rsidRPr="00196C29" w:rsidRDefault="00E46FCA" w:rsidP="00212660">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19F94666" w14:textId="1CBD90C9" w:rsidR="001F02E6" w:rsidRPr="00196C29" w:rsidRDefault="001F02E6" w:rsidP="00212660">
      <w:pPr>
        <w:spacing w:after="0" w:line="480" w:lineRule="auto"/>
        <w:ind w:right="0" w:firstLine="710"/>
        <w:rPr>
          <w:szCs w:val="24"/>
        </w:rPr>
      </w:pPr>
      <w:r w:rsidRPr="00196C29">
        <w:rPr>
          <w:szCs w:val="24"/>
        </w:rPr>
        <w:t xml:space="preserve">In addition, Murshithaa,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MS Mincho"/>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Al-Hunaiyyan,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4DE57B6C" w14:textId="3AC7AEC6" w:rsidR="00212660" w:rsidRDefault="001F3F09" w:rsidP="0061183E">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on Learning Management Systems (LMS) usage in Afghanistan, when 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1ECEB87D" w14:textId="77777777" w:rsidR="00212660" w:rsidRDefault="00212660" w:rsidP="00212660">
      <w:pPr>
        <w:spacing w:after="0" w:line="480" w:lineRule="auto"/>
        <w:ind w:firstLine="0"/>
        <w:rPr>
          <w:color w:val="auto"/>
          <w:szCs w:val="24"/>
          <w:lang w:val="en-PH"/>
        </w:rPr>
      </w:pPr>
    </w:p>
    <w:p w14:paraId="39951BCA" w14:textId="77777777" w:rsidR="00212660" w:rsidRDefault="00212660" w:rsidP="00212660">
      <w:pPr>
        <w:spacing w:after="0" w:line="480" w:lineRule="auto"/>
        <w:ind w:firstLine="0"/>
        <w:rPr>
          <w:color w:val="auto"/>
          <w:szCs w:val="24"/>
          <w:lang w:val="en-PH"/>
        </w:rPr>
      </w:pPr>
    </w:p>
    <w:p w14:paraId="053FE2B3" w14:textId="0ACADFED" w:rsidR="00954829" w:rsidRPr="00196C29" w:rsidRDefault="0061183E" w:rsidP="00212660">
      <w:pPr>
        <w:spacing w:after="0" w:line="480" w:lineRule="auto"/>
        <w:ind w:firstLine="0"/>
        <w:rPr>
          <w:color w:val="auto"/>
          <w:szCs w:val="24"/>
          <w:lang w:val="en-PH"/>
        </w:rPr>
      </w:pPr>
      <w:r>
        <w:rPr>
          <w:color w:val="auto"/>
          <w:szCs w:val="24"/>
          <w:lang w:val="en-PH"/>
        </w:rPr>
        <w:lastRenderedPageBreak/>
        <w:br/>
      </w:r>
      <w:r w:rsidR="001F3F09" w:rsidRPr="00196C29">
        <w:rPr>
          <w:color w:val="auto"/>
          <w:szCs w:val="24"/>
          <w:lang w:val="en-PH"/>
        </w:rPr>
        <w:t>(</w:t>
      </w:r>
      <w:r w:rsidR="00586BB2" w:rsidRPr="00196C29">
        <w:rPr>
          <w:color w:val="auto"/>
          <w:szCs w:val="24"/>
          <w:lang w:val="en-PH"/>
        </w:rPr>
        <w:t>HELMS) in</w:t>
      </w:r>
      <w:r w:rsidR="001F3F09"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Dlalisa,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A9AC097" w14:textId="77777777" w:rsidR="00212660" w:rsidRDefault="00A476D3" w:rsidP="00212660">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23FD4657" w:rsidR="009D7104" w:rsidRPr="0061183E" w:rsidRDefault="00646378" w:rsidP="0061183E">
      <w:pPr>
        <w:spacing w:after="0" w:line="480" w:lineRule="auto"/>
        <w:ind w:left="0" w:firstLine="72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Al-Dhief,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MS Mincho"/>
          <w:b/>
          <w:bCs/>
          <w:color w:val="auto"/>
          <w:szCs w:val="24"/>
          <w:lang w:val="en-PH" w:eastAsia="ja-JP"/>
        </w:rPr>
      </w:pPr>
    </w:p>
    <w:p w14:paraId="7D3B7031" w14:textId="77777777" w:rsidR="00652A15" w:rsidRDefault="00652A15" w:rsidP="00196C29">
      <w:pPr>
        <w:spacing w:after="0" w:line="480" w:lineRule="auto"/>
        <w:jc w:val="left"/>
        <w:rPr>
          <w:rFonts w:eastAsia="MS Mincho"/>
          <w:b/>
          <w:bCs/>
          <w:color w:val="auto"/>
          <w:szCs w:val="24"/>
          <w:lang w:val="en-PH" w:eastAsia="ja-JP"/>
        </w:rPr>
      </w:pPr>
    </w:p>
    <w:p w14:paraId="0F180FFE" w14:textId="468036C5" w:rsidR="002A585B" w:rsidRPr="00196C29" w:rsidRDefault="0061183E" w:rsidP="00196C29">
      <w:pPr>
        <w:spacing w:after="0" w:line="480" w:lineRule="auto"/>
        <w:jc w:val="left"/>
        <w:rPr>
          <w:b/>
          <w:bCs/>
          <w:color w:val="auto"/>
          <w:szCs w:val="24"/>
          <w:lang w:val="en-PH"/>
        </w:rPr>
      </w:pPr>
      <w:r>
        <w:rPr>
          <w:b/>
          <w:bCs/>
          <w:color w:val="auto"/>
          <w:szCs w:val="24"/>
          <w:lang w:val="en-PH"/>
        </w:rPr>
        <w:lastRenderedPageBreak/>
        <w:br/>
      </w:r>
      <w:r w:rsidR="002A585B"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00E9F718" w14:textId="43CAA5AA" w:rsidR="00212660" w:rsidRDefault="000138B1" w:rsidP="00212660">
      <w:pPr>
        <w:spacing w:line="480" w:lineRule="auto"/>
        <w:ind w:firstLine="710"/>
        <w:rPr>
          <w:szCs w:val="24"/>
        </w:rPr>
      </w:pPr>
      <w:r w:rsidRPr="00196C29">
        <w:rPr>
          <w:szCs w:val="24"/>
        </w:rPr>
        <w:t>Moreover, As stated from the study of Mach</w:t>
      </w:r>
      <w:r w:rsidR="0037767D">
        <w:rPr>
          <w:szCs w:val="24"/>
        </w:rPr>
        <w:t>c</w:t>
      </w:r>
      <w:r w:rsidRPr="00196C29">
        <w:rPr>
          <w:szCs w:val="24"/>
        </w:rPr>
        <w:t>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200197"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6318745F" w14:textId="77777777" w:rsidR="00212660" w:rsidRDefault="003A059E" w:rsidP="00212660">
      <w:pPr>
        <w:spacing w:line="480" w:lineRule="auto"/>
        <w:ind w:firstLine="710"/>
        <w:rPr>
          <w:szCs w:val="24"/>
        </w:rPr>
      </w:pPr>
      <w:r w:rsidRPr="00196C29">
        <w:rPr>
          <w:szCs w:val="24"/>
        </w:rPr>
        <w:t xml:space="preserve">Furthermore, </w:t>
      </w:r>
      <w:r w:rsidR="00866BCA" w:rsidRPr="00196C29">
        <w:rPr>
          <w:szCs w:val="24"/>
        </w:rPr>
        <w:t xml:space="preserve">Oluwayimika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Thouraya S. </w:t>
      </w:r>
    </w:p>
    <w:p w14:paraId="74C147B0" w14:textId="77777777" w:rsidR="00212660" w:rsidRDefault="00212660" w:rsidP="00212660">
      <w:pPr>
        <w:spacing w:line="480" w:lineRule="auto"/>
        <w:ind w:firstLine="0"/>
        <w:rPr>
          <w:szCs w:val="24"/>
        </w:rPr>
      </w:pPr>
    </w:p>
    <w:p w14:paraId="308E09BD" w14:textId="63DB726A" w:rsidR="00211545" w:rsidRPr="00212660" w:rsidRDefault="00211545" w:rsidP="00212660">
      <w:pPr>
        <w:spacing w:line="480" w:lineRule="auto"/>
        <w:ind w:firstLine="0"/>
        <w:rPr>
          <w:rFonts w:eastAsia="MS Mincho"/>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D58750A" w:rsidR="009B191B" w:rsidRPr="00196C29" w:rsidRDefault="00EB5B13" w:rsidP="00212660">
      <w:pPr>
        <w:spacing w:line="480" w:lineRule="auto"/>
        <w:ind w:firstLine="710"/>
        <w:rPr>
          <w:szCs w:val="24"/>
        </w:rPr>
      </w:pPr>
      <w:r w:rsidRPr="00196C29">
        <w:rPr>
          <w:szCs w:val="24"/>
        </w:rPr>
        <w:t>In addition, Thouraya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4B58756B" w14:textId="77777777" w:rsidR="00A76ADB" w:rsidRDefault="007C420A" w:rsidP="00212660">
      <w:pPr>
        <w:spacing w:line="480" w:lineRule="auto"/>
        <w:ind w:firstLine="710"/>
        <w:rPr>
          <w:szCs w:val="24"/>
        </w:rPr>
      </w:pPr>
      <w:r w:rsidRPr="00196C29">
        <w:rPr>
          <w:szCs w:val="24"/>
        </w:rPr>
        <w:t>Similarly</w:t>
      </w:r>
      <w:r w:rsidR="002B2F06">
        <w:rPr>
          <w:szCs w:val="24"/>
        </w:rPr>
        <w:t xml:space="preserve">, </w:t>
      </w:r>
      <w:r w:rsidRPr="00196C29">
        <w:rPr>
          <w:szCs w:val="24"/>
        </w:rPr>
        <w:t>Bouchiraka, I. (2024)</w:t>
      </w:r>
      <w:r w:rsidR="002B2F06">
        <w:rPr>
          <w:szCs w:val="24"/>
        </w:rPr>
        <w:t>’s study revealed that</w:t>
      </w:r>
      <w:r w:rsidRPr="00196C29">
        <w:rPr>
          <w:szCs w:val="24"/>
        </w:rPr>
        <w:t xml:space="preserve"> a</w:t>
      </w:r>
      <w:r w:rsidR="009B191B" w:rsidRPr="00196C29">
        <w:rPr>
          <w:szCs w:val="24"/>
        </w:rPr>
        <w:t xml:space="preserve">ll training materials, resources, and data are securely maintained via Learning Management Systems (LMS), </w:t>
      </w:r>
    </w:p>
    <w:p w14:paraId="02BF8381" w14:textId="4C7289EA" w:rsidR="001A38B7" w:rsidRPr="00A76ADB" w:rsidRDefault="00A76ADB" w:rsidP="00A76ADB">
      <w:pPr>
        <w:spacing w:line="480" w:lineRule="auto"/>
        <w:ind w:firstLine="0"/>
        <w:rPr>
          <w:szCs w:val="24"/>
        </w:rPr>
      </w:pPr>
      <w:r>
        <w:rPr>
          <w:szCs w:val="24"/>
        </w:rPr>
        <w:lastRenderedPageBreak/>
        <w:br/>
      </w:r>
      <w:r w:rsidR="009B191B"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A76ADB"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51273" w14:textId="77777777" w:rsidR="00F80F9B" w:rsidRDefault="00F80F9B">
      <w:pPr>
        <w:spacing w:line="240" w:lineRule="auto"/>
      </w:pPr>
      <w:r>
        <w:separator/>
      </w:r>
    </w:p>
  </w:endnote>
  <w:endnote w:type="continuationSeparator" w:id="0">
    <w:p w14:paraId="1AE59234" w14:textId="77777777" w:rsidR="00F80F9B" w:rsidRDefault="00F80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00FC9"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B1729" w14:textId="77777777" w:rsidR="00F80F9B" w:rsidRDefault="00F80F9B">
      <w:pPr>
        <w:spacing w:after="0"/>
      </w:pPr>
      <w:r>
        <w:separator/>
      </w:r>
    </w:p>
  </w:footnote>
  <w:footnote w:type="continuationSeparator" w:id="0">
    <w:p w14:paraId="01C53E7D" w14:textId="77777777" w:rsidR="00F80F9B" w:rsidRDefault="00F80F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BDC7E"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88735"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F65F26"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C14F3"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4DC3"/>
    <w:rsid w:val="001568F3"/>
    <w:rsid w:val="001600B6"/>
    <w:rsid w:val="00162FD5"/>
    <w:rsid w:val="0016390A"/>
    <w:rsid w:val="00176207"/>
    <w:rsid w:val="00196C29"/>
    <w:rsid w:val="00197594"/>
    <w:rsid w:val="00197EBC"/>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12660"/>
    <w:rsid w:val="00220106"/>
    <w:rsid w:val="00222F27"/>
    <w:rsid w:val="002326E8"/>
    <w:rsid w:val="00232CA1"/>
    <w:rsid w:val="002361B0"/>
    <w:rsid w:val="00287C81"/>
    <w:rsid w:val="00296736"/>
    <w:rsid w:val="002A3E51"/>
    <w:rsid w:val="002A585B"/>
    <w:rsid w:val="002B2F06"/>
    <w:rsid w:val="002C16B9"/>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36F6C"/>
    <w:rsid w:val="00344AD2"/>
    <w:rsid w:val="00356A56"/>
    <w:rsid w:val="0036230B"/>
    <w:rsid w:val="00373592"/>
    <w:rsid w:val="00375372"/>
    <w:rsid w:val="00376EC5"/>
    <w:rsid w:val="0037767D"/>
    <w:rsid w:val="003A059E"/>
    <w:rsid w:val="003A1CA4"/>
    <w:rsid w:val="003A247D"/>
    <w:rsid w:val="003A3D48"/>
    <w:rsid w:val="003C1833"/>
    <w:rsid w:val="003C70D9"/>
    <w:rsid w:val="003C7DFF"/>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318B"/>
    <w:rsid w:val="004946AD"/>
    <w:rsid w:val="00496C88"/>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71E2"/>
    <w:rsid w:val="005F6B05"/>
    <w:rsid w:val="0061183E"/>
    <w:rsid w:val="00612CD2"/>
    <w:rsid w:val="00613A15"/>
    <w:rsid w:val="006200F2"/>
    <w:rsid w:val="00623ACE"/>
    <w:rsid w:val="00624290"/>
    <w:rsid w:val="00626FAB"/>
    <w:rsid w:val="0063086A"/>
    <w:rsid w:val="006314AD"/>
    <w:rsid w:val="00646378"/>
    <w:rsid w:val="00652A15"/>
    <w:rsid w:val="00653598"/>
    <w:rsid w:val="006637F4"/>
    <w:rsid w:val="00666527"/>
    <w:rsid w:val="00683DC5"/>
    <w:rsid w:val="0068400B"/>
    <w:rsid w:val="006949DF"/>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6620F"/>
    <w:rsid w:val="00766373"/>
    <w:rsid w:val="00776643"/>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1FBE"/>
    <w:rsid w:val="00881E8C"/>
    <w:rsid w:val="008877C4"/>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22DD6"/>
    <w:rsid w:val="00937033"/>
    <w:rsid w:val="0095439E"/>
    <w:rsid w:val="00954829"/>
    <w:rsid w:val="00961615"/>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5871"/>
    <w:rsid w:val="00A26937"/>
    <w:rsid w:val="00A2773C"/>
    <w:rsid w:val="00A4238F"/>
    <w:rsid w:val="00A476D3"/>
    <w:rsid w:val="00A54419"/>
    <w:rsid w:val="00A66A07"/>
    <w:rsid w:val="00A66BB4"/>
    <w:rsid w:val="00A724CE"/>
    <w:rsid w:val="00A75E32"/>
    <w:rsid w:val="00A76A1F"/>
    <w:rsid w:val="00A76ADB"/>
    <w:rsid w:val="00A81A06"/>
    <w:rsid w:val="00A956E0"/>
    <w:rsid w:val="00AA236E"/>
    <w:rsid w:val="00AA2708"/>
    <w:rsid w:val="00AB7A7F"/>
    <w:rsid w:val="00AC4876"/>
    <w:rsid w:val="00AC7531"/>
    <w:rsid w:val="00AD14A7"/>
    <w:rsid w:val="00AD589F"/>
    <w:rsid w:val="00AE380D"/>
    <w:rsid w:val="00B00AA2"/>
    <w:rsid w:val="00B01183"/>
    <w:rsid w:val="00B2640E"/>
    <w:rsid w:val="00B309E0"/>
    <w:rsid w:val="00B34938"/>
    <w:rsid w:val="00B357D2"/>
    <w:rsid w:val="00B3619B"/>
    <w:rsid w:val="00B4265F"/>
    <w:rsid w:val="00B43BF9"/>
    <w:rsid w:val="00B448F1"/>
    <w:rsid w:val="00B45113"/>
    <w:rsid w:val="00B53732"/>
    <w:rsid w:val="00B60282"/>
    <w:rsid w:val="00B628A6"/>
    <w:rsid w:val="00B638A3"/>
    <w:rsid w:val="00B74E08"/>
    <w:rsid w:val="00B81AD7"/>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3458"/>
    <w:rsid w:val="00D843FD"/>
    <w:rsid w:val="00D851E3"/>
    <w:rsid w:val="00D96453"/>
    <w:rsid w:val="00DA3341"/>
    <w:rsid w:val="00DA5F48"/>
    <w:rsid w:val="00DB1E40"/>
    <w:rsid w:val="00DB6BE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6FCA"/>
    <w:rsid w:val="00E55FEB"/>
    <w:rsid w:val="00E603F3"/>
    <w:rsid w:val="00E60829"/>
    <w:rsid w:val="00E67981"/>
    <w:rsid w:val="00E76958"/>
    <w:rsid w:val="00E93D56"/>
    <w:rsid w:val="00EA462C"/>
    <w:rsid w:val="00EB5B13"/>
    <w:rsid w:val="00ED67A3"/>
    <w:rsid w:val="00ED7936"/>
    <w:rsid w:val="00EE1278"/>
    <w:rsid w:val="00EE7BBC"/>
    <w:rsid w:val="00EF29E7"/>
    <w:rsid w:val="00EF3B50"/>
    <w:rsid w:val="00F018FF"/>
    <w:rsid w:val="00F07470"/>
    <w:rsid w:val="00F07605"/>
    <w:rsid w:val="00F11951"/>
    <w:rsid w:val="00F13C60"/>
    <w:rsid w:val="00F13EC5"/>
    <w:rsid w:val="00F32632"/>
    <w:rsid w:val="00F36A9B"/>
    <w:rsid w:val="00F37DB3"/>
    <w:rsid w:val="00F44160"/>
    <w:rsid w:val="00F54EE1"/>
    <w:rsid w:val="00F62439"/>
    <w:rsid w:val="00F63C02"/>
    <w:rsid w:val="00F7017F"/>
    <w:rsid w:val="00F72EB4"/>
    <w:rsid w:val="00F7674A"/>
    <w:rsid w:val="00F77030"/>
    <w:rsid w:val="00F80F9B"/>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10</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125</cp:revision>
  <cp:lastPrinted>2023-06-06T00:13:00Z</cp:lastPrinted>
  <dcterms:created xsi:type="dcterms:W3CDTF">2024-02-26T09:04:00Z</dcterms:created>
  <dcterms:modified xsi:type="dcterms:W3CDTF">2024-09-02T17:24:00Z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