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C1A86" w14:textId="0FD94700" w:rsidR="00E725E1" w:rsidRDefault="00E725E1">
      <w:pPr>
        <w:rPr>
          <w:b/>
          <w:bCs/>
        </w:rPr>
      </w:pPr>
      <w:r>
        <w:rPr>
          <w:b/>
          <w:bCs/>
        </w:rPr>
        <w:t>Chap 1</w:t>
      </w:r>
    </w:p>
    <w:p w14:paraId="4C164319" w14:textId="40E8575B" w:rsidR="00AB0D74" w:rsidRDefault="00CB5CA5">
      <w:r w:rsidRPr="00E725E1">
        <w:rPr>
          <w:b/>
          <w:bCs/>
        </w:rPr>
        <w:t>Conceptual Framework:</w:t>
      </w:r>
      <w:r>
        <w:br/>
        <w:t>IV-DV with the IV being the respondents and the Learning Management System and DV is the measurement of its practicality, composing of Ease of Use, Accessibility and Scalability</w:t>
      </w:r>
    </w:p>
    <w:p w14:paraId="239A8EC2" w14:textId="705B5256" w:rsidR="00C86DF9" w:rsidRPr="00E725E1" w:rsidRDefault="00C86DF9">
      <w:pPr>
        <w:rPr>
          <w:b/>
          <w:bCs/>
        </w:rPr>
      </w:pPr>
      <w:r w:rsidRPr="00E725E1">
        <w:rPr>
          <w:b/>
          <w:bCs/>
        </w:rPr>
        <w:t>SOP:</w:t>
      </w:r>
    </w:p>
    <w:p w14:paraId="1CE7BAFE" w14:textId="25FFC1D4" w:rsidR="00C86DF9" w:rsidRDefault="00C86DF9">
      <w:r>
        <w:t xml:space="preserve">Primary objective is to assess the practicality of integrating of learning Management system on the AoSJ. </w:t>
      </w:r>
    </w:p>
    <w:p w14:paraId="51CFCB61" w14:textId="2752A200" w:rsidR="00F960B0" w:rsidRPr="00E725E1" w:rsidRDefault="00F960B0">
      <w:pPr>
        <w:rPr>
          <w:b/>
          <w:bCs/>
        </w:rPr>
      </w:pPr>
      <w:r w:rsidRPr="00E725E1">
        <w:rPr>
          <w:b/>
          <w:bCs/>
        </w:rPr>
        <w:t>Significance</w:t>
      </w:r>
      <w:r w:rsidR="00E725E1" w:rsidRPr="00E725E1">
        <w:rPr>
          <w:b/>
          <w:bCs/>
        </w:rPr>
        <w:t xml:space="preserve"> of the St</w:t>
      </w:r>
      <w:r w:rsidR="00166AE8" w:rsidRPr="00E725E1">
        <w:rPr>
          <w:b/>
          <w:bCs/>
        </w:rPr>
        <w:t xml:space="preserve">: </w:t>
      </w:r>
    </w:p>
    <w:p w14:paraId="065D09EF" w14:textId="7590126D" w:rsidR="00166AE8" w:rsidRDefault="00166AE8">
      <w:r>
        <w:t>If the study results in a positive outcome many will benefit from the services that a learning management system can supply, like students having easier access to course mats, Teachers using as basis for their class, schools not requiring much hard copy materials to give to students, and future researchers who intend to expand more on this study.</w:t>
      </w:r>
    </w:p>
    <w:p w14:paraId="3E38A7F6" w14:textId="2A16528A" w:rsidR="00756A03" w:rsidRPr="00E725E1" w:rsidRDefault="00756A03">
      <w:pPr>
        <w:rPr>
          <w:b/>
          <w:bCs/>
        </w:rPr>
      </w:pPr>
      <w:r w:rsidRPr="00E725E1">
        <w:rPr>
          <w:b/>
          <w:bCs/>
        </w:rPr>
        <w:t>Scope</w:t>
      </w:r>
      <w:r w:rsidR="00E725E1" w:rsidRPr="00E725E1">
        <w:rPr>
          <w:b/>
          <w:bCs/>
        </w:rPr>
        <w:t xml:space="preserve"> and Delim</w:t>
      </w:r>
      <w:r w:rsidRPr="00E725E1">
        <w:rPr>
          <w:b/>
          <w:bCs/>
        </w:rPr>
        <w:t>:</w:t>
      </w:r>
    </w:p>
    <w:p w14:paraId="7F3B24F4" w14:textId="1B0599C2" w:rsidR="00E725E1" w:rsidRDefault="00185983">
      <w:r>
        <w:t>The scope of this study only extends throughout the grades and sections of the Academy of St. Joseph</w:t>
      </w:r>
      <w:r>
        <w:br/>
        <w:t>And the researchers are only limited on focusing on students rather than the whole population and this study is limited to the LMS Google Classroom</w:t>
      </w:r>
    </w:p>
    <w:p w14:paraId="2DE1DA93" w14:textId="77777777" w:rsidR="00805EA6" w:rsidRDefault="00805EA6"/>
    <w:p w14:paraId="0C547B62" w14:textId="590B29A9" w:rsidR="00805EA6" w:rsidRDefault="00805EA6">
      <w:pPr>
        <w:rPr>
          <w:b/>
          <w:bCs/>
        </w:rPr>
      </w:pPr>
      <w:r>
        <w:rPr>
          <w:b/>
          <w:bCs/>
        </w:rPr>
        <w:t>Chap 3</w:t>
      </w:r>
    </w:p>
    <w:p w14:paraId="01A5BFB8" w14:textId="4EB898FC" w:rsidR="000512D8" w:rsidRDefault="000512D8">
      <w:pPr>
        <w:rPr>
          <w:b/>
          <w:bCs/>
        </w:rPr>
      </w:pPr>
      <w:r w:rsidRPr="000512D8">
        <w:rPr>
          <w:b/>
          <w:bCs/>
        </w:rPr>
        <w:t>Research Design/Method:</w:t>
      </w:r>
      <w:r>
        <w:rPr>
          <w:b/>
          <w:bCs/>
        </w:rPr>
        <w:t xml:space="preserve"> </w:t>
      </w:r>
    </w:p>
    <w:p w14:paraId="000AE78F" w14:textId="2B571B7A" w:rsidR="000512D8" w:rsidRDefault="000512D8">
      <w:r>
        <w:t xml:space="preserve">The researchers will use the Descriptive research design under Quantitative research, as the researchers ought to gather descriptive data and analyze </w:t>
      </w:r>
      <w:r w:rsidR="00A81C39">
        <w:t xml:space="preserve">the </w:t>
      </w:r>
      <w:r>
        <w:t>data</w:t>
      </w:r>
      <w:r w:rsidR="00A81C39">
        <w:t>s</w:t>
      </w:r>
      <w:r>
        <w:t xml:space="preserve"> expressed in Quant</w:t>
      </w:r>
      <w:r w:rsidR="00A81C39">
        <w:t>itatively</w:t>
      </w:r>
    </w:p>
    <w:p w14:paraId="14F4A00E" w14:textId="29AB33CF" w:rsidR="00B137CB" w:rsidRDefault="00B137CB">
      <w:pPr>
        <w:rPr>
          <w:b/>
          <w:bCs/>
        </w:rPr>
      </w:pPr>
      <w:r w:rsidRPr="00B137CB">
        <w:rPr>
          <w:b/>
          <w:bCs/>
        </w:rPr>
        <w:t>Research Locale</w:t>
      </w:r>
      <w:r>
        <w:rPr>
          <w:b/>
          <w:bCs/>
        </w:rPr>
        <w:t>:</w:t>
      </w:r>
    </w:p>
    <w:p w14:paraId="41851609" w14:textId="467F7359" w:rsidR="00B137CB" w:rsidRDefault="00B137CB">
      <w:r>
        <w:t>The location on which this study will be conducted is withing the premises of the Academy of St. Joseph.</w:t>
      </w:r>
    </w:p>
    <w:p w14:paraId="2103B45D" w14:textId="07DF0F04" w:rsidR="0017032A" w:rsidRPr="0017032A" w:rsidRDefault="0017032A">
      <w:pPr>
        <w:rPr>
          <w:b/>
          <w:bCs/>
        </w:rPr>
      </w:pPr>
      <w:r w:rsidRPr="0017032A">
        <w:rPr>
          <w:b/>
          <w:bCs/>
        </w:rPr>
        <w:t>Population and Sampling</w:t>
      </w:r>
    </w:p>
    <w:p w14:paraId="6C8F298B" w14:textId="6E8CA127" w:rsidR="00E725E1" w:rsidRDefault="00471A59">
      <w:pPr>
        <w:rPr>
          <w:rFonts w:eastAsia="ＭＳ 明朝"/>
        </w:rPr>
      </w:pPr>
      <w:r>
        <w:t xml:space="preserve">The researchers will employ Stratified </w:t>
      </w:r>
      <w:r w:rsidR="0017032A">
        <w:t xml:space="preserve">Random </w:t>
      </w:r>
      <w:r>
        <w:t>Sampling with the grade level as</w:t>
      </w:r>
      <w:r w:rsidR="007C75B9">
        <w:t xml:space="preserve"> basis for each strata or subgroup</w:t>
      </w:r>
      <w:r w:rsidR="00586E64">
        <w:t>.</w:t>
      </w:r>
    </w:p>
    <w:p w14:paraId="6D159A07" w14:textId="7E390D2C" w:rsidR="0037357F" w:rsidRDefault="0037357F">
      <w:pPr>
        <w:rPr>
          <w:rFonts w:eastAsia="ＭＳ 明朝"/>
          <w:b/>
          <w:bCs/>
        </w:rPr>
      </w:pPr>
      <w:r w:rsidRPr="0037357F">
        <w:rPr>
          <w:rFonts w:eastAsia="ＭＳ 明朝" w:hint="eastAsia"/>
          <w:b/>
          <w:bCs/>
        </w:rPr>
        <w:t>Research Instrumentation Tools</w:t>
      </w:r>
    </w:p>
    <w:p w14:paraId="48039AB7" w14:textId="41D77427" w:rsidR="0037357F" w:rsidRPr="0037357F" w:rsidRDefault="0037357F">
      <w:pPr>
        <w:rPr>
          <w:rFonts w:eastAsia="ＭＳ 明朝" w:hint="eastAsia"/>
        </w:rPr>
      </w:pPr>
      <w:r>
        <w:rPr>
          <w:rFonts w:eastAsia="ＭＳ 明朝" w:hint="eastAsia"/>
        </w:rPr>
        <w:t xml:space="preserve">The researchers will use structured survey questionnaires that will be validated by </w:t>
      </w:r>
      <w:r>
        <w:rPr>
          <w:rFonts w:eastAsia="ＭＳ 明朝"/>
        </w:rPr>
        <w:t>English</w:t>
      </w:r>
      <w:r>
        <w:rPr>
          <w:rFonts w:eastAsia="ＭＳ 明朝" w:hint="eastAsia"/>
        </w:rPr>
        <w:t xml:space="preserve"> and research teachers or other staff members that have knowledge in practical research</w:t>
      </w:r>
    </w:p>
    <w:p w14:paraId="5A88F972" w14:textId="0E1027F3" w:rsidR="00CC3C49" w:rsidRDefault="00CC3C49">
      <w:pPr>
        <w:rPr>
          <w:rFonts w:eastAsia="ＭＳ 明朝"/>
          <w:b/>
          <w:bCs/>
        </w:rPr>
      </w:pPr>
      <w:r w:rsidRPr="00CC3C49">
        <w:rPr>
          <w:b/>
          <w:bCs/>
        </w:rPr>
        <w:t>Data Collection</w:t>
      </w:r>
      <w:r w:rsidRPr="00CC3C49">
        <w:rPr>
          <w:rFonts w:eastAsia="ＭＳ 明朝" w:hint="eastAsia"/>
          <w:b/>
          <w:bCs/>
        </w:rPr>
        <w:t xml:space="preserve"> Procedure</w:t>
      </w:r>
      <w:r w:rsidR="00576C89">
        <w:rPr>
          <w:rFonts w:eastAsia="ＭＳ 明朝" w:hint="eastAsia"/>
          <w:b/>
          <w:bCs/>
        </w:rPr>
        <w:t>:</w:t>
      </w:r>
    </w:p>
    <w:p w14:paraId="4B396A3B" w14:textId="50034D27" w:rsidR="00F27596" w:rsidRDefault="00F27596">
      <w:pPr>
        <w:rPr>
          <w:rFonts w:eastAsia="ＭＳ 明朝"/>
        </w:rPr>
      </w:pPr>
      <w:r>
        <w:rPr>
          <w:rFonts w:eastAsia="ＭＳ 明朝" w:hint="eastAsia"/>
        </w:rPr>
        <w:t>Upon approval and after the questionnaires have been validated, the researchers will conduct a survey with the respondents to be distributed and gathered for data analyzation.</w:t>
      </w:r>
    </w:p>
    <w:p w14:paraId="35A6A34D" w14:textId="495CDCE3" w:rsidR="00136EA2" w:rsidRDefault="00136EA2">
      <w:pPr>
        <w:rPr>
          <w:rFonts w:eastAsia="ＭＳ 明朝"/>
          <w:b/>
          <w:bCs/>
        </w:rPr>
      </w:pPr>
      <w:r>
        <w:rPr>
          <w:rFonts w:eastAsia="ＭＳ 明朝" w:hint="eastAsia"/>
          <w:b/>
          <w:bCs/>
        </w:rPr>
        <w:t>Data Analysis Procedure:</w:t>
      </w:r>
    </w:p>
    <w:p w14:paraId="61A78C84" w14:textId="3167175D" w:rsidR="00BE26F0" w:rsidRDefault="00BE26F0">
      <w:pPr>
        <w:rPr>
          <w:rFonts w:eastAsia="ＭＳ 明朝"/>
        </w:rPr>
      </w:pPr>
      <w:r>
        <w:rPr>
          <w:rFonts w:eastAsia="ＭＳ 明朝"/>
        </w:rPr>
        <w:lastRenderedPageBreak/>
        <w:t>A</w:t>
      </w:r>
      <w:r>
        <w:rPr>
          <w:rFonts w:eastAsia="ＭＳ 明朝" w:hint="eastAsia"/>
        </w:rPr>
        <w:t>fter the data collection, the researchers will tabulate the data and analyze the tabulated data through the means of Descriptive statistics</w:t>
      </w:r>
    </w:p>
    <w:p w14:paraId="6F60FB09" w14:textId="18F81229" w:rsidR="00963F6B" w:rsidRDefault="001924DC">
      <w:pPr>
        <w:rPr>
          <w:rFonts w:eastAsia="ＭＳ 明朝"/>
          <w:b/>
          <w:bCs/>
        </w:rPr>
      </w:pPr>
      <w:r w:rsidRPr="001924DC">
        <w:rPr>
          <w:rFonts w:eastAsia="ＭＳ 明朝" w:hint="eastAsia"/>
          <w:b/>
          <w:bCs/>
        </w:rPr>
        <w:t>Statistical Tools:</w:t>
      </w:r>
    </w:p>
    <w:p w14:paraId="6F55172B" w14:textId="32F352CB" w:rsidR="00963F6B" w:rsidRPr="00963F6B" w:rsidRDefault="00963F6B">
      <w:pPr>
        <w:rPr>
          <w:rFonts w:eastAsia="ＭＳ 明朝" w:hint="eastAsia"/>
        </w:rPr>
      </w:pPr>
      <w:r>
        <w:rPr>
          <w:rFonts w:eastAsia="ＭＳ 明朝"/>
        </w:rPr>
        <w:t>T</w:t>
      </w:r>
      <w:r>
        <w:rPr>
          <w:rFonts w:eastAsia="ＭＳ 明朝" w:hint="eastAsia"/>
        </w:rPr>
        <w:t>he researchers will use the measurements of central tendencies and frequency distribution under the set of Descriptive Statistics to analyze the gathered data and to have it ready for data interpretation</w:t>
      </w:r>
    </w:p>
    <w:p w14:paraId="37B7C962" w14:textId="77777777" w:rsidR="0037357F" w:rsidRPr="00CC3C49" w:rsidRDefault="0037357F">
      <w:pPr>
        <w:rPr>
          <w:rFonts w:eastAsia="ＭＳ 明朝" w:hint="eastAsia"/>
          <w:b/>
          <w:bCs/>
        </w:rPr>
      </w:pPr>
    </w:p>
    <w:p w14:paraId="7D0F4261" w14:textId="44582C43" w:rsidR="00E725E1" w:rsidRDefault="00E725E1"/>
    <w:sectPr w:rsidR="00E7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23"/>
    <w:rsid w:val="000512D8"/>
    <w:rsid w:val="00136EA2"/>
    <w:rsid w:val="00166AE8"/>
    <w:rsid w:val="0017032A"/>
    <w:rsid w:val="00181123"/>
    <w:rsid w:val="00185983"/>
    <w:rsid w:val="001924DC"/>
    <w:rsid w:val="00206222"/>
    <w:rsid w:val="00226099"/>
    <w:rsid w:val="0037357F"/>
    <w:rsid w:val="00471A59"/>
    <w:rsid w:val="00576C89"/>
    <w:rsid w:val="00586E64"/>
    <w:rsid w:val="00756A03"/>
    <w:rsid w:val="007C75B9"/>
    <w:rsid w:val="00805EA6"/>
    <w:rsid w:val="00963F6B"/>
    <w:rsid w:val="00970BF8"/>
    <w:rsid w:val="00A81C39"/>
    <w:rsid w:val="00AB0D74"/>
    <w:rsid w:val="00B137CB"/>
    <w:rsid w:val="00BE26F0"/>
    <w:rsid w:val="00C86DF9"/>
    <w:rsid w:val="00CB5CA5"/>
    <w:rsid w:val="00CC3C49"/>
    <w:rsid w:val="00E725E1"/>
    <w:rsid w:val="00F27596"/>
    <w:rsid w:val="00F96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7B36"/>
  <w15:chartTrackingRefBased/>
  <w15:docId w15:val="{8DB93740-AB47-48AE-A74C-1206F048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ancheta</dc:creator>
  <cp:keywords/>
  <dc:description/>
  <cp:lastModifiedBy>andrei ancheta</cp:lastModifiedBy>
  <cp:revision>24</cp:revision>
  <dcterms:created xsi:type="dcterms:W3CDTF">2024-10-04T08:41:00Z</dcterms:created>
  <dcterms:modified xsi:type="dcterms:W3CDTF">2024-10-04T09:13:00Z</dcterms:modified>
</cp:coreProperties>
</file>