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7264" w:type="dxa"/>
        <w:tblLook w:val="04A0" w:firstRow="1" w:lastRow="0" w:firstColumn="1" w:lastColumn="0" w:noHBand="0" w:noVBand="1"/>
      </w:tblPr>
      <w:tblGrid>
        <w:gridCol w:w="977"/>
        <w:gridCol w:w="5503"/>
        <w:gridCol w:w="6461"/>
        <w:gridCol w:w="4323"/>
      </w:tblGrid>
      <w:tr w:rsidR="00824B7C" w:rsidRPr="00456763" w14:paraId="6C0B0E27" w14:textId="77777777" w:rsidTr="00630657">
        <w:trPr>
          <w:trHeight w:val="1423"/>
        </w:trPr>
        <w:tc>
          <w:tcPr>
            <w:tcW w:w="17264" w:type="dxa"/>
            <w:gridSpan w:val="4"/>
          </w:tcPr>
          <w:p w14:paraId="38DF9CFD" w14:textId="77777777" w:rsidR="00824B7C" w:rsidRPr="00456763" w:rsidRDefault="00824B7C">
            <w:pPr>
              <w:rPr>
                <w:rFonts w:ascii="Times New Roman" w:hAnsi="Times New Roman" w:cs="Times New Roman"/>
              </w:rPr>
            </w:pPr>
          </w:p>
          <w:p w14:paraId="28AA0A8B" w14:textId="5CA13D0C" w:rsidR="00824B7C" w:rsidRPr="00456763" w:rsidRDefault="00824B7C" w:rsidP="00824B7C">
            <w:pPr>
              <w:tabs>
                <w:tab w:val="left" w:pos="8490"/>
                <w:tab w:val="left" w:pos="11325"/>
              </w:tabs>
              <w:rPr>
                <w:rFonts w:ascii="Times New Roman" w:hAnsi="Times New Roman" w:cs="Times New Roman"/>
              </w:rPr>
            </w:pPr>
            <w:r w:rsidRPr="00456763">
              <w:rPr>
                <w:rFonts w:ascii="Times New Roman" w:hAnsi="Times New Roman" w:cs="Times New Roman"/>
              </w:rPr>
              <w:t>Research Title:</w:t>
            </w:r>
            <w:r w:rsidRPr="00456763">
              <w:rPr>
                <w:rFonts w:ascii="Times New Roman" w:hAnsi="Times New Roman" w:cs="Times New Roman"/>
                <w:u w:val="single"/>
              </w:rPr>
              <w:t xml:space="preserve"> The Practicality of Integrating LMS in ASJ</w:t>
            </w:r>
            <w:r w:rsidRPr="00456763">
              <w:rPr>
                <w:rFonts w:ascii="Times New Roman" w:hAnsi="Times New Roman" w:cs="Times New Roman"/>
              </w:rPr>
              <w:tab/>
              <w:t>Name:</w:t>
            </w:r>
            <w:r w:rsidRPr="00456763">
              <w:rPr>
                <w:rFonts w:ascii="Times New Roman" w:hAnsi="Times New Roman" w:cs="Times New Roman"/>
                <w:u w:val="single"/>
              </w:rPr>
              <w:t xml:space="preserve"> Kent Andrei Tyler P. Ancheta</w:t>
            </w:r>
            <w:r w:rsidRPr="00456763">
              <w:rPr>
                <w:rFonts w:ascii="Times New Roman" w:hAnsi="Times New Roman" w:cs="Times New Roman"/>
              </w:rPr>
              <w:tab/>
            </w:r>
          </w:p>
          <w:p w14:paraId="20EE2B97" w14:textId="1549C600" w:rsidR="00824B7C" w:rsidRPr="00456763" w:rsidRDefault="00824B7C" w:rsidP="00824B7C">
            <w:pPr>
              <w:tabs>
                <w:tab w:val="left" w:pos="4125"/>
                <w:tab w:val="left" w:pos="8490"/>
              </w:tabs>
              <w:rPr>
                <w:rFonts w:ascii="Times New Roman" w:hAnsi="Times New Roman" w:cs="Times New Roman"/>
                <w:u w:val="single"/>
              </w:rPr>
            </w:pPr>
            <w:r w:rsidRPr="00456763">
              <w:rPr>
                <w:rFonts w:ascii="Times New Roman" w:hAnsi="Times New Roman" w:cs="Times New Roman"/>
              </w:rPr>
              <w:t>Topic:</w:t>
            </w:r>
            <w:r w:rsidRPr="00456763">
              <w:rPr>
                <w:rFonts w:ascii="Times New Roman" w:hAnsi="Times New Roman" w:cs="Times New Roman"/>
                <w:u w:val="single"/>
              </w:rPr>
              <w:t xml:space="preserve"> Use</w:t>
            </w:r>
            <w:r w:rsidR="002769C7" w:rsidRPr="00456763">
              <w:rPr>
                <w:rFonts w:ascii="Times New Roman" w:hAnsi="Times New Roman" w:cs="Times New Roman"/>
                <w:u w:val="single"/>
              </w:rPr>
              <w:t>rs</w:t>
            </w:r>
            <w:r w:rsidRPr="00456763">
              <w:rPr>
                <w:rFonts w:ascii="Times New Roman" w:hAnsi="Times New Roman" w:cs="Times New Roman"/>
                <w:u w:val="single"/>
              </w:rPr>
              <w:t>, Usage and Use cases</w:t>
            </w:r>
            <w:r w:rsidRPr="00456763">
              <w:rPr>
                <w:rFonts w:ascii="Times New Roman" w:hAnsi="Times New Roman" w:cs="Times New Roman"/>
              </w:rPr>
              <w:tab/>
            </w:r>
            <w:r w:rsidRPr="00456763">
              <w:rPr>
                <w:rFonts w:ascii="Times New Roman" w:hAnsi="Times New Roman" w:cs="Times New Roman"/>
              </w:rPr>
              <w:tab/>
              <w:t xml:space="preserve">Section: </w:t>
            </w:r>
            <w:r w:rsidRPr="00456763">
              <w:rPr>
                <w:rFonts w:ascii="Times New Roman" w:hAnsi="Times New Roman" w:cs="Times New Roman"/>
                <w:u w:val="single"/>
              </w:rPr>
              <w:t xml:space="preserve"> St. Ignatius De Loyola</w:t>
            </w:r>
          </w:p>
        </w:tc>
      </w:tr>
      <w:tr w:rsidR="00824B7C" w:rsidRPr="00456763" w14:paraId="2FABC558" w14:textId="77777777" w:rsidTr="00630657">
        <w:trPr>
          <w:trHeight w:val="316"/>
        </w:trPr>
        <w:tc>
          <w:tcPr>
            <w:tcW w:w="977" w:type="dxa"/>
            <w:vMerge w:val="restart"/>
            <w:vAlign w:val="center"/>
          </w:tcPr>
          <w:p w14:paraId="4B80B91D" w14:textId="185F6B01" w:rsidR="00824B7C" w:rsidRPr="00456763" w:rsidRDefault="000207D5" w:rsidP="000207D5">
            <w:pPr>
              <w:jc w:val="center"/>
              <w:rPr>
                <w:rFonts w:ascii="Times New Roman" w:hAnsi="Times New Roman" w:cs="Times New Roman"/>
              </w:rPr>
            </w:pPr>
            <w:r w:rsidRPr="00456763">
              <w:rPr>
                <w:rFonts w:ascii="Times New Roman" w:hAnsi="Times New Roman" w:cs="Times New Roman"/>
                <w:sz w:val="28"/>
                <w:szCs w:val="28"/>
              </w:rPr>
              <w:t>RRL 1</w:t>
            </w:r>
          </w:p>
        </w:tc>
        <w:tc>
          <w:tcPr>
            <w:tcW w:w="5503" w:type="dxa"/>
          </w:tcPr>
          <w:p w14:paraId="244A692D" w14:textId="78965844" w:rsidR="00824B7C" w:rsidRPr="00456763" w:rsidRDefault="00824B7C">
            <w:pPr>
              <w:rPr>
                <w:rFonts w:ascii="Times New Roman" w:hAnsi="Times New Roman" w:cs="Times New Roman"/>
              </w:rPr>
            </w:pPr>
            <w:r w:rsidRPr="00456763">
              <w:rPr>
                <w:rFonts w:ascii="Times New Roman" w:hAnsi="Times New Roman" w:cs="Times New Roman"/>
              </w:rPr>
              <w:t>Title/Year/Author</w:t>
            </w:r>
          </w:p>
        </w:tc>
        <w:tc>
          <w:tcPr>
            <w:tcW w:w="6461" w:type="dxa"/>
          </w:tcPr>
          <w:p w14:paraId="55B19C71" w14:textId="6B51DD86" w:rsidR="00824B7C" w:rsidRPr="00456763" w:rsidRDefault="00824B7C">
            <w:pPr>
              <w:rPr>
                <w:rFonts w:ascii="Times New Roman" w:hAnsi="Times New Roman" w:cs="Times New Roman"/>
              </w:rPr>
            </w:pPr>
            <w:r w:rsidRPr="00456763">
              <w:rPr>
                <w:rFonts w:ascii="Times New Roman" w:hAnsi="Times New Roman" w:cs="Times New Roman"/>
              </w:rPr>
              <w:t>Findings</w:t>
            </w:r>
          </w:p>
        </w:tc>
        <w:tc>
          <w:tcPr>
            <w:tcW w:w="4323" w:type="dxa"/>
          </w:tcPr>
          <w:p w14:paraId="19CB84A1" w14:textId="06F2DF3E" w:rsidR="00824B7C" w:rsidRPr="00456763" w:rsidRDefault="00824B7C">
            <w:pPr>
              <w:rPr>
                <w:rFonts w:ascii="Times New Roman" w:hAnsi="Times New Roman" w:cs="Times New Roman"/>
              </w:rPr>
            </w:pPr>
            <w:r w:rsidRPr="00456763">
              <w:rPr>
                <w:rFonts w:ascii="Times New Roman" w:hAnsi="Times New Roman" w:cs="Times New Roman"/>
              </w:rPr>
              <w:t>Synthesis</w:t>
            </w:r>
          </w:p>
        </w:tc>
      </w:tr>
      <w:tr w:rsidR="00824B7C" w:rsidRPr="00456763" w14:paraId="143FA118" w14:textId="77777777" w:rsidTr="00630657">
        <w:trPr>
          <w:trHeight w:val="1636"/>
        </w:trPr>
        <w:tc>
          <w:tcPr>
            <w:tcW w:w="977" w:type="dxa"/>
            <w:vMerge/>
          </w:tcPr>
          <w:p w14:paraId="7F2AE740" w14:textId="77777777" w:rsidR="00824B7C" w:rsidRPr="00456763" w:rsidRDefault="00824B7C">
            <w:pPr>
              <w:rPr>
                <w:rFonts w:ascii="Times New Roman" w:hAnsi="Times New Roman" w:cs="Times New Roman"/>
              </w:rPr>
            </w:pPr>
          </w:p>
        </w:tc>
        <w:tc>
          <w:tcPr>
            <w:tcW w:w="5503" w:type="dxa"/>
          </w:tcPr>
          <w:p w14:paraId="2BF67079" w14:textId="048663B9" w:rsidR="00824B7C" w:rsidRPr="00456763" w:rsidRDefault="000D695D">
            <w:pPr>
              <w:rPr>
                <w:rFonts w:ascii="Times New Roman" w:hAnsi="Times New Roman" w:cs="Times New Roman"/>
              </w:rPr>
            </w:pPr>
            <w:proofErr w:type="spellStart"/>
            <w:r w:rsidRPr="00456763">
              <w:rPr>
                <w:rFonts w:ascii="Times New Roman" w:hAnsi="Times New Roman" w:cs="Times New Roman"/>
                <w:sz w:val="16"/>
                <w:szCs w:val="16"/>
              </w:rPr>
              <w:t>Prestoza</w:t>
            </w:r>
            <w:proofErr w:type="spellEnd"/>
            <w:r w:rsidRPr="00456763">
              <w:rPr>
                <w:rFonts w:ascii="Times New Roman" w:hAnsi="Times New Roman" w:cs="Times New Roman"/>
                <w:sz w:val="16"/>
                <w:szCs w:val="16"/>
              </w:rPr>
              <w:t xml:space="preserve">, M. J. (2024). </w:t>
            </w:r>
            <w:hyperlink r:id="rId4" w:history="1">
              <w:r w:rsidRPr="00456763">
                <w:rPr>
                  <w:rStyle w:val="Hyperlink"/>
                  <w:rFonts w:ascii="Times New Roman" w:hAnsi="Times New Roman" w:cs="Times New Roman"/>
                  <w:sz w:val="16"/>
                  <w:szCs w:val="16"/>
                </w:rPr>
                <w:t>Assessing remote learning’s feasibility: A comprehensive analysis of Philippine public-school teachers’ use of learning management systems and blended learning approaches.Journal of Research, Policy &amp; Practice of Teachers</w:t>
              </w:r>
            </w:hyperlink>
            <w:r w:rsidRPr="00456763">
              <w:rPr>
                <w:rFonts w:ascii="Times New Roman" w:hAnsi="Times New Roman" w:cs="Times New Roman"/>
                <w:sz w:val="16"/>
                <w:szCs w:val="16"/>
              </w:rPr>
              <w:t xml:space="preserve"> and Teacher Education,14(1), 21–27. https://doi.org/10.37134/jrpptte.vol14.1.3.2024</w:t>
            </w:r>
          </w:p>
        </w:tc>
        <w:tc>
          <w:tcPr>
            <w:tcW w:w="6461" w:type="dxa"/>
          </w:tcPr>
          <w:p w14:paraId="28458CED" w14:textId="112961B5" w:rsidR="00824B7C" w:rsidRPr="00456763" w:rsidRDefault="000D695D">
            <w:pPr>
              <w:rPr>
                <w:rFonts w:ascii="Times New Roman" w:hAnsi="Times New Roman" w:cs="Times New Roman"/>
                <w:sz w:val="20"/>
                <w:szCs w:val="20"/>
              </w:rPr>
            </w:pPr>
            <w:r w:rsidRPr="00456763">
              <w:rPr>
                <w:rFonts w:ascii="Times New Roman" w:hAnsi="Times New Roman" w:cs="Times New Roman"/>
                <w:sz w:val="20"/>
                <w:szCs w:val="20"/>
              </w:rPr>
              <w:t xml:space="preserve">One of the findings of </w:t>
            </w:r>
            <w:proofErr w:type="spellStart"/>
            <w:r w:rsidRPr="00456763">
              <w:rPr>
                <w:rFonts w:ascii="Times New Roman" w:hAnsi="Times New Roman" w:cs="Times New Roman"/>
                <w:sz w:val="20"/>
                <w:szCs w:val="20"/>
              </w:rPr>
              <w:t>Prestoza’s</w:t>
            </w:r>
            <w:proofErr w:type="spellEnd"/>
            <w:r w:rsidRPr="00456763">
              <w:rPr>
                <w:rFonts w:ascii="Times New Roman" w:hAnsi="Times New Roman" w:cs="Times New Roman"/>
                <w:sz w:val="20"/>
                <w:szCs w:val="20"/>
              </w:rPr>
              <w:t xml:space="preserve"> </w:t>
            </w:r>
            <w:r w:rsidR="00CE6B1C" w:rsidRPr="00456763">
              <w:rPr>
                <w:rFonts w:ascii="Times New Roman" w:hAnsi="Times New Roman" w:cs="Times New Roman"/>
                <w:sz w:val="20"/>
                <w:szCs w:val="20"/>
              </w:rPr>
              <w:t>shows public-school teachers’ utilization of Google Classroom features. In their findings, public school teachers used Google Classroom to Transfer lessons, Message Students and Distribute assignments most of the time, and they have used it to enhance activities and offer feedbacks sometimes.</w:t>
            </w:r>
          </w:p>
        </w:tc>
        <w:tc>
          <w:tcPr>
            <w:tcW w:w="4323" w:type="dxa"/>
          </w:tcPr>
          <w:p w14:paraId="0F3C3811" w14:textId="6891BA58" w:rsidR="00824B7C" w:rsidRPr="00456763" w:rsidRDefault="00CE6B1C">
            <w:pPr>
              <w:rPr>
                <w:rFonts w:ascii="Times New Roman" w:hAnsi="Times New Roman" w:cs="Times New Roman"/>
              </w:rPr>
            </w:pPr>
            <w:proofErr w:type="spellStart"/>
            <w:r w:rsidRPr="00456763">
              <w:rPr>
                <w:rFonts w:ascii="Times New Roman" w:hAnsi="Times New Roman" w:cs="Times New Roman"/>
              </w:rPr>
              <w:t>Prestoza</w:t>
            </w:r>
            <w:proofErr w:type="spellEnd"/>
            <w:r w:rsidRPr="00456763">
              <w:rPr>
                <w:rFonts w:ascii="Times New Roman" w:hAnsi="Times New Roman" w:cs="Times New Roman"/>
              </w:rPr>
              <w:t>, M. J. (2024) found that public school teachers frequently use cloud-based LMS (Google Classroom) to inte</w:t>
            </w:r>
            <w:r w:rsidR="0032667D" w:rsidRPr="00456763">
              <w:rPr>
                <w:rFonts w:ascii="Times New Roman" w:hAnsi="Times New Roman" w:cs="Times New Roman"/>
              </w:rPr>
              <w:t>grate with their teaching.</w:t>
            </w:r>
          </w:p>
        </w:tc>
      </w:tr>
      <w:tr w:rsidR="00630657" w:rsidRPr="00456763" w14:paraId="6C70ECD2" w14:textId="77777777" w:rsidTr="00630657">
        <w:trPr>
          <w:trHeight w:val="1733"/>
        </w:trPr>
        <w:tc>
          <w:tcPr>
            <w:tcW w:w="977" w:type="dxa"/>
            <w:vAlign w:val="center"/>
          </w:tcPr>
          <w:p w14:paraId="6813E30B" w14:textId="40C6CC60" w:rsidR="00824B7C" w:rsidRPr="00456763" w:rsidRDefault="000D695D">
            <w:pPr>
              <w:rPr>
                <w:rFonts w:ascii="Times New Roman" w:hAnsi="Times New Roman" w:cs="Times New Roman"/>
              </w:rPr>
            </w:pPr>
            <w:r w:rsidRPr="00456763">
              <w:rPr>
                <w:rFonts w:ascii="Times New Roman" w:hAnsi="Times New Roman" w:cs="Times New Roman"/>
                <w:sz w:val="28"/>
                <w:szCs w:val="28"/>
              </w:rPr>
              <w:t>RRL 2</w:t>
            </w:r>
          </w:p>
        </w:tc>
        <w:tc>
          <w:tcPr>
            <w:tcW w:w="5503" w:type="dxa"/>
          </w:tcPr>
          <w:p w14:paraId="5DFA0838" w14:textId="11B3DE68" w:rsidR="00824B7C" w:rsidRPr="00456763" w:rsidRDefault="00EA0811">
            <w:pPr>
              <w:rPr>
                <w:rFonts w:ascii="Times New Roman" w:hAnsi="Times New Roman" w:cs="Times New Roman"/>
              </w:rPr>
            </w:pPr>
            <w:r w:rsidRPr="00456763">
              <w:rPr>
                <w:rFonts w:ascii="Times New Roman" w:hAnsi="Times New Roman" w:cs="Times New Roman"/>
                <w:sz w:val="16"/>
                <w:szCs w:val="16"/>
              </w:rPr>
              <w:t xml:space="preserve">Garcia, M.B., 2017. </w:t>
            </w:r>
            <w:hyperlink r:id="rId5" w:history="1">
              <w:r w:rsidRPr="00456763">
                <w:rPr>
                  <w:rStyle w:val="Hyperlink"/>
                  <w:rFonts w:ascii="Times New Roman" w:hAnsi="Times New Roman" w:cs="Times New Roman"/>
                  <w:sz w:val="16"/>
                  <w:szCs w:val="16"/>
                </w:rPr>
                <w:t>E-learning technology adoption in the Philippines: An investigation of factors affecting Filipino college students' acceptance of learning management systems. </w:t>
              </w:r>
              <w:r w:rsidRPr="00456763">
                <w:rPr>
                  <w:rStyle w:val="Hyperlink"/>
                  <w:rFonts w:ascii="Times New Roman" w:hAnsi="Times New Roman" w:cs="Times New Roman"/>
                  <w:i/>
                  <w:iCs/>
                  <w:sz w:val="16"/>
                  <w:szCs w:val="16"/>
                </w:rPr>
                <w:t>The International Journal of E-Learning and Educational Technologies in the Digital Media (IJEETDM)</w:t>
              </w:r>
              <w:r w:rsidRPr="00456763">
                <w:rPr>
                  <w:rStyle w:val="Hyperlink"/>
                  <w:rFonts w:ascii="Times New Roman" w:hAnsi="Times New Roman" w:cs="Times New Roman"/>
                  <w:sz w:val="16"/>
                  <w:szCs w:val="16"/>
                </w:rPr>
                <w:t>.</w:t>
              </w:r>
            </w:hyperlink>
          </w:p>
        </w:tc>
        <w:tc>
          <w:tcPr>
            <w:tcW w:w="6461" w:type="dxa"/>
          </w:tcPr>
          <w:p w14:paraId="5C1A2369" w14:textId="3CC2DABB" w:rsidR="00824B7C" w:rsidRPr="00456763" w:rsidRDefault="00EA0811">
            <w:pPr>
              <w:rPr>
                <w:rFonts w:ascii="Times New Roman" w:hAnsi="Times New Roman" w:cs="Times New Roman"/>
              </w:rPr>
            </w:pPr>
            <w:r w:rsidRPr="00456763">
              <w:rPr>
                <w:rFonts w:ascii="Times New Roman" w:hAnsi="Times New Roman" w:cs="Times New Roman"/>
              </w:rPr>
              <w:t xml:space="preserve">According to Garcia students can obviously notice the ease of using the LMS when the internet connection is fast. Moreover, they </w:t>
            </w:r>
            <w:bookmarkStart w:id="0" w:name="_Hlk175881943"/>
            <w:r w:rsidRPr="00456763">
              <w:rPr>
                <w:rFonts w:ascii="Times New Roman" w:hAnsi="Times New Roman" w:cs="Times New Roman"/>
              </w:rPr>
              <w:t xml:space="preserve">are more likely to adopt and use the system given the high-speed internet </w:t>
            </w:r>
            <w:bookmarkEnd w:id="0"/>
            <w:r w:rsidRPr="00456763">
              <w:rPr>
                <w:rFonts w:ascii="Times New Roman" w:hAnsi="Times New Roman" w:cs="Times New Roman"/>
              </w:rPr>
              <w:t>which is consistent with the result of the study conducted by Peltier and Youssef.</w:t>
            </w:r>
          </w:p>
        </w:tc>
        <w:tc>
          <w:tcPr>
            <w:tcW w:w="4323" w:type="dxa"/>
          </w:tcPr>
          <w:p w14:paraId="71CD4F87" w14:textId="7B569A8B" w:rsidR="00824B7C" w:rsidRPr="00456763" w:rsidRDefault="00EA0811">
            <w:pPr>
              <w:rPr>
                <w:rFonts w:ascii="Times New Roman" w:hAnsi="Times New Roman" w:cs="Times New Roman"/>
              </w:rPr>
            </w:pPr>
            <w:r w:rsidRPr="00456763">
              <w:rPr>
                <w:rFonts w:ascii="Times New Roman" w:hAnsi="Times New Roman" w:cs="Times New Roman"/>
              </w:rPr>
              <w:t xml:space="preserve">Studies </w:t>
            </w:r>
            <w:bookmarkStart w:id="1" w:name="_Hlk175881865"/>
            <w:r w:rsidRPr="00456763">
              <w:rPr>
                <w:rFonts w:ascii="Times New Roman" w:hAnsi="Times New Roman" w:cs="Times New Roman"/>
              </w:rPr>
              <w:t>found that internet connectivity experience has a positive relationship with perceived ease of use to LMS and E-Learning as a whole, as shown by Garcia’s findings.</w:t>
            </w:r>
            <w:bookmarkEnd w:id="1"/>
          </w:p>
        </w:tc>
      </w:tr>
      <w:tr w:rsidR="00630657" w:rsidRPr="00456763" w14:paraId="4266224F" w14:textId="77777777" w:rsidTr="00630657">
        <w:trPr>
          <w:trHeight w:val="1636"/>
        </w:trPr>
        <w:tc>
          <w:tcPr>
            <w:tcW w:w="977" w:type="dxa"/>
            <w:vAlign w:val="center"/>
          </w:tcPr>
          <w:p w14:paraId="433A1B04" w14:textId="04788525" w:rsidR="00824B7C" w:rsidRPr="00456763" w:rsidRDefault="000D695D">
            <w:pPr>
              <w:rPr>
                <w:rFonts w:ascii="Times New Roman" w:hAnsi="Times New Roman" w:cs="Times New Roman"/>
              </w:rPr>
            </w:pPr>
            <w:r w:rsidRPr="00456763">
              <w:rPr>
                <w:rFonts w:ascii="Times New Roman" w:hAnsi="Times New Roman" w:cs="Times New Roman"/>
                <w:sz w:val="28"/>
                <w:szCs w:val="28"/>
              </w:rPr>
              <w:t>RRL 3</w:t>
            </w:r>
          </w:p>
        </w:tc>
        <w:tc>
          <w:tcPr>
            <w:tcW w:w="5503" w:type="dxa"/>
          </w:tcPr>
          <w:p w14:paraId="272B437E" w14:textId="1EBD69EC" w:rsidR="00824B7C" w:rsidRPr="00456763" w:rsidRDefault="00000000">
            <w:pPr>
              <w:rPr>
                <w:rFonts w:ascii="Times New Roman" w:hAnsi="Times New Roman" w:cs="Times New Roman"/>
                <w:sz w:val="18"/>
                <w:szCs w:val="18"/>
              </w:rPr>
            </w:pPr>
            <w:hyperlink r:id="rId6" w:history="1">
              <w:r w:rsidR="00630657" w:rsidRPr="00456763">
                <w:rPr>
                  <w:rStyle w:val="Hyperlink"/>
                  <w:rFonts w:ascii="Times New Roman" w:hAnsi="Times New Roman" w:cs="Times New Roman"/>
                  <w:sz w:val="18"/>
                  <w:szCs w:val="18"/>
                </w:rPr>
                <w:t>Panergayo, Albert Andry, Students' Behavioral Intention to Use Learning Management System: The Mediating Role of Perceived Usefulness and Ease of Use (November 25, 2021). Albert Andry E. Panergayo and John Vincent C. Aliazas, "Students' Behavioral Intention to Use Learning Management System: The Mediating Role of Perceived Usefulness and Ease of Use," International Journal of Information and Education Technology vol. 11, no. 11, pp. 538-545, 2021</w:t>
              </w:r>
            </w:hyperlink>
            <w:r w:rsidR="00630657" w:rsidRPr="00456763">
              <w:rPr>
                <w:rFonts w:ascii="Times New Roman" w:hAnsi="Times New Roman" w:cs="Times New Roman"/>
                <w:sz w:val="18"/>
                <w:szCs w:val="18"/>
              </w:rPr>
              <w:t>., Available at SSRN: </w:t>
            </w:r>
            <w:hyperlink r:id="rId7" w:tgtFrame="_blank" w:history="1">
              <w:r w:rsidR="00630657" w:rsidRPr="00456763">
                <w:rPr>
                  <w:rStyle w:val="Hyperlink"/>
                  <w:rFonts w:ascii="Times New Roman" w:hAnsi="Times New Roman" w:cs="Times New Roman"/>
                  <w:sz w:val="18"/>
                  <w:szCs w:val="18"/>
                </w:rPr>
                <w:t>https://ssrn.com/abstract=3971279</w:t>
              </w:r>
            </w:hyperlink>
          </w:p>
        </w:tc>
        <w:tc>
          <w:tcPr>
            <w:tcW w:w="6461" w:type="dxa"/>
          </w:tcPr>
          <w:p w14:paraId="41C906D9" w14:textId="18EEE9FF" w:rsidR="00824B7C" w:rsidRPr="00456763" w:rsidRDefault="0097626B">
            <w:pPr>
              <w:rPr>
                <w:rFonts w:ascii="Times New Roman" w:hAnsi="Times New Roman" w:cs="Times New Roman"/>
              </w:rPr>
            </w:pPr>
            <w:r w:rsidRPr="00456763">
              <w:rPr>
                <w:rFonts w:ascii="Times New Roman" w:hAnsi="Times New Roman" w:cs="Times New Roman"/>
              </w:rPr>
              <w:t>F</w:t>
            </w:r>
            <w:r w:rsidR="00630657" w:rsidRPr="00456763">
              <w:rPr>
                <w:rFonts w:ascii="Times New Roman" w:hAnsi="Times New Roman" w:cs="Times New Roman"/>
              </w:rPr>
              <w:t>indings further uncovered that Perceived Usefulness and Perceived Ease of Use are both significant predictors of students’ Behavioral Intention to Use</w:t>
            </w:r>
            <w:r w:rsidRPr="00456763">
              <w:rPr>
                <w:rFonts w:ascii="Times New Roman" w:hAnsi="Times New Roman" w:cs="Times New Roman"/>
              </w:rPr>
              <w:t xml:space="preserve"> Albert et al. (2021)</w:t>
            </w:r>
          </w:p>
        </w:tc>
        <w:tc>
          <w:tcPr>
            <w:tcW w:w="4323" w:type="dxa"/>
          </w:tcPr>
          <w:p w14:paraId="58189703" w14:textId="5401A9D3" w:rsidR="00824B7C" w:rsidRPr="00456763" w:rsidRDefault="00630657">
            <w:pPr>
              <w:rPr>
                <w:rFonts w:ascii="Times New Roman" w:hAnsi="Times New Roman" w:cs="Times New Roman"/>
              </w:rPr>
            </w:pPr>
            <w:r w:rsidRPr="00456763">
              <w:rPr>
                <w:rFonts w:ascii="Times New Roman" w:hAnsi="Times New Roman" w:cs="Times New Roman"/>
              </w:rPr>
              <w:t>The findings of Albert</w:t>
            </w:r>
            <w:r w:rsidR="0097626B" w:rsidRPr="00456763">
              <w:rPr>
                <w:rFonts w:ascii="Times New Roman" w:hAnsi="Times New Roman" w:cs="Times New Roman"/>
              </w:rPr>
              <w:t xml:space="preserve"> and others</w:t>
            </w:r>
            <w:r w:rsidRPr="00456763">
              <w:rPr>
                <w:rFonts w:ascii="Times New Roman" w:hAnsi="Times New Roman" w:cs="Times New Roman"/>
              </w:rPr>
              <w:t xml:space="preserve"> suggests that the students’ </w:t>
            </w:r>
            <w:bookmarkStart w:id="2" w:name="_Hlk175881417"/>
            <w:r w:rsidRPr="00CC1988">
              <w:t>perceptions regarding the usefulness and ease of using Learning Managements Systems could predict their intentions to utilize it.</w:t>
            </w:r>
            <w:bookmarkEnd w:id="2"/>
          </w:p>
        </w:tc>
      </w:tr>
      <w:tr w:rsidR="00630657" w:rsidRPr="00456763" w14:paraId="37101A5C" w14:textId="77777777" w:rsidTr="00630657">
        <w:trPr>
          <w:trHeight w:val="1733"/>
        </w:trPr>
        <w:tc>
          <w:tcPr>
            <w:tcW w:w="977" w:type="dxa"/>
            <w:vAlign w:val="center"/>
          </w:tcPr>
          <w:p w14:paraId="633F10D5" w14:textId="593C5250" w:rsidR="00824B7C" w:rsidRPr="00456763" w:rsidRDefault="000D695D">
            <w:pPr>
              <w:rPr>
                <w:rFonts w:ascii="Times New Roman" w:hAnsi="Times New Roman" w:cs="Times New Roman"/>
              </w:rPr>
            </w:pPr>
            <w:r w:rsidRPr="00456763">
              <w:rPr>
                <w:rFonts w:ascii="Times New Roman" w:hAnsi="Times New Roman" w:cs="Times New Roman"/>
                <w:sz w:val="28"/>
                <w:szCs w:val="28"/>
              </w:rPr>
              <w:t>RRL 4</w:t>
            </w:r>
          </w:p>
        </w:tc>
        <w:tc>
          <w:tcPr>
            <w:tcW w:w="5503" w:type="dxa"/>
          </w:tcPr>
          <w:p w14:paraId="057596F2" w14:textId="0177017A" w:rsidR="00824B7C" w:rsidRPr="00456763" w:rsidRDefault="00FD3B5F">
            <w:pPr>
              <w:rPr>
                <w:rFonts w:ascii="Times New Roman" w:hAnsi="Times New Roman" w:cs="Times New Roman"/>
                <w:sz w:val="18"/>
                <w:szCs w:val="18"/>
              </w:rPr>
            </w:pPr>
            <w:proofErr w:type="spellStart"/>
            <w:r w:rsidRPr="00456763">
              <w:rPr>
                <w:rFonts w:ascii="Times New Roman" w:hAnsi="Times New Roman" w:cs="Times New Roman"/>
                <w:sz w:val="18"/>
                <w:szCs w:val="18"/>
              </w:rPr>
              <w:t>Wiratomo</w:t>
            </w:r>
            <w:proofErr w:type="spellEnd"/>
            <w:r w:rsidRPr="00456763">
              <w:rPr>
                <w:rFonts w:ascii="Times New Roman" w:hAnsi="Times New Roman" w:cs="Times New Roman"/>
                <w:sz w:val="18"/>
                <w:szCs w:val="18"/>
              </w:rPr>
              <w:t xml:space="preserve">, Y. &amp; </w:t>
            </w:r>
            <w:proofErr w:type="spellStart"/>
            <w:r w:rsidRPr="00456763">
              <w:rPr>
                <w:rFonts w:ascii="Times New Roman" w:hAnsi="Times New Roman" w:cs="Times New Roman"/>
                <w:sz w:val="18"/>
                <w:szCs w:val="18"/>
              </w:rPr>
              <w:t>Mulyatna</w:t>
            </w:r>
            <w:proofErr w:type="spellEnd"/>
            <w:r w:rsidRPr="00456763">
              <w:rPr>
                <w:rFonts w:ascii="Times New Roman" w:hAnsi="Times New Roman" w:cs="Times New Roman"/>
                <w:sz w:val="18"/>
                <w:szCs w:val="18"/>
              </w:rPr>
              <w:t xml:space="preserve">, F. (2020). </w:t>
            </w:r>
            <w:hyperlink r:id="rId8" w:history="1">
              <w:r w:rsidRPr="00456763">
                <w:rPr>
                  <w:rStyle w:val="Hyperlink"/>
                  <w:rFonts w:ascii="Times New Roman" w:hAnsi="Times New Roman" w:cs="Times New Roman"/>
                  <w:sz w:val="18"/>
                  <w:szCs w:val="18"/>
                </w:rPr>
                <w:t>Use of Learning Management Systems in Learning Efforts during a Pandemic. Journal of Mathematical Pedagogy, 1 (2), 62-71.</w:t>
              </w:r>
            </w:hyperlink>
          </w:p>
        </w:tc>
        <w:tc>
          <w:tcPr>
            <w:tcW w:w="6461" w:type="dxa"/>
          </w:tcPr>
          <w:p w14:paraId="0B2C740B" w14:textId="53287BAF" w:rsidR="00824B7C" w:rsidRPr="00456763" w:rsidRDefault="000114AA">
            <w:pPr>
              <w:rPr>
                <w:rFonts w:ascii="Times New Roman" w:hAnsi="Times New Roman" w:cs="Times New Roman"/>
              </w:rPr>
            </w:pPr>
            <w:proofErr w:type="spellStart"/>
            <w:r w:rsidRPr="00456763">
              <w:rPr>
                <w:rFonts w:ascii="Times New Roman" w:hAnsi="Times New Roman" w:cs="Times New Roman"/>
              </w:rPr>
              <w:t>Wiratomo</w:t>
            </w:r>
            <w:proofErr w:type="spellEnd"/>
            <w:r w:rsidRPr="00456763">
              <w:rPr>
                <w:rFonts w:ascii="Times New Roman" w:hAnsi="Times New Roman" w:cs="Times New Roman"/>
              </w:rPr>
              <w:t xml:space="preserve"> and </w:t>
            </w:r>
            <w:proofErr w:type="spellStart"/>
            <w:r w:rsidRPr="00456763">
              <w:rPr>
                <w:rFonts w:ascii="Times New Roman" w:hAnsi="Times New Roman" w:cs="Times New Roman"/>
              </w:rPr>
              <w:t>Mulyatna’s</w:t>
            </w:r>
            <w:proofErr w:type="spellEnd"/>
            <w:r w:rsidRPr="00456763">
              <w:rPr>
                <w:rFonts w:ascii="Times New Roman" w:hAnsi="Times New Roman" w:cs="Times New Roman"/>
              </w:rPr>
              <w:t xml:space="preserve"> findings showed that students have realized from the start the importance of ICT-based learning media.</w:t>
            </w:r>
          </w:p>
        </w:tc>
        <w:tc>
          <w:tcPr>
            <w:tcW w:w="4323" w:type="dxa"/>
          </w:tcPr>
          <w:p w14:paraId="436C9154" w14:textId="4A6211F1" w:rsidR="00824B7C" w:rsidRPr="00456763" w:rsidRDefault="002B7773">
            <w:pPr>
              <w:rPr>
                <w:rFonts w:ascii="Times New Roman" w:hAnsi="Times New Roman" w:cs="Times New Roman"/>
              </w:rPr>
            </w:pPr>
            <w:r w:rsidRPr="00456763">
              <w:rPr>
                <w:rFonts w:ascii="Times New Roman" w:hAnsi="Times New Roman" w:cs="Times New Roman"/>
              </w:rPr>
              <w:t xml:space="preserve">Students acknowledges the importance of ICT-based learning media </w:t>
            </w:r>
            <w:proofErr w:type="spellStart"/>
            <w:r w:rsidRPr="00456763">
              <w:rPr>
                <w:rFonts w:ascii="Times New Roman" w:hAnsi="Times New Roman" w:cs="Times New Roman"/>
              </w:rPr>
              <w:t>Wiratomo</w:t>
            </w:r>
            <w:proofErr w:type="spellEnd"/>
            <w:r w:rsidRPr="00456763">
              <w:rPr>
                <w:rFonts w:ascii="Times New Roman" w:hAnsi="Times New Roman" w:cs="Times New Roman"/>
              </w:rPr>
              <w:t xml:space="preserve">, Y. &amp; </w:t>
            </w:r>
            <w:proofErr w:type="spellStart"/>
            <w:r w:rsidRPr="00456763">
              <w:rPr>
                <w:rFonts w:ascii="Times New Roman" w:hAnsi="Times New Roman" w:cs="Times New Roman"/>
              </w:rPr>
              <w:t>Mulyatna</w:t>
            </w:r>
            <w:proofErr w:type="spellEnd"/>
            <w:r w:rsidRPr="00456763">
              <w:rPr>
                <w:rFonts w:ascii="Times New Roman" w:hAnsi="Times New Roman" w:cs="Times New Roman"/>
              </w:rPr>
              <w:t>, F. (2020). This goes in correlation to the Perceived Usefulness of LMS and other form of E-Learning</w:t>
            </w:r>
            <w:r w:rsidR="008E4622" w:rsidRPr="00456763">
              <w:rPr>
                <w:rFonts w:ascii="Times New Roman" w:hAnsi="Times New Roman" w:cs="Times New Roman"/>
              </w:rPr>
              <w:t>.</w:t>
            </w:r>
          </w:p>
        </w:tc>
      </w:tr>
      <w:tr w:rsidR="00630657" w:rsidRPr="00456763" w14:paraId="59FBEBE2" w14:textId="77777777" w:rsidTr="0014762A">
        <w:trPr>
          <w:trHeight w:val="1412"/>
        </w:trPr>
        <w:tc>
          <w:tcPr>
            <w:tcW w:w="977" w:type="dxa"/>
            <w:vAlign w:val="center"/>
          </w:tcPr>
          <w:p w14:paraId="7FD002E6" w14:textId="634CEAF8" w:rsidR="00824B7C" w:rsidRPr="00456763" w:rsidRDefault="000D695D">
            <w:pPr>
              <w:rPr>
                <w:rFonts w:ascii="Times New Roman" w:hAnsi="Times New Roman" w:cs="Times New Roman"/>
              </w:rPr>
            </w:pPr>
            <w:r w:rsidRPr="00456763">
              <w:rPr>
                <w:rFonts w:ascii="Times New Roman" w:hAnsi="Times New Roman" w:cs="Times New Roman"/>
                <w:sz w:val="28"/>
                <w:szCs w:val="28"/>
              </w:rPr>
              <w:t>RRL 5</w:t>
            </w:r>
          </w:p>
        </w:tc>
        <w:tc>
          <w:tcPr>
            <w:tcW w:w="5503" w:type="dxa"/>
          </w:tcPr>
          <w:p w14:paraId="6A0C3CB2" w14:textId="19D4DD33" w:rsidR="00824B7C" w:rsidRPr="00456763" w:rsidRDefault="00000000">
            <w:pPr>
              <w:rPr>
                <w:rFonts w:ascii="Times New Roman" w:hAnsi="Times New Roman" w:cs="Times New Roman"/>
              </w:rPr>
            </w:pPr>
            <w:hyperlink r:id="rId9" w:history="1">
              <w:r w:rsidR="000114AA" w:rsidRPr="00456763">
                <w:rPr>
                  <w:rStyle w:val="Hyperlink"/>
                  <w:rFonts w:ascii="Times New Roman" w:hAnsi="Times New Roman" w:cs="Times New Roman"/>
                  <w:sz w:val="18"/>
                  <w:szCs w:val="18"/>
                </w:rPr>
                <w:t>Panergayo, Albert Andry, Students' Behavioral Intention to Use Learning Management System: The Mediating Role of Perceived Usefulness and Ease of Use (November 25, 2021). Albert Andry E. Panergayo and John Vincent C. Aliazas, "Students' Behavioral Intention to Use Learning Management System: The Mediating Role of Perceived Usefulness and Ease of Use," International Journal of Information and Education Technology vol. 11, no. 11, pp. 538-545, 2021</w:t>
              </w:r>
            </w:hyperlink>
            <w:r w:rsidR="000114AA" w:rsidRPr="00456763">
              <w:rPr>
                <w:rFonts w:ascii="Times New Roman" w:hAnsi="Times New Roman" w:cs="Times New Roman"/>
                <w:sz w:val="18"/>
                <w:szCs w:val="18"/>
              </w:rPr>
              <w:t>., Available at SSRN: </w:t>
            </w:r>
            <w:hyperlink r:id="rId10" w:tgtFrame="_blank" w:history="1">
              <w:r w:rsidR="000114AA" w:rsidRPr="00456763">
                <w:rPr>
                  <w:rStyle w:val="Hyperlink"/>
                  <w:rFonts w:ascii="Times New Roman" w:hAnsi="Times New Roman" w:cs="Times New Roman"/>
                  <w:sz w:val="18"/>
                  <w:szCs w:val="18"/>
                </w:rPr>
                <w:t>https://ssrn.com/abstract=3971279</w:t>
              </w:r>
            </w:hyperlink>
          </w:p>
        </w:tc>
        <w:tc>
          <w:tcPr>
            <w:tcW w:w="6461" w:type="dxa"/>
          </w:tcPr>
          <w:p w14:paraId="72815E57" w14:textId="2D8C3EAD" w:rsidR="00824B7C" w:rsidRPr="00456763" w:rsidRDefault="000114AA">
            <w:pPr>
              <w:rPr>
                <w:rFonts w:ascii="Times New Roman" w:hAnsi="Times New Roman" w:cs="Times New Roman"/>
              </w:rPr>
            </w:pPr>
            <w:r w:rsidRPr="00456763">
              <w:rPr>
                <w:rFonts w:ascii="Times New Roman" w:hAnsi="Times New Roman" w:cs="Times New Roman"/>
              </w:rPr>
              <w:t>LMS is a web-based platform that enables educational institutions to provide the learners with lesson content and educational resources flexibly Albert et al. (2021).</w:t>
            </w:r>
          </w:p>
        </w:tc>
        <w:tc>
          <w:tcPr>
            <w:tcW w:w="4323" w:type="dxa"/>
          </w:tcPr>
          <w:p w14:paraId="680D1C19" w14:textId="17CF1E4C" w:rsidR="00824B7C" w:rsidRPr="00456763" w:rsidRDefault="008E4622">
            <w:pPr>
              <w:rPr>
                <w:rFonts w:ascii="Times New Roman" w:hAnsi="Times New Roman" w:cs="Times New Roman"/>
              </w:rPr>
            </w:pPr>
            <w:r w:rsidRPr="00456763">
              <w:rPr>
                <w:rFonts w:ascii="Times New Roman" w:hAnsi="Times New Roman" w:cs="Times New Roman"/>
              </w:rPr>
              <w:t>According to Albert et al. (2021), LMS enables educational institutions to provide learners with educational resources. From this, in defining an LMS it must be able to distribute educational resources to learners.</w:t>
            </w:r>
          </w:p>
        </w:tc>
      </w:tr>
    </w:tbl>
    <w:p w14:paraId="48C69C24" w14:textId="77777777" w:rsidR="00AB0D74" w:rsidRPr="00456763" w:rsidRDefault="00AB0D74">
      <w:pPr>
        <w:rPr>
          <w:rFonts w:ascii="Times New Roman" w:hAnsi="Times New Roman" w:cs="Times New Roman"/>
        </w:rPr>
      </w:pPr>
    </w:p>
    <w:sectPr w:rsidR="00AB0D74" w:rsidRPr="00456763" w:rsidSect="00630657">
      <w:pgSz w:w="1872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5D"/>
    <w:rsid w:val="000114AA"/>
    <w:rsid w:val="000207D5"/>
    <w:rsid w:val="000318DA"/>
    <w:rsid w:val="000D695D"/>
    <w:rsid w:val="0014762A"/>
    <w:rsid w:val="002529CB"/>
    <w:rsid w:val="002769C7"/>
    <w:rsid w:val="002816F4"/>
    <w:rsid w:val="002B7773"/>
    <w:rsid w:val="002C047C"/>
    <w:rsid w:val="0032667D"/>
    <w:rsid w:val="00456763"/>
    <w:rsid w:val="005F6B05"/>
    <w:rsid w:val="00604D5D"/>
    <w:rsid w:val="00630657"/>
    <w:rsid w:val="00824B7C"/>
    <w:rsid w:val="008E4622"/>
    <w:rsid w:val="0097626B"/>
    <w:rsid w:val="00AB0D74"/>
    <w:rsid w:val="00CC1988"/>
    <w:rsid w:val="00CE6B1C"/>
    <w:rsid w:val="00EA0811"/>
    <w:rsid w:val="00FD3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DEFB"/>
  <w15:chartTrackingRefBased/>
  <w15:docId w15:val="{6C850AED-FA7B-4D50-B433-D6273E2F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695D"/>
    <w:rPr>
      <w:color w:val="0563C1" w:themeColor="hyperlink"/>
      <w:u w:val="single"/>
    </w:rPr>
  </w:style>
  <w:style w:type="character" w:styleId="UnresolvedMention">
    <w:name w:val="Unresolved Mention"/>
    <w:basedOn w:val="DefaultParagraphFont"/>
    <w:uiPriority w:val="99"/>
    <w:semiHidden/>
    <w:unhideWhenUsed/>
    <w:rsid w:val="000D695D"/>
    <w:rPr>
      <w:color w:val="605E5C"/>
      <w:shd w:val="clear" w:color="auto" w:fill="E1DFDD"/>
    </w:rPr>
  </w:style>
  <w:style w:type="character" w:styleId="FollowedHyperlink">
    <w:name w:val="FollowedHyperlink"/>
    <w:basedOn w:val="DefaultParagraphFont"/>
    <w:uiPriority w:val="99"/>
    <w:semiHidden/>
    <w:unhideWhenUsed/>
    <w:rsid w:val="00276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unesa.ac.id/index.php/JOMP/article/view/8697" TargetMode="External"/><Relationship Id="rId3" Type="http://schemas.openxmlformats.org/officeDocument/2006/relationships/webSettings" Target="webSettings.xml"/><Relationship Id="rId7" Type="http://schemas.openxmlformats.org/officeDocument/2006/relationships/hyperlink" Target="https://ssrn.com/abstract=39712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sevier-ssrn-document-store-prod.s3.amazonaws.com/21/11/25/ssrn_id3971279_code4524548.pdf?response-content-disposition=inline&amp;X-Amz-Security-Token=IQoJb3JpZ2luX2VjEHAaCXVzLWVhc3QtMSJHMEUCIG275Dt4EM8czUy%2B2pWoLQY%2BNgeDfgcFKlakf3aXloeuAiEAqsGFyY%2BeQo3a9A8GygWFMb%2B%2F0iWRrH%2B7hWL%2FM41qo2gqvQUIeRAEGgwzMDg0NzUzMDEyNTciDKtvnfDCDFaxrmTwqSqaBcYpo6TzUo4tbfjuqs85sIosknL2WYIPac7M2s0s4pvZxFARfszPhb0lc2cmxBxLssPZVXKXgdV0EZmw%2FFHli9oD%2BEBvGv9BMAcIp2WXO27XZrN9P3AIzhoG%2Fcy88cUpguhnj%2FxOJCWf5mtBUprx0ygJzDLKI8ChlpvCQh29Ul1qgtX2vsvQ8iDXpAoCgMdqIRTA0kE7OVMsYkOTGj5j9zRIJFfYNNuI1bu1jBRgfFalf2hFEz2oVfNzzZmyL8VDWeKpa%2BqKQGlh7%2Bf2f%2FA%2Frwb9iVI7Z6TAHLb%2Fv1mD8imP2fnOWAVlOCupf7aCttzuFrGFmgUch4Cc2a1VkOwNGcU8%2FFTPIPMfV4RrV1Y7V5v9FknvM07Qo8T87NXlrKVB73eO%2BqAfx14kO8cgVVwj%2FGdCoTQO71Yjyr1epJf6I163sRVqcN96lJh0riE9wLh2SQq44AUZtlv67l7YOto2zTZuquy3gCJdl8G66pJRGCQ4ZnfCw0LYqpG3bIKQWAxZDJXDhyP82gdR5H9j4LsGtJZesV8x7HB3o4b6SxA67UVACTQ8HWbOhunlFQ5mxlZsBEnbi2IxE9UcfjoXM7mpcvz%2BvbtHYKN5gD19PMb6jYuVVuGQDoiHsbchkzOPXi2AWeHi4WutGzUoYpsqZ11gQKUFPQCubnp%2BreZBtECm8O6rFwtN5qKAF0Pa2HvuFJrY5tlzEcx1%2FYtWifqQOW3%2BW%2B4ncRMz8OwYb7uv0fFJPaezigQ6ejUZhGd7%2Fr6OGh1%2BRU5tRJNrh8ca5oWqbKoXwF93a8Vpaz7uTf3XUuiKwQbp8JUHM%2BC7oLGHQ%2BcLQIL8UrUeLnkeKDuetnDXPljx7AD%2BOPvjQqzkOU9TkO4NKnBnsMvyvUbEbM1FQzD4m5i2BjqxAX4%2Fq86Tlp5LYi5QKWGSnbHNb%2FDySSidkb0HjZ%2FykGBX%2Bg2txv2S3I%2BiZ%2BchWjP0fgedOxNbtUACu974B%2FAGxFFp7QVzjsftwh74vgaseOK3sXX87O2wylJasTsEuJaRhy%2FYB0HGCK%2BiUKDdupVXZ17IHJ7CU6XEHA00X1sbfY9ralp0%2F0YawEzMxdnaolgzmCM0fEA4R1rUCJQcMhpkHAs%2BcbzK5mOkZs5i3baRXHi5Ow%3D%3D&amp;X-Amz-Algorithm=AWS4-HMAC-SHA256&amp;X-Amz-Date=20240821T164806Z&amp;X-Amz-SignedHeaders=host&amp;X-Amz-Expires=300&amp;X-Amz-Credential=ASIAUPUUPRWEXQF6W77O%2F20240821%2Fus-east-1%2Fs3%2Faws4_request&amp;X-Amz-Signature=e45ac17e86fdb0250e6f607792cdfac50666c5c3ca0b30110377ae1bdff2fa19" TargetMode="External"/><Relationship Id="rId11" Type="http://schemas.openxmlformats.org/officeDocument/2006/relationships/fontTable" Target="fontTable.xml"/><Relationship Id="rId5" Type="http://schemas.openxmlformats.org/officeDocument/2006/relationships/hyperlink" Target="https://manuelgarcia.info/media/full_paper/elearning-philippines.pdf" TargetMode="External"/><Relationship Id="rId10" Type="http://schemas.openxmlformats.org/officeDocument/2006/relationships/hyperlink" Target="https://ssrn.com/abstract=3971279" TargetMode="External"/><Relationship Id="rId4" Type="http://schemas.openxmlformats.org/officeDocument/2006/relationships/hyperlink" Target="https://ojs.upsi.edu.my/index.php/JRPPTTE/article/view/8218/4930" TargetMode="External"/><Relationship Id="rId9" Type="http://schemas.openxmlformats.org/officeDocument/2006/relationships/hyperlink" Target="https://elsevier-ssrn-document-store-prod.s3.amazonaws.com/21/11/25/ssrn_id3971279_code4524548.pdf?response-content-disposition=inline&amp;X-Amz-Security-Token=IQoJb3JpZ2luX2VjEHAaCXVzLWVhc3QtMSJHMEUCIG275Dt4EM8czUy%2B2pWoLQY%2BNgeDfgcFKlakf3aXloeuAiEAqsGFyY%2BeQo3a9A8GygWFMb%2B%2F0iWRrH%2B7hWL%2FM41qo2gqvQUIeRAEGgwzMDg0NzUzMDEyNTciDKtvnfDCDFaxrmTwqSqaBcYpo6TzUo4tbfjuqs85sIosknL2WYIPac7M2s0s4pvZxFARfszPhb0lc2cmxBxLssPZVXKXgdV0EZmw%2FFHli9oD%2BEBvGv9BMAcIp2WXO27XZrN9P3AIzhoG%2Fcy88cUpguhnj%2FxOJCWf5mtBUprx0ygJzDLKI8ChlpvCQh29Ul1qgtX2vsvQ8iDXpAoCgMdqIRTA0kE7OVMsYkOTGj5j9zRIJFfYNNuI1bu1jBRgfFalf2hFEz2oVfNzzZmyL8VDWeKpa%2BqKQGlh7%2Bf2f%2FA%2Frwb9iVI7Z6TAHLb%2Fv1mD8imP2fnOWAVlOCupf7aCttzuFrGFmgUch4Cc2a1VkOwNGcU8%2FFTPIPMfV4RrV1Y7V5v9FknvM07Qo8T87NXlrKVB73eO%2BqAfx14kO8cgVVwj%2FGdCoTQO71Yjyr1epJf6I163sRVqcN96lJh0riE9wLh2SQq44AUZtlv67l7YOto2zTZuquy3gCJdl8G66pJRGCQ4ZnfCw0LYqpG3bIKQWAxZDJXDhyP82gdR5H9j4LsGtJZesV8x7HB3o4b6SxA67UVACTQ8HWbOhunlFQ5mxlZsBEnbi2IxE9UcfjoXM7mpcvz%2BvbtHYKN5gD19PMb6jYuVVuGQDoiHsbchkzOPXi2AWeHi4WutGzUoYpsqZ11gQKUFPQCubnp%2BreZBtECm8O6rFwtN5qKAF0Pa2HvuFJrY5tlzEcx1%2FYtWifqQOW3%2BW%2B4ncRMz8OwYb7uv0fFJPaezigQ6ejUZhGd7%2Fr6OGh1%2BRU5tRJNrh8ca5oWqbKoXwF93a8Vpaz7uTf3XUuiKwQbp8JUHM%2BC7oLGHQ%2BcLQIL8UrUeLnkeKDuetnDXPljx7AD%2BOPvjQqzkOU9TkO4NKnBnsMvyvUbEbM1FQzD4m5i2BjqxAX4%2Fq86Tlp5LYi5QKWGSnbHNb%2FDySSidkb0HjZ%2FykGBX%2Bg2txv2S3I%2BiZ%2BchWjP0fgedOxNbtUACu974B%2FAGxFFp7QVzjsftwh74vgaseOK3sXX87O2wylJasTsEuJaRhy%2FYB0HGCK%2BiUKDdupVXZ17IHJ7CU6XEHA00X1sbfY9ralp0%2F0YawEzMxdnaolgzmCM0fEA4R1rUCJQcMhpkHAs%2BcbzK5mOkZs5i3baRXHi5Ow%3D%3D&amp;X-Amz-Algorithm=AWS4-HMAC-SHA256&amp;X-Amz-Date=20240821T164806Z&amp;X-Amz-SignedHeaders=host&amp;X-Amz-Expires=300&amp;X-Amz-Credential=ASIAUPUUPRWEXQF6W77O%2F20240821%2Fus-east-1%2Fs3%2Faws4_request&amp;X-Amz-Signature=e45ac17e86fdb0250e6f607792cdfac50666c5c3ca0b30110377ae1bdff2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14</cp:revision>
  <dcterms:created xsi:type="dcterms:W3CDTF">2024-08-21T15:28:00Z</dcterms:created>
  <dcterms:modified xsi:type="dcterms:W3CDTF">2024-08-29T19:57:00Z</dcterms:modified>
</cp:coreProperties>
</file>