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To Install the tool</w:t>
      </w:r>
    </w:p>
    <w:p>
      <w:pPr>
        <w:pStyle w:val="Body"/>
        <w:bidi w:val="0"/>
      </w:pPr>
      <w:r>
        <w:rPr>
          <w:rtl w:val="0"/>
        </w:rPr>
        <w:t>1.Clone the</w:t>
      </w:r>
      <w:r>
        <w:rPr>
          <w:rtl w:val="0"/>
        </w:rPr>
        <w:t xml:space="preserve"> tool</w:t>
      </w:r>
      <w:r>
        <w:rPr>
          <w:rtl w:val="0"/>
        </w:rPr>
        <w:t xml:space="preserve"> to a folder: &lt;tool-folder&gt;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23"/>
          <w:szCs w:val="23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3"/>
          <w:szCs w:val="23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Command: </w:t>
      </w:r>
      <w:r>
        <w:rPr>
          <w:rFonts w:ascii="Helvetica" w:hAnsi="Helvetica"/>
          <w:outline w:val="0"/>
          <w:color w:val="24292f"/>
          <w:sz w:val="23"/>
          <w:szCs w:val="23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git clone "https://github.com/JulianHayward/Azure-MG-Sub-Governance-Reporting.git"</w:t>
      </w:r>
    </w:p>
    <w:p>
      <w:pPr>
        <w:pStyle w:val="Body"/>
        <w:bidi w:val="0"/>
      </w:pPr>
      <w:r>
        <w:rPr>
          <w:rtl w:val="0"/>
        </w:rPr>
        <w:t>2.Create output folder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>Execute the tool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23"/>
          <w:szCs w:val="23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3"/>
          <w:szCs w:val="23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Command: &lt;tool-folder&gt;\</w:t>
      </w:r>
      <w:r>
        <w:rPr>
          <w:rFonts w:ascii="Helvetica" w:hAnsi="Helvetica"/>
          <w:outline w:val="0"/>
          <w:color w:val="24292f"/>
          <w:sz w:val="23"/>
          <w:szCs w:val="23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Azure-MG-Sub-Governance-Reporting\pwsh\AzGovVizParallel.ps1 -ManagementGroupId &lt;target Management Group Id&gt; -OutputPath "c:\AzGovViz-Output"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view the html report in Azure portal, copy the report to a web container.</w:t>
      </w:r>
    </w:p>
    <w:p>
      <w:pPr>
        <w:pStyle w:val="Body"/>
        <w:bidi w:val="0"/>
      </w:pPr>
      <w:r>
        <w:rPr>
          <w:rtl w:val="0"/>
        </w:rPr>
        <w:t>A) To create a web container:</w:t>
      </w:r>
    </w:p>
    <w:p>
      <w:pPr>
        <w:pStyle w:val="Body"/>
        <w:bidi w:val="0"/>
      </w:pPr>
      <w:r>
        <w:rPr>
          <w:rtl w:val="0"/>
        </w:rPr>
        <w:t>1. Create a resource of type Storage account</w:t>
      </w:r>
    </w:p>
    <w:p>
      <w:pPr>
        <w:pStyle w:val="Body"/>
        <w:bidi w:val="0"/>
      </w:pPr>
      <w:r>
        <w:rPr>
          <w:rtl w:val="0"/>
        </w:rPr>
        <w:t>2. Click on the 'Static website' under 'Data management'</w:t>
      </w:r>
    </w:p>
    <w:p>
      <w:pPr>
        <w:pStyle w:val="Body"/>
        <w:bidi w:val="0"/>
      </w:pPr>
      <w:r>
        <w:rPr>
          <w:rtl w:val="0"/>
          <w:lang w:val="nl-NL"/>
        </w:rPr>
        <w:t>3. Enter a file name in 'Index document name</w:t>
      </w:r>
      <w:r>
        <w:rPr>
          <w:rtl w:val="0"/>
        </w:rPr>
        <w:t>’</w:t>
      </w:r>
      <w:r>
        <w:rPr>
          <w:rtl w:val="0"/>
        </w:rPr>
        <w:t>. Example: report.html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37748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aticWebSit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 Copy the generated report to the web container created above:</w:t>
      </w:r>
    </w:p>
    <w:p>
      <w:pPr>
        <w:pStyle w:val="Body"/>
        <w:bidi w:val="0"/>
      </w:pPr>
      <w:r>
        <w:rPr>
          <w:rtl w:val="0"/>
        </w:rPr>
        <w:t xml:space="preserve">Powershell command: </w:t>
      </w:r>
      <w:r>
        <w:rPr>
          <w:i w:val="1"/>
          <w:iCs w:val="1"/>
          <w:rtl w:val="0"/>
          <w:lang w:val="en-US"/>
        </w:rPr>
        <w:t>Get-AzStorageAccount -Name &lt;storage account&gt;</w:t>
      </w:r>
      <w:r>
        <w:rPr>
          <w:i w:val="1"/>
          <w:iCs w:val="1"/>
          <w:rtl w:val="0"/>
          <w:lang w:val="en-US"/>
        </w:rPr>
        <w:t xml:space="preserve">  </w:t>
      </w:r>
      <w:r>
        <w:rPr>
          <w:i w:val="1"/>
          <w:iCs w:val="1"/>
          <w:rtl w:val="0"/>
          <w:lang w:val="en-US"/>
        </w:rPr>
        <w:t>-ResourceGroupName &lt;resource group&gt; | Get-AzStorageContainer -Name $web | Set-AzStorageBlobContent -File &lt;source-file&gt; -Blob &lt;target-file&gt;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Example: </w:t>
      </w:r>
      <w:r>
        <w:rPr>
          <w:i w:val="1"/>
          <w:iCs w:val="1"/>
          <w:rtl w:val="0"/>
        </w:rPr>
        <w:t>Get-AzStorageAccount -Name teststrgacc001 -ResourceGroupName rg-governance-eng-eastus | Get-AzStorageContainer -Name $web | Set-AzStorageBlobContent -File ./report.html -Blob report.html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C) To create a secure shared access signature (SAS) URI:</w:t>
      </w:r>
    </w:p>
    <w:p>
      <w:pPr>
        <w:pStyle w:val="Body"/>
        <w:bidi w:val="0"/>
      </w:pPr>
      <w:r>
        <w:rPr>
          <w:rtl w:val="0"/>
        </w:rPr>
        <w:t>1.Click on the '$web' container from the list of containers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2552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ebContaine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2.Click on the file(report.html) copied by the above step</w:t>
      </w: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>In the overview tab m</w:t>
      </w:r>
      <w:r>
        <w:rPr>
          <w:rtl w:val="0"/>
        </w:rPr>
        <w:t xml:space="preserve">ake sure CONTENT-TYPE is </w:t>
      </w:r>
      <w:r>
        <w:rPr>
          <w:rtl w:val="0"/>
        </w:rPr>
        <w:t xml:space="preserve">set to </w:t>
      </w:r>
      <w:r>
        <w:rPr>
          <w:rtl w:val="0"/>
        </w:rPr>
        <w:t>‘</w:t>
      </w:r>
      <w:r>
        <w:rPr>
          <w:rtl w:val="0"/>
        </w:rPr>
        <w:t>text/html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4.Click on the 'Generate SAS' tab</w:t>
      </w:r>
    </w:p>
    <w:p>
      <w:pPr>
        <w:pStyle w:val="Body"/>
        <w:bidi w:val="0"/>
      </w:pPr>
      <w:r>
        <w:rPr>
          <w:rtl w:val="0"/>
        </w:rPr>
        <w:t>5.Click on 'Generate SaS token and URL</w:t>
      </w:r>
      <w:r>
        <w:rPr>
          <w:rtl w:val="0"/>
        </w:rPr>
        <w:t xml:space="preserve">’ </w:t>
      </w:r>
      <w:r>
        <w:rPr>
          <w:rtl w:val="0"/>
        </w:rPr>
        <w:t>button.</w:t>
      </w:r>
    </w:p>
    <w:p>
      <w:pPr>
        <w:pStyle w:val="Body"/>
        <w:bidi w:val="0"/>
      </w:pPr>
      <w:r>
        <w:rPr>
          <w:rtl w:val="0"/>
        </w:rPr>
        <w:t xml:space="preserve">6.Use the </w:t>
      </w:r>
      <w:r>
        <w:rPr>
          <w:rtl w:val="0"/>
        </w:rPr>
        <w:t xml:space="preserve">generated </w:t>
      </w:r>
      <w:r>
        <w:rPr>
          <w:rtl w:val="0"/>
        </w:rPr>
        <w:t>link to share/view the report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-850400</wp:posOffset>
            </wp:positionH>
            <wp:positionV relativeFrom="page">
              <wp:posOffset>874208</wp:posOffset>
            </wp:positionV>
            <wp:extent cx="7702051" cy="31480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asUrlGe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051" cy="3148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