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85.png" ContentType="image/png"/>
  <Override PartName="/word/media/rId89.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本研究の目的は、スマートフォンのIMU(加速度センサ・ジャイロセンサ)と建物の二値地図</w:t>
      </w:r>
      <w:r>
        <w:t xml:space="preserve"> </w:t>
      </w:r>
      <w:r>
        <w:rPr>
          <w:rFonts w:hint="eastAsia"/>
        </w:rPr>
        <w:t xml:space="preserve">だけを入力とし、建物ごとの人手による作業を必要としない屋内測位方式を提案して、その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提案方式は、先行研究であるSmartPDRと移動様態適応型パーティクルフィルタを土台とした</w:t>
      </w:r>
      <w:r>
        <w:t xml:space="preserve"> </w:t>
      </w:r>
      <w:r>
        <w:rPr>
          <w:rFonts w:hint="eastAsia"/>
        </w:rPr>
        <w:t xml:space="preserve">うえで、地図の形状情報を人手を介さずに利用する方向へ拡張したものである。具体的な</w:t>
      </w:r>
      <w:r>
        <w:t xml:space="preserve"> </w:t>
      </w:r>
      <w:r>
        <w:rPr>
          <w:rFonts w:hint="eastAsia"/>
        </w:rPr>
        <w:t xml:space="preserve">拡張は次の5点である。</w:t>
      </w:r>
    </w:p>
    <w:p>
      <w:pPr>
        <w:pStyle w:val="Compact"/>
        <w:numPr>
          <w:ilvl w:val="0"/>
          <w:numId w:val="1001"/>
        </w:numPr>
      </w:pPr>
      <w:r>
        <w:rPr>
          <w:rFonts w:hint="eastAsia"/>
        </w:rPr>
        <w:t xml:space="preserve">壁までの距離を連続的な尤度として粒子の重みに反映すること。</w:t>
      </w:r>
    </w:p>
    <w:p>
      <w:pPr>
        <w:pStyle w:val="Compact"/>
        <w:numPr>
          <w:ilvl w:val="0"/>
          <w:numId w:val="1001"/>
        </w:numPr>
      </w:pPr>
      <w:r>
        <w:rPr>
          <w:rFonts w:hint="eastAsia"/>
        </w:rPr>
        <w:t xml:space="preserve">二値地図から通路領域を自動的に抽出し、粒子の存在範囲を制約すること。</w:t>
      </w:r>
    </w:p>
    <w:p>
      <w:pPr>
        <w:pStyle w:val="Compact"/>
        <w:numPr>
          <w:ilvl w:val="0"/>
          <w:numId w:val="1001"/>
        </w:numPr>
      </w:pPr>
      <w:r>
        <w:rPr>
          <w:rFonts w:hint="eastAsia"/>
        </w:rPr>
        <w:t xml:space="preserve">センサから得られるヨーレートと地図の通路形状を併用して曲がりを判定すること。</w:t>
      </w:r>
    </w:p>
    <w:p>
      <w:pPr>
        <w:pStyle w:val="Compact"/>
        <w:numPr>
          <w:ilvl w:val="0"/>
          <w:numId w:val="1001"/>
        </w:numPr>
      </w:pPr>
      <w:r>
        <w:rPr>
          <w:rFonts w:hint="eastAsia"/>
        </w:rPr>
        <w:t xml:space="preserve">推定の不確実性に応じて粒子数を動的に変更すること。</w:t>
      </w:r>
    </w:p>
    <w:p>
      <w:pPr>
        <w:pStyle w:val="Compact"/>
        <w:numPr>
          <w:ilvl w:val="0"/>
          <w:numId w:val="1001"/>
        </w:numPr>
      </w:pPr>
      <w:r>
        <w:rPr>
          <w:rFonts w:hint="eastAsia"/>
        </w:rPr>
        <w:t xml:space="preserve">抽出した通路構造をグラフとして扱い、分岐点で複数の経路仮説を保持したうえで、</w:t>
      </w:r>
      <w:r>
        <w:t xml:space="preserve"> </w:t>
      </w:r>
      <w:r>
        <w:rPr>
          <w:rFonts w:hint="eastAsia"/>
        </w:rPr>
        <w:t xml:space="preserve">センサから得られる方位との一致度によってそれらを選別すること。</w:t>
      </w:r>
    </w:p>
    <w:p>
      <w:pPr>
        <w:pStyle w:val="FirstParagraph"/>
      </w:pPr>
      <w:r>
        <w:rPr>
          <w:rFonts w:hint="eastAsia"/>
        </w:rPr>
        <w:t xml:space="preserve">このうち(2)と(5)が、人が描いて与える経路への依存を外すための中心的な要素である。</w:t>
      </w:r>
    </w:p>
    <w:p>
      <w:pPr>
        <w:pStyle w:val="BodyText"/>
      </w:pPr>
      <w:r>
        <w:rPr>
          <w:rFonts w:hint="eastAsia"/>
        </w:rPr>
        <w:t xml:space="preserve">評価は、著者の所属する学校の管理棟4階を実験環境として行う。この環境は、長い直線廊下</w:t>
      </w:r>
      <w:r>
        <w:t xml:space="preserve"> </w:t>
      </w:r>
      <w:r>
        <w:rPr>
          <w:rFonts w:hint="eastAsia"/>
        </w:rPr>
        <w:t xml:space="preserve">と2箇所の直角の曲がり角を含むため、直線区間における距離誤差の蓄積と、曲がり角に</w:t>
      </w:r>
      <w:r>
        <w:t xml:space="preserve"> </w:t>
      </w:r>
      <w:r>
        <w:rPr>
          <w:rFonts w:hint="eastAsia"/>
        </w:rPr>
        <w:t xml:space="preserve">おける方位推定・経路選択の正しさの両方を、同一の経路上で評価できる。</w:t>
      </w:r>
    </w:p>
    <w:p>
      <w:pPr>
        <w:pStyle w:val="BodyText"/>
      </w:pPr>
      <w:r>
        <w:rPr>
          <w:rFonts w:hint="eastAsia"/>
        </w:rPr>
        <w:t xml:space="preserve">評価にあたっては、人が描いて与えた経路を用いる条件と、地図から自動抽出した通路を</w:t>
      </w:r>
      <w:r>
        <w:t xml:space="preserve"> </w:t>
      </w:r>
      <w:r>
        <w:rPr>
          <w:rFonts w:hint="eastAsia"/>
        </w:rPr>
        <w:t xml:space="preserve">用いる条件とを、同じデータ・同じ指標で比較する。両者の差は、人手の作業を外したときに</w:t>
      </w:r>
      <w:r>
        <w:t xml:space="preserve"> </w:t>
      </w:r>
      <w:r>
        <w:rPr>
          <w:rFonts w:hint="eastAsia"/>
        </w:rPr>
        <w:t xml:space="preserve">何が失われ何が保たれるかを直接示すため、これを本研究の中心的な実験として位置づける。</w:t>
      </w:r>
      <w:r>
        <w:t xml:space="preserve"> </w:t>
      </w:r>
      <w:r>
        <w:rPr>
          <w:rFonts w:hint="eastAsia"/>
        </w:rPr>
        <w:t xml:space="preserve">あわせて、歩く向きと歩行距離の異なる複数の経路を計測し、結果が特定の一経路に合わせ</w:t>
      </w:r>
      <w:r>
        <w:t xml:space="preserve"> </w:t>
      </w:r>
      <w:r>
        <w:rPr>
          <w:rFonts w:hint="eastAsia"/>
        </w:rPr>
        <w:t xml:space="preserve">込んだものになっていないことを確認する。評価指標としては位置精度に加え、平均粒子数と</w:t>
      </w:r>
      <w:r>
        <w:t xml:space="preserve"> </w:t>
      </w:r>
      <w:r>
        <w:rPr>
          <w:rFonts w:hint="eastAsia"/>
        </w:rPr>
        <w:t xml:space="preserve">処理時間による計算量も測定し、精度と計算コストの両面から提案方式を検討する。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この点は9章で本研究の限界として述べる。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先行研究(SmartPDR、移動様態適応型パーティクルフィルタ)について述べ、本研究との</w:t>
      </w:r>
      <w:r>
        <w:t xml:space="preserve"> </w:t>
      </w:r>
      <w:r>
        <w:rPr>
          <w:rFonts w:hint="eastAsia"/>
        </w:rPr>
        <w:t xml:space="preserve">違いを整理する。第3章では、実験環境である管理棟4階、使用した端末とセンサ、記録</w:t>
      </w:r>
      <w:r>
        <w:t xml:space="preserve"> </w:t>
      </w:r>
      <w:r>
        <w:rPr>
          <w:rFonts w:hint="eastAsia"/>
        </w:rPr>
        <w:t xml:space="preserve">したデータの形式、および建物地図と正解経路の作成方法を述べる。第4章では、先行研究</w:t>
      </w:r>
      <w:r>
        <w:t xml:space="preserve"> </w:t>
      </w:r>
      <w:r>
        <w:rPr>
          <w:rFonts w:hint="eastAsia"/>
        </w:rPr>
        <w:t xml:space="preserve">に基づく従来方式の実装を、ステップ検出・歩幅推定・方位推定・位置更新・パーティクル</w:t>
      </w:r>
      <w:r>
        <w:t xml:space="preserve"> </w:t>
      </w:r>
      <w:r>
        <w:rPr>
          <w:rFonts w:hint="eastAsia"/>
        </w:rPr>
        <w:t xml:space="preserve">フィルタの順に述べ、その予備実験の結果を示す。第5章では、本研究が提案する拡張</w:t>
      </w:r>
      <w:r>
        <w:t xml:space="preserve"> </w:t>
      </w:r>
      <w:r>
        <w:rPr>
          <w:rFonts w:hint="eastAsia"/>
        </w:rPr>
        <w:t xml:space="preserve">(通路構造の抽出、地図を用いた曲がり判定、不確実性に基づく粒子数変更、複数経路仮説)</w:t>
      </w:r>
      <w:r>
        <w:t xml:space="preserve"> </w:t>
      </w:r>
      <w:r>
        <w:rPr>
          <w:rFonts w:hint="eastAsia"/>
        </w:rPr>
        <w:t xml:space="preserve">を述べる。第6章では実験の方法、比較する方式、パラメータ、評価指標を述べる。第7章に</w:t>
      </w:r>
      <w:r>
        <w:t xml:space="preserve"> </w:t>
      </w:r>
      <w:r>
        <w:rPr>
          <w:rFonts w:hint="eastAsia"/>
        </w:rPr>
        <w:t xml:space="preserve">実験結果を、第8章にその考察を示す。第9章で本研究をまとめ、今後の展望を述べる。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SmartPDRは、スマートフォン単体で動作する屋内PDRとして提案された方式であり、</w:t>
      </w:r>
      <w:r>
        <w:t xml:space="preserve"> </w:t>
      </w:r>
      <w:r>
        <w:rPr>
          <w:rFonts w:hint="eastAsia"/>
        </w:rPr>
        <w:t xml:space="preserve">ステップ検出・歩幅推定・方位推定の3処理をすべてスマートフォン内蔵センサのみで</w:t>
      </w:r>
      <w:r>
        <w:t xml:space="preserve"> </w:t>
      </w:r>
      <w:r>
        <w:rPr>
          <w:rFonts w:hint="eastAsia"/>
        </w:rPr>
        <w:t xml:space="preserve">完結させる構成をとる。本研究のPDR部分はこの方式を踏襲している。</w:t>
      </w:r>
    </w:p>
    <w:p>
      <w:pPr>
        <w:pStyle w:val="BodyText"/>
      </w:pPr>
      <w:r>
        <w:rPr>
          <w:rFonts w:hint="eastAsia"/>
        </w:rPr>
        <w:t xml:space="preserve">ステップ検出では、まず3軸加速度の合成値(ノルム)を求める。合成値には重力加速度が</w:t>
      </w:r>
      <w:r>
        <w:t xml:space="preserve"> </w:t>
      </w:r>
      <w:r>
        <w:rPr>
          <w:rFonts w:hint="eastAsia"/>
        </w:rPr>
        <w:t xml:space="preserve">定常成分として含まれるため、ハイパスフィルタによってこの低周波成分を除去し、続いて</w:t>
      </w:r>
      <w:r>
        <w:t xml:space="preserve"> </w:t>
      </w:r>
      <w:r>
        <w:rPr>
          <w:rFonts w:hint="eastAsia"/>
        </w:rPr>
        <w:t xml:space="preserve">ローパスフィルタ(移動平均)によって高周波のノイズを平滑化して、歩行の周期成分を</w:t>
      </w:r>
      <w:r>
        <w:t xml:space="preserve"> </w:t>
      </w:r>
      <w:r>
        <w:rPr>
          <w:rFonts w:hint="eastAsia"/>
        </w:rPr>
        <w:t xml:space="preserve">強調した信号(以下、ステップ信号と呼ぶ)を作る。この信号に対し、(1)一定の閾値を</w:t>
      </w:r>
      <w:r>
        <w:t xml:space="preserve"> </w:t>
      </w:r>
      <w:r>
        <w:rPr>
          <w:rFonts w:hint="eastAsia"/>
        </w:rPr>
        <w:t xml:space="preserve">超えるピークであること、(2)そのピークと前後の谷との振幅差が閾値を超えること、</w:t>
      </w:r>
      <w:r>
        <w:t xml:space="preserve"> </w:t>
      </w:r>
      <w:r>
        <w:rPr>
          <w:rFonts w:hint="eastAsia"/>
        </w:rPr>
        <w:t xml:space="preserve">(3)ピークの前で信号が上昇し、後で下降していること(傾き条件)、の3条件を満たす点を</w:t>
      </w:r>
      <w:r>
        <w:t xml:space="preserve"> </w:t>
      </w:r>
      <w:r>
        <w:rPr>
          <w:rFonts w:hint="eastAsia"/>
        </w:rPr>
        <w:t xml:space="preserve">1歩とみなす。単一の閾値によるピーク検出と比べ、手ぶれや端末の揺れによる誤検出を</w:t>
      </w:r>
      <w:r>
        <w:t xml:space="preserve"> </w:t>
      </w:r>
      <w:r>
        <w:rPr>
          <w:rFonts w:hint="eastAsia"/>
        </w:rPr>
        <w:t xml:space="preserve">抑えられる点がこの3条件の狙いである。</w:t>
      </w:r>
    </w:p>
    <w:p>
      <w:pPr>
        <w:pStyle w:val="BodyText"/>
      </w:pPr>
      <w:r>
        <w:rPr>
          <w:rFonts w:hint="eastAsia"/>
        </w:rPr>
        <w:t xml:space="preserve">歩幅推定では、1歩ごとのピークと谷の振幅差(以下、衝撃量と呼び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これらの式に含まれる係数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および閾値</w:t>
      </w:r>
      <m:oMath>
        <m:r>
          <m:t>τ</m:t>
        </m:r>
      </m:oMath>
      <w:r>
        <w:rPr>
          <w:rFonts w:hint="eastAsia"/>
        </w:rPr>
        <w:t xml:space="preserve">は、原論文の被験者と端末による計測から</w:t>
      </w:r>
      <w:r>
        <w:t xml:space="preserve"> </w:t>
      </w:r>
      <w:r>
        <w:rPr>
          <w:rFonts w:hint="eastAsia"/>
        </w:rPr>
        <w:t xml:space="preserve">同定されたものである。この係数の環境依存性は本研究において重要な問題となったため、</w:t>
      </w:r>
      <w:r>
        <w:t xml:space="preserve"> </w:t>
      </w:r>
      <w:r>
        <w:rPr>
          <w:rFonts w:hint="eastAsia"/>
        </w:rPr>
        <w:t xml:space="preserve">8.4節で詳しく論じる。</w:t>
      </w:r>
    </w:p>
    <w:p>
      <w:pPr>
        <w:pStyle w:val="BodyText"/>
      </w:pPr>
      <w:r>
        <w:rPr>
          <w:rFonts w:hint="eastAsia"/>
        </w:rPr>
        <w:t xml:space="preserve">方位推定では、加速度センサとジャイロセンサ(および地磁気センサ)から端末の姿勢を</w:t>
      </w:r>
      <w:r>
        <w:t xml:space="preserve"> </w:t>
      </w:r>
      <w:r>
        <w:rPr>
          <w:rFonts w:hint="eastAsia"/>
        </w:rPr>
        <w:t xml:space="preserve">推定し、そこから水平面内の進行方向を求める。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で自然に取り込めるためである。壁の内部に入り込んだ粒子の重みを0にすれば、その粒子は</w:t>
      </w:r>
      <w:r>
        <w:t xml:space="preserve"> </w:t>
      </w:r>
      <w:r>
        <w:rPr>
          <w:rFonts w:hint="eastAsia"/>
        </w:rPr>
        <w:t xml:space="preserve">次のリサンプリングで淘汰され、結果として推定分布から壁の内部が除かれる。この操作は、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一方で粒子数は有限であるため、粒子の集合が実際の位置から離れた場所に偏ってしまうと</w:t>
      </w:r>
      <w:r>
        <w:t xml:space="preserve"> </w:t>
      </w:r>
      <w:r>
        <w:rPr>
          <w:rFonts w:hint="eastAsia"/>
        </w:rPr>
        <w:t xml:space="preserve">復帰できないという問題がある。この状態は、有効サンプルサイズ(以下</w:t>
      </w:r>
      <m:oMath>
        <m:sSub>
          <m:e>
            <m:r>
              <m:t>N</m:t>
            </m:r>
          </m:e>
          <m:sub>
            <m:r>
              <m:rPr>
                <m:sty m:val="p"/>
              </m:rPr>
              <m:t>e</m:t>
            </m:r>
            <m:r>
              <m:rPr>
                <m:sty m:val="p"/>
              </m:rPr>
              <m:t>f</m:t>
            </m:r>
            <m:r>
              <m:rPr>
                <m:sty m:val="p"/>
              </m:rPr>
              <m:t>f</m:t>
            </m:r>
          </m:sub>
        </m:sSub>
      </m:oMath>
      <w:r>
        <w:t xml:space="preserve">)</w:t>
      </w:r>
      <w:r>
        <w:t xml:space="preserve"> </w:t>
      </w:r>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rPr>
          <w:rFonts w:hint="eastAsia"/>
        </w:rPr>
        <w:t xml:space="preserve">を、粒子数を</w:t>
      </w:r>
      <w:r>
        <w:t xml:space="preserve"> </w:t>
      </w:r>
      <w:r>
        <w:rPr>
          <w:rFonts w:hint="eastAsia"/>
        </w:rPr>
        <w:t xml:space="preserve">動的に変更する際の判断材料として用いる(5.5節・5.6節)。</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本研究が土台とするもう一つの先行研究は、秋山高行らによる「移動様態に応じた</w:t>
      </w:r>
      <w:r>
        <w:t xml:space="preserve"> </w:t>
      </w:r>
      <w:r>
        <w:rPr>
          <w:rFonts w:hint="eastAsia"/>
        </w:rPr>
        <w:t xml:space="preserve">パーティクルフィルタによる歩行者自律測位方式の提案と評価」(FIT2013)である。</w:t>
      </w:r>
      <w:r>
        <w:t xml:space="preserve"> </w:t>
      </w:r>
      <w:r>
        <w:rPr>
          <w:rFonts w:hint="eastAsia"/>
        </w:rPr>
        <w:t xml:space="preserve">以下ではこれを移動様態PF論文と呼ぶ。</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粒子数と、歩幅・方位のノイズ分散を切り替える。屈折の判定には、8秒間の方位変化が</w:t>
      </w:r>
      <w:r>
        <w:t xml:space="preserve"> </w:t>
      </w:r>
      <w:r>
        <w:rPr>
          <w:rFonts w:hint="eastAsia"/>
        </w:rPr>
        <w:t xml:space="preserve">30度以上であるかという固定閾値が用いられている。これにより、常に大量の粒子を用いる</w:t>
      </w:r>
      <w:r>
        <w:t xml:space="preserve"> </w:t>
      </w:r>
      <w:r>
        <w:rPr>
          <w:rFonts w:hint="eastAsia"/>
        </w:rPr>
        <w:t xml:space="preserve">固定粒子数方式に比べ、精度を保ちながら平均粒子数すなわち計算量を削減できることが</w:t>
      </w:r>
      <w:r>
        <w:t xml:space="preserve"> </w:t>
      </w:r>
      <w:r>
        <w:rPr>
          <w:rFonts w:hint="eastAsia"/>
        </w:rPr>
        <w:t xml:space="preserve">示されている。</w:t>
      </w:r>
    </w:p>
    <w:p>
      <w:pPr>
        <w:pStyle w:val="BodyText"/>
      </w:pPr>
      <w:r>
        <w:rPr>
          <w:rFonts w:hint="eastAsia"/>
        </w:rPr>
        <w:t xml:space="preserve">この方式には2つの課題がある。1点目は、屈折判定が単一の固定閾値によるため、手ぶれの</w:t>
      </w:r>
      <w:r>
        <w:t xml:space="preserve"> </w:t>
      </w:r>
      <w:r>
        <w:rPr>
          <w:rFonts w:hint="eastAsia"/>
        </w:rPr>
        <w:t xml:space="preserve">ような瞬間的な方位変化を屈折と誤判定しやすいことである。2点目は、粒子数と分散を変える</w:t>
      </w:r>
      <w:r>
        <w:t xml:space="preserve"> </w:t>
      </w:r>
      <w:r>
        <w:rPr>
          <w:rFonts w:hint="eastAsia"/>
        </w:rPr>
        <w:t xml:space="preserve">だけで、建物地図の形状情報そのものは利用していないことである。曲がり角がどこにあり、</w:t>
      </w:r>
      <w:r>
        <w:t xml:space="preserve"> </w:t>
      </w:r>
      <w:r>
        <w:rPr>
          <w:rFonts w:hint="eastAsia"/>
        </w:rPr>
        <w:t xml:space="preserve">そこから通路がどの方向へ伸びているかという情報は地図から得られるにもかかわらず、この</w:t>
      </w:r>
      <w:r>
        <w:t xml:space="preserve"> </w:t>
      </w:r>
      <w:r>
        <w:rPr>
          <w:rFonts w:hint="eastAsia"/>
        </w:rPr>
        <w:t xml:space="preserve">方式ではそれを用いていない。本研究はこの2点を出発点として拡張を行う。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曲がり角における方位推定・経路選択の正しさを、同一の計測データの中で同時に評価できる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fixed)。実装上は、4.7節の移動様態適応型PFが直進・曲がり・滞留ごとに持つ</w:t>
      </w:r>
      <w:r>
        <w:t xml:space="preserve"> </w:t>
      </w:r>
      <w:r>
        <w:rPr>
          <w:rFonts w:hint="eastAsia"/>
        </w:rPr>
        <w:t xml:space="preserve">3組のパラメータをすべて同じ値にそろえたものであり、5.6節の不確実性に応じた粒子数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重みが0になった場合(全滅)は、リサンプリングの判定を経ずに、直前の推定位置の周囲へ粒子を</w:t>
      </w:r>
      <w:r>
        <w:t xml:space="preserve"> </w:t>
      </w:r>
      <w:r>
        <w:rPr>
          <w:rFonts w:hint="eastAsia"/>
        </w:rPr>
        <w:t xml:space="preserve">再配置して重みを一様に戻す自己復帰処理へ分岐する。</w:t>
      </w:r>
    </w:p>
    <w:p>
      <w:pPr>
        <w:pStyle w:val="CaptionedFigure"/>
      </w:pPr>
      <w:r>
        <w:drawing>
          <wp:inline>
            <wp:extent cx="5334000" cy="6150944"/>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150944"/>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として2026年9月18日に取り直した。全滅回数(全粒子の重みが0になり自己リカバリした</w:t>
      </w:r>
      <w:r>
        <w:t xml:space="preserve"> </w:t>
      </w:r>
      <w:r>
        <w:rPr>
          <w:rFonts w:hint="eastAsia"/>
        </w:rPr>
        <w:t xml:space="preserve">回数)は平均4.0回(ファイル別に10.5回・0.0回・1.5回)、最終推定位置のx座標と、実測時に</w:t>
      </w:r>
      <w:r>
        <w:t xml:space="preserve"> </w:t>
      </w:r>
      <w:r>
        <w:rPr>
          <w:rFonts w:hint="eastAsia"/>
        </w:rPr>
        <w:t xml:space="preserve">ユーザーが記憶していたおおよその停止位置(x≈800px)との誤差は平均367.0px(同765.4px・</w:t>
      </w:r>
      <w:r>
        <w:t xml:space="preserve"> </w:t>
      </w:r>
      <w:r>
        <w:rPr>
          <w:rFonts w:hint="eastAsia"/>
        </w:rPr>
        <w:t xml:space="preserve">189.4px・146.2px)であった。1438は記録自体の方位が壊れており(8.5節)、誤差の大きさが</w:t>
      </w:r>
      <w:r>
        <w:t xml:space="preserve"> </w:t>
      </w:r>
      <w:r>
        <w:rPr>
          <w:rFonts w:hint="eastAsia"/>
        </w:rPr>
        <w:t xml:space="preserve">他の2件と大きく異なる。</w:t>
      </w:r>
    </w:p>
    <w:p>
      <w:pPr>
        <w:pStyle w:val="BodyText"/>
      </w:pPr>
      <w:r>
        <w:rPr>
          <w:rFonts w:hint="eastAsia"/>
        </w:rPr>
        <w:t xml:space="preserve">同じ条件で提案方式(6.4節の方式E)を実行すると、全滅回数は平均2.4回へ減ったが、終点</w:t>
      </w:r>
      <w:r>
        <w:t xml:space="preserve"> </w:t>
      </w:r>
      <w:r>
        <w:rPr>
          <w:rFonts w:hint="eastAsia"/>
        </w:rPr>
        <w:t xml:space="preserve">x座標の誤差は平均368.3pxであり、この予備実験の範囲では方式Cとの差はほとんど見られ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t xml:space="preserve">pdr_program/results/20260918_summary.md。)</w:t>
      </w:r>
    </w:p>
    <w:p>
      <w:r>
        <w:pict>
          <v:rect style="width:0;height:1.5pt" o:hralign="center" o:hrstd="t" o:hr="t"/>
        </w:pict>
      </w:r>
    </w:p>
    <w:bookmarkEnd w:id="54"/>
    <w:bookmarkEnd w:id="55"/>
    <w:bookmarkStart w:id="65"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57"/>
    <w:bookmarkStart w:id="58"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58"/>
    <w:bookmarkStart w:id="59"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59"/>
    <w:bookmarkStart w:id="60"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w:t>
      </w:r>
      <m:oMath>
        <m:sSub>
          <m:e>
            <m:r>
              <m:t>N</m:t>
            </m:r>
          </m:e>
          <m:sub>
            <m:r>
              <m:rPr>
                <m:sty m:val="p"/>
              </m:rPr>
              <m:t>e</m:t>
            </m:r>
            <m:r>
              <m:rPr>
                <m:sty m:val="p"/>
              </m:rPr>
              <m:t>f</m:t>
            </m:r>
            <m:r>
              <m:rPr>
                <m:sty m:val="p"/>
              </m:rPr>
              <m:t>f</m:t>
            </m:r>
          </m:sub>
        </m:sSub>
      </m:oMath>
      <w:r>
        <w:t xml:space="preserve">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60"/>
    <w:bookmarkStart w:id="61"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これに加えて本研究では、直前ステップの実効サンプルサイズをその時点の粒子数で割った</w:t>
      </w:r>
      <w:r>
        <w:t xml:space="preserve"> </w:t>
      </w:r>
      <w:r>
        <w:rPr>
          <w:rFonts w:hint="eastAsia"/>
        </w:rPr>
        <w:t xml:space="preserve">比率</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r>
                    <m:rPr>
                      <m:sty m:val="p"/>
                    </m:rPr>
                    <m:t>−</m:t>
                  </m:r>
                  <m:r>
                    <m:t>1</m:t>
                  </m:r>
                </m:sub>
              </m:sSub>
            </m:num>
            <m:den>
              <m:sSub>
                <m:e>
                  <m:r>
                    <m:t>N</m:t>
                  </m:r>
                </m:e>
                <m:sub>
                  <m:r>
                    <m:t>k</m:t>
                  </m:r>
                  <m:r>
                    <m:rPr>
                      <m:sty m:val="p"/>
                    </m:rPr>
                    <m:t>−</m:t>
                  </m:r>
                  <m:r>
                    <m:t>1</m:t>
                  </m:r>
                </m:sub>
              </m:sSub>
            </m:den>
          </m:f>
          <m:r>
            <m:t>  </m:t>
          </m:r>
          <m:r>
            <m:t>  </m:t>
          </m:r>
          <m:r>
            <m:rPr>
              <m:sty m:val="p"/>
            </m:rPr>
            <m:t>(</m:t>
          </m:r>
          <m:r>
            <m:t>5.1</m:t>
          </m:r>
          <m:r>
            <m:rPr>
              <m:sty m:val="p"/>
            </m:rPr>
            <m:t>)</m:t>
          </m:r>
        </m:oMath>
      </m:oMathPara>
    </w:p>
    <w:p>
      <w:pPr>
        <w:pStyle w:val="FirstParagraph"/>
      </w:pPr>
      <w:r>
        <w:rPr>
          <w:rFonts w:hint="eastAsia"/>
        </w:rPr>
        <w:t xml:space="preserve">を計算し、この比率に応じて移動様態ベースの粒子数</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rPr>
          <w:rFonts w:hint="eastAsia"/>
        </w:rPr>
        <w:t xml:space="preserve">を次式で</w:t>
      </w:r>
      <w:r>
        <w:t xml:space="preserve"> </w:t>
      </w:r>
      <w:r>
        <w:rPr>
          <w:rFonts w:hint="eastAsia"/>
        </w:rPr>
        <w:t xml:space="preserve">補正する処理を追加した(有効・無効を切り替え可能な実装で、既定は無効)。</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5.2</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w:r>
        <w:t xml:space="preserve"> </w:t>
      </w:r>
      <m:oMath>
        <m:sSub>
          <m:e>
            <m:r>
              <m:t>N</m:t>
            </m:r>
          </m:e>
          <m:sub>
            <m:r>
              <m:rPr>
                <m:sty m:val="p"/>
              </m:rPr>
              <m:t>min</m:t>
            </m:r>
          </m:sub>
        </m:sSub>
        <m:r>
          <m:rPr>
            <m:sty m:val="p"/>
          </m:rPr>
          <m:t>=</m:t>
        </m:r>
        <m:r>
          <m:t>80</m:t>
        </m:r>
      </m:oMath>
      <w:r>
        <w:t xml:space="preserve">、</w:t>
      </w:r>
      <m:oMath>
        <m:sSub>
          <m:e>
            <m:r>
              <m:t>N</m:t>
            </m:r>
          </m:e>
          <m:sub>
            <m:r>
              <m:rPr>
                <m:sty m:val="p"/>
              </m:rPr>
              <m:t>max</m:t>
            </m:r>
          </m:sub>
        </m:sSub>
        <m:r>
          <m:rPr>
            <m:sty m:val="p"/>
          </m:rPr>
          <m:t>=</m:t>
        </m:r>
        <m:r>
          <m:t>1200</m:t>
        </m:r>
      </m:oMath>
      <w:r>
        <w:rPr>
          <w:rFonts w:hint="eastAsia"/>
        </w:rPr>
        <w:t xml:space="preserve">である。比率が下限を下回る場合は重みが少数の粒子に</w:t>
      </w:r>
      <w:r>
        <w:t xml:space="preserve"> </w:t>
      </w:r>
      <w:r>
        <w:rPr>
          <w:rFonts w:hint="eastAsia"/>
        </w:rPr>
        <w:t xml:space="preserve">偏っており不確実性が高いとみなして粒子数を増やし、上限を上回る場合は重みがほぼ均等で</w:t>
      </w:r>
      <w:r>
        <w:t xml:space="preserve"> </w:t>
      </w:r>
      <w:r>
        <w:rPr>
          <w:rFonts w:hint="eastAsia"/>
        </w:rPr>
        <w:t xml:space="preserve">不確実性が低いとみなして減らす。これにより、これまで診断用にのみ計算していた</w:t>
      </w:r>
      <m:oMath>
        <m:sSub>
          <m:e>
            <m:r>
              <m:t>N</m:t>
            </m:r>
          </m:e>
          <m:sub>
            <m:r>
              <m:rPr>
                <m:sty m:val="p"/>
              </m:rPr>
              <m:t>e</m:t>
            </m:r>
            <m:r>
              <m:rPr>
                <m:sty m:val="p"/>
              </m:rPr>
              <m:t>f</m:t>
            </m:r>
            <m:r>
              <m:rPr>
                <m:sty m:val="p"/>
              </m:rPr>
              <m:t>f</m:t>
            </m:r>
          </m:sub>
        </m:sSub>
      </m:oMath>
      <w:r>
        <w:rPr>
          <w:rFonts w:hint="eastAsia"/>
        </w:rPr>
        <w:t xml:space="preserve">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61"/>
    <w:bookmarkStart w:id="62" w:name="複数経路仮説"/>
    <w:p>
      <w:pPr>
        <w:pStyle w:val="Heading2"/>
      </w:pPr>
      <w:r>
        <w:t xml:space="preserve">5.7 </w:t>
      </w:r>
      <w:r>
        <w:rPr>
          <w:rFonts w:hint="eastAsia"/>
        </w:rPr>
        <w:t xml:space="preserve">複数経路仮説</w:t>
      </w:r>
    </w:p>
    <w:p>
      <w:pPr>
        <w:pStyle w:val="FirstParagraph"/>
      </w:pPr>
      <w:r>
        <w:rPr>
          <w:rFonts w:hint="eastAsia"/>
        </w:rPr>
        <w:t xml:space="preserve">5.3節で述べた通路構造の抽出では、二値地図から通路の中心線を求めるだけでなく、</w:t>
      </w:r>
      <w:r>
        <w:t xml:space="preserve"> </w:t>
      </w:r>
      <w:r>
        <w:rPr>
          <w:rFonts w:hint="eastAsia"/>
        </w:rPr>
        <w:t xml:space="preserve">交差点と行き止まりを節点、その間の通路を辺とする通路グラフを構成できる。本研究では</w:t>
      </w:r>
      <w:r>
        <w:t xml:space="preserve"> </w:t>
      </w:r>
      <w:r>
        <w:rPr>
          <w:rFonts w:hint="eastAsia"/>
        </w:rPr>
        <w:t xml:space="preserve">この通路グラフを用いて、粒子ごとに「いまどの通路の、どの区間を、どちら向きに</w:t>
      </w:r>
      <w:r>
        <w:t xml:space="preserve"> </w:t>
      </w:r>
      <w:r>
        <w:rPr>
          <w:rFonts w:hint="eastAsia"/>
        </w:rPr>
        <w:t xml:space="preserve">進んでいるか」という状態(辺の番号、区間の番号、進行方向)を持たせた。粒子が辺の</w:t>
      </w:r>
      <w:r>
        <w:t xml:space="preserve"> </w:t>
      </w:r>
      <w:r>
        <w:rPr>
          <w:rFonts w:hint="eastAsia"/>
        </w:rPr>
        <w:t xml:space="preserve">終端(交差点)に達すると、その交差点に接続する他の辺の中から次の進行先を選ぶ。</w:t>
      </w:r>
      <w:r>
        <w:t xml:space="preserve"> </w:t>
      </w:r>
      <w:r>
        <w:rPr>
          <w:rFonts w:hint="eastAsia"/>
        </w:rPr>
        <w:t xml:space="preserve">来た道をそのまま引き返す選択肢は、他に行き先がある限り除外する。これにより、交差点</w:t>
      </w:r>
      <w:r>
        <w:t xml:space="preserve"> </w:t>
      </w:r>
      <w:r>
        <w:rPr>
          <w:rFonts w:hint="eastAsia"/>
        </w:rPr>
        <w:t xml:space="preserve">では粒子群が複数の通路へ分かれ、どの経路を歩いているかという複数の仮説が同時に</w:t>
      </w:r>
      <w:r>
        <w:t xml:space="preserve"> </w:t>
      </w:r>
      <w:r>
        <w:rPr>
          <w:rFonts w:hint="eastAsia"/>
        </w:rPr>
        <w:t xml:space="preserve">保持される。管理棟4階の地図からは、交差点14個・行き止まり3個・通路24本からなる</w:t>
      </w:r>
      <w:r>
        <w:t xml:space="preserve"> </w:t>
      </w:r>
      <w:r>
        <w:rPr>
          <w:rFonts w:hint="eastAsia"/>
        </w:rPr>
        <w:t xml:space="preserve">グラフが得られた。</w:t>
      </w:r>
    </w:p>
    <w:p>
      <w:pPr>
        <w:pStyle w:val="BodyText"/>
      </w:pPr>
      <w:r>
        <w:rPr>
          <w:rFonts w:hint="eastAsia"/>
        </w:rPr>
        <w:t xml:space="preserve">しかしこの分岐だけでは、どの仮説が正しいかを選別できない。壁尤度(式(5.4))も</w:t>
      </w:r>
      <w:r>
        <w:t xml:space="preserve"> </w:t>
      </w:r>
      <w:r>
        <w:rPr>
          <w:rFonts w:hint="eastAsia"/>
        </w:rPr>
        <w:t xml:space="preserve">経路帯マスクによる重み(式(5.5))も、分岐先がどちらも通路であれば同じ値を与えるため、</w:t>
      </w:r>
      <w:r>
        <w:t xml:space="preserve"> </w:t>
      </w:r>
      <w:r>
        <w:rPr>
          <w:rFonts w:hint="eastAsia"/>
        </w:rPr>
        <w:t xml:space="preserve">仮説を区別する情報を持たないからである。実際、当初は分岐先を選ぶ際の確率を実測方位に</w:t>
      </w:r>
      <w:r>
        <w:t xml:space="preserve"> </w:t>
      </w:r>
      <w:r>
        <w:rPr>
          <w:rFonts w:hint="eastAsia"/>
        </w:rPr>
        <w:t xml:space="preserve">近い辺へ偏らせる方法を試したが、これは分岐先の選び方(提案分布)を偏らせるだけで</w:t>
      </w:r>
      <w:r>
        <w:t xml:space="preserve"> </w:t>
      </w:r>
      <w:r>
        <w:rPr>
          <w:rFonts w:hint="eastAsia"/>
        </w:rPr>
        <w:t xml:space="preserve">重みを補正していない。パーティクルフィルタでは、提案分布を偏らせても、その偏りを</w:t>
      </w:r>
      <w:r>
        <w:t xml:space="preserve"> </w:t>
      </w:r>
      <w:r>
        <w:rPr>
          <w:rFonts w:hint="eastAsia"/>
        </w:rPr>
        <w:t xml:space="preserve">重みで補正しなければ推定は改善しない。実験でも一様乱択を明確に上回らなかった。</w:t>
      </w:r>
    </w:p>
    <w:p>
      <w:pPr>
        <w:pStyle w:val="BodyText"/>
      </w:pPr>
      <w:r>
        <w:rPr>
          <w:rFonts w:hint="eastAsia"/>
        </w:rPr>
        <w:t xml:space="preserve">そこで本研究では、分岐の選別を提案分布ではなく重みの側で行う。粒子</w:t>
      </w:r>
      <m:oMath>
        <m:r>
          <m:t>i</m:t>
        </m:r>
      </m:oMath>
      <w:r>
        <w:rPr>
          <w:rFonts w:hint="eastAsia"/>
        </w:rPr>
        <w:t xml:space="preserve">がいま乗って</w:t>
      </w:r>
      <w:r>
        <w:t xml:space="preserve"> </w:t>
      </w:r>
      <w:r>
        <w:rPr>
          <w:rFonts w:hint="eastAsia"/>
        </w:rPr>
        <w:t xml:space="preserve">いる通路区間の方位を</w:t>
      </w:r>
      <m:oMath>
        <m:sSub>
          <m:e>
            <m:r>
              <m:t>ϕ</m:t>
            </m:r>
          </m:e>
          <m:sub>
            <m:r>
              <m:t>i</m:t>
            </m:r>
          </m:sub>
        </m:sSub>
      </m:oMath>
      <w:r>
        <w:rPr>
          <w:rFonts w:hint="eastAsia"/>
        </w:rPr>
        <w:t xml:space="preserve">、その歩で観測されたセンサー方位を</w:t>
      </w:r>
      <m:oMath>
        <m:sSub>
          <m:e>
            <m:r>
              <m:t>θ</m:t>
            </m:r>
          </m:e>
          <m:sub>
            <m:r>
              <m:t>k</m:t>
            </m:r>
          </m:sub>
        </m:sSub>
      </m:oMath>
      <w:r>
        <w:t xml:space="preserve">とすると、</w:t>
      </w:r>
      <w:r>
        <w:t xml:space="preserve"> </w:t>
      </w:r>
      <w:r>
        <w:rPr>
          <w:rFonts w:hint="eastAsia"/>
        </w:rPr>
        <w:t xml:space="preserve">分岐仮説の選別尤度を次式で与える。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5.3</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この尤度が二重計上にならない理由を述べておく。分岐先の選択が一様乱択であれば、</w:t>
      </w:r>
      <w:r>
        <w:t xml:space="preserve"> </w:t>
      </w:r>
      <w:r>
        <w:rPr>
          <w:rFonts w:hint="eastAsia"/>
        </w:rPr>
        <w:t xml:space="preserve">式(5.3)は提案分布に含まれていない独立な観測情報を重みへ持ち込むことになり、</w:t>
      </w:r>
      <w:r>
        <w:t xml:space="preserve"> </w:t>
      </w:r>
      <w:r>
        <w:rPr>
          <w:rFonts w:hint="eastAsia"/>
        </w:rPr>
        <w:t xml:space="preserve">ブートストラップフィルタとして正しい。逆に、分岐先の選択を方位で偏らせたうえで</w:t>
      </w:r>
      <w:r>
        <w:t xml:space="preserve"> </w:t>
      </w:r>
      <w:r>
        <w:rPr>
          <w:rFonts w:hint="eastAsia"/>
        </w:rPr>
        <w:t xml:space="preserve">式(5.3)も掛けると、同じ情報を二度使うことになり誤りである。実装では両者を同時に</w:t>
      </w:r>
      <w:r>
        <w:t xml:space="preserve"> </w:t>
      </w:r>
      <w:r>
        <w:rPr>
          <w:rFonts w:hint="eastAsia"/>
        </w:rPr>
        <w:t xml:space="preserve">有効にした場合に警告を出すようにした。また、比較の対象を補正後の方位ではなく</w:t>
      </w:r>
      <w:r>
        <w:t xml:space="preserve"> </w:t>
      </w:r>
      <w:r>
        <w:rPr>
          <w:rFonts w:hint="eastAsia"/>
        </w:rPr>
        <w:t xml:space="preserve">生のセンサー方位</w:t>
      </w:r>
      <m:oMath>
        <m:sSub>
          <m:e>
            <m:r>
              <m:t>θ</m:t>
            </m:r>
          </m:e>
          <m:sub>
            <m:r>
              <m:t>k</m:t>
            </m:r>
          </m:sub>
        </m:sSub>
      </m:oMath>
      <w:r>
        <w:rPr>
          <w:rFonts w:hint="eastAsia"/>
        </w:rPr>
        <w:t xml:space="preserve">としているのは、補正後の方位が区間方位</w:t>
      </w:r>
      <m:oMath>
        <m:sSub>
          <m:e>
            <m:r>
              <m:t>ϕ</m:t>
            </m:r>
          </m:e>
          <m:sub>
            <m:r>
              <m:t>i</m:t>
            </m:r>
          </m:sub>
        </m:sSub>
      </m:oMath>
      <w:r>
        <w:t xml:space="preserve">から</w:t>
      </w:r>
      <w:r>
        <w:t xml:space="preserve"> </w:t>
      </w:r>
      <w:r>
        <w:rPr>
          <w:rFonts w:hint="eastAsia"/>
        </w:rPr>
        <w:t xml:space="preserve">作られており、それと比較すると循環してしまうためである。</w:t>
      </w:r>
    </w:p>
    <w:p>
      <w:pPr>
        <w:pStyle w:val="BodyText"/>
      </w:pPr>
      <w:r>
        <w:rPr>
          <w:rFonts w:hint="eastAsia"/>
        </w:rPr>
        <w:t xml:space="preserve">この選別尤度の効果を、経路帯を自動抽出した条件(auto-enforce)に複数経路仮説を加えた</w:t>
      </w:r>
      <w:r>
        <w:t xml:space="preserve"> </w:t>
      </w:r>
      <w:r>
        <w:rPr>
          <w:rFonts w:hint="eastAsia"/>
        </w:rPr>
        <w:t xml:space="preserve">うえで、6種類の乱数シードにより予備的に確認した。方位が正しく記録されている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逆に大きくしすぎると選別尤度を用いない条件へ漸近するため、両者の間に最適値が存在する。</w:t>
      </w:r>
      <w:r>
        <w:t xml:space="preserve"> </w:t>
      </w:r>
      <w:r>
        <w:rPr>
          <w:rFonts w:hint="eastAsia"/>
        </w:rPr>
        <w:t xml:space="preserve">この間、全滅回数は0のまま、有効粒子率も0.81〜0.82でほとんど変化しなかった。つまりこの</w:t>
      </w:r>
      <w:r>
        <w:t xml:space="preserve"> </w:t>
      </w:r>
      <w:r>
        <w:rPr>
          <w:rFonts w:hint="eastAsia"/>
        </w:rPr>
        <w:t xml:space="preserve">改善は、粒子を大量に棄却した結果ではなく、交差点で分かれた仮説のうち正しいものを</w:t>
      </w:r>
      <w:r>
        <w:t xml:space="preserve"> </w:t>
      </w:r>
      <w:r>
        <w:rPr>
          <w:rFonts w:hint="eastAsia"/>
        </w:rPr>
        <w:t xml:space="preserve">選べるようになった結果と解釈できる。</w:t>
      </w:r>
    </w:p>
    <w:p>
      <w:pPr>
        <w:pStyle w:val="BodyText"/>
      </w:pPr>
      <w:r>
        <w:rPr>
          <w:rFonts w:hint="eastAsia"/>
        </w:rPr>
        <w:t xml:space="preserve">一方、方位の記録そのものが歩行経路と整合しないpdr_log_0805_1438.csv(8.5節)では、</w:t>
      </w:r>
      <w:r>
        <w:t xml:space="preserve"> </w:t>
      </w:r>
      <w:r>
        <w:rPr>
          <w:rFonts w:hint="eastAsia"/>
        </w:rPr>
        <w:t xml:space="preserve">この選別尤度はかえって精度を悪化させた。センサー方位を観測として用いる以上、方位が</w:t>
      </w:r>
      <w:r>
        <w:t xml:space="preserve"> </w:t>
      </w:r>
      <w:r>
        <w:rPr>
          <w:rFonts w:hint="eastAsia"/>
        </w:rPr>
        <w:t xml:space="preserve">信頼できないデータでは誤った仮説を選んでしまうためである。これはこの手法の原理的な</w:t>
      </w:r>
      <w:r>
        <w:t xml:space="preserve"> </w:t>
      </w:r>
      <w:r>
        <w:rPr>
          <w:rFonts w:hint="eastAsia"/>
        </w:rPr>
        <w:t xml:space="preserve">限界であり、8.5節・8.7節で述べる。</w:t>
      </w:r>
    </w:p>
    <w:p>
      <w:pPr>
        <w:pStyle w:val="BodyText"/>
      </w:pPr>
      <w:r>
        <w:rPr>
          <w:rFonts w:hint="eastAsia"/>
        </w:rPr>
        <w:t xml:space="preserve">なお、ここに示した数値は歩幅校正ゲインが暫定値である段階の予備結果である(6.8節)。</w:t>
      </w:r>
      <w:r>
        <w:t xml:space="preserve"> </w:t>
      </w:r>
      <w:r>
        <w:rPr>
          <w:rFonts w:hint="eastAsia"/>
        </w:rPr>
        <w:t xml:space="preserve">同一条件での有効・無効の比較であるため効果の向きは保たれるが、絶対値は校正専用データ</w:t>
      </w:r>
      <w:r>
        <w:t xml:space="preserve"> </w:t>
      </w:r>
      <w:r>
        <w:rPr>
          <w:rFonts w:hint="eastAsia"/>
        </w:rPr>
        <w:t xml:space="preserve">による再同定の後に取り直す必要がある。正式な評価は第7章で述べる。</w:t>
      </w:r>
    </w:p>
    <w:bookmarkEnd w:id="62"/>
    <w:bookmarkStart w:id="63"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w:t>
      </w:r>
      <m:oMath>
        <m:r>
          <m:t>i</m:t>
        </m:r>
      </m:oMath>
      <w:r>
        <w:rPr>
          <w:rFonts w:hint="eastAsia"/>
        </w:rPr>
        <w:t xml:space="preserve">の重みは、(1)壁までの連続的な距離に基づく尤度、(2)経路制約モードが</w:t>
      </w:r>
      <w:r>
        <w:t xml:space="preserve"> </w:t>
      </w:r>
      <w:r>
        <w:rPr>
          <w:rFonts w:hint="eastAsia"/>
        </w:rPr>
        <w:t xml:space="preserve">prefer/enforceの場合の経路帯内外による重み、の積として計算している。</w:t>
      </w:r>
    </w:p>
    <w:p>
      <w:pPr>
        <w:pStyle w:val="BodyText"/>
      </w:pPr>
      <w:r>
        <w:rPr>
          <w:rFonts w:hint="eastAsia"/>
        </w:rPr>
        <w:t xml:space="preserve">壁尤度は、二値地図の移動可能領域に距離変換を適用し、最大値で正規化した距離場</w:t>
      </w:r>
      <w:r>
        <w:t xml:space="preserve"> </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5.4</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先行研究が壁の内外を0/1で判定するのに対し、式(5.4)は壁からの距離に応じて連続的に</w:t>
      </w:r>
      <w:r>
        <w:t xml:space="preserve"> </w:t>
      </w:r>
      <w:r>
        <w:rPr>
          <w:rFonts w:hint="eastAsia"/>
        </w:rPr>
        <w:t xml:space="preserve">変化する点が本研究の特徴である。</w:t>
      </w:r>
    </w:p>
    <w:p>
      <w:pPr>
        <w:pStyle w:val="BodyText"/>
      </w:pPr>
      <w:r>
        <w:rPr>
          <w:rFonts w:hint="eastAsia"/>
        </w:rPr>
        <w:t xml:space="preserve">経路帯による重みは、粒子が経路帯マスクの内部にあるかどうかを表す指標</w:t>
      </w:r>
      <w:r>
        <w:t xml:space="preserve"> </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5.5</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は経路帯外の粒子に与える重み(0.15)である。最終的な重みは、</w:t>
      </w:r>
      <w:r>
        <w:t xml:space="preserve"> </w:t>
      </w:r>
      <w:r>
        <w:rPr>
          <w:rFonts w:hint="eastAsia"/>
        </w:rPr>
        <w:t xml:space="preserve">移動線分が壁と交差した粒子を除外したうえで、これらの積を正規化して得る。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5.6</m:t>
          </m:r>
          <m:r>
            <m:rPr>
              <m:sty m:val="p"/>
            </m:rPr>
            <m:t>)</m:t>
          </m:r>
        </m:oMath>
      </m:oMathPara>
    </w:p>
    <w:p>
      <w:pPr>
        <w:pStyle w:val="FirstParagraph"/>
      </w:pPr>
      <w:r>
        <w:rPr>
          <w:rFonts w:hint="eastAsia"/>
        </w:rPr>
        <w:t xml:space="preserve">この重みによる加重平均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5.7</m:t>
          </m:r>
          <m:r>
            <m:rPr>
              <m:sty m:val="p"/>
            </m:rPr>
            <m:t>)</m:t>
          </m:r>
        </m:oMath>
      </m:oMathPara>
    </w:p>
    <w:p>
      <w:pPr>
        <w:pStyle w:val="FirstParagraph"/>
      </w:pPr>
      <w:r>
        <w:rPr>
          <w:rFonts w:hint="eastAsia"/>
        </w:rPr>
        <w:t xml:space="preserve">を求め、直近数ステップの移動平均でさらに平滑化した値を、その時点の推定位置として</w:t>
      </w:r>
      <w:r>
        <w:t xml:space="preserve"> </w:t>
      </w:r>
      <w:r>
        <w:rPr>
          <w:rFonts w:hint="eastAsia"/>
        </w:rPr>
        <w:t xml:space="preserve">出力している。なお</w:t>
      </w: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w:t>
      </w:r>
      <w:r>
        <w:t xml:space="preserve"> </w:t>
      </w:r>
      <w:r>
        <w:rPr>
          <w:rFonts w:hint="eastAsia"/>
        </w:rPr>
        <w:t xml:space="preserve">経路帯外に出た場合)を全滅と呼び、直前の推定位置の周囲へ粒子を再配置する自己復帰</w:t>
      </w:r>
      <w:r>
        <w:t xml:space="preserve"> </w:t>
      </w:r>
      <w:r>
        <w:rPr>
          <w:rFonts w:hint="eastAsia"/>
        </w:rPr>
        <w:t xml:space="preserve">処理を行う。この全滅回数は6.6節の評価指標の一つとして用いる。</w:t>
      </w:r>
    </w:p>
    <w:bookmarkEnd w:id="63"/>
    <w:bookmarkStart w:id="64"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w:t>
      </w:r>
      <m:oMath>
        <m:sSub>
          <m:e>
            <m:r>
              <m:t>N</m:t>
            </m:r>
          </m:e>
          <m:sub>
            <m:r>
              <m:rPr>
                <m:sty m:val="p"/>
              </m:rPr>
              <m:t>e</m:t>
            </m:r>
            <m:r>
              <m:rPr>
                <m:sty m:val="p"/>
              </m:rPr>
              <m:t>f</m:t>
            </m:r>
            <m:r>
              <m:rPr>
                <m:sty m:val="p"/>
              </m:rPr>
              <m:t>f</m:t>
            </m:r>
          </m:sub>
        </m:sSub>
      </m:oMath>
      <w:r>
        <w:rPr>
          <w:rFonts w:hint="eastAsia"/>
        </w:rPr>
        <w:t xml:space="preserve">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w:t>
      </w:r>
      <m:oMath>
        <m:sSub>
          <m:e>
            <m:r>
              <m:t>N</m:t>
            </m:r>
          </m:e>
          <m:sub>
            <m:r>
              <m:rPr>
                <m:sty m:val="p"/>
              </m:rPr>
              <m:t>e</m:t>
            </m:r>
            <m:r>
              <m:rPr>
                <m:sty m:val="p"/>
              </m:rPr>
              <m:t>f</m:t>
            </m:r>
            <m:r>
              <m:rPr>
                <m:sty m:val="p"/>
              </m:rPr>
              <m:t>f</m:t>
            </m:r>
          </m:sub>
        </m:sSub>
      </m:oMath>
      <w:r>
        <w:rPr>
          <w:rFonts w:hint="eastAsia"/>
        </w:rPr>
        <w:t xml:space="preserve">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64"/>
    <w:bookmarkEnd w:id="65"/>
    <w:bookmarkStart w:id="74" w:name="第6章-実験方法"/>
    <w:p>
      <w:pPr>
        <w:pStyle w:val="Heading1"/>
      </w:pPr>
      <w:r>
        <w:rPr>
          <w:rFonts w:hint="eastAsia"/>
        </w:rPr>
        <w:t xml:space="preserve">第6章</w:t>
      </w:r>
      <w:r>
        <w:t xml:space="preserve">　</w:t>
      </w:r>
      <w:r>
        <w:rPr>
          <w:rFonts w:hint="eastAsia"/>
        </w:rPr>
        <w:t xml:space="preserve">実験方法</w:t>
      </w:r>
    </w:p>
    <w:bookmarkStart w:id="66"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66"/>
    <w:bookmarkStart w:id="67"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67"/>
    <w:bookmarkStart w:id="68"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68"/>
    <w:bookmarkStart w:id="69"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(壁衝突判定と連続壁尤度)、経路の情報は用いない。方式Cは、移動様態(直進・曲がり・</w:t>
      </w:r>
      <w:r>
        <w:t xml:space="preserve"> </w:t>
      </w:r>
      <w:r>
        <w:rPr>
          <w:rFonts w:hint="eastAsia"/>
        </w:rPr>
        <w:t xml:space="preserve">滞留)に応じて粒子数とノイズを切り替える移動様態適応型パーティクルフィルタである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だけである。方式Eは、方式Cに加えて、地図から自動抽出した通路帯の外に出た粒子の重みを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通路中心線による方位補正だけを加えると、管理棟4階の通路網が輪状に見えるため中心線の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69"/>
    <w:bookmarkStart w:id="70"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w:t>
            </w:r>
          </w:p>
        </w:tc>
        <w:tc>
          <w:tcPr/>
          <w:p>
            <w:pPr>
              <w:pStyle w:val="Compact"/>
            </w:pPr>
            <w:r>
              <w:t xml:space="preserve">20.0 deg/s</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3件では歩の81〜98%が曲がりと判定されており、移動様態適応型PFもほぼ常に曲がり用の</w:t>
      </w:r>
      <w:r>
        <w:t xml:space="preserve"> </w:t>
      </w:r>
      <w:r>
        <w:rPr>
          <w:rFonts w:hint="eastAsia"/>
        </w:rPr>
        <w:t xml:space="preserve">設定で動いていた。このため既存データでは方式BとCの差が小さくなりやすく、評価用</w:t>
      </w:r>
      <w:r>
        <w:t xml:space="preserve"> </w:t>
      </w:r>
      <w:r>
        <w:rPr>
          <w:rFonts w:hint="eastAsia"/>
        </w:rPr>
        <w:t xml:space="preserve">データでも直進と判定される歩の割合を確認する必要がある(7.3節)。変種で用いる分岐</w:t>
      </w:r>
      <w:r>
        <w:t xml:space="preserve"> </w:t>
      </w:r>
      <w:r>
        <w:rPr>
          <w:rFonts w:hint="eastAsia"/>
        </w:rPr>
        <w:t xml:space="preserve">選別尤度の標準偏差90degは、5.7節の予備的な確認で方位が正しく記録された2件(1441・</w:t>
      </w:r>
      <w:r>
        <w:t xml:space="preserve"> </w:t>
      </w:r>
      <w:r>
        <w:rPr>
          <w:rFonts w:hint="eastAsia"/>
        </w:rPr>
        <w:t xml:space="preserve">1442)の平均が最もよかった値である。</w:t>
      </w:r>
    </w:p>
    <w:bookmarkEnd w:id="70"/>
    <w:bookmarkStart w:id="71" w:name="評価指標"/>
    <w:p>
      <w:pPr>
        <w:pStyle w:val="Heading2"/>
      </w:pPr>
      <w:r>
        <w:t xml:space="preserve">6.6 </w:t>
      </w:r>
      <w:r>
        <w:rPr>
          <w:rFonts w:hint="eastAsia"/>
        </w:rPr>
        <w:t xml:space="preserve">評価指標</w:t>
      </w:r>
    </w:p>
    <w:p>
      <w:pPr>
        <w:pStyle w:val="FirstParagraph"/>
      </w:pPr>
      <w:r>
        <w:rPr>
          <w:rFonts w:hint="eastAsia"/>
        </w:rPr>
        <w:t xml:space="preserve">本研究で最終的に用いる評価指標は次のとおりである。位置精度については、正解位置列と</w:t>
      </w:r>
      <w:r>
        <w:t xml:space="preserve"> </w:t>
      </w:r>
      <w:r>
        <w:rPr>
          <w:rFonts w:hint="eastAsia"/>
        </w:rPr>
        <w:t xml:space="preserve">推定軌跡の対応する時刻どうしの距離から求める平均誤差・RMSE(二乗平均平方根誤差)・</w:t>
      </w:r>
      <w:r>
        <w:t xml:space="preserve"> </w:t>
      </w:r>
      <w:r>
        <w:rPr>
          <w:rFonts w:hint="eastAsia"/>
        </w:rPr>
        <w:t xml:space="preserve">最大誤差を用いる。経路の追従性については、曲がり角を通過した位置の誤差(曲がり位置</w:t>
      </w:r>
      <w:r>
        <w:t xml:space="preserve"> </w:t>
      </w:r>
      <w:r>
        <w:rPr>
          <w:rFonts w:hint="eastAsia"/>
        </w:rPr>
        <w:t xml:space="preserve">誤差)と、分岐において正しい通路を選択した割合(経路選択成功率)を用いる。計算量に</w:t>
      </w:r>
      <w:r>
        <w:t xml:space="preserve"> </w:t>
      </w:r>
      <w:r>
        <w:rPr>
          <w:rFonts w:hint="eastAsia"/>
        </w:rPr>
        <w:t xml:space="preserve">ついては、1歩あたりの処理時間と、実行を通じた平均粒子数を用いる。</w:t>
      </w:r>
    </w:p>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押すため、この規則によって常に除かれる。ただし終点の目印は立ち止まってからボタンを押す</w:t>
      </w:r>
      <w:r>
        <w:t xml:space="preserve"> </w:t>
      </w:r>
      <w:r>
        <w:rPr>
          <w:rFonts w:hint="eastAsia"/>
        </w:rPr>
        <w:t xml:space="preserve">ため、押した時刻は最後の歩より後になる。最後の歩から5秒以内に押した正解点は、歩行者が</w:t>
      </w:r>
      <w:r>
        <w:t xml:space="preserve"> </w:t>
      </w:r>
      <w:r>
        <w:rPr>
          <w:rFonts w:hint="eastAsia"/>
        </w:rPr>
        <w:t xml:space="preserve">最後の推定位置に止まっているとみなし、その位置との距離を誤差として評価に含める。止まった</w:t>
      </w:r>
      <w:r>
        <w:t xml:space="preserve"> </w:t>
      </w:r>
      <w:r>
        <w:rPr>
          <w:rFonts w:hint="eastAsia"/>
        </w:rPr>
        <w:t xml:space="preserve">後は移動しないので、これは外挿にあたらない。これを除くと、誤差が最も大きくなりやすい</w:t>
      </w:r>
      <w:r>
        <w:t xml:space="preserve"> </w:t>
      </w:r>
      <w:r>
        <w:rPr>
          <w:rFonts w:hint="eastAsia"/>
        </w:rPr>
        <w:t xml:space="preserve">終点が評価から抜け、誤差を小さく見積もることになる。5秒より後に押した点は、歩数の</w:t>
      </w:r>
      <w:r>
        <w:t xml:space="preserve"> </w:t>
      </w:r>
      <w:r>
        <w:rPr>
          <w:rFonts w:hint="eastAsia"/>
        </w:rPr>
        <w:t xml:space="preserve">取りこぼしなど別の要因がありうるため除く。平均誤差・RMSE・最大誤差は、1回の実行・1件の</w:t>
      </w:r>
      <w:r>
        <w:t xml:space="preserve"> </w:t>
      </w:r>
      <w:r>
        <w:rPr>
          <w:rFonts w:hint="eastAsia"/>
        </w:rPr>
        <w:t xml:space="preserve">CSVごとに求める。方式ごとの結果は、全CSV×全乱数シードの値の平均±標本標準偏差と、</w:t>
      </w:r>
      <w:r>
        <w:t xml:space="preserve"> </w:t>
      </w:r>
      <w:r>
        <w:rPr>
          <w:rFonts w:hint="eastAsia"/>
        </w:rPr>
        <w:t xml:space="preserve">CSVごとに乱数シード間でとった平均±標本標準偏差の2通りで示す。方式Aは乱数を用いない</w:t>
      </w:r>
      <w:r>
        <w:t xml:space="preserve"> </w:t>
      </w:r>
      <w:r>
        <w:rPr>
          <w:rFonts w:hint="eastAsia"/>
        </w:rPr>
        <w:t xml:space="preserve">ため、CSVごとに1つの値となる。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(要記入:</w:t>
      </w:r>
      <w:r>
        <w:t xml:space="preserve"> </w:t>
      </w:r>
      <w:r>
        <w:rPr>
          <w:rFonts w:hint="eastAsia"/>
        </w:rPr>
        <w:t xml:space="preserve">曲がり位置誤差・経路選択成功率・1歩あたりの処理時間・平均粒子数の求め方を</w:t>
      </w:r>
      <w:r>
        <w:t xml:space="preserve"> </w:t>
      </w:r>
      <w:r>
        <w:rPr>
          <w:rFonts w:hint="eastAsia"/>
        </w:rPr>
        <w:t xml:space="preserve">追記する。現時点の評価スクリプトが集計しているのは、平均誤差・RMSE・最大誤差と、</w:t>
      </w:r>
      <w:r>
        <w:t xml:space="preserve"> </w:t>
      </w:r>
      <w:r>
        <w:rPr>
          <w:rFonts w:hint="eastAsia"/>
        </w:rPr>
        <w:t xml:space="preserve">全滅回数・最終推定位置である。)</w:t>
      </w:r>
    </w:p>
    <w:p>
      <w:pPr>
        <w:pStyle w:val="BodyText"/>
      </w:pPr>
      <w:r>
        <w:rPr>
          <w:rFonts w:hint="eastAsia"/>
        </w:rPr>
        <w:t xml:space="preserve">ただし3.5節で述べたとおり、本論文の執筆時点では時刻と対応づけられた正解位置列を含む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m:oMath>
        <m:sSub>
          <m:e>
            <m:r>
              <m:t>N</m:t>
            </m:r>
          </m:e>
          <m:sub>
            <m:r>
              <m:rPr>
                <m:sty m:val="p"/>
              </m:rPr>
              <m:t>e</m:t>
            </m:r>
            <m:r>
              <m:rPr>
                <m:sty m:val="p"/>
              </m:rPr>
              <m:t>f</m:t>
            </m:r>
            <m:r>
              <m:rPr>
                <m:sty m:val="p"/>
              </m:rPr>
              <m:t>f</m:t>
            </m:r>
          </m:sub>
        </m:sSub>
      </m:oMath>
      <w:r>
        <w:rPr>
          <w:rFonts w:hint="eastAsia"/>
        </w:rPr>
        <w:t xml:space="preserve">をそのときの粒子数で割った値の平均。推定の安定度を表す。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1"/>
    <w:bookmarkStart w:id="72"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センサーデータだけから歩いた経路を判別することはしない。</w:t>
      </w:r>
    </w:p>
    <w:bookmarkEnd w:id="72"/>
    <w:bookmarkStart w:id="73"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3"/>
    <w:bookmarkEnd w:id="74"/>
    <w:bookmarkStart w:id="81" w:name="第7章-実験結果"/>
    <w:p>
      <w:pPr>
        <w:pStyle w:val="Heading1"/>
      </w:pPr>
      <w:r>
        <w:rPr>
          <w:rFonts w:hint="eastAsia"/>
        </w:rPr>
        <w:t xml:space="preserve">第7章</w:t>
      </w:r>
      <w:r>
        <w:t xml:space="preserve">　</w:t>
      </w:r>
      <w:r>
        <w:rPr>
          <w:rFonts w:hint="eastAsia"/>
        </w:rPr>
        <w:t xml:space="preserve">実験結果</w:t>
      </w:r>
    </w:p>
    <w:bookmarkStart w:id="75"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75"/>
    <w:bookmarkStart w:id="76"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76"/>
    <w:bookmarkStart w:id="77"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同上。方式Cの行。既存の3件では歩の81〜98%が曲がりと判定されていたため</w:t>
      </w:r>
      <w:r>
        <w:t xml:space="preserve"> </w:t>
      </w:r>
      <w:r>
        <w:rPr>
          <w:rFonts w:hint="eastAsia"/>
        </w:rPr>
        <w:t xml:space="preserve">(6.5節)、評価用データで直進・曲がり・滞留の割合を確認して書く。平均粒子数と処理時間</w:t>
      </w:r>
      <w:r>
        <w:t xml:space="preserve"> </w:t>
      </w:r>
      <w:r>
        <w:rPr>
          <w:rFonts w:hint="eastAsia"/>
        </w:rPr>
        <w:t xml:space="preserve">は、現時点の評価スクリプトでは集計していない(6.6節)。)</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77"/>
    <w:bookmarkStart w:id="78"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w:t>
      </w:r>
    </w:p>
    <w:p>
      <w:pPr>
        <w:pStyle w:val="BodyText"/>
      </w:pPr>
      <w:r>
        <w:rPr>
          <w:rFonts w:hint="eastAsia"/>
        </w:rPr>
        <w:t xml:space="preserve">・ここには軌跡画像を載せる。</w:t>
      </w:r>
      <w:r>
        <w:t xml:space="preserve"> </w:t>
      </w:r>
      <w:r>
        <w:rPr>
          <w:rFonts w:hint="eastAsia"/>
        </w:rPr>
        <w:t xml:space="preserve">・ここには位置誤差と経路成功率を書く。</w:t>
      </w:r>
    </w:p>
    <w:bookmarkEnd w:id="78"/>
    <w:bookmarkStart w:id="79"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79"/>
    <w:bookmarkStart w:id="80"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0"/>
    <w:bookmarkEnd w:id="81"/>
    <w:bookmarkStart w:id="96" w:name="第8章-考察"/>
    <w:p>
      <w:pPr>
        <w:pStyle w:val="Heading1"/>
      </w:pPr>
      <w:r>
        <w:rPr>
          <w:rFonts w:hint="eastAsia"/>
        </w:rPr>
        <w:t xml:space="preserve">第8章</w:t>
      </w:r>
      <w:r>
        <w:t xml:space="preserve">　</w:t>
      </w:r>
      <w:r>
        <w:rPr>
          <w:rFonts w:hint="eastAsia"/>
        </w:rPr>
        <w:t xml:space="preserve">考察</w:t>
      </w:r>
    </w:p>
    <w:bookmarkStart w:id="82"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2"/>
    <w:bookmarkStart w:id="83"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3"/>
    <w:bookmarkStart w:id="84"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84"/>
    <w:bookmarkStart w:id="88"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86" name="Picture"/>
            <a:graphic>
              <a:graphicData uri="http://schemas.openxmlformats.org/drawingml/2006/picture">
                <pic:pic>
                  <pic:nvPicPr>
                    <pic:cNvPr descr="../figures/fig8_1_acc_spectrum.png" id="87" name="Picture"/>
                    <pic:cNvPicPr>
                      <a:picLocks noChangeArrowheads="1" noChangeAspect="1"/>
                    </pic:cNvPicPr>
                  </pic:nvPicPr>
                  <pic:blipFill>
                    <a:blip r:embed="rId85"/>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88"/>
    <w:bookmarkStart w:id="92"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0" name="Picture"/>
            <a:graphic>
              <a:graphicData uri="http://schemas.openxmlformats.org/drawingml/2006/picture">
                <pic:pic>
                  <pic:nvPicPr>
                    <pic:cNvPr descr="../figures/fig8_2_heading_profile.png" id="91" name="Picture"/>
                    <pic:cNvPicPr>
                      <a:picLocks noChangeArrowheads="1" noChangeAspect="1"/>
                    </pic:cNvPicPr>
                  </pic:nvPicPr>
                  <pic:blipFill>
                    <a:blip r:embed="rId89"/>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2"/>
    <w:bookmarkStart w:id="93"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3"/>
    <w:bookmarkStart w:id="94"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94"/>
    <w:bookmarkStart w:id="95"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95"/>
    <w:bookmarkEnd w:id="96"/>
    <w:bookmarkStart w:id="98" w:name="第9章-結論"/>
    <w:p>
      <w:pPr>
        <w:pStyle w:val="Heading1"/>
      </w:pPr>
      <w:r>
        <w:rPr>
          <w:rFonts w:hint="eastAsia"/>
        </w:rPr>
        <w:t xml:space="preserve">第9章</w:t>
      </w:r>
      <w:r>
        <w:t xml:space="preserve">　</w:t>
      </w:r>
      <w:r>
        <w:rPr>
          <w:rFonts w:hint="eastAsia"/>
        </w:rPr>
        <w:t xml:space="preserve">結論</w:t>
      </w:r>
    </w:p>
    <w:bookmarkStart w:id="97"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97"/>
    <w:bookmarkEnd w:id="98"/>
    <w:bookmarkStart w:id="99"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2026-09-24T02:45:50Z</dcterms:created>
  <dcterms:modified xsi:type="dcterms:W3CDTF">2026-09-24T02:45:50Z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